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C629F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Presentation Title</w:t>
      </w:r>
    </w:p>
    <w:p w14:paraId="35204F8B" w14:textId="77777777" w:rsidR="00610853" w:rsidRPr="00610853" w:rsidRDefault="00610853" w:rsidP="00610853">
      <w:p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i/>
          <w:iCs/>
        </w:rPr>
        <w:t>Integrating the Military Instrument to Enhance Social Resilience</w:t>
      </w:r>
    </w:p>
    <w:p w14:paraId="339862FC" w14:textId="267D43C4" w:rsidR="00610853" w:rsidRPr="00610853" w:rsidRDefault="00610853" w:rsidP="00610853">
      <w:pPr>
        <w:rPr>
          <w:rFonts w:ascii="Times New Roman" w:hAnsi="Times New Roman" w:cs="Times New Roman"/>
        </w:rPr>
      </w:pPr>
    </w:p>
    <w:p w14:paraId="781A2F11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Research Question (RQ)</w:t>
      </w:r>
    </w:p>
    <w:p w14:paraId="1F8C90FF" w14:textId="77777777" w:rsidR="00610853" w:rsidRPr="00610853" w:rsidRDefault="00610853" w:rsidP="00610853">
      <w:p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How can the military instrument, when integrated with other instruments of national power, enhance societal resilience to non-traditional security threats while balancing strategic effectiveness, ethical leadership, and civil-military legitimacy?</w:t>
      </w:r>
    </w:p>
    <w:p w14:paraId="6EA336D0" w14:textId="2E9D7D16" w:rsidR="00610853" w:rsidRPr="00610853" w:rsidRDefault="00610853" w:rsidP="00610853">
      <w:pPr>
        <w:rPr>
          <w:rFonts w:ascii="Times New Roman" w:hAnsi="Times New Roman" w:cs="Times New Roman"/>
        </w:rPr>
      </w:pPr>
    </w:p>
    <w:p w14:paraId="067AC1E7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Sub-questions (merged for 3 speakers)</w:t>
      </w:r>
    </w:p>
    <w:p w14:paraId="2E6D639B" w14:textId="77777777" w:rsidR="00610853" w:rsidRPr="00610853" w:rsidRDefault="00610853" w:rsidP="006108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How does mission command, supported by AI and uncrewed systems, enable military contributions to resilience under crisis conditions, and what ethical risks arise from decentralised decision-making?</w:t>
      </w:r>
    </w:p>
    <w:p w14:paraId="3592FCFD" w14:textId="77777777" w:rsidR="00610853" w:rsidRPr="00610853" w:rsidRDefault="00610853" w:rsidP="006108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In what ways must military organisations adapt structurally and culturally to assume resilience roles while balancing interagency cooperation, ethics, and core defence functions?</w:t>
      </w:r>
    </w:p>
    <w:p w14:paraId="63003AEB" w14:textId="77777777" w:rsidR="00610853" w:rsidRPr="00610853" w:rsidRDefault="00610853" w:rsidP="0061085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How do hybrid and technological threats alter the character of warfare and shape the military’s role in sustaining societal resilience, trust, and democratic legitimacy, particularly for small states like Ireland?</w:t>
      </w:r>
    </w:p>
    <w:p w14:paraId="1AE12E61" w14:textId="6AD48863" w:rsidR="00610853" w:rsidRPr="00610853" w:rsidRDefault="00610853" w:rsidP="00610853">
      <w:pPr>
        <w:rPr>
          <w:rFonts w:ascii="Times New Roman" w:hAnsi="Times New Roman" w:cs="Times New Roman"/>
        </w:rPr>
      </w:pPr>
    </w:p>
    <w:p w14:paraId="4BBCED05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Analytical Framework (Effects)</w:t>
      </w:r>
    </w:p>
    <w:p w14:paraId="29DDB1FC" w14:textId="77777777" w:rsidR="00610853" w:rsidRPr="00610853" w:rsidRDefault="00610853" w:rsidP="006108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Command Decentralisation Effect</w:t>
      </w:r>
    </w:p>
    <w:p w14:paraId="3901C9DE" w14:textId="77777777" w:rsidR="00610853" w:rsidRPr="00610853" w:rsidRDefault="00610853" w:rsidP="006108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Organisational Adaptation Effect</w:t>
      </w:r>
    </w:p>
    <w:p w14:paraId="14AA21C4" w14:textId="77777777" w:rsidR="00610853" w:rsidRPr="00610853" w:rsidRDefault="00610853" w:rsidP="006108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Resilience Synergy Effect</w:t>
      </w:r>
    </w:p>
    <w:p w14:paraId="5DDE270E" w14:textId="77777777" w:rsidR="00610853" w:rsidRPr="00610853" w:rsidRDefault="00610853" w:rsidP="006108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Community Integration Effect</w:t>
      </w:r>
    </w:p>
    <w:p w14:paraId="2E8D2F89" w14:textId="77777777" w:rsidR="00610853" w:rsidRPr="00610853" w:rsidRDefault="00610853" w:rsidP="0061085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Asymmetry Effect</w:t>
      </w:r>
    </w:p>
    <w:p w14:paraId="79656060" w14:textId="76811E2B" w:rsidR="00610853" w:rsidRPr="00610853" w:rsidRDefault="00610853" w:rsidP="00610853">
      <w:pPr>
        <w:rPr>
          <w:rFonts w:ascii="Times New Roman" w:hAnsi="Times New Roman" w:cs="Times New Roman"/>
        </w:rPr>
      </w:pPr>
    </w:p>
    <w:p w14:paraId="412F3943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Speaker Division (10 mins each)</w:t>
      </w:r>
    </w:p>
    <w:p w14:paraId="4BB498E1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Speaker 1 – Mission Command &amp; Autonomy</w:t>
      </w:r>
    </w:p>
    <w:p w14:paraId="6A59CBE6" w14:textId="77777777" w:rsidR="00610853" w:rsidRPr="00610853" w:rsidRDefault="00610853" w:rsidP="006108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Sub-question 1</w:t>
      </w:r>
    </w:p>
    <w:p w14:paraId="11F0206E" w14:textId="77777777" w:rsidR="00610853" w:rsidRPr="00610853" w:rsidRDefault="00610853" w:rsidP="006108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Effect:</w:t>
      </w:r>
      <w:r w:rsidRPr="00610853">
        <w:rPr>
          <w:rFonts w:ascii="Times New Roman" w:hAnsi="Times New Roman" w:cs="Times New Roman"/>
        </w:rPr>
        <w:t xml:space="preserve"> </w:t>
      </w:r>
      <w:r w:rsidRPr="00610853">
        <w:rPr>
          <w:rFonts w:ascii="Times New Roman" w:hAnsi="Times New Roman" w:cs="Times New Roman"/>
          <w:i/>
          <w:iCs/>
        </w:rPr>
        <w:t>Command Decentralisation Effect</w:t>
      </w:r>
    </w:p>
    <w:p w14:paraId="4418E8B0" w14:textId="77777777" w:rsidR="00610853" w:rsidRPr="00610853" w:rsidRDefault="00610853" w:rsidP="006108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Focus:</w:t>
      </w:r>
      <w:r w:rsidRPr="00610853">
        <w:rPr>
          <w:rFonts w:ascii="Times New Roman" w:hAnsi="Times New Roman" w:cs="Times New Roman"/>
        </w:rPr>
        <w:t xml:space="preserve"> Ukraine drones, OODA loop acceleration, risks of AI centralisation.</w:t>
      </w:r>
    </w:p>
    <w:p w14:paraId="0AA381C8" w14:textId="77777777" w:rsidR="00610853" w:rsidRPr="00610853" w:rsidRDefault="00610853" w:rsidP="0061085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DSS Value:</w:t>
      </w:r>
      <w:r w:rsidRPr="00610853">
        <w:rPr>
          <w:rFonts w:ascii="Times New Roman" w:hAnsi="Times New Roman" w:cs="Times New Roman"/>
        </w:rPr>
        <w:t xml:space="preserve"> Links mission command doctrine to resilience.</w:t>
      </w:r>
    </w:p>
    <w:p w14:paraId="1D7E5D1F" w14:textId="526F6084" w:rsidR="00610853" w:rsidRPr="00610853" w:rsidRDefault="00610853" w:rsidP="00610853">
      <w:pPr>
        <w:rPr>
          <w:rFonts w:ascii="Times New Roman" w:hAnsi="Times New Roman" w:cs="Times New Roman"/>
        </w:rPr>
      </w:pPr>
    </w:p>
    <w:p w14:paraId="13C73C7D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Speaker 2 – You (Organisation &amp; Adaptation → Thesis Crossover)</w:t>
      </w:r>
    </w:p>
    <w:p w14:paraId="5D685329" w14:textId="77777777" w:rsidR="00610853" w:rsidRPr="00610853" w:rsidRDefault="00610853" w:rsidP="006108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Sub-question 2</w:t>
      </w:r>
    </w:p>
    <w:p w14:paraId="064B3E3D" w14:textId="77777777" w:rsidR="00610853" w:rsidRPr="00610853" w:rsidRDefault="00610853" w:rsidP="006108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Effects:</w:t>
      </w:r>
      <w:r w:rsidRPr="00610853">
        <w:rPr>
          <w:rFonts w:ascii="Times New Roman" w:hAnsi="Times New Roman" w:cs="Times New Roman"/>
        </w:rPr>
        <w:t xml:space="preserve"> </w:t>
      </w:r>
      <w:r w:rsidRPr="00610853">
        <w:rPr>
          <w:rFonts w:ascii="Times New Roman" w:hAnsi="Times New Roman" w:cs="Times New Roman"/>
          <w:i/>
          <w:iCs/>
        </w:rPr>
        <w:t>Organisational Adaptation Effect</w:t>
      </w:r>
      <w:r w:rsidRPr="00610853">
        <w:rPr>
          <w:rFonts w:ascii="Times New Roman" w:hAnsi="Times New Roman" w:cs="Times New Roman"/>
        </w:rPr>
        <w:t xml:space="preserve"> + </w:t>
      </w:r>
      <w:r w:rsidRPr="00610853">
        <w:rPr>
          <w:rFonts w:ascii="Times New Roman" w:hAnsi="Times New Roman" w:cs="Times New Roman"/>
          <w:i/>
          <w:iCs/>
        </w:rPr>
        <w:t>Resilience Synergy Effect</w:t>
      </w:r>
    </w:p>
    <w:p w14:paraId="0F9F64AF" w14:textId="77777777" w:rsidR="00610853" w:rsidRPr="00610853" w:rsidRDefault="00610853" w:rsidP="006108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Focus:</w:t>
      </w:r>
    </w:p>
    <w:p w14:paraId="70E63BBA" w14:textId="77777777" w:rsidR="00610853" w:rsidRPr="00610853" w:rsidRDefault="00610853" w:rsidP="006108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Organisational culture change, doctrinal inertia, interagency frictions.</w:t>
      </w:r>
    </w:p>
    <w:p w14:paraId="4B8E4A94" w14:textId="77777777" w:rsidR="00610853" w:rsidRPr="00610853" w:rsidRDefault="00610853" w:rsidP="006108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Ireland’s EU Battlegroup 2024–25 prep + UNIFIL as case studies.</w:t>
      </w:r>
    </w:p>
    <w:p w14:paraId="2CCFDAEC" w14:textId="77777777" w:rsidR="00610853" w:rsidRPr="00610853" w:rsidRDefault="00610853" w:rsidP="00610853">
      <w:pPr>
        <w:numPr>
          <w:ilvl w:val="1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Ethics overlay: balancing resilience with core defence functions.</w:t>
      </w:r>
    </w:p>
    <w:p w14:paraId="3D0E4A54" w14:textId="77777777" w:rsidR="00610853" w:rsidRPr="00610853" w:rsidRDefault="00610853" w:rsidP="0061085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DSS Value:</w:t>
      </w:r>
      <w:r w:rsidRPr="00610853">
        <w:rPr>
          <w:rFonts w:ascii="Times New Roman" w:hAnsi="Times New Roman" w:cs="Times New Roman"/>
        </w:rPr>
        <w:t xml:space="preserve"> Evaluates organisational change and integration into resilience strategies.</w:t>
      </w:r>
    </w:p>
    <w:p w14:paraId="6D117BE2" w14:textId="15D67C66" w:rsidR="00610853" w:rsidRPr="00610853" w:rsidRDefault="00610853" w:rsidP="00610853">
      <w:pPr>
        <w:rPr>
          <w:rFonts w:ascii="Times New Roman" w:hAnsi="Times New Roman" w:cs="Times New Roman"/>
        </w:rPr>
      </w:pPr>
    </w:p>
    <w:p w14:paraId="52CA7EEB" w14:textId="77777777" w:rsidR="00610853" w:rsidRPr="00610853" w:rsidRDefault="00610853" w:rsidP="00610853">
      <w:pPr>
        <w:rPr>
          <w:rFonts w:ascii="Times New Roman" w:hAnsi="Times New Roman" w:cs="Times New Roman"/>
          <w:b/>
          <w:bCs/>
        </w:rPr>
      </w:pPr>
      <w:r w:rsidRPr="00610853">
        <w:rPr>
          <w:rFonts w:ascii="Times New Roman" w:hAnsi="Times New Roman" w:cs="Times New Roman"/>
          <w:b/>
          <w:bCs/>
        </w:rPr>
        <w:t>Speaker 3 – Warfare Character &amp; Civil-Military Legitimacy</w:t>
      </w:r>
    </w:p>
    <w:p w14:paraId="3D73D3EA" w14:textId="77777777" w:rsidR="00610853" w:rsidRPr="00610853" w:rsidRDefault="00610853" w:rsidP="006108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Sub-question 3 (merged)</w:t>
      </w:r>
    </w:p>
    <w:p w14:paraId="1F9589FB" w14:textId="77777777" w:rsidR="00610853" w:rsidRPr="00610853" w:rsidRDefault="00610853" w:rsidP="006108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Effects:</w:t>
      </w:r>
      <w:r w:rsidRPr="00610853">
        <w:rPr>
          <w:rFonts w:ascii="Times New Roman" w:hAnsi="Times New Roman" w:cs="Times New Roman"/>
        </w:rPr>
        <w:t xml:space="preserve"> </w:t>
      </w:r>
      <w:r w:rsidRPr="00610853">
        <w:rPr>
          <w:rFonts w:ascii="Times New Roman" w:hAnsi="Times New Roman" w:cs="Times New Roman"/>
          <w:i/>
          <w:iCs/>
        </w:rPr>
        <w:t>Community Integration Effect</w:t>
      </w:r>
      <w:r w:rsidRPr="00610853">
        <w:rPr>
          <w:rFonts w:ascii="Times New Roman" w:hAnsi="Times New Roman" w:cs="Times New Roman"/>
        </w:rPr>
        <w:t xml:space="preserve"> + </w:t>
      </w:r>
      <w:r w:rsidRPr="00610853">
        <w:rPr>
          <w:rFonts w:ascii="Times New Roman" w:hAnsi="Times New Roman" w:cs="Times New Roman"/>
          <w:i/>
          <w:iCs/>
        </w:rPr>
        <w:t>Asymmetry Effect</w:t>
      </w:r>
    </w:p>
    <w:p w14:paraId="46DB3115" w14:textId="77777777" w:rsidR="00610853" w:rsidRPr="00610853" w:rsidRDefault="00610853" w:rsidP="006108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Focus:</w:t>
      </w:r>
    </w:p>
    <w:p w14:paraId="61F6D6BB" w14:textId="77777777" w:rsidR="00610853" w:rsidRPr="00610853" w:rsidRDefault="00610853" w:rsidP="0061085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Hybrid threats and societal trust.</w:t>
      </w:r>
    </w:p>
    <w:p w14:paraId="5598B78C" w14:textId="77777777" w:rsidR="00610853" w:rsidRPr="00610853" w:rsidRDefault="00610853" w:rsidP="0061085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Small-state resilience strategies (Estonia cyber, Ireland UNIFIL).</w:t>
      </w:r>
    </w:p>
    <w:p w14:paraId="5EC65A1D" w14:textId="77777777" w:rsidR="00610853" w:rsidRPr="00610853" w:rsidRDefault="00610853" w:rsidP="00610853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</w:rPr>
        <w:t>Civil-military legitimacy and risks of over-securitisation.</w:t>
      </w:r>
    </w:p>
    <w:p w14:paraId="7A7BE5B8" w14:textId="77777777" w:rsidR="00610853" w:rsidRPr="00610853" w:rsidRDefault="00610853" w:rsidP="0061085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10853">
        <w:rPr>
          <w:rFonts w:ascii="Times New Roman" w:hAnsi="Times New Roman" w:cs="Times New Roman"/>
          <w:b/>
          <w:bCs/>
        </w:rPr>
        <w:t>DSS Value:</w:t>
      </w:r>
      <w:r w:rsidRPr="00610853">
        <w:rPr>
          <w:rFonts w:ascii="Times New Roman" w:hAnsi="Times New Roman" w:cs="Times New Roman"/>
        </w:rPr>
        <w:t xml:space="preserve"> Connects character of warfare to resilience, legitimacy, and small-state strategies.</w:t>
      </w:r>
    </w:p>
    <w:p w14:paraId="53D544E4" w14:textId="77777777" w:rsidR="008207E5" w:rsidRPr="00610853" w:rsidRDefault="008207E5">
      <w:pPr>
        <w:rPr>
          <w:rFonts w:ascii="Times New Roman" w:hAnsi="Times New Roman" w:cs="Times New Roman"/>
        </w:rPr>
      </w:pPr>
    </w:p>
    <w:sectPr w:rsidR="008207E5" w:rsidRPr="00610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73FA2"/>
    <w:multiLevelType w:val="multilevel"/>
    <w:tmpl w:val="DDAE0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A2628"/>
    <w:multiLevelType w:val="multilevel"/>
    <w:tmpl w:val="FE54A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5F001F"/>
    <w:multiLevelType w:val="multilevel"/>
    <w:tmpl w:val="C452F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B96466"/>
    <w:multiLevelType w:val="multilevel"/>
    <w:tmpl w:val="BF6C1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F7FC0"/>
    <w:multiLevelType w:val="multilevel"/>
    <w:tmpl w:val="5AE0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5563308">
    <w:abstractNumId w:val="1"/>
  </w:num>
  <w:num w:numId="2" w16cid:durableId="1583178881">
    <w:abstractNumId w:val="0"/>
  </w:num>
  <w:num w:numId="3" w16cid:durableId="764039804">
    <w:abstractNumId w:val="4"/>
  </w:num>
  <w:num w:numId="4" w16cid:durableId="617950422">
    <w:abstractNumId w:val="2"/>
  </w:num>
  <w:num w:numId="5" w16cid:durableId="2704727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853"/>
    <w:rsid w:val="003D580E"/>
    <w:rsid w:val="00610853"/>
    <w:rsid w:val="007C0F93"/>
    <w:rsid w:val="008207E5"/>
    <w:rsid w:val="00B5143C"/>
    <w:rsid w:val="00D5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1CEAF"/>
  <w15:chartTrackingRefBased/>
  <w15:docId w15:val="{AC462467-CBEF-4BF4-81A7-1D18630C2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8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8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8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8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8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8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8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8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8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8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8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DSS_Presentation_Proposal</dc:title>
  <dc:subject>DSS_Presentation_Proposal</dc:subject>
  <dc:creator>AB03</dc:creator>
  <cp:keywords/>
  <dc:description/>
  <cp:lastModifiedBy>ADAM BEATTY</cp:lastModifiedBy>
  <cp:revision>2</cp:revision>
  <dcterms:created xsi:type="dcterms:W3CDTF">2025-09-22T19:30:00Z</dcterms:created>
  <dcterms:modified xsi:type="dcterms:W3CDTF">2025-09-22T19:32:00Z</dcterms:modified>
</cp:coreProperties>
</file>