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9E6C6" w14:textId="5BCF0273" w:rsidR="00EA126F" w:rsidRDefault="00991224" w:rsidP="00FC2DA7">
      <w:pPr>
        <w:pStyle w:val="Heading1"/>
        <w:jc w:val="center"/>
      </w:pPr>
      <w:r>
        <w:t xml:space="preserve">DSS </w:t>
      </w:r>
      <w:r w:rsidR="00FC2DA7">
        <w:t>SDR 4 – THE INTERNATIONAL ORDER IN TRANSITION</w:t>
      </w:r>
    </w:p>
    <w:p w14:paraId="3C34C1B0" w14:textId="215322B3" w:rsidR="00A8389D" w:rsidRPr="009A44A3" w:rsidRDefault="00A8389D" w:rsidP="00A8389D">
      <w:pPr>
        <w:jc w:val="center"/>
        <w:rPr>
          <w:sz w:val="28"/>
          <w:szCs w:val="28"/>
        </w:rPr>
      </w:pPr>
      <w:r w:rsidRPr="009A44A3">
        <w:rPr>
          <w:sz w:val="28"/>
          <w:szCs w:val="28"/>
        </w:rPr>
        <w:t>Syndicate Lead: Comdt</w:t>
      </w:r>
      <w:r w:rsidR="0084055E">
        <w:rPr>
          <w:sz w:val="28"/>
          <w:szCs w:val="28"/>
        </w:rPr>
        <w:t>.</w:t>
      </w:r>
      <w:r w:rsidRPr="009A44A3">
        <w:rPr>
          <w:sz w:val="28"/>
          <w:szCs w:val="28"/>
        </w:rPr>
        <w:t xml:space="preserve"> McNamara.</w:t>
      </w:r>
    </w:p>
    <w:p w14:paraId="5882F9A1" w14:textId="402506C7" w:rsidR="00FC2DA7" w:rsidRDefault="00FC2DA7" w:rsidP="00FC2DA7">
      <w:pPr>
        <w:pStyle w:val="Heading1"/>
        <w:ind w:left="0" w:firstLine="0"/>
        <w:rPr>
          <w:sz w:val="24"/>
          <w:szCs w:val="24"/>
        </w:rPr>
      </w:pPr>
      <w:r w:rsidRPr="00FC2DA7">
        <w:rPr>
          <w:sz w:val="24"/>
          <w:szCs w:val="24"/>
        </w:rPr>
        <w:t>Articl</w:t>
      </w:r>
      <w:r w:rsidR="000A4423">
        <w:rPr>
          <w:sz w:val="24"/>
          <w:szCs w:val="24"/>
        </w:rPr>
        <w:t xml:space="preserve">e One: </w:t>
      </w:r>
      <w:r w:rsidR="00991224">
        <w:rPr>
          <w:sz w:val="24"/>
          <w:szCs w:val="24"/>
        </w:rPr>
        <w:t xml:space="preserve">Friender Parrat, C. (2024) </w:t>
      </w:r>
      <w:r w:rsidR="000A4423">
        <w:rPr>
          <w:sz w:val="24"/>
          <w:szCs w:val="24"/>
        </w:rPr>
        <w:t>Change in international o</w:t>
      </w:r>
      <w:r w:rsidRPr="00FC2DA7">
        <w:rPr>
          <w:sz w:val="24"/>
          <w:szCs w:val="24"/>
        </w:rPr>
        <w:t xml:space="preserve">rder? An </w:t>
      </w:r>
      <w:r>
        <w:rPr>
          <w:sz w:val="24"/>
          <w:szCs w:val="24"/>
        </w:rPr>
        <w:t>i</w:t>
      </w:r>
      <w:r w:rsidRPr="00FC2DA7">
        <w:rPr>
          <w:sz w:val="24"/>
          <w:szCs w:val="24"/>
        </w:rPr>
        <w:t>nstitut</w:t>
      </w:r>
      <w:r>
        <w:rPr>
          <w:sz w:val="24"/>
          <w:szCs w:val="24"/>
        </w:rPr>
        <w:t>i</w:t>
      </w:r>
      <w:r w:rsidRPr="00FC2DA7">
        <w:rPr>
          <w:sz w:val="24"/>
          <w:szCs w:val="24"/>
        </w:rPr>
        <w:t>onal analysis</w:t>
      </w:r>
      <w:r w:rsidR="00991224">
        <w:rPr>
          <w:sz w:val="24"/>
          <w:szCs w:val="24"/>
        </w:rPr>
        <w:t xml:space="preserve">. </w:t>
      </w:r>
      <w:r w:rsidR="00991224" w:rsidRPr="00991224">
        <w:rPr>
          <w:i/>
          <w:sz w:val="24"/>
          <w:szCs w:val="24"/>
        </w:rPr>
        <w:t>European Journal of International Security</w:t>
      </w:r>
      <w:r w:rsidR="00991224">
        <w:rPr>
          <w:sz w:val="24"/>
          <w:szCs w:val="24"/>
        </w:rPr>
        <w:t>. 9(3) 449 -467.</w:t>
      </w:r>
    </w:p>
    <w:p w14:paraId="02486947" w14:textId="5473C0F5" w:rsidR="00FC2DA7" w:rsidRPr="0084055E" w:rsidRDefault="00FC2DA7" w:rsidP="00A8389D">
      <w:pPr>
        <w:ind w:left="0" w:firstLine="0"/>
        <w:rPr>
          <w:i/>
          <w:szCs w:val="24"/>
        </w:rPr>
      </w:pPr>
      <w:r w:rsidRPr="0084055E">
        <w:rPr>
          <w:b/>
          <w:i/>
          <w:szCs w:val="24"/>
          <w:u w:val="single"/>
        </w:rPr>
        <w:t>Author:</w:t>
      </w:r>
      <w:r w:rsidRPr="0084055E">
        <w:rPr>
          <w:i/>
          <w:szCs w:val="24"/>
        </w:rPr>
        <w:t xml:space="preserve"> Dr. Charlotta Friedner Parrat</w:t>
      </w:r>
      <w:r w:rsidR="000A4423" w:rsidRPr="0084055E">
        <w:rPr>
          <w:i/>
          <w:szCs w:val="24"/>
        </w:rPr>
        <w:t>;</w:t>
      </w:r>
      <w:r w:rsidRPr="0084055E">
        <w:rPr>
          <w:i/>
          <w:szCs w:val="24"/>
        </w:rPr>
        <w:t xml:space="preserve"> </w:t>
      </w:r>
      <w:r w:rsidR="00A8389D" w:rsidRPr="0084055E">
        <w:rPr>
          <w:i/>
          <w:szCs w:val="24"/>
        </w:rPr>
        <w:t xml:space="preserve">Swedish </w:t>
      </w:r>
      <w:r w:rsidRPr="0084055E">
        <w:rPr>
          <w:i/>
          <w:szCs w:val="24"/>
        </w:rPr>
        <w:t xml:space="preserve">senior lecturer of war studies </w:t>
      </w:r>
      <w:r w:rsidR="00A8389D" w:rsidRPr="0084055E">
        <w:rPr>
          <w:i/>
          <w:szCs w:val="24"/>
        </w:rPr>
        <w:t xml:space="preserve">Swedish Defence University. Specialises in international order, English School theory and industrial change in world politics. Holds PhD in </w:t>
      </w:r>
      <w:r w:rsidR="0084055E">
        <w:rPr>
          <w:i/>
          <w:szCs w:val="24"/>
        </w:rPr>
        <w:t>I</w:t>
      </w:r>
      <w:r w:rsidR="00A8389D" w:rsidRPr="0084055E">
        <w:rPr>
          <w:i/>
          <w:szCs w:val="24"/>
        </w:rPr>
        <w:t>nternational Relations Uppsala University (2018) (Uppsala Sweden, research university, 52,000 students). Widely published in leading journals. Research focus on international society, war and global governance.</w:t>
      </w:r>
    </w:p>
    <w:p w14:paraId="57AE0356" w14:textId="6E4C5010" w:rsidR="009A44A3" w:rsidRDefault="009A44A3" w:rsidP="00A8389D">
      <w:pPr>
        <w:ind w:left="0" w:firstLine="0"/>
      </w:pPr>
      <w:r w:rsidRPr="009A44A3">
        <w:rPr>
          <w:b/>
          <w:u w:val="single"/>
        </w:rPr>
        <w:t>Article Summary</w:t>
      </w:r>
      <w:r>
        <w:t>:</w:t>
      </w:r>
    </w:p>
    <w:p w14:paraId="2769AB79" w14:textId="24C88727" w:rsidR="00F366D8" w:rsidRDefault="00F366D8" w:rsidP="00A8389D">
      <w:pPr>
        <w:ind w:left="0" w:firstLine="0"/>
      </w:pPr>
      <w:r w:rsidRPr="00F366D8">
        <w:rPr>
          <w:b/>
        </w:rPr>
        <w:t>Core Question</w:t>
      </w:r>
      <w:r w:rsidR="00AB315D">
        <w:t>: How do we know if International O</w:t>
      </w:r>
      <w:r>
        <w:t>rder (I</w:t>
      </w:r>
      <w:r w:rsidR="00564B1B">
        <w:t>O</w:t>
      </w:r>
      <w:r>
        <w:t xml:space="preserve">) is </w:t>
      </w:r>
      <w:r w:rsidR="00AB315D">
        <w:t xml:space="preserve">stable, </w:t>
      </w:r>
      <w:r>
        <w:t>changing</w:t>
      </w:r>
      <w:r w:rsidR="00AB315D">
        <w:t xml:space="preserve"> </w:t>
      </w:r>
      <w:r>
        <w:t>or disappearing? Is there a possible demise of US led liberal I</w:t>
      </w:r>
      <w:r w:rsidR="00AB315D">
        <w:t>O</w:t>
      </w:r>
      <w:r>
        <w:t xml:space="preserve">? </w:t>
      </w:r>
    </w:p>
    <w:p w14:paraId="030998FE" w14:textId="26D67541" w:rsidR="00F366D8" w:rsidRDefault="00F366D8" w:rsidP="00A8389D">
      <w:pPr>
        <w:ind w:left="0" w:firstLine="0"/>
      </w:pPr>
      <w:r>
        <w:t>I</w:t>
      </w:r>
      <w:r w:rsidR="00AB315D">
        <w:t>O</w:t>
      </w:r>
      <w:r>
        <w:t xml:space="preserve"> is not fixed but is dynamic &amp; adaptive</w:t>
      </w:r>
      <w:r w:rsidR="00AB315D">
        <w:t>,</w:t>
      </w:r>
      <w:r>
        <w:t xml:space="preserve"> revolves around </w:t>
      </w:r>
      <w:r w:rsidR="00AB315D">
        <w:t>i</w:t>
      </w:r>
      <w:r>
        <w:t>nstitutional change. Order can exist beyond liberal</w:t>
      </w:r>
      <w:r w:rsidR="00AB315D">
        <w:t xml:space="preserve"> US Led order it </w:t>
      </w:r>
      <w:r>
        <w:t>can survive as long as states con</w:t>
      </w:r>
      <w:r w:rsidR="00564B1B">
        <w:t>s</w:t>
      </w:r>
      <w:r>
        <w:t>ent, if consent</w:t>
      </w:r>
      <w:r w:rsidR="00564B1B">
        <w:t xml:space="preserve"> weakens order erodes </w:t>
      </w:r>
      <w:r w:rsidR="00AB315D">
        <w:t xml:space="preserve">i.e. collapse of </w:t>
      </w:r>
      <w:r w:rsidR="00564B1B">
        <w:t>Trusteeship</w:t>
      </w:r>
      <w:r w:rsidR="00AB315D">
        <w:t>.</w:t>
      </w:r>
      <w:r w:rsidR="00564B1B">
        <w:t xml:space="preserve"> </w:t>
      </w:r>
      <w:r w:rsidR="00AB315D">
        <w:t>I</w:t>
      </w:r>
      <w:r w:rsidR="00564B1B">
        <w:t>O</w:t>
      </w:r>
      <w:r>
        <w:t xml:space="preserve"> is maintained by </w:t>
      </w:r>
      <w:r w:rsidRPr="00564B1B">
        <w:rPr>
          <w:u w:val="single"/>
        </w:rPr>
        <w:t>Institutions;</w:t>
      </w:r>
      <w:r>
        <w:rPr>
          <w:i/>
          <w:u w:val="single"/>
        </w:rPr>
        <w:t xml:space="preserve"> </w:t>
      </w:r>
      <w:r w:rsidRPr="00564B1B">
        <w:rPr>
          <w:u w:val="single"/>
        </w:rPr>
        <w:t>Primary Institutions</w:t>
      </w:r>
      <w:r w:rsidRPr="00F366D8">
        <w:t xml:space="preserve"> </w:t>
      </w:r>
      <w:r>
        <w:t>li</w:t>
      </w:r>
      <w:r w:rsidR="00AB315D">
        <w:t xml:space="preserve">ke sovereignty, diplomacy, law. </w:t>
      </w:r>
      <w:r>
        <w:t xml:space="preserve">Underpinned by </w:t>
      </w:r>
      <w:r w:rsidRPr="00564B1B">
        <w:rPr>
          <w:u w:val="single"/>
        </w:rPr>
        <w:t>Secondary Institutions</w:t>
      </w:r>
      <w:r>
        <w:t>, formal organisations UN, WT</w:t>
      </w:r>
      <w:r w:rsidR="00FC2D89">
        <w:t xml:space="preserve">O, </w:t>
      </w:r>
      <w:r w:rsidR="00AB315D">
        <w:t xml:space="preserve">etc. which </w:t>
      </w:r>
      <w:r w:rsidR="00FC2D89">
        <w:t>provide rules and governance (English School Theory)</w:t>
      </w:r>
      <w:r>
        <w:t xml:space="preserve"> </w:t>
      </w:r>
    </w:p>
    <w:p w14:paraId="1F3A3F88" w14:textId="77777777" w:rsidR="00E25F24" w:rsidRDefault="00564B1B" w:rsidP="00A8389D">
      <w:pPr>
        <w:ind w:left="0" w:firstLine="0"/>
      </w:pPr>
      <w:r w:rsidRPr="00AB315D">
        <w:rPr>
          <w:u w:val="single"/>
        </w:rPr>
        <w:t>Institutional Evolution Model</w:t>
      </w:r>
      <w:r>
        <w:t xml:space="preserve"> presented: 5 Steps: (1) emerges (2) gains legitimacy (3) becomes formalised (4) loses support (5) collapse or decouples from justification.</w:t>
      </w:r>
    </w:p>
    <w:p w14:paraId="1500D6E3" w14:textId="2377B2BC" w:rsidR="00FC2D89" w:rsidRDefault="00564B1B" w:rsidP="00A8389D">
      <w:pPr>
        <w:ind w:left="0" w:firstLine="0"/>
      </w:pPr>
      <w:r w:rsidRPr="00AB315D">
        <w:rPr>
          <w:u w:val="single"/>
        </w:rPr>
        <w:t>Trusteeship case study</w:t>
      </w:r>
      <w:r w:rsidR="00AB315D">
        <w:t>: I</w:t>
      </w:r>
      <w:r>
        <w:t>nstitution rises from colonial trust, to UN charter stabilises, trust fade</w:t>
      </w:r>
      <w:r w:rsidR="00AB315D">
        <w:t>s, loses support, norms change and institution fades</w:t>
      </w:r>
      <w:r>
        <w:t xml:space="preserve"> away (coll</w:t>
      </w:r>
      <w:r w:rsidR="0084055E">
        <w:t>apse of UN Trusteeship council).</w:t>
      </w:r>
      <w:r>
        <w:t xml:space="preserve">IO continuity can remain through other institutions (laws, sovereignty, and trade.) </w:t>
      </w:r>
      <w:r w:rsidR="00FC2D89">
        <w:t xml:space="preserve">Transformation occurs when some institutions evolve or erode, full disorder requires multiple institutions </w:t>
      </w:r>
      <w:r w:rsidR="00E25F24">
        <w:t xml:space="preserve">to </w:t>
      </w:r>
      <w:r w:rsidR="00FC2D89">
        <w:t>collapse simultaneously.</w:t>
      </w:r>
    </w:p>
    <w:p w14:paraId="42093E72" w14:textId="649D0A30" w:rsidR="00564B1B" w:rsidRPr="00F366D8" w:rsidRDefault="00FC2D89" w:rsidP="00A8389D">
      <w:pPr>
        <w:ind w:left="0" w:firstLine="0"/>
      </w:pPr>
      <w:r w:rsidRPr="00FC2D89">
        <w:rPr>
          <w:b/>
          <w:u w:val="single"/>
        </w:rPr>
        <w:t>Current Status:</w:t>
      </w:r>
      <w:r>
        <w:t xml:space="preserve"> </w:t>
      </w:r>
      <w:r w:rsidR="00E25F24">
        <w:t xml:space="preserve">Author contends </w:t>
      </w:r>
      <w:r>
        <w:t>Liberal order ma</w:t>
      </w:r>
      <w:r w:rsidR="00E25F24">
        <w:t>y be tran</w:t>
      </w:r>
      <w:r w:rsidR="0084055E">
        <w:t>sforming, from w</w:t>
      </w:r>
      <w:r>
        <w:t xml:space="preserve">estern dominance to multipolar less liberal but still ordered system, IO not disappearing entirely. </w:t>
      </w:r>
    </w:p>
    <w:p w14:paraId="4912AA35" w14:textId="77777777" w:rsidR="00F366D8" w:rsidRDefault="00F366D8" w:rsidP="00A8389D">
      <w:pPr>
        <w:ind w:left="0" w:firstLine="0"/>
      </w:pPr>
    </w:p>
    <w:p w14:paraId="50BA283B" w14:textId="77777777" w:rsidR="00A8389D" w:rsidRDefault="00A8389D" w:rsidP="00A8389D">
      <w:pPr>
        <w:ind w:left="0" w:firstLine="0"/>
      </w:pPr>
    </w:p>
    <w:p w14:paraId="4210892C" w14:textId="77777777" w:rsidR="0084055E" w:rsidRDefault="0084055E" w:rsidP="00A8389D">
      <w:pPr>
        <w:ind w:left="0" w:firstLine="0"/>
      </w:pPr>
    </w:p>
    <w:p w14:paraId="483C25C4" w14:textId="1C517EAD" w:rsidR="00991224" w:rsidRDefault="00A8389D" w:rsidP="00991224">
      <w:pPr>
        <w:pStyle w:val="Heading1"/>
        <w:ind w:left="0" w:firstLine="0"/>
        <w:rPr>
          <w:sz w:val="24"/>
          <w:szCs w:val="24"/>
        </w:rPr>
      </w:pPr>
      <w:r w:rsidRPr="009A44A3">
        <w:rPr>
          <w:sz w:val="24"/>
          <w:szCs w:val="24"/>
        </w:rPr>
        <w:lastRenderedPageBreak/>
        <w:t>Articl</w:t>
      </w:r>
      <w:r w:rsidR="00173366" w:rsidRPr="009A44A3">
        <w:rPr>
          <w:sz w:val="24"/>
          <w:szCs w:val="24"/>
        </w:rPr>
        <w:t>e Two</w:t>
      </w:r>
      <w:r w:rsidRPr="009A44A3">
        <w:rPr>
          <w:sz w:val="24"/>
          <w:szCs w:val="24"/>
        </w:rPr>
        <w:t xml:space="preserve">: </w:t>
      </w:r>
      <w:r w:rsidR="00991224">
        <w:rPr>
          <w:sz w:val="24"/>
          <w:szCs w:val="24"/>
        </w:rPr>
        <w:t xml:space="preserve">Sanaei, M. (2024) </w:t>
      </w:r>
      <w:r w:rsidR="009A44A3" w:rsidRPr="009A44A3">
        <w:rPr>
          <w:sz w:val="24"/>
          <w:szCs w:val="24"/>
        </w:rPr>
        <w:t>The Transition of International O</w:t>
      </w:r>
      <w:r w:rsidR="009A44A3">
        <w:rPr>
          <w:sz w:val="24"/>
          <w:szCs w:val="24"/>
        </w:rPr>
        <w:t>r</w:t>
      </w:r>
      <w:r w:rsidR="009A44A3" w:rsidRPr="009A44A3">
        <w:rPr>
          <w:sz w:val="24"/>
          <w:szCs w:val="24"/>
        </w:rPr>
        <w:t>der</w:t>
      </w:r>
      <w:r w:rsidR="009A44A3">
        <w:rPr>
          <w:sz w:val="24"/>
          <w:szCs w:val="24"/>
        </w:rPr>
        <w:t xml:space="preserve"> </w:t>
      </w:r>
      <w:r w:rsidR="00991224">
        <w:rPr>
          <w:sz w:val="24"/>
          <w:szCs w:val="24"/>
        </w:rPr>
        <w:t xml:space="preserve">:Current Debates and Future Directions. </w:t>
      </w:r>
      <w:r w:rsidR="00991224" w:rsidRPr="00991224">
        <w:rPr>
          <w:i/>
          <w:sz w:val="24"/>
          <w:szCs w:val="24"/>
        </w:rPr>
        <w:t>China Quarterly of International Strategic Studies</w:t>
      </w:r>
      <w:r w:rsidR="00991224">
        <w:rPr>
          <w:sz w:val="24"/>
          <w:szCs w:val="24"/>
        </w:rPr>
        <w:t>. 10(2) 133-153.</w:t>
      </w:r>
    </w:p>
    <w:p w14:paraId="2CD7BBE4" w14:textId="4681A612" w:rsidR="00A8389D" w:rsidRPr="0084055E" w:rsidRDefault="00A8389D" w:rsidP="00991224">
      <w:pPr>
        <w:pStyle w:val="Heading1"/>
        <w:ind w:left="0" w:firstLine="0"/>
        <w:rPr>
          <w:i/>
          <w:sz w:val="24"/>
          <w:szCs w:val="24"/>
        </w:rPr>
      </w:pPr>
      <w:r w:rsidRPr="0084055E">
        <w:rPr>
          <w:b w:val="0"/>
          <w:i/>
          <w:sz w:val="24"/>
          <w:szCs w:val="24"/>
          <w:u w:val="single"/>
        </w:rPr>
        <w:t>Author</w:t>
      </w:r>
      <w:r w:rsidRPr="0084055E">
        <w:rPr>
          <w:i/>
          <w:sz w:val="24"/>
          <w:szCs w:val="24"/>
        </w:rPr>
        <w:t>: Dr. Mehdi Sanaei</w:t>
      </w:r>
      <w:r w:rsidR="000A4423" w:rsidRPr="0084055E">
        <w:rPr>
          <w:i/>
          <w:sz w:val="24"/>
          <w:szCs w:val="24"/>
        </w:rPr>
        <w:t>;</w:t>
      </w:r>
      <w:r w:rsidR="00173366" w:rsidRPr="0084055E">
        <w:rPr>
          <w:i/>
          <w:sz w:val="24"/>
          <w:szCs w:val="24"/>
        </w:rPr>
        <w:t xml:space="preserve"> Iranian diplomat, professor of International Relations University of Tehran. Founder of Institute for Iran-Eurasia Studies. Former Iranian ambassador to Russia (2013 -2019), member of Iranian parliament. Specialises in Iran- Russia relations and Eurasia cooperation</w:t>
      </w:r>
      <w:r w:rsidR="009A44A3" w:rsidRPr="0084055E">
        <w:rPr>
          <w:i/>
          <w:sz w:val="24"/>
          <w:szCs w:val="24"/>
        </w:rPr>
        <w:t>.</w:t>
      </w:r>
    </w:p>
    <w:p w14:paraId="00A86FF3" w14:textId="6B3D8D8B" w:rsidR="009A44A3" w:rsidRDefault="009A44A3" w:rsidP="00173366">
      <w:pPr>
        <w:ind w:left="0" w:firstLine="0"/>
      </w:pPr>
      <w:r w:rsidRPr="009A44A3">
        <w:rPr>
          <w:b/>
          <w:u w:val="single"/>
        </w:rPr>
        <w:t>Article Summary</w:t>
      </w:r>
      <w:r>
        <w:t xml:space="preserve">: </w:t>
      </w:r>
    </w:p>
    <w:p w14:paraId="721C5080" w14:textId="73D7CF98" w:rsidR="00525373" w:rsidRDefault="00FC2D89" w:rsidP="00173366">
      <w:pPr>
        <w:ind w:left="0" w:firstLine="0"/>
      </w:pPr>
      <w:r w:rsidRPr="00FC2D89">
        <w:rPr>
          <w:b/>
          <w:u w:val="single"/>
        </w:rPr>
        <w:t>Core Theory</w:t>
      </w:r>
      <w:r>
        <w:t xml:space="preserve">: IO is undergoing structural transition rather than collapse. Moving from post 1945 US led </w:t>
      </w:r>
      <w:r w:rsidR="006522C1">
        <w:t xml:space="preserve">unipolar </w:t>
      </w:r>
      <w:r>
        <w:t>liberal order towards uncertain configuration.</w:t>
      </w:r>
      <w:r w:rsidR="006522C1">
        <w:t xml:space="preserve"> Major events such a</w:t>
      </w:r>
      <w:r w:rsidR="0084055E">
        <w:t xml:space="preserve">s COVID-19, Ukraine war, </w:t>
      </w:r>
      <w:r w:rsidR="006522C1">
        <w:t>Gaza conflict reveal how world events expose fragility in governance structures.</w:t>
      </w:r>
    </w:p>
    <w:p w14:paraId="4B5C66F4" w14:textId="5092503A" w:rsidR="00525373" w:rsidRDefault="00FC2D89" w:rsidP="00173366">
      <w:pPr>
        <w:ind w:left="0" w:firstLine="0"/>
        <w:rPr>
          <w:color w:val="FF0000"/>
        </w:rPr>
      </w:pPr>
      <w:r>
        <w:t xml:space="preserve">Multipolarity </w:t>
      </w:r>
      <w:r w:rsidR="006522C1">
        <w:t xml:space="preserve">is presented </w:t>
      </w:r>
      <w:r w:rsidR="000A5E58">
        <w:t xml:space="preserve">as </w:t>
      </w:r>
      <w:r>
        <w:t>the rise of several major powers (China, EU, Russia, and India etc.)</w:t>
      </w:r>
      <w:r w:rsidR="006522C1">
        <w:t xml:space="preserve"> </w:t>
      </w:r>
      <w:r w:rsidR="0084055E">
        <w:t xml:space="preserve">seen </w:t>
      </w:r>
      <w:r w:rsidR="006522C1">
        <w:t>as the defining feature of the new order, challenge</w:t>
      </w:r>
      <w:r w:rsidR="0084055E">
        <w:t>s</w:t>
      </w:r>
      <w:r w:rsidR="006522C1">
        <w:t xml:space="preserve"> </w:t>
      </w:r>
      <w:r w:rsidR="00991224">
        <w:t>w</w:t>
      </w:r>
      <w:r w:rsidR="006522C1">
        <w:t xml:space="preserve">estern unipolar order. Global south rise, demanding equal voice in multilateral institutions, BRICS &amp; African Union entry into G20 (2023). These countries display ambivalent stance on Ukraine &amp; Gaza </w:t>
      </w:r>
      <w:r w:rsidR="0084055E">
        <w:t xml:space="preserve">which demonstrates </w:t>
      </w:r>
      <w:r w:rsidR="006522C1">
        <w:t xml:space="preserve">a move towards strategic autonomy. </w:t>
      </w:r>
      <w:r w:rsidR="006522C1" w:rsidRPr="00AB315D">
        <w:t xml:space="preserve">China </w:t>
      </w:r>
      <w:r w:rsidR="000A5E58" w:rsidRPr="00AB315D">
        <w:t>advances as an architect of IO, offering non-western models of governance and mediation i.e. diplomatic enga</w:t>
      </w:r>
      <w:r w:rsidR="00525373" w:rsidRPr="00AB315D">
        <w:t>gement in Middle East post Gaza.</w:t>
      </w:r>
    </w:p>
    <w:p w14:paraId="5CCD052D" w14:textId="19272686" w:rsidR="000A5E58" w:rsidRPr="000A5E58" w:rsidRDefault="0084055E" w:rsidP="00173366">
      <w:pPr>
        <w:ind w:left="0" w:firstLine="0"/>
      </w:pPr>
      <w:r>
        <w:t>Signs of i</w:t>
      </w:r>
      <w:r w:rsidR="000A5E58" w:rsidRPr="000A5E58">
        <w:t>nstitutional overload</w:t>
      </w:r>
      <w:r w:rsidR="000A5E58">
        <w:t>, the WHO contested authority during COVID-19 and UN Scty Council paralysis over Ukraine &amp; Gaza shows lack of current efficiency</w:t>
      </w:r>
      <w:r w:rsidR="00AB315D">
        <w:t>, diminishing strength of World Bank &amp; IMF.</w:t>
      </w:r>
      <w:r>
        <w:t xml:space="preserve"> </w:t>
      </w:r>
      <w:r w:rsidR="000A5E58">
        <w:t xml:space="preserve">Emergence of Shanghai Cooperation Organisation (SCO) &amp; Asian Infrastructure Investment Bank (AIIB) shows institutional diversification rather than collapse. Double standards evident, western emphasis on law and rights in Ukraine but not consistently in Gaza, accusations of selective liberalism erodes trust in western led rules based order. </w:t>
      </w:r>
      <w:r w:rsidR="00653BF3">
        <w:t xml:space="preserve">Digitalisation and AI creating new networked interdependence which U.S. or China cannot control alone. </w:t>
      </w:r>
      <w:r w:rsidR="000A5E58">
        <w:t xml:space="preserve"> </w:t>
      </w:r>
      <w:r w:rsidR="00653BF3">
        <w:t>Power is becoming increasingly diffused among states, corporations and non-state actors, therefore governance depends on negotiation and legitimacy</w:t>
      </w:r>
      <w:r>
        <w:t>,</w:t>
      </w:r>
      <w:r w:rsidR="00653BF3">
        <w:t xml:space="preserve"> not domination.</w:t>
      </w:r>
    </w:p>
    <w:p w14:paraId="153FE460" w14:textId="77777777" w:rsidR="0084055E" w:rsidRDefault="00653BF3" w:rsidP="007C6B61">
      <w:pPr>
        <w:ind w:left="0" w:firstLine="0"/>
      </w:pPr>
      <w:r w:rsidRPr="00525373">
        <w:rPr>
          <w:u w:val="single"/>
        </w:rPr>
        <w:t>Proposed Future Direction</w:t>
      </w:r>
      <w:r>
        <w:t>: Author combines English School and realist views; order changes when institutional norms and power relations evolve together. He concludes the world is heading towards a hybrid international order; neither purely liberal nor f</w:t>
      </w:r>
      <w:r w:rsidR="00525373">
        <w:t>u</w:t>
      </w:r>
      <w:r>
        <w:t>lly fragmented, will b</w:t>
      </w:r>
      <w:r w:rsidR="0084055E">
        <w:t xml:space="preserve">e characterised by coexistence and </w:t>
      </w:r>
      <w:r>
        <w:t>negotiated multipolarity</w:t>
      </w:r>
      <w:r w:rsidR="00E25F24">
        <w:t>.</w:t>
      </w:r>
    </w:p>
    <w:p w14:paraId="18A16265" w14:textId="4F28EBB3" w:rsidR="00FC2DA7" w:rsidRPr="00FC2DA7" w:rsidRDefault="00E25F24" w:rsidP="007C6B61">
      <w:pPr>
        <w:ind w:left="0" w:firstLine="0"/>
      </w:pPr>
      <w:bookmarkStart w:id="0" w:name="_GoBack"/>
      <w:bookmarkEnd w:id="0"/>
      <w:r>
        <w:lastRenderedPageBreak/>
        <w:t xml:space="preserve"> </w:t>
      </w:r>
      <w:r w:rsidR="009C4352">
        <w:t xml:space="preserve">   </w:t>
      </w:r>
    </w:p>
    <w:p w14:paraId="28DDE6A8" w14:textId="027329D2" w:rsidR="00E25F24" w:rsidRPr="00E25F24" w:rsidRDefault="00E25F24" w:rsidP="00FC2DA7">
      <w:pPr>
        <w:rPr>
          <w:b/>
          <w:sz w:val="28"/>
          <w:szCs w:val="28"/>
          <w:u w:val="single"/>
        </w:rPr>
      </w:pPr>
      <w:r w:rsidRPr="00E25F24">
        <w:rPr>
          <w:b/>
          <w:sz w:val="28"/>
          <w:szCs w:val="28"/>
          <w:u w:val="single"/>
        </w:rPr>
        <w:t>Syndicate discussion questions:</w:t>
      </w:r>
    </w:p>
    <w:p w14:paraId="171802E8" w14:textId="54456690" w:rsidR="00E25F24" w:rsidRDefault="00E25F24" w:rsidP="00E25F24">
      <w:pPr>
        <w:pStyle w:val="ListParagraph"/>
        <w:numPr>
          <w:ilvl w:val="0"/>
          <w:numId w:val="18"/>
        </w:numPr>
      </w:pPr>
      <w:r>
        <w:t xml:space="preserve">Are we witnessing the end of the liberal order or its transformation into something more multipolar? </w:t>
      </w:r>
    </w:p>
    <w:p w14:paraId="623D7669" w14:textId="019D2E71" w:rsidR="00E25F24" w:rsidRDefault="00E25F24" w:rsidP="00E25F24">
      <w:pPr>
        <w:pStyle w:val="ListParagraph"/>
        <w:numPr>
          <w:ilvl w:val="0"/>
          <w:numId w:val="18"/>
        </w:numPr>
      </w:pPr>
      <w:r>
        <w:t>Has the Ukraine war and Gaza conflict exposed the limits of western leadership and the credibility of liberal norms?</w:t>
      </w:r>
    </w:p>
    <w:p w14:paraId="1B4BFCAC" w14:textId="6FA07E6D" w:rsidR="00E25F24" w:rsidRPr="00FC2DA7" w:rsidRDefault="00991224" w:rsidP="00E25F24">
      <w:pPr>
        <w:pStyle w:val="ListParagraph"/>
        <w:numPr>
          <w:ilvl w:val="0"/>
          <w:numId w:val="18"/>
        </w:numPr>
      </w:pPr>
      <w:r>
        <w:t>Will the w</w:t>
      </w:r>
      <w:r w:rsidR="00E25F24">
        <w:t>est have to become accustomed to a world where others dominate? If so, what are the implications?</w:t>
      </w:r>
    </w:p>
    <w:p w14:paraId="6AF26DE2" w14:textId="716E76C7" w:rsidR="00EA126F" w:rsidRDefault="00EA126F" w:rsidP="00B11648"/>
    <w:p w14:paraId="35CF9DEA" w14:textId="78E9E9F4" w:rsidR="00EA126F" w:rsidRDefault="00EA126F" w:rsidP="00B11648"/>
    <w:p w14:paraId="40C12E93" w14:textId="4E249DD6" w:rsidR="00EA126F" w:rsidRDefault="00EA126F" w:rsidP="00B11648"/>
    <w:p w14:paraId="6DC7EBD0" w14:textId="29AE78EF" w:rsidR="00EA126F" w:rsidRDefault="00EA126F" w:rsidP="00B11648"/>
    <w:p w14:paraId="256231BB" w14:textId="431AA2A8" w:rsidR="00EA126F" w:rsidRDefault="00EA126F" w:rsidP="00B11648"/>
    <w:p w14:paraId="6FDEEB0F" w14:textId="55EC8B18" w:rsidR="00EA126F" w:rsidRDefault="00EA126F" w:rsidP="00B11648"/>
    <w:p w14:paraId="6EA1003E" w14:textId="31933346" w:rsidR="00EA126F" w:rsidRDefault="00EA126F" w:rsidP="00B11648"/>
    <w:p w14:paraId="7722DBDE" w14:textId="0F59D2E1" w:rsidR="00EA126F" w:rsidRDefault="00EA126F" w:rsidP="00B11648"/>
    <w:p w14:paraId="03FBC5B4" w14:textId="77777777" w:rsidR="00EA126F" w:rsidRDefault="00EA126F" w:rsidP="00B11648"/>
    <w:p w14:paraId="58F512C8" w14:textId="65CD5F5A" w:rsidR="00474DD8" w:rsidRPr="005075FB" w:rsidRDefault="005075FB" w:rsidP="00DA51BB">
      <w:pPr>
        <w:tabs>
          <w:tab w:val="left" w:pos="1950"/>
        </w:tabs>
      </w:pPr>
      <w:r>
        <w:tab/>
      </w:r>
    </w:p>
    <w:sectPr w:rsidR="00474DD8" w:rsidRPr="005075F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09CD5" w14:textId="77777777" w:rsidR="00F05785" w:rsidRDefault="00F05785" w:rsidP="00DA10E8">
      <w:pPr>
        <w:spacing w:after="0" w:line="240" w:lineRule="auto"/>
      </w:pPr>
      <w:r>
        <w:separator/>
      </w:r>
    </w:p>
  </w:endnote>
  <w:endnote w:type="continuationSeparator" w:id="0">
    <w:p w14:paraId="6E85C7AB" w14:textId="77777777" w:rsidR="00F05785" w:rsidRDefault="00F05785" w:rsidP="00DA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239137"/>
      <w:docPartObj>
        <w:docPartGallery w:val="Page Numbers (Bottom of Page)"/>
        <w:docPartUnique/>
      </w:docPartObj>
    </w:sdtPr>
    <w:sdtEndPr>
      <w:rPr>
        <w:color w:val="7F7F7F" w:themeColor="background1" w:themeShade="7F"/>
        <w:spacing w:val="60"/>
      </w:rPr>
    </w:sdtEndPr>
    <w:sdtContent>
      <w:p w14:paraId="4D39D5AC" w14:textId="733462B3" w:rsidR="00AB315D" w:rsidRDefault="00AB315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91224">
          <w:rPr>
            <w:noProof/>
          </w:rPr>
          <w:t>1</w:t>
        </w:r>
        <w:r>
          <w:rPr>
            <w:noProof/>
          </w:rPr>
          <w:fldChar w:fldCharType="end"/>
        </w:r>
        <w:r>
          <w:t xml:space="preserve"> | </w:t>
        </w:r>
        <w:r>
          <w:rPr>
            <w:color w:val="7F7F7F" w:themeColor="background1" w:themeShade="7F"/>
            <w:spacing w:val="60"/>
          </w:rPr>
          <w:t>Page</w:t>
        </w:r>
      </w:p>
    </w:sdtContent>
  </w:sdt>
  <w:p w14:paraId="0ACA3840" w14:textId="77777777" w:rsidR="00AB315D" w:rsidRDefault="00AB31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1A02C" w14:textId="77777777" w:rsidR="00F05785" w:rsidRDefault="00F05785" w:rsidP="00DA10E8">
      <w:pPr>
        <w:spacing w:after="0" w:line="240" w:lineRule="auto"/>
      </w:pPr>
      <w:r>
        <w:separator/>
      </w:r>
    </w:p>
  </w:footnote>
  <w:footnote w:type="continuationSeparator" w:id="0">
    <w:p w14:paraId="0E6228C4" w14:textId="77777777" w:rsidR="00F05785" w:rsidRDefault="00F05785" w:rsidP="00DA10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F0470"/>
    <w:multiLevelType w:val="hybridMultilevel"/>
    <w:tmpl w:val="1A602DA2"/>
    <w:lvl w:ilvl="0" w:tplc="1AF232A4">
      <w:start w:val="1"/>
      <w:numFmt w:val="decimal"/>
      <w:lvlText w:val="%1."/>
      <w:lvlJc w:val="left"/>
      <w:pPr>
        <w:ind w:left="720" w:hanging="360"/>
      </w:pPr>
      <w:rPr>
        <w:rFonts w:hint="default"/>
        <w:b/>
        <w:color w:val="0070C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EF042E5"/>
    <w:multiLevelType w:val="multilevel"/>
    <w:tmpl w:val="51440C32"/>
    <w:lvl w:ilvl="0">
      <w:start w:val="1"/>
      <w:numFmt w:val="decimal"/>
      <w:lvlText w:val="%1."/>
      <w:lvlJc w:val="left"/>
      <w:pPr>
        <w:ind w:left="630" w:hanging="360"/>
      </w:pPr>
      <w:rPr>
        <w:rFonts w:hint="default"/>
      </w:rPr>
    </w:lvl>
    <w:lvl w:ilvl="1">
      <w:start w:val="1"/>
      <w:numFmt w:val="decimal"/>
      <w:isLgl/>
      <w:lvlText w:val="%1.%2"/>
      <w:lvlJc w:val="left"/>
      <w:pPr>
        <w:ind w:left="634" w:hanging="360"/>
      </w:pPr>
      <w:rPr>
        <w:rFonts w:hint="default"/>
      </w:rPr>
    </w:lvl>
    <w:lvl w:ilvl="2">
      <w:start w:val="1"/>
      <w:numFmt w:val="decimal"/>
      <w:isLgl/>
      <w:lvlText w:val="%1.%2.%3"/>
      <w:lvlJc w:val="left"/>
      <w:pPr>
        <w:ind w:left="998" w:hanging="720"/>
      </w:pPr>
      <w:rPr>
        <w:rFonts w:hint="default"/>
      </w:rPr>
    </w:lvl>
    <w:lvl w:ilvl="3">
      <w:start w:val="1"/>
      <w:numFmt w:val="decimal"/>
      <w:isLgl/>
      <w:lvlText w:val="%1.%2.%3.%4"/>
      <w:lvlJc w:val="left"/>
      <w:pPr>
        <w:ind w:left="1002" w:hanging="720"/>
      </w:pPr>
      <w:rPr>
        <w:rFonts w:hint="default"/>
      </w:rPr>
    </w:lvl>
    <w:lvl w:ilvl="4">
      <w:start w:val="1"/>
      <w:numFmt w:val="decimal"/>
      <w:isLgl/>
      <w:lvlText w:val="%1.%2.%3.%4.%5"/>
      <w:lvlJc w:val="left"/>
      <w:pPr>
        <w:ind w:left="1366" w:hanging="1080"/>
      </w:pPr>
      <w:rPr>
        <w:rFonts w:hint="default"/>
      </w:rPr>
    </w:lvl>
    <w:lvl w:ilvl="5">
      <w:start w:val="1"/>
      <w:numFmt w:val="decimal"/>
      <w:isLgl/>
      <w:lvlText w:val="%1.%2.%3.%4.%5.%6"/>
      <w:lvlJc w:val="left"/>
      <w:pPr>
        <w:ind w:left="1370" w:hanging="1080"/>
      </w:pPr>
      <w:rPr>
        <w:rFonts w:hint="default"/>
      </w:rPr>
    </w:lvl>
    <w:lvl w:ilvl="6">
      <w:start w:val="1"/>
      <w:numFmt w:val="decimal"/>
      <w:isLgl/>
      <w:lvlText w:val="%1.%2.%3.%4.%5.%6.%7"/>
      <w:lvlJc w:val="left"/>
      <w:pPr>
        <w:ind w:left="1734" w:hanging="1440"/>
      </w:pPr>
      <w:rPr>
        <w:rFonts w:hint="default"/>
      </w:rPr>
    </w:lvl>
    <w:lvl w:ilvl="7">
      <w:start w:val="1"/>
      <w:numFmt w:val="decimal"/>
      <w:isLgl/>
      <w:lvlText w:val="%1.%2.%3.%4.%5.%6.%7.%8"/>
      <w:lvlJc w:val="left"/>
      <w:pPr>
        <w:ind w:left="1738" w:hanging="1440"/>
      </w:pPr>
      <w:rPr>
        <w:rFonts w:hint="default"/>
      </w:rPr>
    </w:lvl>
    <w:lvl w:ilvl="8">
      <w:start w:val="1"/>
      <w:numFmt w:val="decimal"/>
      <w:isLgl/>
      <w:lvlText w:val="%1.%2.%3.%4.%5.%6.%7.%8.%9"/>
      <w:lvlJc w:val="left"/>
      <w:pPr>
        <w:ind w:left="2102" w:hanging="1800"/>
      </w:pPr>
      <w:rPr>
        <w:rFonts w:hint="default"/>
      </w:rPr>
    </w:lvl>
  </w:abstractNum>
  <w:abstractNum w:abstractNumId="2">
    <w:nsid w:val="10C763F6"/>
    <w:multiLevelType w:val="hybridMultilevel"/>
    <w:tmpl w:val="4EEE555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nsid w:val="1A171D8A"/>
    <w:multiLevelType w:val="hybridMultilevel"/>
    <w:tmpl w:val="BFBAB59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nsid w:val="207432AF"/>
    <w:multiLevelType w:val="hybridMultilevel"/>
    <w:tmpl w:val="42B2031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nsid w:val="29C23265"/>
    <w:multiLevelType w:val="hybridMultilevel"/>
    <w:tmpl w:val="41DC16C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nsid w:val="2F3E1146"/>
    <w:multiLevelType w:val="hybridMultilevel"/>
    <w:tmpl w:val="D46A9FF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nsid w:val="36C86182"/>
    <w:multiLevelType w:val="hybridMultilevel"/>
    <w:tmpl w:val="906642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3974642A"/>
    <w:multiLevelType w:val="hybridMultilevel"/>
    <w:tmpl w:val="427CEEB8"/>
    <w:lvl w:ilvl="0" w:tplc="BB542BE6">
      <w:start w:val="1"/>
      <w:numFmt w:val="decimal"/>
      <w:lvlText w:val="%1."/>
      <w:lvlJc w:val="left"/>
      <w:pPr>
        <w:tabs>
          <w:tab w:val="num" w:pos="397"/>
        </w:tabs>
        <w:ind w:left="397" w:hanging="397"/>
      </w:pPr>
      <w:rPr>
        <w:rFonts w:ascii="Arial" w:hAnsi="Arial" w:cs="Arial" w:hint="default"/>
        <w:b w:val="0"/>
      </w:rPr>
    </w:lvl>
    <w:lvl w:ilvl="1" w:tplc="EC0059BC">
      <w:start w:val="1"/>
      <w:numFmt w:val="lowerLetter"/>
      <w:lvlText w:val="%2."/>
      <w:lvlJc w:val="left"/>
      <w:pPr>
        <w:tabs>
          <w:tab w:val="num" w:pos="964"/>
        </w:tabs>
        <w:ind w:left="964" w:hanging="567"/>
      </w:pPr>
      <w:rPr>
        <w:rFonts w:hint="default"/>
      </w:rPr>
    </w:lvl>
    <w:lvl w:ilvl="2" w:tplc="0409001B">
      <w:start w:val="1"/>
      <w:numFmt w:val="lowerRoman"/>
      <w:lvlText w:val="%3."/>
      <w:lvlJc w:val="right"/>
      <w:pPr>
        <w:tabs>
          <w:tab w:val="num" w:pos="2160"/>
        </w:tabs>
        <w:ind w:left="2160" w:hanging="180"/>
      </w:pPr>
    </w:lvl>
    <w:lvl w:ilvl="3" w:tplc="9C4820BA">
      <w:start w:val="1"/>
      <w:numFmt w:val="lowerRoman"/>
      <w:lvlText w:val="%4."/>
      <w:lvlJc w:val="left"/>
      <w:pPr>
        <w:tabs>
          <w:tab w:val="num" w:pos="3240"/>
        </w:tabs>
        <w:ind w:left="3240" w:hanging="72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3CA66605"/>
    <w:multiLevelType w:val="hybridMultilevel"/>
    <w:tmpl w:val="496C2C1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nsid w:val="3E2E33A0"/>
    <w:multiLevelType w:val="hybridMultilevel"/>
    <w:tmpl w:val="FE74302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nsid w:val="4DF278F1"/>
    <w:multiLevelType w:val="hybridMultilevel"/>
    <w:tmpl w:val="173E1D3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2">
    <w:nsid w:val="5151513F"/>
    <w:multiLevelType w:val="hybridMultilevel"/>
    <w:tmpl w:val="2EB41CC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nsid w:val="5FA4635B"/>
    <w:multiLevelType w:val="hybridMultilevel"/>
    <w:tmpl w:val="F25EBCD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668A0E07"/>
    <w:multiLevelType w:val="hybridMultilevel"/>
    <w:tmpl w:val="D176381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nsid w:val="73206D1C"/>
    <w:multiLevelType w:val="multilevel"/>
    <w:tmpl w:val="A71C6486"/>
    <w:lvl w:ilvl="0">
      <w:start w:val="4"/>
      <w:numFmt w:val="decimal"/>
      <w:lvlText w:val="%1."/>
      <w:lvlJc w:val="left"/>
      <w:pPr>
        <w:ind w:left="630" w:hanging="360"/>
      </w:pPr>
      <w:rPr>
        <w:rFonts w:hint="default"/>
      </w:rPr>
    </w:lvl>
    <w:lvl w:ilvl="1">
      <w:start w:val="4"/>
      <w:numFmt w:val="decimal"/>
      <w:isLgl/>
      <w:lvlText w:val="%1.%2"/>
      <w:lvlJc w:val="left"/>
      <w:pPr>
        <w:ind w:left="634" w:hanging="360"/>
      </w:pPr>
      <w:rPr>
        <w:rFonts w:hint="default"/>
      </w:rPr>
    </w:lvl>
    <w:lvl w:ilvl="2">
      <w:start w:val="1"/>
      <w:numFmt w:val="decimal"/>
      <w:isLgl/>
      <w:lvlText w:val="%1.%2.%3"/>
      <w:lvlJc w:val="left"/>
      <w:pPr>
        <w:ind w:left="998" w:hanging="720"/>
      </w:pPr>
      <w:rPr>
        <w:rFonts w:hint="default"/>
      </w:rPr>
    </w:lvl>
    <w:lvl w:ilvl="3">
      <w:start w:val="1"/>
      <w:numFmt w:val="decimal"/>
      <w:isLgl/>
      <w:lvlText w:val="%1.%2.%3.%4"/>
      <w:lvlJc w:val="left"/>
      <w:pPr>
        <w:ind w:left="1002" w:hanging="720"/>
      </w:pPr>
      <w:rPr>
        <w:rFonts w:hint="default"/>
      </w:rPr>
    </w:lvl>
    <w:lvl w:ilvl="4">
      <w:start w:val="1"/>
      <w:numFmt w:val="decimal"/>
      <w:isLgl/>
      <w:lvlText w:val="%1.%2.%3.%4.%5"/>
      <w:lvlJc w:val="left"/>
      <w:pPr>
        <w:ind w:left="1366" w:hanging="1080"/>
      </w:pPr>
      <w:rPr>
        <w:rFonts w:hint="default"/>
      </w:rPr>
    </w:lvl>
    <w:lvl w:ilvl="5">
      <w:start w:val="1"/>
      <w:numFmt w:val="decimal"/>
      <w:isLgl/>
      <w:lvlText w:val="%1.%2.%3.%4.%5.%6"/>
      <w:lvlJc w:val="left"/>
      <w:pPr>
        <w:ind w:left="1370" w:hanging="1080"/>
      </w:pPr>
      <w:rPr>
        <w:rFonts w:hint="default"/>
      </w:rPr>
    </w:lvl>
    <w:lvl w:ilvl="6">
      <w:start w:val="1"/>
      <w:numFmt w:val="decimal"/>
      <w:isLgl/>
      <w:lvlText w:val="%1.%2.%3.%4.%5.%6.%7"/>
      <w:lvlJc w:val="left"/>
      <w:pPr>
        <w:ind w:left="1734" w:hanging="1440"/>
      </w:pPr>
      <w:rPr>
        <w:rFonts w:hint="default"/>
      </w:rPr>
    </w:lvl>
    <w:lvl w:ilvl="7">
      <w:start w:val="1"/>
      <w:numFmt w:val="decimal"/>
      <w:isLgl/>
      <w:lvlText w:val="%1.%2.%3.%4.%5.%6.%7.%8"/>
      <w:lvlJc w:val="left"/>
      <w:pPr>
        <w:ind w:left="1738" w:hanging="1440"/>
      </w:pPr>
      <w:rPr>
        <w:rFonts w:hint="default"/>
      </w:rPr>
    </w:lvl>
    <w:lvl w:ilvl="8">
      <w:start w:val="1"/>
      <w:numFmt w:val="decimal"/>
      <w:isLgl/>
      <w:lvlText w:val="%1.%2.%3.%4.%5.%6.%7.%8.%9"/>
      <w:lvlJc w:val="left"/>
      <w:pPr>
        <w:ind w:left="2102" w:hanging="1800"/>
      </w:pPr>
      <w:rPr>
        <w:rFonts w:hint="default"/>
      </w:rPr>
    </w:lvl>
  </w:abstractNum>
  <w:abstractNum w:abstractNumId="16">
    <w:nsid w:val="7C7A1503"/>
    <w:multiLevelType w:val="hybridMultilevel"/>
    <w:tmpl w:val="8BC8E3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DAA2E65"/>
    <w:multiLevelType w:val="hybridMultilevel"/>
    <w:tmpl w:val="69544E1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17"/>
  </w:num>
  <w:num w:numId="4">
    <w:abstractNumId w:val="6"/>
  </w:num>
  <w:num w:numId="5">
    <w:abstractNumId w:val="5"/>
  </w:num>
  <w:num w:numId="6">
    <w:abstractNumId w:val="3"/>
  </w:num>
  <w:num w:numId="7">
    <w:abstractNumId w:val="10"/>
  </w:num>
  <w:num w:numId="8">
    <w:abstractNumId w:val="14"/>
  </w:num>
  <w:num w:numId="9">
    <w:abstractNumId w:val="9"/>
  </w:num>
  <w:num w:numId="10">
    <w:abstractNumId w:val="2"/>
  </w:num>
  <w:num w:numId="11">
    <w:abstractNumId w:val="12"/>
  </w:num>
  <w:num w:numId="12">
    <w:abstractNumId w:val="13"/>
  </w:num>
  <w:num w:numId="13">
    <w:abstractNumId w:val="11"/>
  </w:num>
  <w:num w:numId="14">
    <w:abstractNumId w:val="0"/>
  </w:num>
  <w:num w:numId="15">
    <w:abstractNumId w:val="16"/>
  </w:num>
  <w:num w:numId="16">
    <w:abstractNumId w:val="1"/>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30F"/>
    <w:rsid w:val="00001CA1"/>
    <w:rsid w:val="0000327D"/>
    <w:rsid w:val="00004FCC"/>
    <w:rsid w:val="0002098F"/>
    <w:rsid w:val="00022B22"/>
    <w:rsid w:val="000245AB"/>
    <w:rsid w:val="00031F3B"/>
    <w:rsid w:val="0003304F"/>
    <w:rsid w:val="0004224A"/>
    <w:rsid w:val="00043057"/>
    <w:rsid w:val="00044CAA"/>
    <w:rsid w:val="00044CD7"/>
    <w:rsid w:val="00050A5D"/>
    <w:rsid w:val="00052E92"/>
    <w:rsid w:val="000538C2"/>
    <w:rsid w:val="00061026"/>
    <w:rsid w:val="00063263"/>
    <w:rsid w:val="000632C5"/>
    <w:rsid w:val="00065235"/>
    <w:rsid w:val="00072212"/>
    <w:rsid w:val="000723ED"/>
    <w:rsid w:val="000758B0"/>
    <w:rsid w:val="00077D1B"/>
    <w:rsid w:val="00082330"/>
    <w:rsid w:val="00082EA3"/>
    <w:rsid w:val="000839F2"/>
    <w:rsid w:val="00086E9F"/>
    <w:rsid w:val="00091626"/>
    <w:rsid w:val="00092B33"/>
    <w:rsid w:val="0009377B"/>
    <w:rsid w:val="000965B5"/>
    <w:rsid w:val="00097DE9"/>
    <w:rsid w:val="000A096D"/>
    <w:rsid w:val="000A4423"/>
    <w:rsid w:val="000A5E58"/>
    <w:rsid w:val="000A7293"/>
    <w:rsid w:val="000A7673"/>
    <w:rsid w:val="000B57D8"/>
    <w:rsid w:val="000B6275"/>
    <w:rsid w:val="000B790D"/>
    <w:rsid w:val="000C067A"/>
    <w:rsid w:val="000C229B"/>
    <w:rsid w:val="000C4F80"/>
    <w:rsid w:val="000C6573"/>
    <w:rsid w:val="000D324A"/>
    <w:rsid w:val="000D53BD"/>
    <w:rsid w:val="000D6D97"/>
    <w:rsid w:val="000E0FFA"/>
    <w:rsid w:val="000E3832"/>
    <w:rsid w:val="000E472D"/>
    <w:rsid w:val="000E4E5E"/>
    <w:rsid w:val="000E7B5E"/>
    <w:rsid w:val="000F06C0"/>
    <w:rsid w:val="000F072D"/>
    <w:rsid w:val="000F62E9"/>
    <w:rsid w:val="00104197"/>
    <w:rsid w:val="0010457D"/>
    <w:rsid w:val="001068CA"/>
    <w:rsid w:val="00107300"/>
    <w:rsid w:val="00107E86"/>
    <w:rsid w:val="0011072D"/>
    <w:rsid w:val="00114874"/>
    <w:rsid w:val="00115EAC"/>
    <w:rsid w:val="001172B8"/>
    <w:rsid w:val="00124220"/>
    <w:rsid w:val="00135FE6"/>
    <w:rsid w:val="001368DD"/>
    <w:rsid w:val="00141B02"/>
    <w:rsid w:val="00141BDC"/>
    <w:rsid w:val="00143ECE"/>
    <w:rsid w:val="00144FF2"/>
    <w:rsid w:val="00145CCC"/>
    <w:rsid w:val="00146A53"/>
    <w:rsid w:val="00146CFA"/>
    <w:rsid w:val="00147191"/>
    <w:rsid w:val="001522E8"/>
    <w:rsid w:val="0015552D"/>
    <w:rsid w:val="00162403"/>
    <w:rsid w:val="00162B44"/>
    <w:rsid w:val="001643F6"/>
    <w:rsid w:val="001672D3"/>
    <w:rsid w:val="0016781A"/>
    <w:rsid w:val="00173366"/>
    <w:rsid w:val="00181487"/>
    <w:rsid w:val="001835F0"/>
    <w:rsid w:val="00183EA9"/>
    <w:rsid w:val="00183ED1"/>
    <w:rsid w:val="00194448"/>
    <w:rsid w:val="00195682"/>
    <w:rsid w:val="00196827"/>
    <w:rsid w:val="001A18A2"/>
    <w:rsid w:val="001A45A2"/>
    <w:rsid w:val="001A5E74"/>
    <w:rsid w:val="001B25AA"/>
    <w:rsid w:val="001B2647"/>
    <w:rsid w:val="001B27D1"/>
    <w:rsid w:val="001B7EED"/>
    <w:rsid w:val="001C2A1B"/>
    <w:rsid w:val="001C3EDD"/>
    <w:rsid w:val="001C4CD6"/>
    <w:rsid w:val="001C77D2"/>
    <w:rsid w:val="001C79F2"/>
    <w:rsid w:val="001D06E6"/>
    <w:rsid w:val="001D1B3D"/>
    <w:rsid w:val="001D1E8F"/>
    <w:rsid w:val="001E1413"/>
    <w:rsid w:val="001F3CE7"/>
    <w:rsid w:val="001F56FC"/>
    <w:rsid w:val="001F6453"/>
    <w:rsid w:val="001F6F8F"/>
    <w:rsid w:val="00201EE0"/>
    <w:rsid w:val="00201F12"/>
    <w:rsid w:val="002046F7"/>
    <w:rsid w:val="00207EE6"/>
    <w:rsid w:val="00211753"/>
    <w:rsid w:val="00212E61"/>
    <w:rsid w:val="002133BC"/>
    <w:rsid w:val="00220860"/>
    <w:rsid w:val="002208AE"/>
    <w:rsid w:val="00221A8B"/>
    <w:rsid w:val="00224FED"/>
    <w:rsid w:val="0022630C"/>
    <w:rsid w:val="00226D50"/>
    <w:rsid w:val="00226E40"/>
    <w:rsid w:val="00232ED6"/>
    <w:rsid w:val="0023382D"/>
    <w:rsid w:val="00234319"/>
    <w:rsid w:val="002359BE"/>
    <w:rsid w:val="00237336"/>
    <w:rsid w:val="002414D4"/>
    <w:rsid w:val="0024285C"/>
    <w:rsid w:val="00245361"/>
    <w:rsid w:val="002453CE"/>
    <w:rsid w:val="002525DB"/>
    <w:rsid w:val="0025340F"/>
    <w:rsid w:val="002556A6"/>
    <w:rsid w:val="00262BCE"/>
    <w:rsid w:val="00265EF5"/>
    <w:rsid w:val="00267A92"/>
    <w:rsid w:val="00273225"/>
    <w:rsid w:val="00273DA2"/>
    <w:rsid w:val="002806EA"/>
    <w:rsid w:val="002812E2"/>
    <w:rsid w:val="00281B64"/>
    <w:rsid w:val="00285627"/>
    <w:rsid w:val="00285867"/>
    <w:rsid w:val="00291442"/>
    <w:rsid w:val="00291AF5"/>
    <w:rsid w:val="00292637"/>
    <w:rsid w:val="002B0B3D"/>
    <w:rsid w:val="002B51A1"/>
    <w:rsid w:val="002B740F"/>
    <w:rsid w:val="002C0F59"/>
    <w:rsid w:val="002C29C8"/>
    <w:rsid w:val="002C2F1B"/>
    <w:rsid w:val="002D351D"/>
    <w:rsid w:val="002D37F2"/>
    <w:rsid w:val="002D4830"/>
    <w:rsid w:val="002D5B15"/>
    <w:rsid w:val="002D7495"/>
    <w:rsid w:val="002E0120"/>
    <w:rsid w:val="002E0F09"/>
    <w:rsid w:val="002E15D9"/>
    <w:rsid w:val="002E47D1"/>
    <w:rsid w:val="002E737F"/>
    <w:rsid w:val="002E7616"/>
    <w:rsid w:val="002F1936"/>
    <w:rsid w:val="002F1D1E"/>
    <w:rsid w:val="002F1DDD"/>
    <w:rsid w:val="002F2B8C"/>
    <w:rsid w:val="002F4341"/>
    <w:rsid w:val="002F5EB3"/>
    <w:rsid w:val="00300954"/>
    <w:rsid w:val="00301650"/>
    <w:rsid w:val="0030279F"/>
    <w:rsid w:val="00315F0E"/>
    <w:rsid w:val="00315F5E"/>
    <w:rsid w:val="00327304"/>
    <w:rsid w:val="003339E6"/>
    <w:rsid w:val="0033471A"/>
    <w:rsid w:val="00335B27"/>
    <w:rsid w:val="00337E8B"/>
    <w:rsid w:val="00343AC8"/>
    <w:rsid w:val="00343F27"/>
    <w:rsid w:val="00344FDB"/>
    <w:rsid w:val="00347D13"/>
    <w:rsid w:val="00351A5C"/>
    <w:rsid w:val="00352BA4"/>
    <w:rsid w:val="00353A41"/>
    <w:rsid w:val="0036316B"/>
    <w:rsid w:val="00364369"/>
    <w:rsid w:val="003650B6"/>
    <w:rsid w:val="003657FA"/>
    <w:rsid w:val="0036588B"/>
    <w:rsid w:val="0036780B"/>
    <w:rsid w:val="003738CF"/>
    <w:rsid w:val="0037454B"/>
    <w:rsid w:val="00385BD9"/>
    <w:rsid w:val="00385E91"/>
    <w:rsid w:val="0039358E"/>
    <w:rsid w:val="00393ED2"/>
    <w:rsid w:val="003954A8"/>
    <w:rsid w:val="00397926"/>
    <w:rsid w:val="003A1F80"/>
    <w:rsid w:val="003A2CA9"/>
    <w:rsid w:val="003A38DE"/>
    <w:rsid w:val="003A3BCC"/>
    <w:rsid w:val="003A662C"/>
    <w:rsid w:val="003B006C"/>
    <w:rsid w:val="003B5356"/>
    <w:rsid w:val="003B6B5A"/>
    <w:rsid w:val="003C054D"/>
    <w:rsid w:val="003C33C3"/>
    <w:rsid w:val="003C3CD0"/>
    <w:rsid w:val="003C700E"/>
    <w:rsid w:val="003D15A5"/>
    <w:rsid w:val="003D17A3"/>
    <w:rsid w:val="003D1930"/>
    <w:rsid w:val="003D5FA8"/>
    <w:rsid w:val="003D7DC5"/>
    <w:rsid w:val="003E2F5F"/>
    <w:rsid w:val="003F0379"/>
    <w:rsid w:val="0040116C"/>
    <w:rsid w:val="00407909"/>
    <w:rsid w:val="004121EC"/>
    <w:rsid w:val="004131C1"/>
    <w:rsid w:val="00413385"/>
    <w:rsid w:val="00413838"/>
    <w:rsid w:val="004156E4"/>
    <w:rsid w:val="00421930"/>
    <w:rsid w:val="0042319D"/>
    <w:rsid w:val="0042574F"/>
    <w:rsid w:val="004259AE"/>
    <w:rsid w:val="00427781"/>
    <w:rsid w:val="00430386"/>
    <w:rsid w:val="004312F9"/>
    <w:rsid w:val="00432C44"/>
    <w:rsid w:val="00445897"/>
    <w:rsid w:val="00447763"/>
    <w:rsid w:val="004505F8"/>
    <w:rsid w:val="004510F6"/>
    <w:rsid w:val="004512B9"/>
    <w:rsid w:val="00452DAD"/>
    <w:rsid w:val="00461908"/>
    <w:rsid w:val="00461FF7"/>
    <w:rsid w:val="004705BC"/>
    <w:rsid w:val="00474DD8"/>
    <w:rsid w:val="004762D0"/>
    <w:rsid w:val="0048158F"/>
    <w:rsid w:val="004953C9"/>
    <w:rsid w:val="00497967"/>
    <w:rsid w:val="004A3021"/>
    <w:rsid w:val="004A7856"/>
    <w:rsid w:val="004A787C"/>
    <w:rsid w:val="004B0968"/>
    <w:rsid w:val="004C230A"/>
    <w:rsid w:val="004C2986"/>
    <w:rsid w:val="004C4387"/>
    <w:rsid w:val="004C57EC"/>
    <w:rsid w:val="004C5E3D"/>
    <w:rsid w:val="004C6AA1"/>
    <w:rsid w:val="004D3C3C"/>
    <w:rsid w:val="004D3CD4"/>
    <w:rsid w:val="004D4AD1"/>
    <w:rsid w:val="004D6C12"/>
    <w:rsid w:val="004D759D"/>
    <w:rsid w:val="004E1ECA"/>
    <w:rsid w:val="004F37F1"/>
    <w:rsid w:val="004F64D4"/>
    <w:rsid w:val="005075FB"/>
    <w:rsid w:val="005102D7"/>
    <w:rsid w:val="0051235D"/>
    <w:rsid w:val="00512F2F"/>
    <w:rsid w:val="00512F79"/>
    <w:rsid w:val="00516B6E"/>
    <w:rsid w:val="00516EF9"/>
    <w:rsid w:val="00521CE3"/>
    <w:rsid w:val="00524B68"/>
    <w:rsid w:val="00525373"/>
    <w:rsid w:val="0052760A"/>
    <w:rsid w:val="005314B3"/>
    <w:rsid w:val="00536463"/>
    <w:rsid w:val="0053713D"/>
    <w:rsid w:val="005376E8"/>
    <w:rsid w:val="00540500"/>
    <w:rsid w:val="00550E32"/>
    <w:rsid w:val="00552317"/>
    <w:rsid w:val="005529D0"/>
    <w:rsid w:val="00553B8B"/>
    <w:rsid w:val="00554733"/>
    <w:rsid w:val="00555940"/>
    <w:rsid w:val="00556032"/>
    <w:rsid w:val="00556142"/>
    <w:rsid w:val="00556F9C"/>
    <w:rsid w:val="00557000"/>
    <w:rsid w:val="0056136D"/>
    <w:rsid w:val="00561AD8"/>
    <w:rsid w:val="0056350B"/>
    <w:rsid w:val="00564B1B"/>
    <w:rsid w:val="00567820"/>
    <w:rsid w:val="00567F53"/>
    <w:rsid w:val="00570C4E"/>
    <w:rsid w:val="005740D9"/>
    <w:rsid w:val="00575ECA"/>
    <w:rsid w:val="0057732A"/>
    <w:rsid w:val="005809D9"/>
    <w:rsid w:val="00582B4C"/>
    <w:rsid w:val="0058498A"/>
    <w:rsid w:val="00585B02"/>
    <w:rsid w:val="00586126"/>
    <w:rsid w:val="005A0A18"/>
    <w:rsid w:val="005A67C1"/>
    <w:rsid w:val="005A742A"/>
    <w:rsid w:val="005B1907"/>
    <w:rsid w:val="005B20E6"/>
    <w:rsid w:val="005B23DC"/>
    <w:rsid w:val="005B3731"/>
    <w:rsid w:val="005B4EE7"/>
    <w:rsid w:val="005C05B2"/>
    <w:rsid w:val="005C0A29"/>
    <w:rsid w:val="005C201F"/>
    <w:rsid w:val="005C21E4"/>
    <w:rsid w:val="005D55CB"/>
    <w:rsid w:val="005E34AE"/>
    <w:rsid w:val="005E4ECA"/>
    <w:rsid w:val="005E712E"/>
    <w:rsid w:val="005F35E9"/>
    <w:rsid w:val="005F4BEC"/>
    <w:rsid w:val="005F4C44"/>
    <w:rsid w:val="005F65F2"/>
    <w:rsid w:val="005F7E93"/>
    <w:rsid w:val="00602EED"/>
    <w:rsid w:val="0060449C"/>
    <w:rsid w:val="006105CA"/>
    <w:rsid w:val="006106CB"/>
    <w:rsid w:val="0061091C"/>
    <w:rsid w:val="00612D18"/>
    <w:rsid w:val="00614C27"/>
    <w:rsid w:val="006163CE"/>
    <w:rsid w:val="00620574"/>
    <w:rsid w:val="00624EB5"/>
    <w:rsid w:val="00624ED9"/>
    <w:rsid w:val="00624EF1"/>
    <w:rsid w:val="00625199"/>
    <w:rsid w:val="006275E0"/>
    <w:rsid w:val="00627D3E"/>
    <w:rsid w:val="00631514"/>
    <w:rsid w:val="006337F3"/>
    <w:rsid w:val="00634C81"/>
    <w:rsid w:val="0063628E"/>
    <w:rsid w:val="00640F38"/>
    <w:rsid w:val="00643104"/>
    <w:rsid w:val="0065043D"/>
    <w:rsid w:val="00651239"/>
    <w:rsid w:val="006516E7"/>
    <w:rsid w:val="006522C1"/>
    <w:rsid w:val="0065334E"/>
    <w:rsid w:val="00653487"/>
    <w:rsid w:val="00653BF3"/>
    <w:rsid w:val="00657262"/>
    <w:rsid w:val="00661031"/>
    <w:rsid w:val="006616E7"/>
    <w:rsid w:val="00664C4E"/>
    <w:rsid w:val="0066698C"/>
    <w:rsid w:val="006802F7"/>
    <w:rsid w:val="0068272C"/>
    <w:rsid w:val="00685409"/>
    <w:rsid w:val="00686222"/>
    <w:rsid w:val="00691A4F"/>
    <w:rsid w:val="0069298A"/>
    <w:rsid w:val="006933AF"/>
    <w:rsid w:val="006959A6"/>
    <w:rsid w:val="00695D6F"/>
    <w:rsid w:val="006A2BF4"/>
    <w:rsid w:val="006B0506"/>
    <w:rsid w:val="006B11C3"/>
    <w:rsid w:val="006B285B"/>
    <w:rsid w:val="006B2EDB"/>
    <w:rsid w:val="006B3475"/>
    <w:rsid w:val="006B669B"/>
    <w:rsid w:val="006B7C56"/>
    <w:rsid w:val="006C066A"/>
    <w:rsid w:val="006C1044"/>
    <w:rsid w:val="006C3655"/>
    <w:rsid w:val="006D220E"/>
    <w:rsid w:val="006D2618"/>
    <w:rsid w:val="006D48B9"/>
    <w:rsid w:val="006D779E"/>
    <w:rsid w:val="006E0B9E"/>
    <w:rsid w:val="006E1E59"/>
    <w:rsid w:val="006F0449"/>
    <w:rsid w:val="006F079E"/>
    <w:rsid w:val="006F3F23"/>
    <w:rsid w:val="00701D5B"/>
    <w:rsid w:val="00704270"/>
    <w:rsid w:val="00704B2F"/>
    <w:rsid w:val="00704B68"/>
    <w:rsid w:val="00705736"/>
    <w:rsid w:val="007103C6"/>
    <w:rsid w:val="00712D8E"/>
    <w:rsid w:val="007166E1"/>
    <w:rsid w:val="007173C5"/>
    <w:rsid w:val="00717DFD"/>
    <w:rsid w:val="00722F57"/>
    <w:rsid w:val="00735BEC"/>
    <w:rsid w:val="007363CE"/>
    <w:rsid w:val="00741437"/>
    <w:rsid w:val="0074569D"/>
    <w:rsid w:val="00745A7C"/>
    <w:rsid w:val="007461C3"/>
    <w:rsid w:val="00747A85"/>
    <w:rsid w:val="00747EB4"/>
    <w:rsid w:val="00750736"/>
    <w:rsid w:val="00751232"/>
    <w:rsid w:val="007559DE"/>
    <w:rsid w:val="00762F15"/>
    <w:rsid w:val="0076512E"/>
    <w:rsid w:val="00771F2B"/>
    <w:rsid w:val="007746FA"/>
    <w:rsid w:val="007747BD"/>
    <w:rsid w:val="00775FA6"/>
    <w:rsid w:val="00780BC8"/>
    <w:rsid w:val="00783202"/>
    <w:rsid w:val="0078380A"/>
    <w:rsid w:val="00784B8C"/>
    <w:rsid w:val="007862C4"/>
    <w:rsid w:val="0078727E"/>
    <w:rsid w:val="00790255"/>
    <w:rsid w:val="00791434"/>
    <w:rsid w:val="007927AD"/>
    <w:rsid w:val="007A6D78"/>
    <w:rsid w:val="007A7A2D"/>
    <w:rsid w:val="007B48EC"/>
    <w:rsid w:val="007B68FF"/>
    <w:rsid w:val="007C0E27"/>
    <w:rsid w:val="007C470D"/>
    <w:rsid w:val="007C4BA5"/>
    <w:rsid w:val="007C6B61"/>
    <w:rsid w:val="007C7BCB"/>
    <w:rsid w:val="007D30D1"/>
    <w:rsid w:val="007D51D2"/>
    <w:rsid w:val="007D7896"/>
    <w:rsid w:val="007D7CE6"/>
    <w:rsid w:val="007E0DD8"/>
    <w:rsid w:val="007E1FA9"/>
    <w:rsid w:val="007E2CFE"/>
    <w:rsid w:val="007E30DA"/>
    <w:rsid w:val="007E4BA8"/>
    <w:rsid w:val="007E4CCA"/>
    <w:rsid w:val="007E5A27"/>
    <w:rsid w:val="007E5B0F"/>
    <w:rsid w:val="007F3771"/>
    <w:rsid w:val="00802924"/>
    <w:rsid w:val="008054AE"/>
    <w:rsid w:val="00805668"/>
    <w:rsid w:val="008135AD"/>
    <w:rsid w:val="00815D12"/>
    <w:rsid w:val="00821830"/>
    <w:rsid w:val="0082401B"/>
    <w:rsid w:val="00833144"/>
    <w:rsid w:val="0083494B"/>
    <w:rsid w:val="008353B9"/>
    <w:rsid w:val="00837A27"/>
    <w:rsid w:val="00837B7A"/>
    <w:rsid w:val="00837F78"/>
    <w:rsid w:val="0084055E"/>
    <w:rsid w:val="008408A9"/>
    <w:rsid w:val="00841725"/>
    <w:rsid w:val="008421F8"/>
    <w:rsid w:val="00845F99"/>
    <w:rsid w:val="00850645"/>
    <w:rsid w:val="00852780"/>
    <w:rsid w:val="00853BAF"/>
    <w:rsid w:val="0085783D"/>
    <w:rsid w:val="00865D2A"/>
    <w:rsid w:val="0086730E"/>
    <w:rsid w:val="00867BCD"/>
    <w:rsid w:val="00873BA4"/>
    <w:rsid w:val="00874090"/>
    <w:rsid w:val="0087599E"/>
    <w:rsid w:val="00880F33"/>
    <w:rsid w:val="00880F50"/>
    <w:rsid w:val="00881A50"/>
    <w:rsid w:val="00883A1E"/>
    <w:rsid w:val="0088403F"/>
    <w:rsid w:val="008846BD"/>
    <w:rsid w:val="00890C28"/>
    <w:rsid w:val="00893766"/>
    <w:rsid w:val="00894B52"/>
    <w:rsid w:val="008962F5"/>
    <w:rsid w:val="008A0A05"/>
    <w:rsid w:val="008A0FDA"/>
    <w:rsid w:val="008B1038"/>
    <w:rsid w:val="008B6BB0"/>
    <w:rsid w:val="008C015B"/>
    <w:rsid w:val="008C03E8"/>
    <w:rsid w:val="008C10EE"/>
    <w:rsid w:val="008C373F"/>
    <w:rsid w:val="008C3797"/>
    <w:rsid w:val="008C4957"/>
    <w:rsid w:val="008C7212"/>
    <w:rsid w:val="008D0533"/>
    <w:rsid w:val="008D1247"/>
    <w:rsid w:val="008D1686"/>
    <w:rsid w:val="008D570B"/>
    <w:rsid w:val="008D6682"/>
    <w:rsid w:val="008E016F"/>
    <w:rsid w:val="008E16B3"/>
    <w:rsid w:val="008E4160"/>
    <w:rsid w:val="008E565F"/>
    <w:rsid w:val="008E66FB"/>
    <w:rsid w:val="008E7970"/>
    <w:rsid w:val="00901650"/>
    <w:rsid w:val="00901EF5"/>
    <w:rsid w:val="0090248C"/>
    <w:rsid w:val="00910FEE"/>
    <w:rsid w:val="009117BB"/>
    <w:rsid w:val="00916ADA"/>
    <w:rsid w:val="009179E1"/>
    <w:rsid w:val="009204A7"/>
    <w:rsid w:val="00920D3E"/>
    <w:rsid w:val="00921553"/>
    <w:rsid w:val="00922B02"/>
    <w:rsid w:val="0092314F"/>
    <w:rsid w:val="00927FB5"/>
    <w:rsid w:val="00933C9D"/>
    <w:rsid w:val="0093466F"/>
    <w:rsid w:val="00937BAF"/>
    <w:rsid w:val="009509CF"/>
    <w:rsid w:val="0095333F"/>
    <w:rsid w:val="00960262"/>
    <w:rsid w:val="00962E92"/>
    <w:rsid w:val="009641EE"/>
    <w:rsid w:val="00967C01"/>
    <w:rsid w:val="00971676"/>
    <w:rsid w:val="00973B25"/>
    <w:rsid w:val="00975491"/>
    <w:rsid w:val="00987301"/>
    <w:rsid w:val="009904B6"/>
    <w:rsid w:val="00991224"/>
    <w:rsid w:val="009946B6"/>
    <w:rsid w:val="00996398"/>
    <w:rsid w:val="009A162E"/>
    <w:rsid w:val="009A3929"/>
    <w:rsid w:val="009A3AB5"/>
    <w:rsid w:val="009A3ECD"/>
    <w:rsid w:val="009A44A3"/>
    <w:rsid w:val="009A791A"/>
    <w:rsid w:val="009B3B53"/>
    <w:rsid w:val="009B3BAD"/>
    <w:rsid w:val="009B440B"/>
    <w:rsid w:val="009C16B9"/>
    <w:rsid w:val="009C2734"/>
    <w:rsid w:val="009C2E76"/>
    <w:rsid w:val="009C4031"/>
    <w:rsid w:val="009C4352"/>
    <w:rsid w:val="009D3197"/>
    <w:rsid w:val="009D57D2"/>
    <w:rsid w:val="009E0198"/>
    <w:rsid w:val="009E4742"/>
    <w:rsid w:val="009F2DCA"/>
    <w:rsid w:val="009F43E3"/>
    <w:rsid w:val="009F6974"/>
    <w:rsid w:val="009F7F03"/>
    <w:rsid w:val="00A00865"/>
    <w:rsid w:val="00A06A71"/>
    <w:rsid w:val="00A12BBF"/>
    <w:rsid w:val="00A147E6"/>
    <w:rsid w:val="00A15CA4"/>
    <w:rsid w:val="00A179CD"/>
    <w:rsid w:val="00A22E1D"/>
    <w:rsid w:val="00A31BB2"/>
    <w:rsid w:val="00A320E9"/>
    <w:rsid w:val="00A32754"/>
    <w:rsid w:val="00A339D4"/>
    <w:rsid w:val="00A3405A"/>
    <w:rsid w:val="00A35BB1"/>
    <w:rsid w:val="00A401D4"/>
    <w:rsid w:val="00A416F8"/>
    <w:rsid w:val="00A42B2B"/>
    <w:rsid w:val="00A45E79"/>
    <w:rsid w:val="00A53780"/>
    <w:rsid w:val="00A60477"/>
    <w:rsid w:val="00A6057C"/>
    <w:rsid w:val="00A64DEF"/>
    <w:rsid w:val="00A64E94"/>
    <w:rsid w:val="00A721BE"/>
    <w:rsid w:val="00A73878"/>
    <w:rsid w:val="00A81ED0"/>
    <w:rsid w:val="00A83140"/>
    <w:rsid w:val="00A8389D"/>
    <w:rsid w:val="00A8519E"/>
    <w:rsid w:val="00A8587A"/>
    <w:rsid w:val="00A9330B"/>
    <w:rsid w:val="00A95637"/>
    <w:rsid w:val="00A95FF0"/>
    <w:rsid w:val="00A97439"/>
    <w:rsid w:val="00AA28EE"/>
    <w:rsid w:val="00AA3A0D"/>
    <w:rsid w:val="00AA457E"/>
    <w:rsid w:val="00AA586A"/>
    <w:rsid w:val="00AA7453"/>
    <w:rsid w:val="00AB315D"/>
    <w:rsid w:val="00AB4B12"/>
    <w:rsid w:val="00AC5C32"/>
    <w:rsid w:val="00AD293A"/>
    <w:rsid w:val="00AD52EA"/>
    <w:rsid w:val="00AD764F"/>
    <w:rsid w:val="00AD7CE6"/>
    <w:rsid w:val="00AE2241"/>
    <w:rsid w:val="00AE5A09"/>
    <w:rsid w:val="00AF06CF"/>
    <w:rsid w:val="00AF4A61"/>
    <w:rsid w:val="00AF6CD5"/>
    <w:rsid w:val="00AF7BB2"/>
    <w:rsid w:val="00B01EA9"/>
    <w:rsid w:val="00B02004"/>
    <w:rsid w:val="00B0585E"/>
    <w:rsid w:val="00B06A71"/>
    <w:rsid w:val="00B11648"/>
    <w:rsid w:val="00B147D5"/>
    <w:rsid w:val="00B14CC1"/>
    <w:rsid w:val="00B15304"/>
    <w:rsid w:val="00B1595C"/>
    <w:rsid w:val="00B17F40"/>
    <w:rsid w:val="00B23B38"/>
    <w:rsid w:val="00B27081"/>
    <w:rsid w:val="00B32452"/>
    <w:rsid w:val="00B3363F"/>
    <w:rsid w:val="00B361BA"/>
    <w:rsid w:val="00B37394"/>
    <w:rsid w:val="00B400C4"/>
    <w:rsid w:val="00B4104F"/>
    <w:rsid w:val="00B41E18"/>
    <w:rsid w:val="00B53D37"/>
    <w:rsid w:val="00B53DCD"/>
    <w:rsid w:val="00B54642"/>
    <w:rsid w:val="00B5688C"/>
    <w:rsid w:val="00B56B6F"/>
    <w:rsid w:val="00B61C73"/>
    <w:rsid w:val="00B62578"/>
    <w:rsid w:val="00B65BE5"/>
    <w:rsid w:val="00B67A16"/>
    <w:rsid w:val="00B715AD"/>
    <w:rsid w:val="00B757C4"/>
    <w:rsid w:val="00B815CA"/>
    <w:rsid w:val="00B82E88"/>
    <w:rsid w:val="00B83172"/>
    <w:rsid w:val="00B83563"/>
    <w:rsid w:val="00B84913"/>
    <w:rsid w:val="00B94BD3"/>
    <w:rsid w:val="00BA0B04"/>
    <w:rsid w:val="00BB12C6"/>
    <w:rsid w:val="00BB1383"/>
    <w:rsid w:val="00BB3592"/>
    <w:rsid w:val="00BB5EC2"/>
    <w:rsid w:val="00BB703B"/>
    <w:rsid w:val="00BB7C58"/>
    <w:rsid w:val="00BC3A9B"/>
    <w:rsid w:val="00BC5DCE"/>
    <w:rsid w:val="00BC6C12"/>
    <w:rsid w:val="00BC6C44"/>
    <w:rsid w:val="00BD2F3E"/>
    <w:rsid w:val="00BD5BA7"/>
    <w:rsid w:val="00BD7316"/>
    <w:rsid w:val="00BF1820"/>
    <w:rsid w:val="00BF649A"/>
    <w:rsid w:val="00BF65B0"/>
    <w:rsid w:val="00C00BFC"/>
    <w:rsid w:val="00C01FF6"/>
    <w:rsid w:val="00C02C21"/>
    <w:rsid w:val="00C03118"/>
    <w:rsid w:val="00C045BA"/>
    <w:rsid w:val="00C05C9A"/>
    <w:rsid w:val="00C06F1D"/>
    <w:rsid w:val="00C074E5"/>
    <w:rsid w:val="00C12311"/>
    <w:rsid w:val="00C17F64"/>
    <w:rsid w:val="00C22257"/>
    <w:rsid w:val="00C2354E"/>
    <w:rsid w:val="00C24226"/>
    <w:rsid w:val="00C267AB"/>
    <w:rsid w:val="00C31319"/>
    <w:rsid w:val="00C33039"/>
    <w:rsid w:val="00C35592"/>
    <w:rsid w:val="00C3731F"/>
    <w:rsid w:val="00C40822"/>
    <w:rsid w:val="00C40ADA"/>
    <w:rsid w:val="00C431D6"/>
    <w:rsid w:val="00C43531"/>
    <w:rsid w:val="00C44BA0"/>
    <w:rsid w:val="00C50637"/>
    <w:rsid w:val="00C521E3"/>
    <w:rsid w:val="00C52B3D"/>
    <w:rsid w:val="00C53FEC"/>
    <w:rsid w:val="00C54F06"/>
    <w:rsid w:val="00C5730A"/>
    <w:rsid w:val="00C61015"/>
    <w:rsid w:val="00C634DB"/>
    <w:rsid w:val="00C64AC7"/>
    <w:rsid w:val="00C71438"/>
    <w:rsid w:val="00C75DF7"/>
    <w:rsid w:val="00C7621E"/>
    <w:rsid w:val="00C77919"/>
    <w:rsid w:val="00C8114F"/>
    <w:rsid w:val="00C84BFB"/>
    <w:rsid w:val="00C92199"/>
    <w:rsid w:val="00C9607F"/>
    <w:rsid w:val="00C97C74"/>
    <w:rsid w:val="00C97F20"/>
    <w:rsid w:val="00CA23C3"/>
    <w:rsid w:val="00CA5007"/>
    <w:rsid w:val="00CA56BF"/>
    <w:rsid w:val="00CB366F"/>
    <w:rsid w:val="00CB50EE"/>
    <w:rsid w:val="00CB5F85"/>
    <w:rsid w:val="00CC160D"/>
    <w:rsid w:val="00CC4704"/>
    <w:rsid w:val="00CC53CA"/>
    <w:rsid w:val="00CC65E5"/>
    <w:rsid w:val="00CC756C"/>
    <w:rsid w:val="00CC796D"/>
    <w:rsid w:val="00CD34B0"/>
    <w:rsid w:val="00CD5A69"/>
    <w:rsid w:val="00CD6EE3"/>
    <w:rsid w:val="00CE2258"/>
    <w:rsid w:val="00CE2ACB"/>
    <w:rsid w:val="00CE33F4"/>
    <w:rsid w:val="00CF0041"/>
    <w:rsid w:val="00CF3265"/>
    <w:rsid w:val="00CF4F47"/>
    <w:rsid w:val="00D02B47"/>
    <w:rsid w:val="00D067F1"/>
    <w:rsid w:val="00D12468"/>
    <w:rsid w:val="00D172A4"/>
    <w:rsid w:val="00D176E4"/>
    <w:rsid w:val="00D17AED"/>
    <w:rsid w:val="00D20F4B"/>
    <w:rsid w:val="00D32A76"/>
    <w:rsid w:val="00D35AA4"/>
    <w:rsid w:val="00D41139"/>
    <w:rsid w:val="00D51E73"/>
    <w:rsid w:val="00D54110"/>
    <w:rsid w:val="00D54174"/>
    <w:rsid w:val="00D55D51"/>
    <w:rsid w:val="00D70C55"/>
    <w:rsid w:val="00D718FB"/>
    <w:rsid w:val="00D72923"/>
    <w:rsid w:val="00D72970"/>
    <w:rsid w:val="00D75E5C"/>
    <w:rsid w:val="00D765C0"/>
    <w:rsid w:val="00D76A61"/>
    <w:rsid w:val="00D8024D"/>
    <w:rsid w:val="00D8026A"/>
    <w:rsid w:val="00D81076"/>
    <w:rsid w:val="00D84007"/>
    <w:rsid w:val="00D84148"/>
    <w:rsid w:val="00D858E7"/>
    <w:rsid w:val="00D868E3"/>
    <w:rsid w:val="00D87B57"/>
    <w:rsid w:val="00D914E4"/>
    <w:rsid w:val="00D91ED8"/>
    <w:rsid w:val="00D94B1F"/>
    <w:rsid w:val="00D96792"/>
    <w:rsid w:val="00DA0F37"/>
    <w:rsid w:val="00DA10E8"/>
    <w:rsid w:val="00DA51BB"/>
    <w:rsid w:val="00DB01FF"/>
    <w:rsid w:val="00DB0BBA"/>
    <w:rsid w:val="00DB32D7"/>
    <w:rsid w:val="00DB5CC8"/>
    <w:rsid w:val="00DB79F8"/>
    <w:rsid w:val="00DC282A"/>
    <w:rsid w:val="00DC6E8B"/>
    <w:rsid w:val="00DC6FA0"/>
    <w:rsid w:val="00DD0EBD"/>
    <w:rsid w:val="00DD14B2"/>
    <w:rsid w:val="00DD57C8"/>
    <w:rsid w:val="00DE2445"/>
    <w:rsid w:val="00DE30A9"/>
    <w:rsid w:val="00DE6F31"/>
    <w:rsid w:val="00DE74AE"/>
    <w:rsid w:val="00DF0703"/>
    <w:rsid w:val="00DF089A"/>
    <w:rsid w:val="00DF2C56"/>
    <w:rsid w:val="00DF33E4"/>
    <w:rsid w:val="00DF3A2D"/>
    <w:rsid w:val="00DF3D2E"/>
    <w:rsid w:val="00E051EB"/>
    <w:rsid w:val="00E12B88"/>
    <w:rsid w:val="00E17BCD"/>
    <w:rsid w:val="00E242BE"/>
    <w:rsid w:val="00E25913"/>
    <w:rsid w:val="00E25F24"/>
    <w:rsid w:val="00E32828"/>
    <w:rsid w:val="00E41FA8"/>
    <w:rsid w:val="00E44500"/>
    <w:rsid w:val="00E45B39"/>
    <w:rsid w:val="00E46DAF"/>
    <w:rsid w:val="00E534A9"/>
    <w:rsid w:val="00E544CA"/>
    <w:rsid w:val="00E55565"/>
    <w:rsid w:val="00E56664"/>
    <w:rsid w:val="00E5730F"/>
    <w:rsid w:val="00E61737"/>
    <w:rsid w:val="00E657F5"/>
    <w:rsid w:val="00E6627B"/>
    <w:rsid w:val="00E76B3D"/>
    <w:rsid w:val="00E76FD8"/>
    <w:rsid w:val="00E77D94"/>
    <w:rsid w:val="00E81507"/>
    <w:rsid w:val="00E82BB0"/>
    <w:rsid w:val="00E82E44"/>
    <w:rsid w:val="00E86209"/>
    <w:rsid w:val="00E9412D"/>
    <w:rsid w:val="00EA079F"/>
    <w:rsid w:val="00EA1115"/>
    <w:rsid w:val="00EA126F"/>
    <w:rsid w:val="00EA1651"/>
    <w:rsid w:val="00EA4C35"/>
    <w:rsid w:val="00EA6132"/>
    <w:rsid w:val="00EB3499"/>
    <w:rsid w:val="00EB3782"/>
    <w:rsid w:val="00EB3E25"/>
    <w:rsid w:val="00EB44D8"/>
    <w:rsid w:val="00EB5BEA"/>
    <w:rsid w:val="00EC3ABD"/>
    <w:rsid w:val="00EC6633"/>
    <w:rsid w:val="00EC716A"/>
    <w:rsid w:val="00ED2E25"/>
    <w:rsid w:val="00ED405E"/>
    <w:rsid w:val="00EE1386"/>
    <w:rsid w:val="00EE1478"/>
    <w:rsid w:val="00EE2832"/>
    <w:rsid w:val="00EF115A"/>
    <w:rsid w:val="00EF3B79"/>
    <w:rsid w:val="00EF73A5"/>
    <w:rsid w:val="00F0178F"/>
    <w:rsid w:val="00F01929"/>
    <w:rsid w:val="00F031C9"/>
    <w:rsid w:val="00F05522"/>
    <w:rsid w:val="00F05785"/>
    <w:rsid w:val="00F05800"/>
    <w:rsid w:val="00F0626C"/>
    <w:rsid w:val="00F069A7"/>
    <w:rsid w:val="00F116A5"/>
    <w:rsid w:val="00F14443"/>
    <w:rsid w:val="00F17CC4"/>
    <w:rsid w:val="00F211B9"/>
    <w:rsid w:val="00F23416"/>
    <w:rsid w:val="00F27076"/>
    <w:rsid w:val="00F27840"/>
    <w:rsid w:val="00F33D9B"/>
    <w:rsid w:val="00F366D8"/>
    <w:rsid w:val="00F36761"/>
    <w:rsid w:val="00F370B1"/>
    <w:rsid w:val="00F40287"/>
    <w:rsid w:val="00F40DCA"/>
    <w:rsid w:val="00F41986"/>
    <w:rsid w:val="00F4363A"/>
    <w:rsid w:val="00F5472C"/>
    <w:rsid w:val="00F54EF2"/>
    <w:rsid w:val="00F55EF5"/>
    <w:rsid w:val="00F577B8"/>
    <w:rsid w:val="00F60BA5"/>
    <w:rsid w:val="00F6229B"/>
    <w:rsid w:val="00F65BCF"/>
    <w:rsid w:val="00F71921"/>
    <w:rsid w:val="00F7279A"/>
    <w:rsid w:val="00F76C1F"/>
    <w:rsid w:val="00F775F1"/>
    <w:rsid w:val="00F81BC3"/>
    <w:rsid w:val="00F82791"/>
    <w:rsid w:val="00F82B81"/>
    <w:rsid w:val="00F8354F"/>
    <w:rsid w:val="00F837FA"/>
    <w:rsid w:val="00F965F0"/>
    <w:rsid w:val="00F9663D"/>
    <w:rsid w:val="00FB5382"/>
    <w:rsid w:val="00FB5BBA"/>
    <w:rsid w:val="00FB5D0B"/>
    <w:rsid w:val="00FC2D89"/>
    <w:rsid w:val="00FC2DA7"/>
    <w:rsid w:val="00FC6C58"/>
    <w:rsid w:val="00FC7CEC"/>
    <w:rsid w:val="00FC7CFD"/>
    <w:rsid w:val="00FD1983"/>
    <w:rsid w:val="00FD1BC3"/>
    <w:rsid w:val="00FD4037"/>
    <w:rsid w:val="00FD5F6B"/>
    <w:rsid w:val="00FD70A4"/>
    <w:rsid w:val="00FD788C"/>
    <w:rsid w:val="00FE7D80"/>
    <w:rsid w:val="00FF022D"/>
    <w:rsid w:val="00FF42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F1E1"/>
  <w15:chartTrackingRefBased/>
  <w15:docId w15:val="{A7EF6CE3-822E-4371-B98A-AF5C6E03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360" w:lineRule="auto"/>
        <w:ind w:left="36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2F7"/>
    <w:rPr>
      <w:rFonts w:ascii="Times New Roman" w:eastAsia="Calibri" w:hAnsi="Times New Roman" w:cs="Times New Roman"/>
      <w:sz w:val="24"/>
    </w:rPr>
  </w:style>
  <w:style w:type="paragraph" w:styleId="Heading1">
    <w:name w:val="heading 1"/>
    <w:basedOn w:val="Normal"/>
    <w:next w:val="Normal"/>
    <w:link w:val="Heading1Char"/>
    <w:uiPriority w:val="9"/>
    <w:qFormat/>
    <w:rsid w:val="006105CA"/>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802F7"/>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544CA"/>
    <w:pPr>
      <w:keepNext/>
      <w:keepLines/>
      <w:spacing w:before="40" w:after="0"/>
      <w:outlineLvl w:val="2"/>
    </w:pPr>
    <w:rPr>
      <w:rFonts w:eastAsiaTheme="majorEastAsia" w:cstheme="majorBidi"/>
      <w:i/>
      <w:color w:val="1F3763" w:themeColor="accent1" w:themeShade="7F"/>
      <w:sz w:val="22"/>
      <w:szCs w:val="24"/>
    </w:rPr>
  </w:style>
  <w:style w:type="paragraph" w:styleId="Heading4">
    <w:name w:val="heading 4"/>
    <w:basedOn w:val="Normal"/>
    <w:next w:val="Normal"/>
    <w:link w:val="Heading4Char"/>
    <w:uiPriority w:val="9"/>
    <w:unhideWhenUsed/>
    <w:qFormat/>
    <w:rsid w:val="00614C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5CA"/>
    <w:rPr>
      <w:rFonts w:ascii="Times New Roman" w:eastAsiaTheme="majorEastAsia" w:hAnsi="Times New Roman" w:cstheme="majorBidi"/>
      <w:b/>
      <w:sz w:val="28"/>
      <w:szCs w:val="32"/>
    </w:rPr>
  </w:style>
  <w:style w:type="table" w:styleId="TableGrid">
    <w:name w:val="Table Grid"/>
    <w:basedOn w:val="TableNormal"/>
    <w:uiPriority w:val="39"/>
    <w:rsid w:val="00E573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802F7"/>
    <w:rPr>
      <w:rFonts w:ascii="Times New Roman" w:eastAsiaTheme="majorEastAsia" w:hAnsi="Times New Roman" w:cstheme="majorBidi"/>
      <w:color w:val="2F5496" w:themeColor="accent1" w:themeShade="BF"/>
      <w:sz w:val="28"/>
      <w:szCs w:val="26"/>
    </w:rPr>
  </w:style>
  <w:style w:type="paragraph" w:styleId="BalloonText">
    <w:name w:val="Balloon Text"/>
    <w:basedOn w:val="Normal"/>
    <w:link w:val="BalloonTextChar"/>
    <w:uiPriority w:val="99"/>
    <w:semiHidden/>
    <w:unhideWhenUsed/>
    <w:rsid w:val="00DF0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03"/>
    <w:rPr>
      <w:rFonts w:ascii="Segoe UI" w:eastAsia="Calibri" w:hAnsi="Segoe UI" w:cs="Segoe UI"/>
      <w:sz w:val="18"/>
      <w:szCs w:val="18"/>
    </w:rPr>
  </w:style>
  <w:style w:type="paragraph" w:styleId="Bibliography">
    <w:name w:val="Bibliography"/>
    <w:basedOn w:val="Normal"/>
    <w:next w:val="Normal"/>
    <w:uiPriority w:val="37"/>
    <w:unhideWhenUsed/>
    <w:rsid w:val="00F577B8"/>
  </w:style>
  <w:style w:type="paragraph" w:styleId="ListParagraph">
    <w:name w:val="List Paragraph"/>
    <w:basedOn w:val="Normal"/>
    <w:uiPriority w:val="34"/>
    <w:qFormat/>
    <w:rsid w:val="002F2B8C"/>
    <w:pPr>
      <w:ind w:left="720"/>
      <w:contextualSpacing/>
    </w:pPr>
  </w:style>
  <w:style w:type="paragraph" w:styleId="TOCHeading">
    <w:name w:val="TOC Heading"/>
    <w:basedOn w:val="Heading1"/>
    <w:next w:val="Normal"/>
    <w:uiPriority w:val="39"/>
    <w:unhideWhenUsed/>
    <w:qFormat/>
    <w:rsid w:val="00DA10E8"/>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A10E8"/>
    <w:pPr>
      <w:spacing w:after="100"/>
    </w:pPr>
  </w:style>
  <w:style w:type="paragraph" w:styleId="TOC2">
    <w:name w:val="toc 2"/>
    <w:basedOn w:val="Normal"/>
    <w:next w:val="Normal"/>
    <w:autoRedefine/>
    <w:uiPriority w:val="39"/>
    <w:unhideWhenUsed/>
    <w:rsid w:val="00DA10E8"/>
    <w:pPr>
      <w:spacing w:after="100"/>
      <w:ind w:left="240"/>
    </w:pPr>
  </w:style>
  <w:style w:type="character" w:styleId="Hyperlink">
    <w:name w:val="Hyperlink"/>
    <w:basedOn w:val="DefaultParagraphFont"/>
    <w:uiPriority w:val="99"/>
    <w:unhideWhenUsed/>
    <w:rsid w:val="00DA10E8"/>
    <w:rPr>
      <w:color w:val="0563C1" w:themeColor="hyperlink"/>
      <w:u w:val="single"/>
    </w:rPr>
  </w:style>
  <w:style w:type="paragraph" w:styleId="Header">
    <w:name w:val="header"/>
    <w:basedOn w:val="Normal"/>
    <w:link w:val="HeaderChar"/>
    <w:uiPriority w:val="99"/>
    <w:unhideWhenUsed/>
    <w:rsid w:val="00DA1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0E8"/>
    <w:rPr>
      <w:rFonts w:ascii="Times New Roman" w:eastAsia="Calibri" w:hAnsi="Times New Roman" w:cs="Times New Roman"/>
      <w:sz w:val="24"/>
    </w:rPr>
  </w:style>
  <w:style w:type="paragraph" w:styleId="Footer">
    <w:name w:val="footer"/>
    <w:basedOn w:val="Normal"/>
    <w:link w:val="FooterChar"/>
    <w:uiPriority w:val="99"/>
    <w:unhideWhenUsed/>
    <w:rsid w:val="00DA1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0E8"/>
    <w:rPr>
      <w:rFonts w:ascii="Times New Roman" w:eastAsia="Calibri" w:hAnsi="Times New Roman" w:cs="Times New Roman"/>
      <w:sz w:val="24"/>
    </w:rPr>
  </w:style>
  <w:style w:type="character" w:customStyle="1" w:styleId="Heading3Char">
    <w:name w:val="Heading 3 Char"/>
    <w:basedOn w:val="DefaultParagraphFont"/>
    <w:link w:val="Heading3"/>
    <w:uiPriority w:val="9"/>
    <w:rsid w:val="00E544CA"/>
    <w:rPr>
      <w:rFonts w:ascii="Times New Roman" w:eastAsiaTheme="majorEastAsia" w:hAnsi="Times New Roman" w:cstheme="majorBidi"/>
      <w:i/>
      <w:color w:val="1F3763" w:themeColor="accent1" w:themeShade="7F"/>
      <w:szCs w:val="24"/>
    </w:rPr>
  </w:style>
  <w:style w:type="paragraph" w:styleId="TableofFigures">
    <w:name w:val="table of figures"/>
    <w:basedOn w:val="Normal"/>
    <w:next w:val="Normal"/>
    <w:uiPriority w:val="99"/>
    <w:unhideWhenUsed/>
    <w:rsid w:val="00CC53CA"/>
    <w:pPr>
      <w:spacing w:after="0"/>
    </w:pPr>
  </w:style>
  <w:style w:type="paragraph" w:styleId="TOC3">
    <w:name w:val="toc 3"/>
    <w:basedOn w:val="Normal"/>
    <w:next w:val="Normal"/>
    <w:autoRedefine/>
    <w:uiPriority w:val="39"/>
    <w:unhideWhenUsed/>
    <w:rsid w:val="00C521E3"/>
    <w:pPr>
      <w:spacing w:after="100"/>
      <w:ind w:left="480"/>
    </w:pPr>
  </w:style>
  <w:style w:type="character" w:customStyle="1" w:styleId="Heading4Char">
    <w:name w:val="Heading 4 Char"/>
    <w:basedOn w:val="DefaultParagraphFont"/>
    <w:link w:val="Heading4"/>
    <w:uiPriority w:val="9"/>
    <w:rsid w:val="00614C27"/>
    <w:rPr>
      <w:rFonts w:asciiTheme="majorHAnsi" w:eastAsiaTheme="majorEastAsia" w:hAnsiTheme="majorHAnsi" w:cstheme="majorBidi"/>
      <w:i/>
      <w:iCs/>
      <w:color w:val="2F5496" w:themeColor="accent1" w:themeShade="BF"/>
      <w:sz w:val="24"/>
    </w:rPr>
  </w:style>
  <w:style w:type="character" w:styleId="SubtleEmphasis">
    <w:name w:val="Subtle Emphasis"/>
    <w:basedOn w:val="DefaultParagraphFont"/>
    <w:uiPriority w:val="19"/>
    <w:qFormat/>
    <w:rsid w:val="004F64D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795">
      <w:bodyDiv w:val="1"/>
      <w:marLeft w:val="0"/>
      <w:marRight w:val="0"/>
      <w:marTop w:val="0"/>
      <w:marBottom w:val="0"/>
      <w:divBdr>
        <w:top w:val="none" w:sz="0" w:space="0" w:color="auto"/>
        <w:left w:val="none" w:sz="0" w:space="0" w:color="auto"/>
        <w:bottom w:val="none" w:sz="0" w:space="0" w:color="auto"/>
        <w:right w:val="none" w:sz="0" w:space="0" w:color="auto"/>
      </w:divBdr>
    </w:div>
    <w:div w:id="75370737">
      <w:bodyDiv w:val="1"/>
      <w:marLeft w:val="0"/>
      <w:marRight w:val="0"/>
      <w:marTop w:val="0"/>
      <w:marBottom w:val="0"/>
      <w:divBdr>
        <w:top w:val="none" w:sz="0" w:space="0" w:color="auto"/>
        <w:left w:val="none" w:sz="0" w:space="0" w:color="auto"/>
        <w:bottom w:val="none" w:sz="0" w:space="0" w:color="auto"/>
        <w:right w:val="none" w:sz="0" w:space="0" w:color="auto"/>
      </w:divBdr>
    </w:div>
    <w:div w:id="81070813">
      <w:bodyDiv w:val="1"/>
      <w:marLeft w:val="0"/>
      <w:marRight w:val="0"/>
      <w:marTop w:val="0"/>
      <w:marBottom w:val="0"/>
      <w:divBdr>
        <w:top w:val="none" w:sz="0" w:space="0" w:color="auto"/>
        <w:left w:val="none" w:sz="0" w:space="0" w:color="auto"/>
        <w:bottom w:val="none" w:sz="0" w:space="0" w:color="auto"/>
        <w:right w:val="none" w:sz="0" w:space="0" w:color="auto"/>
      </w:divBdr>
    </w:div>
    <w:div w:id="99885914">
      <w:bodyDiv w:val="1"/>
      <w:marLeft w:val="0"/>
      <w:marRight w:val="0"/>
      <w:marTop w:val="0"/>
      <w:marBottom w:val="0"/>
      <w:divBdr>
        <w:top w:val="none" w:sz="0" w:space="0" w:color="auto"/>
        <w:left w:val="none" w:sz="0" w:space="0" w:color="auto"/>
        <w:bottom w:val="none" w:sz="0" w:space="0" w:color="auto"/>
        <w:right w:val="none" w:sz="0" w:space="0" w:color="auto"/>
      </w:divBdr>
    </w:div>
    <w:div w:id="176387404">
      <w:bodyDiv w:val="1"/>
      <w:marLeft w:val="0"/>
      <w:marRight w:val="0"/>
      <w:marTop w:val="0"/>
      <w:marBottom w:val="0"/>
      <w:divBdr>
        <w:top w:val="none" w:sz="0" w:space="0" w:color="auto"/>
        <w:left w:val="none" w:sz="0" w:space="0" w:color="auto"/>
        <w:bottom w:val="none" w:sz="0" w:space="0" w:color="auto"/>
        <w:right w:val="none" w:sz="0" w:space="0" w:color="auto"/>
      </w:divBdr>
    </w:div>
    <w:div w:id="182060707">
      <w:bodyDiv w:val="1"/>
      <w:marLeft w:val="0"/>
      <w:marRight w:val="0"/>
      <w:marTop w:val="0"/>
      <w:marBottom w:val="0"/>
      <w:divBdr>
        <w:top w:val="none" w:sz="0" w:space="0" w:color="auto"/>
        <w:left w:val="none" w:sz="0" w:space="0" w:color="auto"/>
        <w:bottom w:val="none" w:sz="0" w:space="0" w:color="auto"/>
        <w:right w:val="none" w:sz="0" w:space="0" w:color="auto"/>
      </w:divBdr>
    </w:div>
    <w:div w:id="222058563">
      <w:bodyDiv w:val="1"/>
      <w:marLeft w:val="0"/>
      <w:marRight w:val="0"/>
      <w:marTop w:val="0"/>
      <w:marBottom w:val="0"/>
      <w:divBdr>
        <w:top w:val="none" w:sz="0" w:space="0" w:color="auto"/>
        <w:left w:val="none" w:sz="0" w:space="0" w:color="auto"/>
        <w:bottom w:val="none" w:sz="0" w:space="0" w:color="auto"/>
        <w:right w:val="none" w:sz="0" w:space="0" w:color="auto"/>
      </w:divBdr>
    </w:div>
    <w:div w:id="248194804">
      <w:bodyDiv w:val="1"/>
      <w:marLeft w:val="0"/>
      <w:marRight w:val="0"/>
      <w:marTop w:val="0"/>
      <w:marBottom w:val="0"/>
      <w:divBdr>
        <w:top w:val="none" w:sz="0" w:space="0" w:color="auto"/>
        <w:left w:val="none" w:sz="0" w:space="0" w:color="auto"/>
        <w:bottom w:val="none" w:sz="0" w:space="0" w:color="auto"/>
        <w:right w:val="none" w:sz="0" w:space="0" w:color="auto"/>
      </w:divBdr>
    </w:div>
    <w:div w:id="292176385">
      <w:bodyDiv w:val="1"/>
      <w:marLeft w:val="0"/>
      <w:marRight w:val="0"/>
      <w:marTop w:val="0"/>
      <w:marBottom w:val="0"/>
      <w:divBdr>
        <w:top w:val="none" w:sz="0" w:space="0" w:color="auto"/>
        <w:left w:val="none" w:sz="0" w:space="0" w:color="auto"/>
        <w:bottom w:val="none" w:sz="0" w:space="0" w:color="auto"/>
        <w:right w:val="none" w:sz="0" w:space="0" w:color="auto"/>
      </w:divBdr>
    </w:div>
    <w:div w:id="300237070">
      <w:bodyDiv w:val="1"/>
      <w:marLeft w:val="0"/>
      <w:marRight w:val="0"/>
      <w:marTop w:val="0"/>
      <w:marBottom w:val="0"/>
      <w:divBdr>
        <w:top w:val="none" w:sz="0" w:space="0" w:color="auto"/>
        <w:left w:val="none" w:sz="0" w:space="0" w:color="auto"/>
        <w:bottom w:val="none" w:sz="0" w:space="0" w:color="auto"/>
        <w:right w:val="none" w:sz="0" w:space="0" w:color="auto"/>
      </w:divBdr>
    </w:div>
    <w:div w:id="305357167">
      <w:bodyDiv w:val="1"/>
      <w:marLeft w:val="0"/>
      <w:marRight w:val="0"/>
      <w:marTop w:val="0"/>
      <w:marBottom w:val="0"/>
      <w:divBdr>
        <w:top w:val="none" w:sz="0" w:space="0" w:color="auto"/>
        <w:left w:val="none" w:sz="0" w:space="0" w:color="auto"/>
        <w:bottom w:val="none" w:sz="0" w:space="0" w:color="auto"/>
        <w:right w:val="none" w:sz="0" w:space="0" w:color="auto"/>
      </w:divBdr>
    </w:div>
    <w:div w:id="313685555">
      <w:bodyDiv w:val="1"/>
      <w:marLeft w:val="0"/>
      <w:marRight w:val="0"/>
      <w:marTop w:val="0"/>
      <w:marBottom w:val="0"/>
      <w:divBdr>
        <w:top w:val="none" w:sz="0" w:space="0" w:color="auto"/>
        <w:left w:val="none" w:sz="0" w:space="0" w:color="auto"/>
        <w:bottom w:val="none" w:sz="0" w:space="0" w:color="auto"/>
        <w:right w:val="none" w:sz="0" w:space="0" w:color="auto"/>
      </w:divBdr>
    </w:div>
    <w:div w:id="370886754">
      <w:bodyDiv w:val="1"/>
      <w:marLeft w:val="0"/>
      <w:marRight w:val="0"/>
      <w:marTop w:val="0"/>
      <w:marBottom w:val="0"/>
      <w:divBdr>
        <w:top w:val="none" w:sz="0" w:space="0" w:color="auto"/>
        <w:left w:val="none" w:sz="0" w:space="0" w:color="auto"/>
        <w:bottom w:val="none" w:sz="0" w:space="0" w:color="auto"/>
        <w:right w:val="none" w:sz="0" w:space="0" w:color="auto"/>
      </w:divBdr>
    </w:div>
    <w:div w:id="378941259">
      <w:bodyDiv w:val="1"/>
      <w:marLeft w:val="0"/>
      <w:marRight w:val="0"/>
      <w:marTop w:val="0"/>
      <w:marBottom w:val="0"/>
      <w:divBdr>
        <w:top w:val="none" w:sz="0" w:space="0" w:color="auto"/>
        <w:left w:val="none" w:sz="0" w:space="0" w:color="auto"/>
        <w:bottom w:val="none" w:sz="0" w:space="0" w:color="auto"/>
        <w:right w:val="none" w:sz="0" w:space="0" w:color="auto"/>
      </w:divBdr>
    </w:div>
    <w:div w:id="415904073">
      <w:bodyDiv w:val="1"/>
      <w:marLeft w:val="0"/>
      <w:marRight w:val="0"/>
      <w:marTop w:val="0"/>
      <w:marBottom w:val="0"/>
      <w:divBdr>
        <w:top w:val="none" w:sz="0" w:space="0" w:color="auto"/>
        <w:left w:val="none" w:sz="0" w:space="0" w:color="auto"/>
        <w:bottom w:val="none" w:sz="0" w:space="0" w:color="auto"/>
        <w:right w:val="none" w:sz="0" w:space="0" w:color="auto"/>
      </w:divBdr>
    </w:div>
    <w:div w:id="494881787">
      <w:bodyDiv w:val="1"/>
      <w:marLeft w:val="0"/>
      <w:marRight w:val="0"/>
      <w:marTop w:val="0"/>
      <w:marBottom w:val="0"/>
      <w:divBdr>
        <w:top w:val="none" w:sz="0" w:space="0" w:color="auto"/>
        <w:left w:val="none" w:sz="0" w:space="0" w:color="auto"/>
        <w:bottom w:val="none" w:sz="0" w:space="0" w:color="auto"/>
        <w:right w:val="none" w:sz="0" w:space="0" w:color="auto"/>
      </w:divBdr>
    </w:div>
    <w:div w:id="561872553">
      <w:bodyDiv w:val="1"/>
      <w:marLeft w:val="0"/>
      <w:marRight w:val="0"/>
      <w:marTop w:val="0"/>
      <w:marBottom w:val="0"/>
      <w:divBdr>
        <w:top w:val="none" w:sz="0" w:space="0" w:color="auto"/>
        <w:left w:val="none" w:sz="0" w:space="0" w:color="auto"/>
        <w:bottom w:val="none" w:sz="0" w:space="0" w:color="auto"/>
        <w:right w:val="none" w:sz="0" w:space="0" w:color="auto"/>
      </w:divBdr>
    </w:div>
    <w:div w:id="564922817">
      <w:bodyDiv w:val="1"/>
      <w:marLeft w:val="0"/>
      <w:marRight w:val="0"/>
      <w:marTop w:val="0"/>
      <w:marBottom w:val="0"/>
      <w:divBdr>
        <w:top w:val="none" w:sz="0" w:space="0" w:color="auto"/>
        <w:left w:val="none" w:sz="0" w:space="0" w:color="auto"/>
        <w:bottom w:val="none" w:sz="0" w:space="0" w:color="auto"/>
        <w:right w:val="none" w:sz="0" w:space="0" w:color="auto"/>
      </w:divBdr>
    </w:div>
    <w:div w:id="606431399">
      <w:bodyDiv w:val="1"/>
      <w:marLeft w:val="0"/>
      <w:marRight w:val="0"/>
      <w:marTop w:val="0"/>
      <w:marBottom w:val="0"/>
      <w:divBdr>
        <w:top w:val="none" w:sz="0" w:space="0" w:color="auto"/>
        <w:left w:val="none" w:sz="0" w:space="0" w:color="auto"/>
        <w:bottom w:val="none" w:sz="0" w:space="0" w:color="auto"/>
        <w:right w:val="none" w:sz="0" w:space="0" w:color="auto"/>
      </w:divBdr>
    </w:div>
    <w:div w:id="619922625">
      <w:bodyDiv w:val="1"/>
      <w:marLeft w:val="0"/>
      <w:marRight w:val="0"/>
      <w:marTop w:val="0"/>
      <w:marBottom w:val="0"/>
      <w:divBdr>
        <w:top w:val="none" w:sz="0" w:space="0" w:color="auto"/>
        <w:left w:val="none" w:sz="0" w:space="0" w:color="auto"/>
        <w:bottom w:val="none" w:sz="0" w:space="0" w:color="auto"/>
        <w:right w:val="none" w:sz="0" w:space="0" w:color="auto"/>
      </w:divBdr>
    </w:div>
    <w:div w:id="624118582">
      <w:bodyDiv w:val="1"/>
      <w:marLeft w:val="0"/>
      <w:marRight w:val="0"/>
      <w:marTop w:val="0"/>
      <w:marBottom w:val="0"/>
      <w:divBdr>
        <w:top w:val="none" w:sz="0" w:space="0" w:color="auto"/>
        <w:left w:val="none" w:sz="0" w:space="0" w:color="auto"/>
        <w:bottom w:val="none" w:sz="0" w:space="0" w:color="auto"/>
        <w:right w:val="none" w:sz="0" w:space="0" w:color="auto"/>
      </w:divBdr>
    </w:div>
    <w:div w:id="645553596">
      <w:bodyDiv w:val="1"/>
      <w:marLeft w:val="0"/>
      <w:marRight w:val="0"/>
      <w:marTop w:val="0"/>
      <w:marBottom w:val="0"/>
      <w:divBdr>
        <w:top w:val="none" w:sz="0" w:space="0" w:color="auto"/>
        <w:left w:val="none" w:sz="0" w:space="0" w:color="auto"/>
        <w:bottom w:val="none" w:sz="0" w:space="0" w:color="auto"/>
        <w:right w:val="none" w:sz="0" w:space="0" w:color="auto"/>
      </w:divBdr>
    </w:div>
    <w:div w:id="720136936">
      <w:bodyDiv w:val="1"/>
      <w:marLeft w:val="0"/>
      <w:marRight w:val="0"/>
      <w:marTop w:val="0"/>
      <w:marBottom w:val="0"/>
      <w:divBdr>
        <w:top w:val="none" w:sz="0" w:space="0" w:color="auto"/>
        <w:left w:val="none" w:sz="0" w:space="0" w:color="auto"/>
        <w:bottom w:val="none" w:sz="0" w:space="0" w:color="auto"/>
        <w:right w:val="none" w:sz="0" w:space="0" w:color="auto"/>
      </w:divBdr>
    </w:div>
    <w:div w:id="738404995">
      <w:bodyDiv w:val="1"/>
      <w:marLeft w:val="0"/>
      <w:marRight w:val="0"/>
      <w:marTop w:val="0"/>
      <w:marBottom w:val="0"/>
      <w:divBdr>
        <w:top w:val="none" w:sz="0" w:space="0" w:color="auto"/>
        <w:left w:val="none" w:sz="0" w:space="0" w:color="auto"/>
        <w:bottom w:val="none" w:sz="0" w:space="0" w:color="auto"/>
        <w:right w:val="none" w:sz="0" w:space="0" w:color="auto"/>
      </w:divBdr>
    </w:div>
    <w:div w:id="744032677">
      <w:bodyDiv w:val="1"/>
      <w:marLeft w:val="0"/>
      <w:marRight w:val="0"/>
      <w:marTop w:val="0"/>
      <w:marBottom w:val="0"/>
      <w:divBdr>
        <w:top w:val="none" w:sz="0" w:space="0" w:color="auto"/>
        <w:left w:val="none" w:sz="0" w:space="0" w:color="auto"/>
        <w:bottom w:val="none" w:sz="0" w:space="0" w:color="auto"/>
        <w:right w:val="none" w:sz="0" w:space="0" w:color="auto"/>
      </w:divBdr>
    </w:div>
    <w:div w:id="744186853">
      <w:bodyDiv w:val="1"/>
      <w:marLeft w:val="0"/>
      <w:marRight w:val="0"/>
      <w:marTop w:val="0"/>
      <w:marBottom w:val="0"/>
      <w:divBdr>
        <w:top w:val="none" w:sz="0" w:space="0" w:color="auto"/>
        <w:left w:val="none" w:sz="0" w:space="0" w:color="auto"/>
        <w:bottom w:val="none" w:sz="0" w:space="0" w:color="auto"/>
        <w:right w:val="none" w:sz="0" w:space="0" w:color="auto"/>
      </w:divBdr>
    </w:div>
    <w:div w:id="763692627">
      <w:bodyDiv w:val="1"/>
      <w:marLeft w:val="0"/>
      <w:marRight w:val="0"/>
      <w:marTop w:val="0"/>
      <w:marBottom w:val="0"/>
      <w:divBdr>
        <w:top w:val="none" w:sz="0" w:space="0" w:color="auto"/>
        <w:left w:val="none" w:sz="0" w:space="0" w:color="auto"/>
        <w:bottom w:val="none" w:sz="0" w:space="0" w:color="auto"/>
        <w:right w:val="none" w:sz="0" w:space="0" w:color="auto"/>
      </w:divBdr>
    </w:div>
    <w:div w:id="774642985">
      <w:bodyDiv w:val="1"/>
      <w:marLeft w:val="0"/>
      <w:marRight w:val="0"/>
      <w:marTop w:val="0"/>
      <w:marBottom w:val="0"/>
      <w:divBdr>
        <w:top w:val="none" w:sz="0" w:space="0" w:color="auto"/>
        <w:left w:val="none" w:sz="0" w:space="0" w:color="auto"/>
        <w:bottom w:val="none" w:sz="0" w:space="0" w:color="auto"/>
        <w:right w:val="none" w:sz="0" w:space="0" w:color="auto"/>
      </w:divBdr>
    </w:div>
    <w:div w:id="794912764">
      <w:bodyDiv w:val="1"/>
      <w:marLeft w:val="0"/>
      <w:marRight w:val="0"/>
      <w:marTop w:val="0"/>
      <w:marBottom w:val="0"/>
      <w:divBdr>
        <w:top w:val="none" w:sz="0" w:space="0" w:color="auto"/>
        <w:left w:val="none" w:sz="0" w:space="0" w:color="auto"/>
        <w:bottom w:val="none" w:sz="0" w:space="0" w:color="auto"/>
        <w:right w:val="none" w:sz="0" w:space="0" w:color="auto"/>
      </w:divBdr>
    </w:div>
    <w:div w:id="797142318">
      <w:bodyDiv w:val="1"/>
      <w:marLeft w:val="0"/>
      <w:marRight w:val="0"/>
      <w:marTop w:val="0"/>
      <w:marBottom w:val="0"/>
      <w:divBdr>
        <w:top w:val="none" w:sz="0" w:space="0" w:color="auto"/>
        <w:left w:val="none" w:sz="0" w:space="0" w:color="auto"/>
        <w:bottom w:val="none" w:sz="0" w:space="0" w:color="auto"/>
        <w:right w:val="none" w:sz="0" w:space="0" w:color="auto"/>
      </w:divBdr>
    </w:div>
    <w:div w:id="799802137">
      <w:bodyDiv w:val="1"/>
      <w:marLeft w:val="0"/>
      <w:marRight w:val="0"/>
      <w:marTop w:val="0"/>
      <w:marBottom w:val="0"/>
      <w:divBdr>
        <w:top w:val="none" w:sz="0" w:space="0" w:color="auto"/>
        <w:left w:val="none" w:sz="0" w:space="0" w:color="auto"/>
        <w:bottom w:val="none" w:sz="0" w:space="0" w:color="auto"/>
        <w:right w:val="none" w:sz="0" w:space="0" w:color="auto"/>
      </w:divBdr>
    </w:div>
    <w:div w:id="807671666">
      <w:bodyDiv w:val="1"/>
      <w:marLeft w:val="0"/>
      <w:marRight w:val="0"/>
      <w:marTop w:val="0"/>
      <w:marBottom w:val="0"/>
      <w:divBdr>
        <w:top w:val="none" w:sz="0" w:space="0" w:color="auto"/>
        <w:left w:val="none" w:sz="0" w:space="0" w:color="auto"/>
        <w:bottom w:val="none" w:sz="0" w:space="0" w:color="auto"/>
        <w:right w:val="none" w:sz="0" w:space="0" w:color="auto"/>
      </w:divBdr>
    </w:div>
    <w:div w:id="822163902">
      <w:bodyDiv w:val="1"/>
      <w:marLeft w:val="0"/>
      <w:marRight w:val="0"/>
      <w:marTop w:val="0"/>
      <w:marBottom w:val="0"/>
      <w:divBdr>
        <w:top w:val="none" w:sz="0" w:space="0" w:color="auto"/>
        <w:left w:val="none" w:sz="0" w:space="0" w:color="auto"/>
        <w:bottom w:val="none" w:sz="0" w:space="0" w:color="auto"/>
        <w:right w:val="none" w:sz="0" w:space="0" w:color="auto"/>
      </w:divBdr>
    </w:div>
    <w:div w:id="842889954">
      <w:bodyDiv w:val="1"/>
      <w:marLeft w:val="0"/>
      <w:marRight w:val="0"/>
      <w:marTop w:val="0"/>
      <w:marBottom w:val="0"/>
      <w:divBdr>
        <w:top w:val="none" w:sz="0" w:space="0" w:color="auto"/>
        <w:left w:val="none" w:sz="0" w:space="0" w:color="auto"/>
        <w:bottom w:val="none" w:sz="0" w:space="0" w:color="auto"/>
        <w:right w:val="none" w:sz="0" w:space="0" w:color="auto"/>
      </w:divBdr>
    </w:div>
    <w:div w:id="863523572">
      <w:bodyDiv w:val="1"/>
      <w:marLeft w:val="0"/>
      <w:marRight w:val="0"/>
      <w:marTop w:val="0"/>
      <w:marBottom w:val="0"/>
      <w:divBdr>
        <w:top w:val="none" w:sz="0" w:space="0" w:color="auto"/>
        <w:left w:val="none" w:sz="0" w:space="0" w:color="auto"/>
        <w:bottom w:val="none" w:sz="0" w:space="0" w:color="auto"/>
        <w:right w:val="none" w:sz="0" w:space="0" w:color="auto"/>
      </w:divBdr>
    </w:div>
    <w:div w:id="899897905">
      <w:bodyDiv w:val="1"/>
      <w:marLeft w:val="0"/>
      <w:marRight w:val="0"/>
      <w:marTop w:val="0"/>
      <w:marBottom w:val="0"/>
      <w:divBdr>
        <w:top w:val="none" w:sz="0" w:space="0" w:color="auto"/>
        <w:left w:val="none" w:sz="0" w:space="0" w:color="auto"/>
        <w:bottom w:val="none" w:sz="0" w:space="0" w:color="auto"/>
        <w:right w:val="none" w:sz="0" w:space="0" w:color="auto"/>
      </w:divBdr>
    </w:div>
    <w:div w:id="905922420">
      <w:bodyDiv w:val="1"/>
      <w:marLeft w:val="0"/>
      <w:marRight w:val="0"/>
      <w:marTop w:val="0"/>
      <w:marBottom w:val="0"/>
      <w:divBdr>
        <w:top w:val="none" w:sz="0" w:space="0" w:color="auto"/>
        <w:left w:val="none" w:sz="0" w:space="0" w:color="auto"/>
        <w:bottom w:val="none" w:sz="0" w:space="0" w:color="auto"/>
        <w:right w:val="none" w:sz="0" w:space="0" w:color="auto"/>
      </w:divBdr>
    </w:div>
    <w:div w:id="906114236">
      <w:bodyDiv w:val="1"/>
      <w:marLeft w:val="0"/>
      <w:marRight w:val="0"/>
      <w:marTop w:val="0"/>
      <w:marBottom w:val="0"/>
      <w:divBdr>
        <w:top w:val="none" w:sz="0" w:space="0" w:color="auto"/>
        <w:left w:val="none" w:sz="0" w:space="0" w:color="auto"/>
        <w:bottom w:val="none" w:sz="0" w:space="0" w:color="auto"/>
        <w:right w:val="none" w:sz="0" w:space="0" w:color="auto"/>
      </w:divBdr>
    </w:div>
    <w:div w:id="965888190">
      <w:bodyDiv w:val="1"/>
      <w:marLeft w:val="0"/>
      <w:marRight w:val="0"/>
      <w:marTop w:val="0"/>
      <w:marBottom w:val="0"/>
      <w:divBdr>
        <w:top w:val="none" w:sz="0" w:space="0" w:color="auto"/>
        <w:left w:val="none" w:sz="0" w:space="0" w:color="auto"/>
        <w:bottom w:val="none" w:sz="0" w:space="0" w:color="auto"/>
        <w:right w:val="none" w:sz="0" w:space="0" w:color="auto"/>
      </w:divBdr>
    </w:div>
    <w:div w:id="969944272">
      <w:bodyDiv w:val="1"/>
      <w:marLeft w:val="0"/>
      <w:marRight w:val="0"/>
      <w:marTop w:val="0"/>
      <w:marBottom w:val="0"/>
      <w:divBdr>
        <w:top w:val="none" w:sz="0" w:space="0" w:color="auto"/>
        <w:left w:val="none" w:sz="0" w:space="0" w:color="auto"/>
        <w:bottom w:val="none" w:sz="0" w:space="0" w:color="auto"/>
        <w:right w:val="none" w:sz="0" w:space="0" w:color="auto"/>
      </w:divBdr>
    </w:div>
    <w:div w:id="970477406">
      <w:bodyDiv w:val="1"/>
      <w:marLeft w:val="0"/>
      <w:marRight w:val="0"/>
      <w:marTop w:val="0"/>
      <w:marBottom w:val="0"/>
      <w:divBdr>
        <w:top w:val="none" w:sz="0" w:space="0" w:color="auto"/>
        <w:left w:val="none" w:sz="0" w:space="0" w:color="auto"/>
        <w:bottom w:val="none" w:sz="0" w:space="0" w:color="auto"/>
        <w:right w:val="none" w:sz="0" w:space="0" w:color="auto"/>
      </w:divBdr>
    </w:div>
    <w:div w:id="1017850900">
      <w:bodyDiv w:val="1"/>
      <w:marLeft w:val="0"/>
      <w:marRight w:val="0"/>
      <w:marTop w:val="0"/>
      <w:marBottom w:val="0"/>
      <w:divBdr>
        <w:top w:val="none" w:sz="0" w:space="0" w:color="auto"/>
        <w:left w:val="none" w:sz="0" w:space="0" w:color="auto"/>
        <w:bottom w:val="none" w:sz="0" w:space="0" w:color="auto"/>
        <w:right w:val="none" w:sz="0" w:space="0" w:color="auto"/>
      </w:divBdr>
    </w:div>
    <w:div w:id="1034816284">
      <w:bodyDiv w:val="1"/>
      <w:marLeft w:val="0"/>
      <w:marRight w:val="0"/>
      <w:marTop w:val="0"/>
      <w:marBottom w:val="0"/>
      <w:divBdr>
        <w:top w:val="none" w:sz="0" w:space="0" w:color="auto"/>
        <w:left w:val="none" w:sz="0" w:space="0" w:color="auto"/>
        <w:bottom w:val="none" w:sz="0" w:space="0" w:color="auto"/>
        <w:right w:val="none" w:sz="0" w:space="0" w:color="auto"/>
      </w:divBdr>
    </w:div>
    <w:div w:id="1083531256">
      <w:bodyDiv w:val="1"/>
      <w:marLeft w:val="0"/>
      <w:marRight w:val="0"/>
      <w:marTop w:val="0"/>
      <w:marBottom w:val="0"/>
      <w:divBdr>
        <w:top w:val="none" w:sz="0" w:space="0" w:color="auto"/>
        <w:left w:val="none" w:sz="0" w:space="0" w:color="auto"/>
        <w:bottom w:val="none" w:sz="0" w:space="0" w:color="auto"/>
        <w:right w:val="none" w:sz="0" w:space="0" w:color="auto"/>
      </w:divBdr>
    </w:div>
    <w:div w:id="1116603188">
      <w:bodyDiv w:val="1"/>
      <w:marLeft w:val="0"/>
      <w:marRight w:val="0"/>
      <w:marTop w:val="0"/>
      <w:marBottom w:val="0"/>
      <w:divBdr>
        <w:top w:val="none" w:sz="0" w:space="0" w:color="auto"/>
        <w:left w:val="none" w:sz="0" w:space="0" w:color="auto"/>
        <w:bottom w:val="none" w:sz="0" w:space="0" w:color="auto"/>
        <w:right w:val="none" w:sz="0" w:space="0" w:color="auto"/>
      </w:divBdr>
    </w:div>
    <w:div w:id="1128015877">
      <w:bodyDiv w:val="1"/>
      <w:marLeft w:val="0"/>
      <w:marRight w:val="0"/>
      <w:marTop w:val="0"/>
      <w:marBottom w:val="0"/>
      <w:divBdr>
        <w:top w:val="none" w:sz="0" w:space="0" w:color="auto"/>
        <w:left w:val="none" w:sz="0" w:space="0" w:color="auto"/>
        <w:bottom w:val="none" w:sz="0" w:space="0" w:color="auto"/>
        <w:right w:val="none" w:sz="0" w:space="0" w:color="auto"/>
      </w:divBdr>
    </w:div>
    <w:div w:id="1166672224">
      <w:bodyDiv w:val="1"/>
      <w:marLeft w:val="0"/>
      <w:marRight w:val="0"/>
      <w:marTop w:val="0"/>
      <w:marBottom w:val="0"/>
      <w:divBdr>
        <w:top w:val="none" w:sz="0" w:space="0" w:color="auto"/>
        <w:left w:val="none" w:sz="0" w:space="0" w:color="auto"/>
        <w:bottom w:val="none" w:sz="0" w:space="0" w:color="auto"/>
        <w:right w:val="none" w:sz="0" w:space="0" w:color="auto"/>
      </w:divBdr>
    </w:div>
    <w:div w:id="1176074850">
      <w:bodyDiv w:val="1"/>
      <w:marLeft w:val="0"/>
      <w:marRight w:val="0"/>
      <w:marTop w:val="0"/>
      <w:marBottom w:val="0"/>
      <w:divBdr>
        <w:top w:val="none" w:sz="0" w:space="0" w:color="auto"/>
        <w:left w:val="none" w:sz="0" w:space="0" w:color="auto"/>
        <w:bottom w:val="none" w:sz="0" w:space="0" w:color="auto"/>
        <w:right w:val="none" w:sz="0" w:space="0" w:color="auto"/>
      </w:divBdr>
    </w:div>
    <w:div w:id="1229069910">
      <w:bodyDiv w:val="1"/>
      <w:marLeft w:val="0"/>
      <w:marRight w:val="0"/>
      <w:marTop w:val="0"/>
      <w:marBottom w:val="0"/>
      <w:divBdr>
        <w:top w:val="none" w:sz="0" w:space="0" w:color="auto"/>
        <w:left w:val="none" w:sz="0" w:space="0" w:color="auto"/>
        <w:bottom w:val="none" w:sz="0" w:space="0" w:color="auto"/>
        <w:right w:val="none" w:sz="0" w:space="0" w:color="auto"/>
      </w:divBdr>
    </w:div>
    <w:div w:id="1260914514">
      <w:bodyDiv w:val="1"/>
      <w:marLeft w:val="0"/>
      <w:marRight w:val="0"/>
      <w:marTop w:val="0"/>
      <w:marBottom w:val="0"/>
      <w:divBdr>
        <w:top w:val="none" w:sz="0" w:space="0" w:color="auto"/>
        <w:left w:val="none" w:sz="0" w:space="0" w:color="auto"/>
        <w:bottom w:val="none" w:sz="0" w:space="0" w:color="auto"/>
        <w:right w:val="none" w:sz="0" w:space="0" w:color="auto"/>
      </w:divBdr>
    </w:div>
    <w:div w:id="1295870814">
      <w:bodyDiv w:val="1"/>
      <w:marLeft w:val="0"/>
      <w:marRight w:val="0"/>
      <w:marTop w:val="0"/>
      <w:marBottom w:val="0"/>
      <w:divBdr>
        <w:top w:val="none" w:sz="0" w:space="0" w:color="auto"/>
        <w:left w:val="none" w:sz="0" w:space="0" w:color="auto"/>
        <w:bottom w:val="none" w:sz="0" w:space="0" w:color="auto"/>
        <w:right w:val="none" w:sz="0" w:space="0" w:color="auto"/>
      </w:divBdr>
    </w:div>
    <w:div w:id="1345942292">
      <w:bodyDiv w:val="1"/>
      <w:marLeft w:val="0"/>
      <w:marRight w:val="0"/>
      <w:marTop w:val="0"/>
      <w:marBottom w:val="0"/>
      <w:divBdr>
        <w:top w:val="none" w:sz="0" w:space="0" w:color="auto"/>
        <w:left w:val="none" w:sz="0" w:space="0" w:color="auto"/>
        <w:bottom w:val="none" w:sz="0" w:space="0" w:color="auto"/>
        <w:right w:val="none" w:sz="0" w:space="0" w:color="auto"/>
      </w:divBdr>
    </w:div>
    <w:div w:id="1357001544">
      <w:bodyDiv w:val="1"/>
      <w:marLeft w:val="0"/>
      <w:marRight w:val="0"/>
      <w:marTop w:val="0"/>
      <w:marBottom w:val="0"/>
      <w:divBdr>
        <w:top w:val="none" w:sz="0" w:space="0" w:color="auto"/>
        <w:left w:val="none" w:sz="0" w:space="0" w:color="auto"/>
        <w:bottom w:val="none" w:sz="0" w:space="0" w:color="auto"/>
        <w:right w:val="none" w:sz="0" w:space="0" w:color="auto"/>
      </w:divBdr>
    </w:div>
    <w:div w:id="1370649203">
      <w:bodyDiv w:val="1"/>
      <w:marLeft w:val="0"/>
      <w:marRight w:val="0"/>
      <w:marTop w:val="0"/>
      <w:marBottom w:val="0"/>
      <w:divBdr>
        <w:top w:val="none" w:sz="0" w:space="0" w:color="auto"/>
        <w:left w:val="none" w:sz="0" w:space="0" w:color="auto"/>
        <w:bottom w:val="none" w:sz="0" w:space="0" w:color="auto"/>
        <w:right w:val="none" w:sz="0" w:space="0" w:color="auto"/>
      </w:divBdr>
    </w:div>
    <w:div w:id="1446345456">
      <w:bodyDiv w:val="1"/>
      <w:marLeft w:val="0"/>
      <w:marRight w:val="0"/>
      <w:marTop w:val="0"/>
      <w:marBottom w:val="0"/>
      <w:divBdr>
        <w:top w:val="none" w:sz="0" w:space="0" w:color="auto"/>
        <w:left w:val="none" w:sz="0" w:space="0" w:color="auto"/>
        <w:bottom w:val="none" w:sz="0" w:space="0" w:color="auto"/>
        <w:right w:val="none" w:sz="0" w:space="0" w:color="auto"/>
      </w:divBdr>
    </w:div>
    <w:div w:id="1476337290">
      <w:bodyDiv w:val="1"/>
      <w:marLeft w:val="0"/>
      <w:marRight w:val="0"/>
      <w:marTop w:val="0"/>
      <w:marBottom w:val="0"/>
      <w:divBdr>
        <w:top w:val="none" w:sz="0" w:space="0" w:color="auto"/>
        <w:left w:val="none" w:sz="0" w:space="0" w:color="auto"/>
        <w:bottom w:val="none" w:sz="0" w:space="0" w:color="auto"/>
        <w:right w:val="none" w:sz="0" w:space="0" w:color="auto"/>
      </w:divBdr>
    </w:div>
    <w:div w:id="1530021601">
      <w:bodyDiv w:val="1"/>
      <w:marLeft w:val="0"/>
      <w:marRight w:val="0"/>
      <w:marTop w:val="0"/>
      <w:marBottom w:val="0"/>
      <w:divBdr>
        <w:top w:val="none" w:sz="0" w:space="0" w:color="auto"/>
        <w:left w:val="none" w:sz="0" w:space="0" w:color="auto"/>
        <w:bottom w:val="none" w:sz="0" w:space="0" w:color="auto"/>
        <w:right w:val="none" w:sz="0" w:space="0" w:color="auto"/>
      </w:divBdr>
    </w:div>
    <w:div w:id="1610895723">
      <w:bodyDiv w:val="1"/>
      <w:marLeft w:val="0"/>
      <w:marRight w:val="0"/>
      <w:marTop w:val="0"/>
      <w:marBottom w:val="0"/>
      <w:divBdr>
        <w:top w:val="none" w:sz="0" w:space="0" w:color="auto"/>
        <w:left w:val="none" w:sz="0" w:space="0" w:color="auto"/>
        <w:bottom w:val="none" w:sz="0" w:space="0" w:color="auto"/>
        <w:right w:val="none" w:sz="0" w:space="0" w:color="auto"/>
      </w:divBdr>
    </w:div>
    <w:div w:id="1642540144">
      <w:bodyDiv w:val="1"/>
      <w:marLeft w:val="0"/>
      <w:marRight w:val="0"/>
      <w:marTop w:val="0"/>
      <w:marBottom w:val="0"/>
      <w:divBdr>
        <w:top w:val="none" w:sz="0" w:space="0" w:color="auto"/>
        <w:left w:val="none" w:sz="0" w:space="0" w:color="auto"/>
        <w:bottom w:val="none" w:sz="0" w:space="0" w:color="auto"/>
        <w:right w:val="none" w:sz="0" w:space="0" w:color="auto"/>
      </w:divBdr>
    </w:div>
    <w:div w:id="1690568330">
      <w:bodyDiv w:val="1"/>
      <w:marLeft w:val="0"/>
      <w:marRight w:val="0"/>
      <w:marTop w:val="0"/>
      <w:marBottom w:val="0"/>
      <w:divBdr>
        <w:top w:val="none" w:sz="0" w:space="0" w:color="auto"/>
        <w:left w:val="none" w:sz="0" w:space="0" w:color="auto"/>
        <w:bottom w:val="none" w:sz="0" w:space="0" w:color="auto"/>
        <w:right w:val="none" w:sz="0" w:space="0" w:color="auto"/>
      </w:divBdr>
    </w:div>
    <w:div w:id="1691175309">
      <w:bodyDiv w:val="1"/>
      <w:marLeft w:val="0"/>
      <w:marRight w:val="0"/>
      <w:marTop w:val="0"/>
      <w:marBottom w:val="0"/>
      <w:divBdr>
        <w:top w:val="none" w:sz="0" w:space="0" w:color="auto"/>
        <w:left w:val="none" w:sz="0" w:space="0" w:color="auto"/>
        <w:bottom w:val="none" w:sz="0" w:space="0" w:color="auto"/>
        <w:right w:val="none" w:sz="0" w:space="0" w:color="auto"/>
      </w:divBdr>
    </w:div>
    <w:div w:id="1696729219">
      <w:bodyDiv w:val="1"/>
      <w:marLeft w:val="0"/>
      <w:marRight w:val="0"/>
      <w:marTop w:val="0"/>
      <w:marBottom w:val="0"/>
      <w:divBdr>
        <w:top w:val="none" w:sz="0" w:space="0" w:color="auto"/>
        <w:left w:val="none" w:sz="0" w:space="0" w:color="auto"/>
        <w:bottom w:val="none" w:sz="0" w:space="0" w:color="auto"/>
        <w:right w:val="none" w:sz="0" w:space="0" w:color="auto"/>
      </w:divBdr>
    </w:div>
    <w:div w:id="1739668987">
      <w:bodyDiv w:val="1"/>
      <w:marLeft w:val="0"/>
      <w:marRight w:val="0"/>
      <w:marTop w:val="0"/>
      <w:marBottom w:val="0"/>
      <w:divBdr>
        <w:top w:val="none" w:sz="0" w:space="0" w:color="auto"/>
        <w:left w:val="none" w:sz="0" w:space="0" w:color="auto"/>
        <w:bottom w:val="none" w:sz="0" w:space="0" w:color="auto"/>
        <w:right w:val="none" w:sz="0" w:space="0" w:color="auto"/>
      </w:divBdr>
    </w:div>
    <w:div w:id="1740202843">
      <w:bodyDiv w:val="1"/>
      <w:marLeft w:val="0"/>
      <w:marRight w:val="0"/>
      <w:marTop w:val="0"/>
      <w:marBottom w:val="0"/>
      <w:divBdr>
        <w:top w:val="none" w:sz="0" w:space="0" w:color="auto"/>
        <w:left w:val="none" w:sz="0" w:space="0" w:color="auto"/>
        <w:bottom w:val="none" w:sz="0" w:space="0" w:color="auto"/>
        <w:right w:val="none" w:sz="0" w:space="0" w:color="auto"/>
      </w:divBdr>
    </w:div>
    <w:div w:id="1752047171">
      <w:bodyDiv w:val="1"/>
      <w:marLeft w:val="0"/>
      <w:marRight w:val="0"/>
      <w:marTop w:val="0"/>
      <w:marBottom w:val="0"/>
      <w:divBdr>
        <w:top w:val="none" w:sz="0" w:space="0" w:color="auto"/>
        <w:left w:val="none" w:sz="0" w:space="0" w:color="auto"/>
        <w:bottom w:val="none" w:sz="0" w:space="0" w:color="auto"/>
        <w:right w:val="none" w:sz="0" w:space="0" w:color="auto"/>
      </w:divBdr>
    </w:div>
    <w:div w:id="1810367372">
      <w:bodyDiv w:val="1"/>
      <w:marLeft w:val="0"/>
      <w:marRight w:val="0"/>
      <w:marTop w:val="0"/>
      <w:marBottom w:val="0"/>
      <w:divBdr>
        <w:top w:val="none" w:sz="0" w:space="0" w:color="auto"/>
        <w:left w:val="none" w:sz="0" w:space="0" w:color="auto"/>
        <w:bottom w:val="none" w:sz="0" w:space="0" w:color="auto"/>
        <w:right w:val="none" w:sz="0" w:space="0" w:color="auto"/>
      </w:divBdr>
    </w:div>
    <w:div w:id="1829393834">
      <w:bodyDiv w:val="1"/>
      <w:marLeft w:val="0"/>
      <w:marRight w:val="0"/>
      <w:marTop w:val="0"/>
      <w:marBottom w:val="0"/>
      <w:divBdr>
        <w:top w:val="none" w:sz="0" w:space="0" w:color="auto"/>
        <w:left w:val="none" w:sz="0" w:space="0" w:color="auto"/>
        <w:bottom w:val="none" w:sz="0" w:space="0" w:color="auto"/>
        <w:right w:val="none" w:sz="0" w:space="0" w:color="auto"/>
      </w:divBdr>
    </w:div>
    <w:div w:id="1841968570">
      <w:bodyDiv w:val="1"/>
      <w:marLeft w:val="0"/>
      <w:marRight w:val="0"/>
      <w:marTop w:val="0"/>
      <w:marBottom w:val="0"/>
      <w:divBdr>
        <w:top w:val="none" w:sz="0" w:space="0" w:color="auto"/>
        <w:left w:val="none" w:sz="0" w:space="0" w:color="auto"/>
        <w:bottom w:val="none" w:sz="0" w:space="0" w:color="auto"/>
        <w:right w:val="none" w:sz="0" w:space="0" w:color="auto"/>
      </w:divBdr>
    </w:div>
    <w:div w:id="1851483215">
      <w:bodyDiv w:val="1"/>
      <w:marLeft w:val="0"/>
      <w:marRight w:val="0"/>
      <w:marTop w:val="0"/>
      <w:marBottom w:val="0"/>
      <w:divBdr>
        <w:top w:val="none" w:sz="0" w:space="0" w:color="auto"/>
        <w:left w:val="none" w:sz="0" w:space="0" w:color="auto"/>
        <w:bottom w:val="none" w:sz="0" w:space="0" w:color="auto"/>
        <w:right w:val="none" w:sz="0" w:space="0" w:color="auto"/>
      </w:divBdr>
    </w:div>
    <w:div w:id="1859928362">
      <w:bodyDiv w:val="1"/>
      <w:marLeft w:val="0"/>
      <w:marRight w:val="0"/>
      <w:marTop w:val="0"/>
      <w:marBottom w:val="0"/>
      <w:divBdr>
        <w:top w:val="none" w:sz="0" w:space="0" w:color="auto"/>
        <w:left w:val="none" w:sz="0" w:space="0" w:color="auto"/>
        <w:bottom w:val="none" w:sz="0" w:space="0" w:color="auto"/>
        <w:right w:val="none" w:sz="0" w:space="0" w:color="auto"/>
      </w:divBdr>
    </w:div>
    <w:div w:id="1860583273">
      <w:bodyDiv w:val="1"/>
      <w:marLeft w:val="0"/>
      <w:marRight w:val="0"/>
      <w:marTop w:val="0"/>
      <w:marBottom w:val="0"/>
      <w:divBdr>
        <w:top w:val="none" w:sz="0" w:space="0" w:color="auto"/>
        <w:left w:val="none" w:sz="0" w:space="0" w:color="auto"/>
        <w:bottom w:val="none" w:sz="0" w:space="0" w:color="auto"/>
        <w:right w:val="none" w:sz="0" w:space="0" w:color="auto"/>
      </w:divBdr>
    </w:div>
    <w:div w:id="1869641767">
      <w:bodyDiv w:val="1"/>
      <w:marLeft w:val="0"/>
      <w:marRight w:val="0"/>
      <w:marTop w:val="0"/>
      <w:marBottom w:val="0"/>
      <w:divBdr>
        <w:top w:val="none" w:sz="0" w:space="0" w:color="auto"/>
        <w:left w:val="none" w:sz="0" w:space="0" w:color="auto"/>
        <w:bottom w:val="none" w:sz="0" w:space="0" w:color="auto"/>
        <w:right w:val="none" w:sz="0" w:space="0" w:color="auto"/>
      </w:divBdr>
    </w:div>
    <w:div w:id="1895920820">
      <w:bodyDiv w:val="1"/>
      <w:marLeft w:val="0"/>
      <w:marRight w:val="0"/>
      <w:marTop w:val="0"/>
      <w:marBottom w:val="0"/>
      <w:divBdr>
        <w:top w:val="none" w:sz="0" w:space="0" w:color="auto"/>
        <w:left w:val="none" w:sz="0" w:space="0" w:color="auto"/>
        <w:bottom w:val="none" w:sz="0" w:space="0" w:color="auto"/>
        <w:right w:val="none" w:sz="0" w:space="0" w:color="auto"/>
      </w:divBdr>
    </w:div>
    <w:div w:id="1910261317">
      <w:bodyDiv w:val="1"/>
      <w:marLeft w:val="0"/>
      <w:marRight w:val="0"/>
      <w:marTop w:val="0"/>
      <w:marBottom w:val="0"/>
      <w:divBdr>
        <w:top w:val="none" w:sz="0" w:space="0" w:color="auto"/>
        <w:left w:val="none" w:sz="0" w:space="0" w:color="auto"/>
        <w:bottom w:val="none" w:sz="0" w:space="0" w:color="auto"/>
        <w:right w:val="none" w:sz="0" w:space="0" w:color="auto"/>
      </w:divBdr>
    </w:div>
    <w:div w:id="1914195178">
      <w:bodyDiv w:val="1"/>
      <w:marLeft w:val="0"/>
      <w:marRight w:val="0"/>
      <w:marTop w:val="0"/>
      <w:marBottom w:val="0"/>
      <w:divBdr>
        <w:top w:val="none" w:sz="0" w:space="0" w:color="auto"/>
        <w:left w:val="none" w:sz="0" w:space="0" w:color="auto"/>
        <w:bottom w:val="none" w:sz="0" w:space="0" w:color="auto"/>
        <w:right w:val="none" w:sz="0" w:space="0" w:color="auto"/>
      </w:divBdr>
    </w:div>
    <w:div w:id="1918663201">
      <w:bodyDiv w:val="1"/>
      <w:marLeft w:val="0"/>
      <w:marRight w:val="0"/>
      <w:marTop w:val="0"/>
      <w:marBottom w:val="0"/>
      <w:divBdr>
        <w:top w:val="none" w:sz="0" w:space="0" w:color="auto"/>
        <w:left w:val="none" w:sz="0" w:space="0" w:color="auto"/>
        <w:bottom w:val="none" w:sz="0" w:space="0" w:color="auto"/>
        <w:right w:val="none" w:sz="0" w:space="0" w:color="auto"/>
      </w:divBdr>
    </w:div>
    <w:div w:id="1923487753">
      <w:bodyDiv w:val="1"/>
      <w:marLeft w:val="0"/>
      <w:marRight w:val="0"/>
      <w:marTop w:val="0"/>
      <w:marBottom w:val="0"/>
      <w:divBdr>
        <w:top w:val="none" w:sz="0" w:space="0" w:color="auto"/>
        <w:left w:val="none" w:sz="0" w:space="0" w:color="auto"/>
        <w:bottom w:val="none" w:sz="0" w:space="0" w:color="auto"/>
        <w:right w:val="none" w:sz="0" w:space="0" w:color="auto"/>
      </w:divBdr>
    </w:div>
    <w:div w:id="1931037986">
      <w:bodyDiv w:val="1"/>
      <w:marLeft w:val="0"/>
      <w:marRight w:val="0"/>
      <w:marTop w:val="0"/>
      <w:marBottom w:val="0"/>
      <w:divBdr>
        <w:top w:val="none" w:sz="0" w:space="0" w:color="auto"/>
        <w:left w:val="none" w:sz="0" w:space="0" w:color="auto"/>
        <w:bottom w:val="none" w:sz="0" w:space="0" w:color="auto"/>
        <w:right w:val="none" w:sz="0" w:space="0" w:color="auto"/>
      </w:divBdr>
    </w:div>
    <w:div w:id="1953632108">
      <w:bodyDiv w:val="1"/>
      <w:marLeft w:val="0"/>
      <w:marRight w:val="0"/>
      <w:marTop w:val="0"/>
      <w:marBottom w:val="0"/>
      <w:divBdr>
        <w:top w:val="none" w:sz="0" w:space="0" w:color="auto"/>
        <w:left w:val="none" w:sz="0" w:space="0" w:color="auto"/>
        <w:bottom w:val="none" w:sz="0" w:space="0" w:color="auto"/>
        <w:right w:val="none" w:sz="0" w:space="0" w:color="auto"/>
      </w:divBdr>
    </w:div>
    <w:div w:id="2023505476">
      <w:bodyDiv w:val="1"/>
      <w:marLeft w:val="0"/>
      <w:marRight w:val="0"/>
      <w:marTop w:val="0"/>
      <w:marBottom w:val="0"/>
      <w:divBdr>
        <w:top w:val="none" w:sz="0" w:space="0" w:color="auto"/>
        <w:left w:val="none" w:sz="0" w:space="0" w:color="auto"/>
        <w:bottom w:val="none" w:sz="0" w:space="0" w:color="auto"/>
        <w:right w:val="none" w:sz="0" w:space="0" w:color="auto"/>
      </w:divBdr>
    </w:div>
    <w:div w:id="2051759020">
      <w:bodyDiv w:val="1"/>
      <w:marLeft w:val="0"/>
      <w:marRight w:val="0"/>
      <w:marTop w:val="0"/>
      <w:marBottom w:val="0"/>
      <w:divBdr>
        <w:top w:val="none" w:sz="0" w:space="0" w:color="auto"/>
        <w:left w:val="none" w:sz="0" w:space="0" w:color="auto"/>
        <w:bottom w:val="none" w:sz="0" w:space="0" w:color="auto"/>
        <w:right w:val="none" w:sz="0" w:space="0" w:color="auto"/>
      </w:divBdr>
    </w:div>
    <w:div w:id="2052486972">
      <w:bodyDiv w:val="1"/>
      <w:marLeft w:val="0"/>
      <w:marRight w:val="0"/>
      <w:marTop w:val="0"/>
      <w:marBottom w:val="0"/>
      <w:divBdr>
        <w:top w:val="none" w:sz="0" w:space="0" w:color="auto"/>
        <w:left w:val="none" w:sz="0" w:space="0" w:color="auto"/>
        <w:bottom w:val="none" w:sz="0" w:space="0" w:color="auto"/>
        <w:right w:val="none" w:sz="0" w:space="0" w:color="auto"/>
      </w:divBdr>
    </w:div>
    <w:div w:id="2052805100">
      <w:bodyDiv w:val="1"/>
      <w:marLeft w:val="0"/>
      <w:marRight w:val="0"/>
      <w:marTop w:val="0"/>
      <w:marBottom w:val="0"/>
      <w:divBdr>
        <w:top w:val="none" w:sz="0" w:space="0" w:color="auto"/>
        <w:left w:val="none" w:sz="0" w:space="0" w:color="auto"/>
        <w:bottom w:val="none" w:sz="0" w:space="0" w:color="auto"/>
        <w:right w:val="none" w:sz="0" w:space="0" w:color="auto"/>
      </w:divBdr>
    </w:div>
    <w:div w:id="207893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Def23</b:Tag>
    <b:SourceType>Report</b:SourceType>
    <b:Guid>{16213A11-6D49-4934-BB3A-E3F5937ABA86}</b:Guid>
    <b:Title>Defence Forces Leadership Doctrine DFDM- J2</b:Title>
    <b:Year>2023</b:Year>
    <b:Author>
      <b:Author>
        <b:Corporate>Defence Forces </b:Corporate>
      </b:Author>
    </b:Author>
    <b:Publisher>Defence Forces Printing Press</b:Publisher>
    <b:City>Dublin</b:City>
    <b:RefOrder>1</b:RefOrder>
  </b:Source>
  <b:Source>
    <b:Tag>Vin251</b:Tag>
    <b:SourceType>Performance</b:SourceType>
    <b:Guid>{80E072EA-B4C5-4FF6-BDC3-AEAD5545F51A}</b:Guid>
    <b:Title>Leadership Paradigms-1b: Leadership Theories and Styles</b:Title>
    <b:Year>2025</b:Year>
    <b:City>Cranfield</b:City>
    <b:Author>
      <b:Writer>
        <b:NameList>
          <b:Person>
            <b:Last>Vincent</b:Last>
            <b:First>D.</b:First>
          </b:Person>
        </b:NameList>
      </b:Writer>
    </b:Author>
    <b:ProductionCompany>Cranfield University</b:ProductionCompany>
    <b:RefOrder>2</b:RefOrder>
  </b:Source>
  <b:Source>
    <b:Tag>Bas90</b:Tag>
    <b:SourceType>Book</b:SourceType>
    <b:Guid>{C85755D1-DF1B-4073-91E4-6C1AF0170086}</b:Guid>
    <b:Title>The Bass Handbook of Leadership: Theory, Research, and Managerial Applications</b:Title>
    <b:City>New York</b:City>
    <b:Year>1990</b:Year>
    <b:Author>
      <b:Author>
        <b:NameList>
          <b:Person>
            <b:Last>Bass</b:Last>
            <b:First>B.</b:First>
          </b:Person>
        </b:NameList>
      </b:Author>
    </b:Author>
    <b:Publisher>The Free Press</b:Publisher>
    <b:Edition>4</b:Edition>
    <b:RefOrder>3</b:RefOrder>
  </b:Source>
  <b:Source>
    <b:Tag>Par13</b:Tag>
    <b:SourceType>JournalArticle</b:SourceType>
    <b:Guid>{0275B11B-FDC0-4679-B444-3A6409371357}</b:Guid>
    <b:Title>A Systematic Litrature Review of Servant Leadership Theory in Organizational Cotexts.</b:Title>
    <b:Year>2013</b:Year>
    <b:Author>
      <b:Author>
        <b:NameList>
          <b:Person>
            <b:Last>Parris</b:Last>
            <b:First>L</b:First>
          </b:Person>
          <b:Person>
            <b:Last>Peachey</b:Last>
            <b:First>J.</b:First>
          </b:Person>
        </b:NameList>
      </b:Author>
    </b:Author>
    <b:JournalName>Journal of Business Ethics</b:JournalName>
    <b:Pages>377-393</b:Pages>
    <b:Volume>113</b:Volume>
    <b:Issue>3</b:Issue>
    <b:RefOrder>4</b:RefOrder>
  </b:Source>
  <b:Source>
    <b:Tag>Spe96</b:Tag>
    <b:SourceType>JournalArticle</b:SourceType>
    <b:Guid>{2DB93B1D-1891-492B-BA4A-1D9A9234F1D2}</b:Guid>
    <b:Author>
      <b:Author>
        <b:NameList>
          <b:Person>
            <b:Last>Spears</b:Last>
            <b:First>L.</b:First>
          </b:Person>
        </b:NameList>
      </b:Author>
    </b:Author>
    <b:Title>Reflections on Robert K. Greenleaf and servant-leadership.</b:Title>
    <b:JournalName>Leadership &amp; Organization Development Journal.</b:JournalName>
    <b:Year>1996</b:Year>
    <b:Pages>33-35</b:Pages>
    <b:Volume>17</b:Volume>
    <b:Issue>7</b:Issue>
    <b:RefOrder>5</b:RefOrder>
  </b:Source>
</b:Sources>
</file>

<file path=customXml/itemProps1.xml><?xml version="1.0" encoding="utf-8"?>
<ds:datastoreItem xmlns:ds="http://schemas.openxmlformats.org/officeDocument/2006/customXml" ds:itemID="{10B24464-17C6-44F7-8188-3F19D9CB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Merrick</dc:creator>
  <cp:keywords/>
  <dc:description/>
  <cp:lastModifiedBy>User</cp:lastModifiedBy>
  <cp:revision>2</cp:revision>
  <cp:lastPrinted>2025-09-06T11:34:00Z</cp:lastPrinted>
  <dcterms:created xsi:type="dcterms:W3CDTF">2025-10-05T16:51:00Z</dcterms:created>
  <dcterms:modified xsi:type="dcterms:W3CDTF">2025-10-05T16:51:00Z</dcterms:modified>
</cp:coreProperties>
</file>