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0B673273" w:rsidR="00750159" w:rsidRPr="00F57837" w:rsidRDefault="00E74F51" w:rsidP="00750159">
      <w:pPr>
        <w:jc w:val="right"/>
        <w:rPr>
          <w:rFonts w:ascii="Times New Roman" w:hAnsi="Times New Roman" w:cs="Times New Roman"/>
        </w:rPr>
      </w:pPr>
      <w:r>
        <w:rPr>
          <w:rFonts w:ascii="Times New Roman" w:hAnsi="Times New Roman" w:cs="Times New Roman"/>
        </w:rPr>
        <w:t xml:space="preserve">24 </w:t>
      </w:r>
      <w:r w:rsidR="004F7D3C">
        <w:rPr>
          <w:rFonts w:ascii="Times New Roman" w:hAnsi="Times New Roman" w:cs="Times New Roman"/>
        </w:rPr>
        <w:t xml:space="preserve">July </w:t>
      </w:r>
      <w:r w:rsidR="00750159" w:rsidRPr="00F57837">
        <w:rPr>
          <w:rFonts w:ascii="Times New Roman" w:hAnsi="Times New Roman" w:cs="Times New Roman"/>
        </w:rPr>
        <w:t>2026</w:t>
      </w:r>
    </w:p>
    <w:p w14:paraId="2CA86FFC" w14:textId="5E4A5D1C" w:rsidR="00C11945" w:rsidRPr="00F57837" w:rsidRDefault="00BB1683" w:rsidP="00750159">
      <w:pPr>
        <w:jc w:val="right"/>
        <w:rPr>
          <w:rFonts w:ascii="Times New Roman" w:hAnsi="Times New Roman" w:cs="Times New Roman"/>
        </w:rPr>
      </w:pPr>
      <w:r>
        <w:rPr>
          <w:rFonts w:ascii="Times New Roman" w:hAnsi="Times New Roman" w:cs="Times New Roman"/>
        </w:rPr>
        <w:t>2,986</w:t>
      </w:r>
      <w:r w:rsidR="00C11945" w:rsidRPr="00F57837">
        <w:rPr>
          <w:rFonts w:ascii="Times New Roman" w:hAnsi="Times New Roman" w:cs="Times New Roman"/>
        </w:rPr>
        <w:t xml:space="preserve"> words</w:t>
      </w:r>
    </w:p>
    <w:p w14:paraId="3B81CE81" w14:textId="77777777" w:rsidR="00387787" w:rsidRDefault="00387787" w:rsidP="00C31206">
      <w:pPr>
        <w:spacing w:line="240" w:lineRule="auto"/>
        <w:rPr>
          <w:rFonts w:ascii="Times New Roman" w:hAnsi="Times New Roman" w:cs="Times New Roman"/>
          <w:sz w:val="22"/>
          <w:szCs w:val="22"/>
        </w:rPr>
      </w:pPr>
    </w:p>
    <w:p w14:paraId="7A7138CC" w14:textId="77777777" w:rsidR="00387787" w:rsidRDefault="00387787" w:rsidP="00C31206">
      <w:pPr>
        <w:spacing w:line="240" w:lineRule="auto"/>
        <w:rPr>
          <w:rFonts w:ascii="Times New Roman" w:hAnsi="Times New Roman" w:cs="Times New Roman"/>
          <w:sz w:val="22"/>
          <w:szCs w:val="22"/>
        </w:rPr>
      </w:pPr>
    </w:p>
    <w:p w14:paraId="6F327AB5" w14:textId="77777777" w:rsidR="00387787" w:rsidRDefault="00387787" w:rsidP="00C31206">
      <w:pPr>
        <w:spacing w:line="240" w:lineRule="auto"/>
        <w:rPr>
          <w:rFonts w:ascii="Times New Roman" w:hAnsi="Times New Roman" w:cs="Times New Roman"/>
          <w:sz w:val="22"/>
          <w:szCs w:val="22"/>
        </w:rPr>
      </w:pPr>
    </w:p>
    <w:p w14:paraId="05ED3783" w14:textId="77777777" w:rsidR="00387787" w:rsidRDefault="00387787" w:rsidP="00C31206">
      <w:pPr>
        <w:spacing w:line="240" w:lineRule="auto"/>
        <w:rPr>
          <w:rFonts w:ascii="Times New Roman" w:hAnsi="Times New Roman" w:cs="Times New Roman"/>
          <w:sz w:val="22"/>
          <w:szCs w:val="22"/>
        </w:rPr>
      </w:pPr>
    </w:p>
    <w:p w14:paraId="12D77E68" w14:textId="77777777" w:rsidR="00387787" w:rsidRDefault="00387787" w:rsidP="00C31206">
      <w:pPr>
        <w:spacing w:line="240" w:lineRule="auto"/>
        <w:rPr>
          <w:rFonts w:ascii="Times New Roman" w:hAnsi="Times New Roman" w:cs="Times New Roman"/>
          <w:sz w:val="22"/>
          <w:szCs w:val="22"/>
        </w:rPr>
      </w:pPr>
    </w:p>
    <w:p w14:paraId="0AEFB9B9" w14:textId="77777777" w:rsidR="00387787" w:rsidRDefault="00387787" w:rsidP="00C31206">
      <w:pPr>
        <w:spacing w:line="240" w:lineRule="auto"/>
        <w:rPr>
          <w:rFonts w:ascii="Times New Roman" w:hAnsi="Times New Roman" w:cs="Times New Roman"/>
          <w:sz w:val="22"/>
          <w:szCs w:val="22"/>
        </w:rPr>
      </w:pPr>
    </w:p>
    <w:p w14:paraId="12A87CDE" w14:textId="77777777" w:rsidR="00387787" w:rsidRDefault="00387787" w:rsidP="00C31206">
      <w:pPr>
        <w:spacing w:line="240" w:lineRule="auto"/>
        <w:rPr>
          <w:rFonts w:ascii="Times New Roman" w:hAnsi="Times New Roman" w:cs="Times New Roman"/>
          <w:sz w:val="22"/>
          <w:szCs w:val="22"/>
        </w:rPr>
      </w:pPr>
    </w:p>
    <w:p w14:paraId="11F5E7B3" w14:textId="1F56CD73" w:rsidR="006C0F08" w:rsidRPr="00C31206" w:rsidRDefault="006C0F08" w:rsidP="00C31206">
      <w:pPr>
        <w:spacing w:line="240" w:lineRule="auto"/>
        <w:rPr>
          <w:rFonts w:ascii="Times New Roman" w:hAnsi="Times New Roman" w:cs="Times New Roman"/>
          <w:sz w:val="22"/>
          <w:szCs w:val="22"/>
        </w:rPr>
      </w:pPr>
      <w:r w:rsidRPr="00C31206">
        <w:rPr>
          <w:rFonts w:ascii="Times New Roman" w:hAnsi="Times New Roman" w:cs="Times New Roman"/>
          <w:sz w:val="22"/>
          <w:szCs w:val="22"/>
        </w:rPr>
        <w:t xml:space="preserve">Cheap sensors and precision strike have collapsed the interval between being seen and being hit, making exposure the defining constraint and the infantry section </w:t>
      </w:r>
      <w:r w:rsidR="00242E40">
        <w:rPr>
          <w:rFonts w:ascii="Times New Roman" w:hAnsi="Times New Roman" w:cs="Times New Roman"/>
          <w:sz w:val="22"/>
          <w:szCs w:val="22"/>
        </w:rPr>
        <w:t>a</w:t>
      </w:r>
      <w:r w:rsidRPr="00C31206">
        <w:rPr>
          <w:rFonts w:ascii="Times New Roman" w:hAnsi="Times New Roman" w:cs="Times New Roman"/>
          <w:sz w:val="22"/>
          <w:szCs w:val="22"/>
        </w:rPr>
        <w:t xml:space="preserve"> </w:t>
      </w:r>
      <w:r w:rsidR="00502FAD" w:rsidRPr="00C31206">
        <w:rPr>
          <w:rFonts w:ascii="Times New Roman" w:hAnsi="Times New Roman" w:cs="Times New Roman"/>
          <w:sz w:val="22"/>
          <w:szCs w:val="22"/>
        </w:rPr>
        <w:t>critical</w:t>
      </w:r>
      <w:r w:rsidRPr="00C31206">
        <w:rPr>
          <w:rFonts w:ascii="Times New Roman" w:hAnsi="Times New Roman" w:cs="Times New Roman"/>
          <w:sz w:val="22"/>
          <w:szCs w:val="22"/>
        </w:rPr>
        <w:t xml:space="preserve"> unit of land warfare. </w:t>
      </w:r>
      <w:r w:rsidR="008F5564" w:rsidRPr="00C31206">
        <w:rPr>
          <w:rFonts w:ascii="Times New Roman" w:hAnsi="Times New Roman" w:cs="Times New Roman"/>
          <w:sz w:val="22"/>
          <w:szCs w:val="22"/>
        </w:rPr>
        <w:t>D</w:t>
      </w:r>
      <w:r w:rsidR="00EB649E" w:rsidRPr="00C31206">
        <w:rPr>
          <w:rFonts w:ascii="Times New Roman" w:hAnsi="Times New Roman" w:cs="Times New Roman"/>
          <w:sz w:val="22"/>
          <w:szCs w:val="22"/>
        </w:rPr>
        <w:t>efeating an armoured company with d</w:t>
      </w:r>
      <w:r w:rsidR="008F5564" w:rsidRPr="00C31206">
        <w:rPr>
          <w:rFonts w:ascii="Times New Roman" w:hAnsi="Times New Roman" w:cs="Times New Roman"/>
          <w:sz w:val="22"/>
          <w:szCs w:val="22"/>
        </w:rPr>
        <w:t>rones</w:t>
      </w:r>
      <w:r w:rsidRPr="00C31206">
        <w:rPr>
          <w:rFonts w:ascii="Times New Roman" w:hAnsi="Times New Roman" w:cs="Times New Roman"/>
          <w:sz w:val="22"/>
          <w:szCs w:val="22"/>
        </w:rPr>
        <w:t xml:space="preserve"> costing under €85,000 against €1.13 million in Javelins demonstrate</w:t>
      </w:r>
      <w:r w:rsidR="007554C1" w:rsidRPr="00C31206">
        <w:rPr>
          <w:rFonts w:ascii="Times New Roman" w:hAnsi="Times New Roman" w:cs="Times New Roman"/>
          <w:sz w:val="22"/>
          <w:szCs w:val="22"/>
        </w:rPr>
        <w:t>s</w:t>
      </w:r>
      <w:r w:rsidRPr="00C31206">
        <w:rPr>
          <w:rFonts w:ascii="Times New Roman" w:hAnsi="Times New Roman" w:cs="Times New Roman"/>
          <w:sz w:val="22"/>
          <w:szCs w:val="22"/>
        </w:rPr>
        <w:t xml:space="preserve"> that Ireland can impose deterrence-by-denial without matching a larger adversary platform-for-platform</w:t>
      </w:r>
      <w:r w:rsidR="00D34EED" w:rsidRPr="00C31206">
        <w:rPr>
          <w:rFonts w:ascii="Times New Roman" w:hAnsi="Times New Roman" w:cs="Times New Roman"/>
          <w:sz w:val="22"/>
          <w:szCs w:val="22"/>
        </w:rPr>
        <w:t xml:space="preserve"> — </w:t>
      </w:r>
      <w:r w:rsidRPr="00C31206">
        <w:rPr>
          <w:rFonts w:ascii="Times New Roman" w:hAnsi="Times New Roman" w:cs="Times New Roman"/>
          <w:sz w:val="22"/>
          <w:szCs w:val="22"/>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67A220C6" w14:textId="77777777" w:rsidR="00387787" w:rsidRDefault="00387787">
      <w:pPr>
        <w:rPr>
          <w:rFonts w:ascii="Times New Roman" w:hAnsi="Times New Roman" w:cs="Times New Roman"/>
        </w:rPr>
      </w:pPr>
      <w:r>
        <w:rPr>
          <w:rFonts w:ascii="Times New Roman" w:hAnsi="Times New Roman" w:cs="Times New Roman"/>
        </w:rPr>
        <w:br w:type="page"/>
      </w:r>
    </w:p>
    <w:p w14:paraId="10FC38B7" w14:textId="4C9E1540"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w:t>
      </w:r>
      <w:r w:rsidRPr="00F57837">
        <w:rPr>
          <w:rFonts w:ascii="Times New Roman" w:hAnsi="Times New Roman" w:cs="Times New Roman"/>
        </w:rPr>
        <w:lastRenderedPageBreak/>
        <w:t xml:space="preserve">arriving by sea or air must be contested on land; that task falls primarily to light infantry. That makes the section the critical unit of analysis. </w:t>
      </w:r>
    </w:p>
    <w:p w14:paraId="0577E637" w14:textId="771E0EE3"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w:t>
      </w:r>
      <w:r w:rsidR="006C0F08" w:rsidRPr="00F57837">
        <w:rPr>
          <w:rFonts w:ascii="Times New Roman" w:hAnsi="Times New Roman" w:cs="Times New Roman"/>
        </w:rPr>
        <w:lastRenderedPageBreak/>
        <w:t>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r w:rsidR="000A11ED" w:rsidRPr="00F57837">
        <w:rPr>
          <w:rFonts w:ascii="Times New Roman" w:hAnsi="Times New Roman" w:cs="Times New Roman"/>
        </w:rPr>
        <w:t>partially-</w:t>
      </w:r>
      <w:r w:rsidRPr="00F57837">
        <w:rPr>
          <w:rFonts w:ascii="Times New Roman" w:hAnsi="Times New Roman" w:cs="Times New Roman"/>
        </w:rPr>
        <w:t xml:space="preserve">mechanised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lastRenderedPageBreak/>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EC151A" w:rsidRDefault="006C0F08" w:rsidP="00BD654B">
      <w:pPr>
        <w:jc w:val="center"/>
        <w:rPr>
          <w:rFonts w:ascii="Times New Roman" w:hAnsi="Times New Roman" w:cs="Times New Roman"/>
        </w:rPr>
      </w:pPr>
      <w:r w:rsidRPr="00EC151A">
        <w:rPr>
          <w:rFonts w:ascii="Times New Roman" w:hAnsi="Times New Roman" w:cs="Times New Roman"/>
        </w:rPr>
        <w:t xml:space="preserve">Table </w:t>
      </w:r>
      <w:r w:rsidRPr="00EC151A">
        <w:rPr>
          <w:rFonts w:ascii="Times New Roman" w:hAnsi="Times New Roman" w:cs="Times New Roman"/>
        </w:rPr>
        <w:fldChar w:fldCharType="begin"/>
      </w:r>
      <w:r w:rsidRPr="00EC151A">
        <w:rPr>
          <w:rFonts w:ascii="Times New Roman" w:hAnsi="Times New Roman" w:cs="Times New Roman"/>
        </w:rPr>
        <w:instrText xml:space="preserve"> SEQ Table \* ARABIC </w:instrText>
      </w:r>
      <w:r w:rsidRPr="00EC151A">
        <w:rPr>
          <w:rFonts w:ascii="Times New Roman" w:hAnsi="Times New Roman" w:cs="Times New Roman"/>
        </w:rPr>
        <w:fldChar w:fldCharType="separate"/>
      </w:r>
      <w:r w:rsidRPr="00EC151A">
        <w:rPr>
          <w:rFonts w:ascii="Times New Roman" w:hAnsi="Times New Roman" w:cs="Times New Roman"/>
          <w:noProof/>
        </w:rPr>
        <w:t>1</w:t>
      </w:r>
      <w:r w:rsidRPr="00EC151A">
        <w:rPr>
          <w:rFonts w:ascii="Times New Roman" w:hAnsi="Times New Roman" w:cs="Times New Roman"/>
          <w:noProof/>
        </w:rPr>
        <w:fldChar w:fldCharType="end"/>
      </w:r>
      <w:r w:rsidRPr="00EC151A">
        <w:rPr>
          <w:rFonts w:ascii="Times New Roman" w:hAnsi="Times New Roman" w:cs="Times New Roman"/>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lastRenderedPageBreak/>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3EE7D099" w14:textId="186B31EA" w:rsidR="009C6E35" w:rsidRDefault="001119D0" w:rsidP="00CC3641">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34A5C7EF" w:rsidR="00CC3641" w:rsidRPr="00F57837" w:rsidRDefault="00CC3641" w:rsidP="00CC3641">
      <w:pPr>
        <w:spacing w:after="120" w:line="360" w:lineRule="auto"/>
        <w:jc w:val="both"/>
        <w:rPr>
          <w:rFonts w:ascii="Times New Roman" w:eastAsia="Aptos" w:hAnsi="Times New Roman" w:cs="Times New Roman"/>
          <w:lang w:val="en-US"/>
        </w:rPr>
      </w:pPr>
      <w:r w:rsidRPr="00F57837">
        <w:rPr>
          <w:rFonts w:ascii="Times New Roman" w:eastAsia="Times New Roman" w:hAnsi="Times New Roman" w:cs="Times New Roman"/>
          <w:kern w:val="0"/>
          <w:lang w:val="en-US"/>
          <w14:ligatures w14:val="none"/>
        </w:rPr>
        <w:t xml:space="preserve">UxS are not simply another item of equipment. </w:t>
      </w:r>
      <w:r w:rsidR="003A4E16">
        <w:rPr>
          <w:rFonts w:ascii="Times New Roman" w:eastAsia="Times New Roman" w:hAnsi="Times New Roman" w:cs="Times New Roman"/>
          <w:kern w:val="0"/>
          <w:lang w:val="en-US"/>
          <w14:ligatures w14:val="none"/>
        </w:rPr>
        <w:t>Drones</w:t>
      </w:r>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r w:rsidRPr="00F57837">
        <w:rPr>
          <w:rFonts w:ascii="Times New Roman" w:eastAsia="Aptos" w:hAnsi="Times New Roman" w:cs="Times New Roman"/>
        </w:rPr>
        <w:t>Pebay’s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UxS nevertheless create opportunities to offset manpower shortages and mitigate risk to humans</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F57837">
        <w:rPr>
          <w:rFonts w:ascii="Times New Roman" w:eastAsia="Aptos" w:hAnsi="Times New Roman" w:cs="Times New Roman"/>
          <w:vertAlign w:val="superscript"/>
          <w:lang w:val="en-US"/>
        </w:rPr>
        <w:footnoteReference w:id="34"/>
      </w:r>
    </w:p>
    <w:p w14:paraId="1099F4B3" w14:textId="0E39C622" w:rsidR="00CC3641" w:rsidRPr="00F57837" w:rsidRDefault="00CC3641" w:rsidP="00C72959">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w:t>
      </w:r>
      <w:r w:rsidRPr="00F57837">
        <w:rPr>
          <w:rFonts w:ascii="Times New Roman" w:eastAsia="Times New Roman" w:hAnsi="Times New Roman" w:cs="Times New Roman"/>
          <w:kern w:val="0"/>
          <w:lang w:val="en-US"/>
          <w14:ligatures w14:val="none"/>
        </w:rPr>
        <w:lastRenderedPageBreak/>
        <w:t>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w:t>
      </w:r>
      <w:r w:rsidRPr="00F57837">
        <w:rPr>
          <w:rFonts w:ascii="Times New Roman" w:eastAsia="Times New Roman" w:hAnsi="Times New Roman" w:cs="Times New Roman"/>
          <w:kern w:val="0"/>
          <w:lang w:val="en-US"/>
          <w14:ligatures w14:val="none"/>
        </w:rPr>
        <w:lastRenderedPageBreak/>
        <w:t>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0C4D7B0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The Ordnance Corps’</w:t>
      </w:r>
      <w:r w:rsidR="00DB77B8">
        <w:rPr>
          <w:rStyle w:val="FootnoteReference"/>
          <w:rFonts w:ascii="Times New Roman" w:eastAsia="Times New Roman" w:hAnsi="Times New Roman" w:cs="Times New Roman"/>
          <w:kern w:val="0"/>
          <w:lang w:val="en-US"/>
          <w14:ligatures w14:val="none"/>
        </w:rPr>
        <w:footnoteReference w:id="61"/>
      </w:r>
      <w:r w:rsidRPr="00F57837">
        <w:rPr>
          <w:rFonts w:ascii="Times New Roman" w:eastAsia="Times New Roman" w:hAnsi="Times New Roman" w:cs="Times New Roman"/>
          <w:kern w:val="0"/>
          <w:lang w:val="en-US"/>
          <w14:ligatures w14:val="none"/>
        </w:rPr>
        <w:t xml:space="preserve"> relationship with REAMDA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r w:rsidRPr="00F215DA">
        <w:rPr>
          <w:rFonts w:ascii="Times New Roman" w:eastAsia="Times New Roman" w:hAnsi="Times New Roman" w:cs="Times New Roman"/>
          <w:i/>
          <w:iCs/>
          <w:kern w:val="0"/>
          <w:lang w:val="en-US"/>
          <w14:ligatures w14:val="none"/>
        </w:rPr>
        <w:t>ReACT</w:t>
      </w:r>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3AD0D970"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w:t>
      </w:r>
      <w:r w:rsidR="00E55702">
        <w:rPr>
          <w:rFonts w:ascii="Times New Roman" w:eastAsia="Times New Roman" w:hAnsi="Times New Roman" w:cs="Times New Roman"/>
          <w:kern w:val="0"/>
          <w:lang w:val="en-US"/>
          <w14:ligatures w14:val="none"/>
        </w:rPr>
        <w:t>at</w:t>
      </w:r>
      <w:r w:rsidRPr="00F57837">
        <w:rPr>
          <w:rFonts w:ascii="Times New Roman" w:eastAsia="Times New Roman" w:hAnsi="Times New Roman" w:cs="Times New Roman"/>
          <w:kern w:val="0"/>
          <w:lang w:val="en-US"/>
          <w14:ligatures w14:val="none"/>
        </w:rPr>
        <w:t xml:space="preserve">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F57837">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66"/>
      </w:r>
    </w:p>
    <w:p w14:paraId="71B6553B" w14:textId="20344F03"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w:t>
      </w:r>
      <w:r w:rsidR="0080025B">
        <w:rPr>
          <w:rFonts w:ascii="Times New Roman" w:eastAsia="Times New Roman" w:hAnsi="Times New Roman" w:cs="Times New Roman"/>
          <w:kern w:val="0"/>
          <w:lang w:val="en-US"/>
          <w14:ligatures w14:val="none"/>
        </w:rPr>
        <w:t>a</w:t>
      </w:r>
      <w:r w:rsidRPr="00F57837">
        <w:rPr>
          <w:rFonts w:ascii="Times New Roman" w:eastAsia="Times New Roman" w:hAnsi="Times New Roman" w:cs="Times New Roman"/>
          <w:kern w:val="0"/>
          <w:lang w:val="en-US"/>
          <w14:ligatures w14:val="none"/>
        </w:rPr>
        <w:t xml:space="preserve">utonomy. </w:t>
      </w:r>
      <w:r w:rsidR="007D186E" w:rsidRPr="00F57837">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7"/>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automate</w:t>
      </w:r>
      <w:r w:rsidR="00A426D1">
        <w:rPr>
          <w:rFonts w:ascii="Times New Roman" w:hAnsi="Times New Roman" w:cs="Times New Roman"/>
          <w:lang w:val="en-US"/>
        </w:rPr>
        <w:t>d</w:t>
      </w:r>
      <w:r w:rsidR="003D20FB" w:rsidRPr="00F57837">
        <w:rPr>
          <w:rFonts w:ascii="Times New Roman" w:hAnsi="Times New Roman" w:cs="Times New Roman"/>
          <w:lang w:val="en-US"/>
        </w:rPr>
        <w:t xml:space="preserv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Any armed UxS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9"/>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UxS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21183C">
        <w:rPr>
          <w:rStyle w:val="FootnoteReference"/>
          <w:rFonts w:ascii="Times New Roman" w:hAnsi="Times New Roman" w:cs="Times New Roman"/>
        </w:rPr>
        <w:footnoteReference w:id="70"/>
      </w:r>
      <w:r w:rsidR="00107E4E" w:rsidRPr="00107E4E">
        <w:rPr>
          <w:rFonts w:ascii="Times New Roman" w:hAnsi="Times New Roman" w:cs="Times New Roman"/>
        </w:rPr>
        <w:t>.</w:t>
      </w:r>
    </w:p>
    <w:p w14:paraId="2A1916FD" w14:textId="0F0DCBDA"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w:t>
      </w:r>
      <w:r w:rsidR="00301136">
        <w:rPr>
          <w:rFonts w:ascii="Times New Roman" w:eastAsia="Times New Roman" w:hAnsi="Times New Roman" w:cs="Times New Roman"/>
          <w:kern w:val="0"/>
          <w:lang w:val="en-US"/>
          <w14:ligatures w14:val="none"/>
        </w:rPr>
        <w:t xml:space="preserve">onvention on Certain Conventional </w:t>
      </w:r>
      <w:r w:rsidR="00301136">
        <w:rPr>
          <w:rFonts w:ascii="Times New Roman" w:eastAsia="Times New Roman" w:hAnsi="Times New Roman" w:cs="Times New Roman"/>
          <w:kern w:val="0"/>
          <w:lang w:val="en-US"/>
          <w14:ligatures w14:val="none"/>
        </w:rPr>
        <w:lastRenderedPageBreak/>
        <w:t>Weapons</w:t>
      </w:r>
      <w:r w:rsidRPr="00F57837">
        <w:rPr>
          <w:rFonts w:ascii="Times New Roman" w:eastAsia="Times New Roman" w:hAnsi="Times New Roman" w:cs="Times New Roman"/>
          <w:kern w:val="0"/>
          <w:lang w:val="en-US"/>
          <w14:ligatures w14:val="none"/>
        </w:rPr>
        <w:t xml:space="preserve"> since 2013.</w:t>
      </w:r>
      <w:r w:rsidRPr="00F57837">
        <w:rPr>
          <w:rFonts w:ascii="Times New Roman" w:eastAsia="Times New Roman" w:hAnsi="Times New Roman" w:cs="Times New Roman"/>
          <w:kern w:val="0"/>
          <w:vertAlign w:val="superscript"/>
          <w:lang w:val="en-US"/>
          <w14:ligatures w14:val="none"/>
        </w:rPr>
        <w:footnoteReference w:id="71"/>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2529B4">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9448EC0" w14:textId="77777777" w:rsidR="004462FB" w:rsidRDefault="00AC736F" w:rsidP="002529B4">
      <w:pPr>
        <w:spacing w:line="360" w:lineRule="auto"/>
        <w:rPr>
          <w:rFonts w:ascii="Times New Roman" w:hAnsi="Times New Roman" w:cs="Times New Roman"/>
        </w:rPr>
      </w:pPr>
      <w:r w:rsidRPr="00AC736F">
        <w:rPr>
          <w:rFonts w:ascii="Times New Roman" w:hAnsi="Times New Roman" w:cs="Times New Roman"/>
        </w:rPr>
        <w:t xml:space="preserve">That redesign becomes credible policy only if political leaders accept it first, and only through four further steps. Political acceptance authorises the </w:t>
      </w:r>
      <w:r w:rsidR="00B14084">
        <w:rPr>
          <w:rFonts w:ascii="Times New Roman" w:hAnsi="Times New Roman" w:cs="Times New Roman"/>
        </w:rPr>
        <w:t>strategy</w:t>
      </w:r>
      <w:r w:rsidRPr="00AC736F">
        <w:rPr>
          <w:rFonts w:ascii="Times New Roman" w:hAnsi="Times New Roman" w:cs="Times New Roman"/>
        </w:rPr>
        <w:t>, funds the institutionalisation and sets the industrial demand signal; recognition that UxS are a strategic adaptation</w:t>
      </w:r>
      <w:r w:rsidR="00B14084">
        <w:rPr>
          <w:rFonts w:ascii="Times New Roman" w:hAnsi="Times New Roman" w:cs="Times New Roman"/>
        </w:rPr>
        <w:t xml:space="preserve"> — rather than a procurement </w:t>
      </w:r>
      <w:r w:rsidRPr="00AC736F">
        <w:rPr>
          <w:rFonts w:ascii="Times New Roman" w:hAnsi="Times New Roman" w:cs="Times New Roman"/>
        </w:rPr>
        <w:t>programme</w:t>
      </w:r>
      <w:r w:rsidR="00B14084">
        <w:rPr>
          <w:rFonts w:ascii="Times New Roman" w:hAnsi="Times New Roman" w:cs="Times New Roman"/>
        </w:rPr>
        <w:t xml:space="preserve"> —</w:t>
      </w:r>
      <w:r w:rsidRPr="00AC736F">
        <w:rPr>
          <w:rFonts w:ascii="Times New Roman" w:hAnsi="Times New Roman" w:cs="Times New Roman"/>
        </w:rPr>
        <w:t xml:space="preserve"> must then produce a guiding vision for persistent surveillance and denial. That vision becomes durable only through institutionalisation — procurement, training and industry redesigned for rapid iteration — and is proven through wargaming. </w:t>
      </w:r>
    </w:p>
    <w:p w14:paraId="186EF562" w14:textId="7351FEDF" w:rsidR="00AC736F" w:rsidRDefault="004462FB" w:rsidP="002529B4">
      <w:pPr>
        <w:spacing w:line="360" w:lineRule="auto"/>
        <w:rPr>
          <w:rFonts w:ascii="Times New Roman" w:hAnsi="Times New Roman" w:cs="Times New Roman"/>
        </w:rPr>
      </w:pPr>
      <w:r>
        <w:rPr>
          <w:rFonts w:ascii="Times New Roman" w:hAnsi="Times New Roman" w:cs="Times New Roman"/>
        </w:rPr>
        <w:t>Ireland’s n</w:t>
      </w:r>
      <w:r w:rsidR="00AC736F" w:rsidRPr="00AC736F">
        <w:rPr>
          <w:rFonts w:ascii="Times New Roman" w:hAnsi="Times New Roman" w:cs="Times New Roman"/>
        </w:rPr>
        <w:t>eutrality</w:t>
      </w:r>
      <w:r>
        <w:rPr>
          <w:rFonts w:ascii="Times New Roman" w:hAnsi="Times New Roman" w:cs="Times New Roman"/>
        </w:rPr>
        <w:t xml:space="preserve"> — better</w:t>
      </w:r>
      <w:r w:rsidR="00AC736F" w:rsidRPr="00AC736F">
        <w:rPr>
          <w:rFonts w:ascii="Times New Roman" w:hAnsi="Times New Roman" w:cs="Times New Roman"/>
        </w:rPr>
        <w:t xml:space="preserve"> understood as non-alignment rather than pacifism</w:t>
      </w:r>
      <w:r>
        <w:rPr>
          <w:rFonts w:ascii="Times New Roman" w:hAnsi="Times New Roman" w:cs="Times New Roman"/>
        </w:rPr>
        <w:t xml:space="preserve"> —</w:t>
      </w:r>
      <w:r w:rsidR="00AC736F" w:rsidRPr="00AC736F">
        <w:rPr>
          <w:rFonts w:ascii="Times New Roman" w:hAnsi="Times New Roman" w:cs="Times New Roman"/>
        </w:rPr>
        <w:t xml:space="preserve"> does not itself bar UxS-enabled defence</w:t>
      </w:r>
      <w:r w:rsidR="00E012B1">
        <w:rPr>
          <w:rFonts w:ascii="Times New Roman" w:hAnsi="Times New Roman" w:cs="Times New Roman"/>
        </w:rPr>
        <w:t xml:space="preserve">. </w:t>
      </w:r>
      <w:r w:rsidR="00AC736F" w:rsidRPr="00AC736F">
        <w:rPr>
          <w:rFonts w:ascii="Times New Roman" w:hAnsi="Times New Roman" w:cs="Times New Roman"/>
        </w:rPr>
        <w:t xml:space="preserve">Ireland's own position, that human control must be exercised </w:t>
      </w:r>
      <w:r w:rsidR="00AC736F" w:rsidRPr="00AC736F">
        <w:rPr>
          <w:rFonts w:ascii="Times New Roman" w:hAnsi="Times New Roman" w:cs="Times New Roman"/>
        </w:rPr>
        <w:lastRenderedPageBreak/>
        <w:t xml:space="preserve">over target selection and engagement, gives a clear standard by which any capability can be judged and defended. </w:t>
      </w:r>
      <w:r w:rsidR="00FA2A77" w:rsidRPr="00FA2A77">
        <w:rPr>
          <w:rFonts w:ascii="Times New Roman" w:hAnsi="Times New Roman" w:cs="Times New Roman"/>
        </w:rPr>
        <w:t>The decisive question is whether Ireland can organise accordingly.</w:t>
      </w:r>
      <w:r>
        <w:rPr>
          <w:rFonts w:ascii="Times New Roman" w:hAnsi="Times New Roman" w:cs="Times New Roman"/>
        </w:rPr>
        <w:t xml:space="preserve"> Indeed, pr</w:t>
      </w:r>
      <w:r w:rsidRPr="004462FB">
        <w:rPr>
          <w:rFonts w:ascii="Times New Roman" w:hAnsi="Times New Roman" w:cs="Times New Roman"/>
        </w:rPr>
        <w:t>operly governed, UxS can deliver heightened compliance with international humanitarian law through better observation and more precise engagement — a moral case for fielding them, not merely a legal constraint on their use.</w:t>
      </w:r>
    </w:p>
    <w:p w14:paraId="3351FB59" w14:textId="135B96F9"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If </w:t>
      </w:r>
      <w:r w:rsidR="006B7F20">
        <w:rPr>
          <w:rFonts w:ascii="Times New Roman" w:hAnsi="Times New Roman" w:cs="Times New Roman"/>
        </w:rPr>
        <w:t>Defence</w:t>
      </w:r>
      <w:r w:rsidRPr="00F57837">
        <w:rPr>
          <w:rFonts w:ascii="Times New Roman" w:hAnsi="Times New Roman" w:cs="Times New Roman"/>
        </w:rPr>
        <w:t xml:space="preserve">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35A96" w14:textId="77777777" w:rsidR="00F12838" w:rsidRDefault="00F12838" w:rsidP="008F41DA">
      <w:pPr>
        <w:spacing w:after="0" w:line="240" w:lineRule="auto"/>
      </w:pPr>
      <w:r>
        <w:separator/>
      </w:r>
    </w:p>
  </w:endnote>
  <w:endnote w:type="continuationSeparator" w:id="0">
    <w:p w14:paraId="26E1D679" w14:textId="77777777" w:rsidR="00F12838" w:rsidRDefault="00F12838"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29A3D" w14:textId="77777777" w:rsidR="00F12838" w:rsidRDefault="00F12838" w:rsidP="008F41DA">
      <w:pPr>
        <w:spacing w:after="0" w:line="240" w:lineRule="auto"/>
      </w:pPr>
      <w:r>
        <w:separator/>
      </w:r>
    </w:p>
  </w:footnote>
  <w:footnote w:type="continuationSeparator" w:id="0">
    <w:p w14:paraId="2BACA252" w14:textId="77777777" w:rsidR="00F12838" w:rsidRDefault="00F12838" w:rsidP="008F41DA">
      <w:pPr>
        <w:spacing w:after="0" w:line="240" w:lineRule="auto"/>
      </w:pPr>
      <w:r>
        <w:continuationSeparator/>
      </w:r>
    </w:p>
  </w:footnote>
  <w:footnote w:id="1">
    <w:p w14:paraId="17191408" w14:textId="4953C19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630491" w:rsidRDefault="006C0F08" w:rsidP="005A2385">
      <w:pPr>
        <w:pStyle w:val="FootnoteText"/>
        <w:rPr>
          <w:rFonts w:ascii="Times New Roman" w:hAnsi="Times New Roman" w:cs="Times New Roman"/>
          <w:sz w:val="16"/>
          <w:szCs w:val="16"/>
        </w:rPr>
      </w:pPr>
    </w:p>
  </w:footnote>
  <w:footnote w:id="5">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7">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Statsministeriet, </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Fællesudtalelse om Grønland</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1">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3">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Néron-Bancel,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7">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p>
  </w:footnote>
  <w:footnote w:id="19">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Armored Combat Operations?,”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0">
    <w:p w14:paraId="23E4CDBD" w14:textId="1DFDB724"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1">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Armées, “Gévaudan 26 : les légionnaires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3">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4">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An Cósantóir</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r w:rsidR="00437C4A" w:rsidRPr="00630491">
        <w:rPr>
          <w:rFonts w:ascii="Times New Roman" w:hAnsi="Times New Roman" w:cs="Times New Roman"/>
          <w:sz w:val="16"/>
          <w:szCs w:val="16"/>
          <w:highlight w:val="yellow"/>
        </w:rPr>
        <w:t>https://digital.jmpublishing.ie/i/XXXXXXXX-an-cosantoir-july-august-2026/</w:t>
      </w:r>
      <w:r w:rsidR="00437C4A" w:rsidRPr="00630491">
        <w:rPr>
          <w:rFonts w:ascii="Times New Roman" w:hAnsi="Times New Roman" w:cs="Times New Roman"/>
          <w:sz w:val="16"/>
          <w:szCs w:val="16"/>
        </w:rPr>
        <w:t>0</w:t>
      </w:r>
      <w:r w:rsidR="00A409E7" w:rsidRPr="00630491">
        <w:rPr>
          <w:rFonts w:ascii="Times New Roman" w:hAnsi="Times New Roman" w:cs="Times New Roman"/>
          <w:sz w:val="16"/>
          <w:szCs w:val="16"/>
        </w:rPr>
        <w:t>.</w:t>
      </w:r>
    </w:p>
  </w:footnote>
  <w:footnote w:id="28">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29">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Lucie Pebay, “The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5">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Center,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Fall 2024, https://www.lineofdeparture.army.mil/Journals/Infantry/Infantry-Fall-2024/Integrating-drones/, accessed July 18, 2026.</w:t>
      </w:r>
    </w:p>
  </w:footnote>
  <w:footnote w:id="41">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2">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4">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46">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Curtatone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49">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r w:rsidRPr="00630491">
        <w:rPr>
          <w:rFonts w:ascii="Times New Roman" w:hAnsi="Times New Roman" w:cs="Times New Roman"/>
          <w:i/>
          <w:iCs/>
          <w:sz w:val="16"/>
          <w:szCs w:val="16"/>
        </w:rPr>
        <w:t>Defense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r w:rsidRPr="00630491">
        <w:rPr>
          <w:rFonts w:ascii="Times New Roman" w:hAnsi="Times New Roman" w:cs="Times New Roman"/>
          <w:i/>
          <w:iCs/>
          <w:sz w:val="16"/>
          <w:szCs w:val="16"/>
        </w:rPr>
        <w:t>DefenseScoop</w:t>
      </w:r>
      <w:r w:rsidRPr="00630491">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55">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57">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59">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1">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2">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C23DE" w:rsidRPr="00630491">
        <w:rPr>
          <w:rFonts w:ascii="Times New Roman" w:hAnsi="Times New Roman" w:cs="Times New Roman"/>
          <w:sz w:val="16"/>
          <w:szCs w:val="16"/>
        </w:rPr>
        <w:t xml:space="preserve">Reamda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3">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4">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5">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Pacifist?,” 185–86, citing J. J. C. Voorhoeve,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66">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7">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8">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69">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70">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1">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16A9"/>
    <w:rsid w:val="000332EC"/>
    <w:rsid w:val="00034CC3"/>
    <w:rsid w:val="00036E74"/>
    <w:rsid w:val="00040E29"/>
    <w:rsid w:val="00050F28"/>
    <w:rsid w:val="00054A14"/>
    <w:rsid w:val="0005572B"/>
    <w:rsid w:val="000603AB"/>
    <w:rsid w:val="00063AD3"/>
    <w:rsid w:val="00063C3E"/>
    <w:rsid w:val="00065998"/>
    <w:rsid w:val="00065A3F"/>
    <w:rsid w:val="00066E3E"/>
    <w:rsid w:val="00074F2A"/>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0216"/>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130F"/>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42E40"/>
    <w:rsid w:val="002529B4"/>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1D32"/>
    <w:rsid w:val="002A4777"/>
    <w:rsid w:val="002B1209"/>
    <w:rsid w:val="002B61D3"/>
    <w:rsid w:val="002C182E"/>
    <w:rsid w:val="002C21A0"/>
    <w:rsid w:val="002C29EA"/>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1136"/>
    <w:rsid w:val="0030344C"/>
    <w:rsid w:val="003107CF"/>
    <w:rsid w:val="00312F91"/>
    <w:rsid w:val="00313B1E"/>
    <w:rsid w:val="00317617"/>
    <w:rsid w:val="003222C3"/>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61A"/>
    <w:rsid w:val="003656D4"/>
    <w:rsid w:val="00367DFC"/>
    <w:rsid w:val="00373615"/>
    <w:rsid w:val="00373773"/>
    <w:rsid w:val="00373EB8"/>
    <w:rsid w:val="00374372"/>
    <w:rsid w:val="00383773"/>
    <w:rsid w:val="00384AB0"/>
    <w:rsid w:val="00385DAB"/>
    <w:rsid w:val="00387787"/>
    <w:rsid w:val="00387A81"/>
    <w:rsid w:val="003905C1"/>
    <w:rsid w:val="00392A7C"/>
    <w:rsid w:val="003965AE"/>
    <w:rsid w:val="00397523"/>
    <w:rsid w:val="00397AB3"/>
    <w:rsid w:val="003A0AC4"/>
    <w:rsid w:val="003A11A1"/>
    <w:rsid w:val="003A1FF3"/>
    <w:rsid w:val="003A2A0E"/>
    <w:rsid w:val="003A2DA1"/>
    <w:rsid w:val="003A4E16"/>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265E2"/>
    <w:rsid w:val="004315E8"/>
    <w:rsid w:val="00431645"/>
    <w:rsid w:val="00434FC1"/>
    <w:rsid w:val="004359AF"/>
    <w:rsid w:val="00437C4A"/>
    <w:rsid w:val="0044007B"/>
    <w:rsid w:val="00440A27"/>
    <w:rsid w:val="00440C25"/>
    <w:rsid w:val="0044191E"/>
    <w:rsid w:val="00442A27"/>
    <w:rsid w:val="0044339F"/>
    <w:rsid w:val="00443FFE"/>
    <w:rsid w:val="00445FD8"/>
    <w:rsid w:val="004462FB"/>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1219"/>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B7F20"/>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48E1"/>
    <w:rsid w:val="0072721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0CD3"/>
    <w:rsid w:val="007C301D"/>
    <w:rsid w:val="007C71C5"/>
    <w:rsid w:val="007C732E"/>
    <w:rsid w:val="007D067F"/>
    <w:rsid w:val="007D186E"/>
    <w:rsid w:val="007D527D"/>
    <w:rsid w:val="007D58F9"/>
    <w:rsid w:val="007D68DA"/>
    <w:rsid w:val="007E07B2"/>
    <w:rsid w:val="007E6648"/>
    <w:rsid w:val="007F3B70"/>
    <w:rsid w:val="007F7005"/>
    <w:rsid w:val="0080025B"/>
    <w:rsid w:val="008008AE"/>
    <w:rsid w:val="0080164A"/>
    <w:rsid w:val="00801B17"/>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3E9"/>
    <w:rsid w:val="00A13482"/>
    <w:rsid w:val="00A14403"/>
    <w:rsid w:val="00A23F4E"/>
    <w:rsid w:val="00A31EA4"/>
    <w:rsid w:val="00A328B2"/>
    <w:rsid w:val="00A334B8"/>
    <w:rsid w:val="00A3369D"/>
    <w:rsid w:val="00A36721"/>
    <w:rsid w:val="00A369D4"/>
    <w:rsid w:val="00A36A03"/>
    <w:rsid w:val="00A409E7"/>
    <w:rsid w:val="00A426D1"/>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36F"/>
    <w:rsid w:val="00AC7624"/>
    <w:rsid w:val="00AD07A8"/>
    <w:rsid w:val="00AD215A"/>
    <w:rsid w:val="00AD4F12"/>
    <w:rsid w:val="00AD6A67"/>
    <w:rsid w:val="00AE1603"/>
    <w:rsid w:val="00AE2F2A"/>
    <w:rsid w:val="00AE6C88"/>
    <w:rsid w:val="00AF061D"/>
    <w:rsid w:val="00AF0C93"/>
    <w:rsid w:val="00AF1824"/>
    <w:rsid w:val="00AF36A2"/>
    <w:rsid w:val="00B0241F"/>
    <w:rsid w:val="00B0285B"/>
    <w:rsid w:val="00B04047"/>
    <w:rsid w:val="00B05986"/>
    <w:rsid w:val="00B06D85"/>
    <w:rsid w:val="00B071C5"/>
    <w:rsid w:val="00B13D68"/>
    <w:rsid w:val="00B14084"/>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1683"/>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521C"/>
    <w:rsid w:val="00C11945"/>
    <w:rsid w:val="00C12DA0"/>
    <w:rsid w:val="00C13CCA"/>
    <w:rsid w:val="00C13EBD"/>
    <w:rsid w:val="00C2066C"/>
    <w:rsid w:val="00C24B2F"/>
    <w:rsid w:val="00C31025"/>
    <w:rsid w:val="00C31206"/>
    <w:rsid w:val="00C33888"/>
    <w:rsid w:val="00C376F0"/>
    <w:rsid w:val="00C40892"/>
    <w:rsid w:val="00C41E68"/>
    <w:rsid w:val="00C446BB"/>
    <w:rsid w:val="00C47417"/>
    <w:rsid w:val="00C50339"/>
    <w:rsid w:val="00C50C20"/>
    <w:rsid w:val="00C56916"/>
    <w:rsid w:val="00C57783"/>
    <w:rsid w:val="00C70826"/>
    <w:rsid w:val="00C70CC9"/>
    <w:rsid w:val="00C72959"/>
    <w:rsid w:val="00C74C84"/>
    <w:rsid w:val="00C76E0E"/>
    <w:rsid w:val="00C770C3"/>
    <w:rsid w:val="00C8209E"/>
    <w:rsid w:val="00C82EE9"/>
    <w:rsid w:val="00C845EF"/>
    <w:rsid w:val="00C84F6D"/>
    <w:rsid w:val="00C90BAB"/>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4097"/>
    <w:rsid w:val="00D65880"/>
    <w:rsid w:val="00D65E9A"/>
    <w:rsid w:val="00D716AD"/>
    <w:rsid w:val="00D72570"/>
    <w:rsid w:val="00D72B41"/>
    <w:rsid w:val="00D73518"/>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535B"/>
    <w:rsid w:val="00DD5B49"/>
    <w:rsid w:val="00DD6E55"/>
    <w:rsid w:val="00DD7A2B"/>
    <w:rsid w:val="00DD7C11"/>
    <w:rsid w:val="00DE1408"/>
    <w:rsid w:val="00DE1E55"/>
    <w:rsid w:val="00DE3BFA"/>
    <w:rsid w:val="00DE3CD3"/>
    <w:rsid w:val="00DE3EEE"/>
    <w:rsid w:val="00DE701E"/>
    <w:rsid w:val="00DE7342"/>
    <w:rsid w:val="00DF20F8"/>
    <w:rsid w:val="00DF7EB0"/>
    <w:rsid w:val="00E00D2E"/>
    <w:rsid w:val="00E012B1"/>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5702"/>
    <w:rsid w:val="00E5600D"/>
    <w:rsid w:val="00E57FD1"/>
    <w:rsid w:val="00E600EA"/>
    <w:rsid w:val="00E60F00"/>
    <w:rsid w:val="00E62526"/>
    <w:rsid w:val="00E64DB1"/>
    <w:rsid w:val="00E6760F"/>
    <w:rsid w:val="00E7217C"/>
    <w:rsid w:val="00E730B1"/>
    <w:rsid w:val="00E748F2"/>
    <w:rsid w:val="00E74F51"/>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151A"/>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4008"/>
    <w:rsid w:val="00EF558E"/>
    <w:rsid w:val="00F00541"/>
    <w:rsid w:val="00F005D5"/>
    <w:rsid w:val="00F00A00"/>
    <w:rsid w:val="00F01A14"/>
    <w:rsid w:val="00F021E6"/>
    <w:rsid w:val="00F025D7"/>
    <w:rsid w:val="00F11EA1"/>
    <w:rsid w:val="00F12838"/>
    <w:rsid w:val="00F1387E"/>
    <w:rsid w:val="00F13E43"/>
    <w:rsid w:val="00F13E5A"/>
    <w:rsid w:val="00F14FD8"/>
    <w:rsid w:val="00F17945"/>
    <w:rsid w:val="00F215DA"/>
    <w:rsid w:val="00F218FF"/>
    <w:rsid w:val="00F26B0D"/>
    <w:rsid w:val="00F318C3"/>
    <w:rsid w:val="00F332F2"/>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233C"/>
    <w:rsid w:val="00F8272D"/>
    <w:rsid w:val="00F83BAF"/>
    <w:rsid w:val="00F85514"/>
    <w:rsid w:val="00F86CC0"/>
    <w:rsid w:val="00F92358"/>
    <w:rsid w:val="00F93AF7"/>
    <w:rsid w:val="00F979A6"/>
    <w:rsid w:val="00F97F87"/>
    <w:rsid w:val="00FA2700"/>
    <w:rsid w:val="00FA2A77"/>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14</Pages>
  <Words>3368</Words>
  <Characters>19202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191</cp:revision>
  <cp:lastPrinted>2026-07-21T13:01:00Z</cp:lastPrinted>
  <dcterms:created xsi:type="dcterms:W3CDTF">2026-07-21T21:14:00Z</dcterms:created>
  <dcterms:modified xsi:type="dcterms:W3CDTF">2026-07-24T10:23:00Z</dcterms:modified>
</cp:coreProperties>
</file>