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9AA65" w14:textId="77777777" w:rsidR="0089144A" w:rsidRPr="00354104" w:rsidRDefault="0089144A" w:rsidP="0089144A">
      <w:pPr>
        <w:pStyle w:val="Heading1"/>
        <w:ind w:left="-360" w:right="-180"/>
        <w:jc w:val="center"/>
        <w:rPr>
          <w:rFonts w:ascii="Arial" w:hAnsi="Arial" w:cs="Arial"/>
          <w:sz w:val="24"/>
          <w:szCs w:val="24"/>
        </w:rPr>
      </w:pPr>
      <w:r w:rsidRPr="449DA0C7">
        <w:rPr>
          <w:rFonts w:ascii="Arial" w:hAnsi="Arial" w:cs="Arial"/>
          <w:sz w:val="24"/>
          <w:szCs w:val="24"/>
        </w:rPr>
        <w:t>13/5/26 CJEX CCP Risk for DB</w:t>
      </w:r>
    </w:p>
    <w:p w14:paraId="0DBAABF4" w14:textId="77777777" w:rsidR="0089144A" w:rsidRDefault="0089144A" w:rsidP="0089144A">
      <w:pPr>
        <w:rPr>
          <w:rFonts w:ascii="Arial" w:hAnsi="Arial" w:cs="Arial"/>
          <w:sz w:val="22"/>
          <w:szCs w:val="22"/>
        </w:rPr>
      </w:pPr>
      <w:r w:rsidRPr="49F29D97">
        <w:rPr>
          <w:rFonts w:ascii="Arial" w:hAnsi="Arial" w:cs="Arial"/>
          <w:sz w:val="22"/>
          <w:szCs w:val="22"/>
        </w:rPr>
        <w:t>From a risk perspective, WAFOR operations are ACCEPTABLE and SUITABLE provided that key mitigations are implemented. This table depicts key risks.</w:t>
      </w:r>
    </w:p>
    <w:p w14:paraId="4D635927" w14:textId="77777777" w:rsidR="0089144A" w:rsidRPr="004E31D9" w:rsidRDefault="0089144A" w:rsidP="0089144A">
      <w:pPr>
        <w:rPr>
          <w:rFonts w:ascii="Arial" w:hAnsi="Arial" w:cs="Arial"/>
          <w:b/>
          <w:bCs/>
          <w:sz w:val="22"/>
          <w:szCs w:val="22"/>
        </w:rPr>
      </w:pPr>
      <w:r w:rsidRPr="49F29D97">
        <w:rPr>
          <w:rFonts w:ascii="Arial" w:hAnsi="Arial" w:cs="Arial"/>
          <w:b/>
          <w:bCs/>
          <w:sz w:val="22"/>
          <w:szCs w:val="22"/>
        </w:rPr>
        <w:t>SLIDE CHANGE</w:t>
      </w:r>
    </w:p>
    <w:p w14:paraId="775FF8C4" w14:textId="77777777" w:rsidR="0089144A" w:rsidRDefault="0089144A" w:rsidP="0089144A">
      <w:pPr>
        <w:rPr>
          <w:rFonts w:ascii="Arial" w:hAnsi="Arial" w:cs="Arial"/>
          <w:sz w:val="22"/>
          <w:szCs w:val="22"/>
        </w:rPr>
      </w:pPr>
      <w:r w:rsidRPr="49F29D97">
        <w:rPr>
          <w:rFonts w:ascii="Arial" w:hAnsi="Arial" w:cs="Arial"/>
          <w:sz w:val="22"/>
          <w:szCs w:val="22"/>
        </w:rPr>
        <w:t>To mitigate risks common to both courses of action, WAFOR:</w:t>
      </w:r>
    </w:p>
    <w:p w14:paraId="37D781F9" w14:textId="77777777" w:rsidR="0089144A" w:rsidRPr="00E7430D" w:rsidRDefault="0089144A" w:rsidP="0089144A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sv-SE"/>
        </w:rPr>
      </w:pPr>
      <w:r w:rsidRPr="49F29D97">
        <w:rPr>
          <w:rFonts w:ascii="Arial" w:hAnsi="Arial" w:cs="Arial"/>
          <w:sz w:val="22"/>
          <w:szCs w:val="22"/>
          <w:lang w:val="sv-SE"/>
        </w:rPr>
        <w:t>Must SECURE lines of communication with naval vessels and forces IVO LUNGI APOD​</w:t>
      </w:r>
    </w:p>
    <w:p w14:paraId="61A1F037" w14:textId="77777777" w:rsidR="0089144A" w:rsidRPr="00E7430D" w:rsidRDefault="0089144A" w:rsidP="0089144A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sv-SE"/>
        </w:rPr>
      </w:pPr>
      <w:r w:rsidRPr="49F29D97">
        <w:rPr>
          <w:rFonts w:ascii="Arial" w:hAnsi="Arial" w:cs="Arial"/>
          <w:sz w:val="22"/>
          <w:szCs w:val="22"/>
          <w:lang w:val="sv-SE"/>
        </w:rPr>
        <w:t>Must appoint a counter UAS lead nation &amp; ensure that troop contributing nations provide their own sub-unit-level C-UAS.</w:t>
      </w:r>
    </w:p>
    <w:p w14:paraId="1C89681E" w14:textId="77777777" w:rsidR="0089144A" w:rsidRPr="00E7430D" w:rsidRDefault="0089144A" w:rsidP="0089144A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49F29D97">
        <w:rPr>
          <w:rFonts w:ascii="Arial" w:hAnsi="Arial" w:cs="Arial"/>
          <w:sz w:val="22"/>
          <w:szCs w:val="22"/>
          <w:lang w:val="sv-SE"/>
        </w:rPr>
        <w:t>Must allocate one additional infantry battalion, with engineers, for JLSG MSR protection</w:t>
      </w:r>
      <w:r w:rsidRPr="49F29D97">
        <w:rPr>
          <w:rFonts w:ascii="Arial" w:hAnsi="Arial" w:cs="Arial"/>
          <w:sz w:val="22"/>
          <w:szCs w:val="22"/>
          <w:lang w:val="en-US"/>
        </w:rPr>
        <w:t>​.</w:t>
      </w:r>
    </w:p>
    <w:p w14:paraId="5E6BFD38" w14:textId="77777777" w:rsidR="0089144A" w:rsidRPr="00E7430D" w:rsidRDefault="0089144A" w:rsidP="0089144A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49F29D97">
        <w:rPr>
          <w:rFonts w:ascii="Arial" w:hAnsi="Arial" w:cs="Arial"/>
          <w:sz w:val="22"/>
          <w:szCs w:val="22"/>
          <w:lang w:val="sv-SE"/>
        </w:rPr>
        <w:t>Must ESTABLISH clear rule of engagement and marshalling of forces in GUINEA</w:t>
      </w:r>
      <w:r w:rsidRPr="49F29D97">
        <w:rPr>
          <w:rFonts w:ascii="Arial" w:hAnsi="Arial" w:cs="Arial"/>
          <w:sz w:val="22"/>
          <w:szCs w:val="22"/>
          <w:lang w:val="en-US"/>
        </w:rPr>
        <w:t>​</w:t>
      </w:r>
    </w:p>
    <w:p w14:paraId="6FDE41A1" w14:textId="77777777" w:rsidR="0089144A" w:rsidRPr="00E7430D" w:rsidRDefault="0089144A" w:rsidP="0089144A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49F29D97">
        <w:rPr>
          <w:rFonts w:ascii="Arial" w:hAnsi="Arial" w:cs="Arial"/>
          <w:sz w:val="22"/>
          <w:szCs w:val="22"/>
          <w:lang w:val="sv-SE"/>
        </w:rPr>
        <w:t xml:space="preserve">Should OCCUPY GUINEA-SIERRA LEONE border crossings </w:t>
      </w:r>
      <w:r w:rsidRPr="49F29D97">
        <w:rPr>
          <w:rFonts w:ascii="Arial" w:hAnsi="Arial" w:cs="Arial"/>
          <w:sz w:val="22"/>
          <w:szCs w:val="22"/>
          <w:lang w:val="en-US"/>
        </w:rPr>
        <w:t>​</w:t>
      </w:r>
    </w:p>
    <w:p w14:paraId="3C88BA18" w14:textId="77777777" w:rsidR="0089144A" w:rsidRPr="00E7430D" w:rsidRDefault="0089144A" w:rsidP="0089144A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49F29D97">
        <w:rPr>
          <w:rFonts w:ascii="Arial" w:hAnsi="Arial" w:cs="Arial"/>
          <w:sz w:val="22"/>
          <w:szCs w:val="22"/>
          <w:lang w:val="sv-SE"/>
        </w:rPr>
        <w:t>Should employ STRATCOM and complementary non-military actions to DISCOURAGE LIBERIA</w:t>
      </w:r>
      <w:r w:rsidRPr="49F29D97">
        <w:rPr>
          <w:rFonts w:ascii="Arial" w:hAnsi="Arial" w:cs="Arial"/>
          <w:sz w:val="22"/>
          <w:szCs w:val="22"/>
          <w:lang w:val="en-US"/>
        </w:rPr>
        <w:t>​</w:t>
      </w:r>
    </w:p>
    <w:p w14:paraId="64580741" w14:textId="77777777" w:rsidR="0089144A" w:rsidRPr="004E31D9" w:rsidRDefault="0089144A" w:rsidP="0089144A">
      <w:pPr>
        <w:rPr>
          <w:rFonts w:ascii="Arial" w:hAnsi="Arial" w:cs="Arial"/>
          <w:b/>
          <w:bCs/>
          <w:sz w:val="22"/>
          <w:szCs w:val="22"/>
        </w:rPr>
      </w:pPr>
      <w:r w:rsidRPr="49F29D97">
        <w:rPr>
          <w:rFonts w:ascii="Arial" w:hAnsi="Arial" w:cs="Arial"/>
          <w:b/>
          <w:bCs/>
          <w:sz w:val="22"/>
          <w:szCs w:val="22"/>
        </w:rPr>
        <w:t>SLIDE CHANGE</w:t>
      </w:r>
    </w:p>
    <w:p w14:paraId="201B2EF8" w14:textId="77777777" w:rsidR="0089144A" w:rsidRDefault="0089144A" w:rsidP="0089144A">
      <w:pPr>
        <w:rPr>
          <w:rFonts w:ascii="Arial" w:hAnsi="Arial" w:cs="Arial"/>
          <w:sz w:val="22"/>
          <w:szCs w:val="22"/>
        </w:rPr>
      </w:pPr>
      <w:r w:rsidRPr="49F29D97">
        <w:rPr>
          <w:rFonts w:ascii="Arial" w:hAnsi="Arial" w:cs="Arial"/>
          <w:sz w:val="22"/>
          <w:szCs w:val="22"/>
        </w:rPr>
        <w:t>To mitigate risks to COA 1, WAFOR:</w:t>
      </w:r>
    </w:p>
    <w:p w14:paraId="4DE59837" w14:textId="77777777" w:rsidR="0089144A" w:rsidRPr="00110CEA" w:rsidRDefault="0089144A" w:rsidP="0089144A">
      <w:pPr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49F29D97">
        <w:rPr>
          <w:rFonts w:ascii="Arial" w:hAnsi="Arial" w:cs="Arial"/>
          <w:sz w:val="22"/>
          <w:szCs w:val="22"/>
          <w:lang w:val="sv-SE"/>
        </w:rPr>
        <w:t>Must Request Carrier Group support, reinforce APOD and external AirOps capacity</w:t>
      </w:r>
    </w:p>
    <w:p w14:paraId="7C0D51B0" w14:textId="77777777" w:rsidR="0089144A" w:rsidRPr="00110CEA" w:rsidRDefault="0089144A" w:rsidP="0089144A">
      <w:pPr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49F29D97">
        <w:rPr>
          <w:rFonts w:ascii="Arial" w:hAnsi="Arial" w:cs="Arial"/>
          <w:sz w:val="22"/>
          <w:szCs w:val="22"/>
          <w:lang w:val="sv-SE"/>
        </w:rPr>
        <w:t>Must expand ISR, SOF and HUMINT, with phased border-security and maritime interdiction operations</w:t>
      </w:r>
      <w:r w:rsidRPr="49F29D97">
        <w:rPr>
          <w:rFonts w:ascii="Arial" w:hAnsi="Arial" w:cs="Arial"/>
          <w:sz w:val="22"/>
          <w:szCs w:val="22"/>
          <w:lang w:val="en-US"/>
        </w:rPr>
        <w:t>​.</w:t>
      </w:r>
    </w:p>
    <w:p w14:paraId="2603D9BB" w14:textId="77777777" w:rsidR="0089144A" w:rsidRPr="00110CEA" w:rsidRDefault="0089144A" w:rsidP="0089144A">
      <w:pPr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49F29D97">
        <w:rPr>
          <w:rFonts w:ascii="Arial" w:hAnsi="Arial" w:cs="Arial"/>
          <w:sz w:val="22"/>
          <w:szCs w:val="22"/>
          <w:lang w:val="sv-SE"/>
        </w:rPr>
        <w:t>Should accelerate MSU availability through Tier reinforcement or multinational policing solutions</w:t>
      </w:r>
      <w:r w:rsidRPr="49F29D97">
        <w:rPr>
          <w:rFonts w:ascii="Arial" w:hAnsi="Arial" w:cs="Arial"/>
          <w:sz w:val="22"/>
          <w:szCs w:val="22"/>
          <w:lang w:val="en-US"/>
        </w:rPr>
        <w:t>​</w:t>
      </w:r>
    </w:p>
    <w:p w14:paraId="7CC49A18" w14:textId="77777777" w:rsidR="0089144A" w:rsidRDefault="0089144A" w:rsidP="0089144A">
      <w:pPr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49F29D97">
        <w:rPr>
          <w:rFonts w:ascii="Arial" w:hAnsi="Arial" w:cs="Arial"/>
          <w:sz w:val="22"/>
          <w:szCs w:val="22"/>
          <w:lang w:val="en-US"/>
        </w:rPr>
        <w:t>Reinforce SFA and operational mentoring, maintain NATO enabling support and WAFOR QRF/QRA capability, while applying phased RSLMF combat integration and continuous operational assessment.</w:t>
      </w:r>
    </w:p>
    <w:p w14:paraId="1D588FA5" w14:textId="77777777" w:rsidR="0089144A" w:rsidRPr="004E31D9" w:rsidRDefault="0089144A" w:rsidP="0089144A">
      <w:pPr>
        <w:rPr>
          <w:rFonts w:ascii="Arial" w:hAnsi="Arial" w:cs="Arial"/>
          <w:b/>
          <w:bCs/>
          <w:sz w:val="22"/>
          <w:szCs w:val="22"/>
        </w:rPr>
      </w:pPr>
      <w:r w:rsidRPr="49F29D97">
        <w:rPr>
          <w:rFonts w:ascii="Arial" w:hAnsi="Arial" w:cs="Arial"/>
          <w:b/>
          <w:bCs/>
          <w:sz w:val="22"/>
          <w:szCs w:val="22"/>
        </w:rPr>
        <w:t>SLIDE CHANGE</w:t>
      </w:r>
    </w:p>
    <w:p w14:paraId="698B6968" w14:textId="77777777" w:rsidR="0089144A" w:rsidRDefault="0089144A" w:rsidP="0089144A">
      <w:pPr>
        <w:rPr>
          <w:rFonts w:ascii="Arial" w:hAnsi="Arial" w:cs="Arial"/>
          <w:sz w:val="22"/>
          <w:szCs w:val="22"/>
        </w:rPr>
      </w:pPr>
      <w:r w:rsidRPr="49F29D97">
        <w:rPr>
          <w:rFonts w:ascii="Arial" w:hAnsi="Arial" w:cs="Arial"/>
          <w:sz w:val="22"/>
          <w:szCs w:val="22"/>
        </w:rPr>
        <w:t xml:space="preserve">To mitigate risks to COA </w:t>
      </w:r>
      <w:proofErr w:type="gramStart"/>
      <w:r w:rsidRPr="49F29D97">
        <w:rPr>
          <w:rFonts w:ascii="Arial" w:hAnsi="Arial" w:cs="Arial"/>
          <w:sz w:val="22"/>
          <w:szCs w:val="22"/>
        </w:rPr>
        <w:t>2 ,</w:t>
      </w:r>
      <w:proofErr w:type="gramEnd"/>
      <w:r w:rsidRPr="49F29D97">
        <w:rPr>
          <w:rFonts w:ascii="Arial" w:hAnsi="Arial" w:cs="Arial"/>
          <w:sz w:val="22"/>
          <w:szCs w:val="22"/>
        </w:rPr>
        <w:t xml:space="preserve"> WAFOR:</w:t>
      </w:r>
    </w:p>
    <w:p w14:paraId="2457AB07" w14:textId="77777777" w:rsidR="0089144A" w:rsidRPr="00FC29FB" w:rsidRDefault="0089144A" w:rsidP="0089144A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sv-SE"/>
        </w:rPr>
      </w:pPr>
      <w:r w:rsidRPr="49F29D97">
        <w:rPr>
          <w:rFonts w:ascii="Arial" w:hAnsi="Arial" w:cs="Arial"/>
          <w:sz w:val="22"/>
          <w:szCs w:val="22"/>
          <w:lang w:val="sv-SE"/>
        </w:rPr>
        <w:t>Must enable host-nation forces to SECURE FREETOWN during Phase 1​</w:t>
      </w:r>
    </w:p>
    <w:p w14:paraId="5248E2C4" w14:textId="77777777" w:rsidR="0089144A" w:rsidRPr="00FC29FB" w:rsidRDefault="0089144A" w:rsidP="0089144A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sv-SE"/>
        </w:rPr>
      </w:pPr>
      <w:r w:rsidRPr="49F29D97">
        <w:rPr>
          <w:rFonts w:ascii="Arial" w:hAnsi="Arial" w:cs="Arial"/>
          <w:sz w:val="22"/>
          <w:szCs w:val="22"/>
          <w:lang w:val="sv-SE"/>
        </w:rPr>
        <w:t xml:space="preserve">Must use STRATCOM to REASSURE stakeholders IVO BONTHE/SHERBRO </w:t>
      </w:r>
    </w:p>
    <w:p w14:paraId="51304E05" w14:textId="77777777" w:rsidR="0089144A" w:rsidRPr="00FC29FB" w:rsidRDefault="0089144A" w:rsidP="0089144A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n-US"/>
        </w:rPr>
      </w:pPr>
      <w:r w:rsidRPr="49F29D97">
        <w:rPr>
          <w:rFonts w:ascii="Arial" w:hAnsi="Arial" w:cs="Arial"/>
          <w:sz w:val="22"/>
          <w:szCs w:val="22"/>
          <w:lang w:val="sv-SE"/>
        </w:rPr>
        <w:t>Should use LIAISON &amp; robust rules of engagement for the Joint Targeting Cell</w:t>
      </w:r>
      <w:r w:rsidRPr="49F29D97">
        <w:rPr>
          <w:rFonts w:ascii="Arial" w:hAnsi="Arial" w:cs="Arial"/>
          <w:sz w:val="22"/>
          <w:szCs w:val="22"/>
          <w:lang w:val="en-US"/>
        </w:rPr>
        <w:t>​</w:t>
      </w:r>
    </w:p>
    <w:p w14:paraId="452E0755" w14:textId="77777777" w:rsidR="0089144A" w:rsidRPr="00FC29FB" w:rsidRDefault="0089144A" w:rsidP="0089144A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sv-SE"/>
        </w:rPr>
      </w:pPr>
      <w:r w:rsidRPr="49F29D97">
        <w:rPr>
          <w:rFonts w:ascii="Arial" w:hAnsi="Arial" w:cs="Arial"/>
          <w:sz w:val="22"/>
          <w:szCs w:val="22"/>
          <w:lang w:val="sv-SE"/>
        </w:rPr>
        <w:t>Should ISOLATE mines prior to assault and ensure tactical SURPRISE​</w:t>
      </w:r>
    </w:p>
    <w:p w14:paraId="11DC28D7" w14:textId="77777777" w:rsidR="0089144A" w:rsidRPr="00B41B15" w:rsidRDefault="0089144A" w:rsidP="0089144A">
      <w:pPr>
        <w:numPr>
          <w:ilvl w:val="0"/>
          <w:numId w:val="2"/>
        </w:numPr>
        <w:rPr>
          <w:rFonts w:ascii="Arial" w:hAnsi="Arial" w:cs="Arial"/>
        </w:rPr>
      </w:pPr>
      <w:r w:rsidRPr="00B41B15">
        <w:rPr>
          <w:rFonts w:ascii="Arial" w:hAnsi="Arial" w:cs="Arial"/>
          <w:sz w:val="22"/>
          <w:szCs w:val="22"/>
          <w:lang w:val="sv-SE"/>
        </w:rPr>
        <w:t>Should SECURE LIBERIA border crossings, conduct SSR and STRATCOM for miners ​</w:t>
      </w:r>
    </w:p>
    <w:p w14:paraId="0E734B98" w14:textId="72BC6B34" w:rsidR="008207E5" w:rsidRPr="0089144A" w:rsidRDefault="008207E5" w:rsidP="0089144A"/>
    <w:sectPr w:rsidR="008207E5" w:rsidRPr="0089144A" w:rsidSect="00891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191"/>
    <w:multiLevelType w:val="multilevel"/>
    <w:tmpl w:val="A6CE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10272E"/>
    <w:multiLevelType w:val="multilevel"/>
    <w:tmpl w:val="A1E4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7F3D9B"/>
    <w:multiLevelType w:val="multilevel"/>
    <w:tmpl w:val="54F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5031949">
    <w:abstractNumId w:val="2"/>
  </w:num>
  <w:num w:numId="2" w16cid:durableId="24058575">
    <w:abstractNumId w:val="1"/>
  </w:num>
  <w:num w:numId="3" w16cid:durableId="435442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93"/>
    <w:rsid w:val="00094993"/>
    <w:rsid w:val="00110CEA"/>
    <w:rsid w:val="001424FA"/>
    <w:rsid w:val="001977F9"/>
    <w:rsid w:val="001A3A5C"/>
    <w:rsid w:val="001E4BE0"/>
    <w:rsid w:val="0026012A"/>
    <w:rsid w:val="002A3CFA"/>
    <w:rsid w:val="00354104"/>
    <w:rsid w:val="00476EDD"/>
    <w:rsid w:val="004E31D9"/>
    <w:rsid w:val="00563ACA"/>
    <w:rsid w:val="0058133B"/>
    <w:rsid w:val="00681B5C"/>
    <w:rsid w:val="00775CE5"/>
    <w:rsid w:val="008207E5"/>
    <w:rsid w:val="00830BCA"/>
    <w:rsid w:val="0089144A"/>
    <w:rsid w:val="008F6D18"/>
    <w:rsid w:val="0097399D"/>
    <w:rsid w:val="009B0007"/>
    <w:rsid w:val="00B5143C"/>
    <w:rsid w:val="00D56823"/>
    <w:rsid w:val="00E7430D"/>
    <w:rsid w:val="00FC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98DE"/>
  <w15:chartTrackingRefBased/>
  <w15:docId w15:val="{DD175E4A-0A4E-4BBF-9DBB-A006F5D0B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44A"/>
  </w:style>
  <w:style w:type="paragraph" w:styleId="Heading1">
    <w:name w:val="heading 1"/>
    <w:basedOn w:val="Normal"/>
    <w:next w:val="Normal"/>
    <w:link w:val="Heading1Char"/>
    <w:uiPriority w:val="9"/>
    <w:qFormat/>
    <w:rsid w:val="00094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BEATTY</dc:creator>
  <cp:keywords/>
  <dc:description/>
  <cp:lastModifiedBy>ADAM BEATTY</cp:lastModifiedBy>
  <cp:revision>18</cp:revision>
  <dcterms:created xsi:type="dcterms:W3CDTF">2026-05-13T08:09:00Z</dcterms:created>
  <dcterms:modified xsi:type="dcterms:W3CDTF">2026-05-13T08:45:00Z</dcterms:modified>
</cp:coreProperties>
</file>