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B37F1E" w14:textId="77777777" w:rsidR="00E54252" w:rsidRDefault="00E54252" w:rsidP="00E54252">
      <w:pPr>
        <w:spacing w:after="0" w:line="360" w:lineRule="auto"/>
        <w:jc w:val="both"/>
        <w:rPr>
          <w:rFonts w:ascii="Times New Roman" w:hAnsi="Times New Roman" w:cs="Times New Roman"/>
          <w:kern w:val="0"/>
          <w:lang w:eastAsia="en-GB"/>
          <w14:ligatures w14:val="none"/>
        </w:rPr>
      </w:pPr>
      <w:r w:rsidRPr="00E54252">
        <w:rPr>
          <w:rFonts w:ascii="Times New Roman" w:hAnsi="Times New Roman" w:cs="Times New Roman"/>
          <w:kern w:val="0"/>
          <w:lang w:eastAsia="en-GB"/>
          <w14:ligatures w14:val="none"/>
        </w:rPr>
        <w:t xml:space="preserve">To become credible Irish defence policy, the argument for </w:t>
      </w:r>
      <w:proofErr w:type="spellStart"/>
      <w:r w:rsidRPr="00E54252">
        <w:rPr>
          <w:rFonts w:ascii="Times New Roman" w:hAnsi="Times New Roman" w:cs="Times New Roman"/>
          <w:kern w:val="0"/>
          <w:lang w:eastAsia="en-GB"/>
          <w14:ligatures w14:val="none"/>
        </w:rPr>
        <w:t>UxS</w:t>
      </w:r>
      <w:proofErr w:type="spellEnd"/>
      <w:r w:rsidRPr="00E54252">
        <w:rPr>
          <w:rFonts w:ascii="Times New Roman" w:hAnsi="Times New Roman" w:cs="Times New Roman"/>
          <w:kern w:val="0"/>
          <w:lang w:eastAsia="en-GB"/>
          <w14:ligatures w14:val="none"/>
        </w:rPr>
        <w:t xml:space="preserve"> integration must evolve from an attractive battlefield concept into an institutionalised capability embedded within national defence planning, supported by doctrine, exercised in practice, sustained by industry, and legitimised through political leadership.</w:t>
      </w:r>
    </w:p>
    <w:p w14:paraId="39E8C6B4" w14:textId="77777777" w:rsidR="00682543" w:rsidRPr="00E54252" w:rsidRDefault="00682543" w:rsidP="00E54252">
      <w:pPr>
        <w:spacing w:after="0" w:line="360" w:lineRule="auto"/>
        <w:jc w:val="both"/>
        <w:rPr>
          <w:rFonts w:ascii="Times New Roman" w:hAnsi="Times New Roman" w:cs="Times New Roman"/>
          <w:kern w:val="0"/>
          <w:lang w:eastAsia="en-GB"/>
          <w14:ligatures w14:val="none"/>
        </w:rPr>
      </w:pPr>
    </w:p>
    <w:p w14:paraId="01402199" w14:textId="77777777" w:rsidR="00682543" w:rsidRDefault="00682543" w:rsidP="00997051">
      <w:pPr>
        <w:pStyle w:val="ListParagraph"/>
        <w:numPr>
          <w:ilvl w:val="0"/>
          <w:numId w:val="1"/>
        </w:numPr>
        <w:tabs>
          <w:tab w:val="left" w:pos="567"/>
        </w:tabs>
        <w:spacing w:after="0" w:line="360" w:lineRule="auto"/>
        <w:ind w:left="0" w:firstLine="0"/>
        <w:jc w:val="both"/>
        <w:rPr>
          <w:rFonts w:ascii="Times New Roman" w:hAnsi="Times New Roman" w:cs="Times New Roman"/>
          <w:b/>
          <w:bCs/>
          <w:kern w:val="0"/>
          <w:lang w:eastAsia="en-GB"/>
          <w14:ligatures w14:val="none"/>
        </w:rPr>
      </w:pPr>
      <w:bookmarkStart w:id="0" w:name="_Hlk235287821"/>
      <w:r w:rsidRPr="00682543">
        <w:rPr>
          <w:rFonts w:ascii="Times New Roman" w:hAnsi="Times New Roman" w:cs="Times New Roman"/>
          <w:b/>
          <w:bCs/>
          <w:kern w:val="0"/>
          <w:lang w:eastAsia="en-GB"/>
          <w14:ligatures w14:val="none"/>
        </w:rPr>
        <w:t>The Recognition of the need for change.</w:t>
      </w:r>
    </w:p>
    <w:p w14:paraId="23DE8FDA" w14:textId="3E9C6745" w:rsidR="000B2EA9" w:rsidRPr="000B2EA9" w:rsidRDefault="000B2EA9" w:rsidP="0080548D">
      <w:pPr>
        <w:spacing w:after="0" w:line="360" w:lineRule="auto"/>
        <w:jc w:val="both"/>
        <w:rPr>
          <w:rFonts w:ascii="Times New Roman" w:hAnsi="Times New Roman" w:cs="Times New Roman"/>
          <w:kern w:val="0"/>
          <w:lang w:eastAsia="en-GB"/>
          <w14:ligatures w14:val="none"/>
        </w:rPr>
      </w:pPr>
      <w:r w:rsidRPr="00E54252">
        <w:rPr>
          <w:rFonts w:ascii="Times New Roman" w:hAnsi="Times New Roman" w:cs="Times New Roman"/>
          <w:kern w:val="0"/>
          <w:lang w:eastAsia="en-GB"/>
          <w14:ligatures w14:val="none"/>
        </w:rPr>
        <w:t xml:space="preserve">The first requirement is recognition at both the senior military and political levels that </w:t>
      </w:r>
      <w:proofErr w:type="spellStart"/>
      <w:r w:rsidRPr="00E54252">
        <w:rPr>
          <w:rFonts w:ascii="Times New Roman" w:hAnsi="Times New Roman" w:cs="Times New Roman"/>
          <w:kern w:val="0"/>
          <w:lang w:eastAsia="en-GB"/>
          <w14:ligatures w14:val="none"/>
        </w:rPr>
        <w:t>UxS</w:t>
      </w:r>
      <w:proofErr w:type="spellEnd"/>
      <w:r w:rsidRPr="00E54252">
        <w:rPr>
          <w:rFonts w:ascii="Times New Roman" w:hAnsi="Times New Roman" w:cs="Times New Roman"/>
          <w:kern w:val="0"/>
          <w:lang w:eastAsia="en-GB"/>
          <w14:ligatures w14:val="none"/>
        </w:rPr>
        <w:t xml:space="preserve"> represent a disruptive shift in military affairs</w:t>
      </w:r>
      <w:r w:rsidRPr="00E54252">
        <w:rPr>
          <w:rFonts w:ascii="Times New Roman" w:hAnsi="Times New Roman" w:cs="Times New Roman"/>
          <w:kern w:val="0"/>
          <w:vertAlign w:val="superscript"/>
          <w:lang w:eastAsia="en-GB"/>
          <w14:ligatures w14:val="none"/>
        </w:rPr>
        <w:footnoteReference w:id="1"/>
      </w:r>
      <w:r w:rsidRPr="00E54252">
        <w:rPr>
          <w:rFonts w:ascii="Times New Roman" w:hAnsi="Times New Roman" w:cs="Times New Roman"/>
          <w:kern w:val="0"/>
          <w:lang w:eastAsia="en-GB"/>
          <w14:ligatures w14:val="none"/>
        </w:rPr>
        <w:t xml:space="preserve"> rather than simply another technological enhancement.</w:t>
      </w:r>
      <w:r w:rsidR="0080548D">
        <w:rPr>
          <w:rFonts w:ascii="Times New Roman" w:hAnsi="Times New Roman" w:cs="Times New Roman"/>
          <w:kern w:val="0"/>
          <w:lang w:eastAsia="en-GB"/>
          <w14:ligatures w14:val="none"/>
        </w:rPr>
        <w:t xml:space="preserve"> </w:t>
      </w:r>
      <w:r w:rsidRPr="000B2EA9">
        <w:rPr>
          <w:rFonts w:ascii="Times New Roman" w:hAnsi="Times New Roman" w:cs="Times New Roman"/>
          <w:kern w:val="0"/>
          <w:lang w:eastAsia="en-GB"/>
          <w14:ligatures w14:val="none"/>
        </w:rPr>
        <w:t>Historically, military organisations have often struggled to recognise discontinuous technological change, preferring to adapt existing structures rather than fundamentally reconsider them</w:t>
      </w:r>
      <w:r w:rsidR="004042A2">
        <w:rPr>
          <w:rStyle w:val="FootnoteReference"/>
          <w:rFonts w:ascii="Times New Roman" w:hAnsi="Times New Roman" w:cs="Times New Roman"/>
          <w:kern w:val="0"/>
          <w:lang w:eastAsia="en-GB"/>
          <w14:ligatures w14:val="none"/>
        </w:rPr>
        <w:footnoteReference w:id="2"/>
      </w:r>
      <w:r w:rsidRPr="000B2EA9">
        <w:rPr>
          <w:rFonts w:ascii="Times New Roman" w:hAnsi="Times New Roman" w:cs="Times New Roman"/>
          <w:kern w:val="0"/>
          <w:lang w:eastAsia="en-GB"/>
          <w14:ligatures w14:val="none"/>
        </w:rPr>
        <w:t xml:space="preserve">. </w:t>
      </w:r>
    </w:p>
    <w:p w14:paraId="1FD7A984" w14:textId="3757DE6C" w:rsidR="00E54252" w:rsidRDefault="00E54252" w:rsidP="0080548D">
      <w:pPr>
        <w:spacing w:after="0" w:line="360" w:lineRule="auto"/>
        <w:jc w:val="both"/>
        <w:rPr>
          <w:rFonts w:ascii="Times New Roman" w:hAnsi="Times New Roman" w:cs="Times New Roman"/>
          <w:color w:val="FF0000"/>
          <w:kern w:val="0"/>
          <w:lang w:eastAsia="en-GB"/>
          <w14:ligatures w14:val="none"/>
        </w:rPr>
      </w:pPr>
      <w:r w:rsidRPr="00E54252">
        <w:rPr>
          <w:rFonts w:ascii="Times New Roman" w:hAnsi="Times New Roman" w:cs="Times New Roman"/>
          <w:kern w:val="0"/>
          <w:lang w:eastAsia="en-GB"/>
          <w14:ligatures w14:val="none"/>
        </w:rPr>
        <w:t>For Ireland, whose Defence Forces face significant personnel shortages and resource constraints</w:t>
      </w:r>
      <w:r w:rsidR="000B2EA9" w:rsidRPr="00D6250E">
        <w:rPr>
          <w:rStyle w:val="FootnoteReference"/>
          <w:rFonts w:ascii="Times New Roman" w:hAnsi="Times New Roman" w:cs="Times New Roman"/>
          <w:kern w:val="0"/>
          <w:lang w:eastAsia="en-GB"/>
          <w14:ligatures w14:val="none"/>
        </w:rPr>
        <w:footnoteReference w:id="3"/>
      </w:r>
      <w:r w:rsidRPr="00E54252">
        <w:rPr>
          <w:rFonts w:ascii="Times New Roman" w:hAnsi="Times New Roman" w:cs="Times New Roman"/>
          <w:kern w:val="0"/>
          <w:lang w:eastAsia="en-GB"/>
          <w14:ligatures w14:val="none"/>
        </w:rPr>
        <w:t xml:space="preserve">, </w:t>
      </w:r>
      <w:proofErr w:type="spellStart"/>
      <w:r w:rsidRPr="00E54252">
        <w:rPr>
          <w:rFonts w:ascii="Times New Roman" w:hAnsi="Times New Roman" w:cs="Times New Roman"/>
          <w:kern w:val="0"/>
          <w:lang w:eastAsia="en-GB"/>
          <w14:ligatures w14:val="none"/>
        </w:rPr>
        <w:t>UxS</w:t>
      </w:r>
      <w:proofErr w:type="spellEnd"/>
      <w:r w:rsidRPr="00E54252">
        <w:rPr>
          <w:rFonts w:ascii="Times New Roman" w:hAnsi="Times New Roman" w:cs="Times New Roman"/>
          <w:kern w:val="0"/>
          <w:lang w:eastAsia="en-GB"/>
          <w14:ligatures w14:val="none"/>
        </w:rPr>
        <w:t xml:space="preserve"> provide an opportunity to multiply the effectiveness of limited manpower</w:t>
      </w:r>
      <w:r w:rsidR="000B2EA9" w:rsidRPr="007A65FE">
        <w:rPr>
          <w:rStyle w:val="FootnoteReference"/>
          <w:rFonts w:ascii="Times New Roman" w:hAnsi="Times New Roman" w:cs="Times New Roman"/>
          <w:kern w:val="0"/>
          <w:lang w:eastAsia="en-GB"/>
          <w14:ligatures w14:val="none"/>
        </w:rPr>
        <w:footnoteReference w:id="4"/>
      </w:r>
      <w:r w:rsidRPr="00E54252">
        <w:rPr>
          <w:rFonts w:ascii="Times New Roman" w:hAnsi="Times New Roman" w:cs="Times New Roman"/>
          <w:kern w:val="0"/>
          <w:lang w:eastAsia="en-GB"/>
          <w14:ligatures w14:val="none"/>
        </w:rPr>
        <w:t xml:space="preserve">. </w:t>
      </w:r>
      <w:r w:rsidR="007A65FE" w:rsidRPr="007A65FE">
        <w:rPr>
          <w:rFonts w:ascii="Times New Roman" w:hAnsi="Times New Roman" w:cs="Times New Roman"/>
          <w:kern w:val="0"/>
          <w:lang w:eastAsia="en-GB"/>
          <w14:ligatures w14:val="none"/>
        </w:rPr>
        <w:t>R</w:t>
      </w:r>
      <w:r w:rsidR="00D6250E" w:rsidRPr="007A65FE">
        <w:rPr>
          <w:rFonts w:ascii="Times New Roman" w:hAnsi="Times New Roman" w:cs="Times New Roman"/>
          <w:kern w:val="0"/>
          <w:lang w:eastAsia="en-GB"/>
          <w14:ligatures w14:val="none"/>
        </w:rPr>
        <w:t xml:space="preserve">ecent conflicts </w:t>
      </w:r>
      <w:r w:rsidR="007A65FE" w:rsidRPr="007A65FE">
        <w:rPr>
          <w:rFonts w:ascii="Times New Roman" w:hAnsi="Times New Roman" w:cs="Times New Roman"/>
          <w:kern w:val="0"/>
          <w:lang w:eastAsia="en-GB"/>
          <w14:ligatures w14:val="none"/>
        </w:rPr>
        <w:t xml:space="preserve">also </w:t>
      </w:r>
      <w:r w:rsidR="00D6250E" w:rsidRPr="007A65FE">
        <w:rPr>
          <w:rFonts w:ascii="Times New Roman" w:hAnsi="Times New Roman" w:cs="Times New Roman"/>
          <w:kern w:val="0"/>
          <w:lang w:eastAsia="en-GB"/>
          <w14:ligatures w14:val="none"/>
        </w:rPr>
        <w:t xml:space="preserve">demonstrate that uncrewed systems are altering the relationship between mass, precision, persistence and </w:t>
      </w:r>
      <w:r w:rsidR="00D6250E" w:rsidRPr="007A65FE">
        <w:rPr>
          <w:rFonts w:ascii="Times New Roman" w:hAnsi="Times New Roman" w:cs="Times New Roman"/>
          <w:kern w:val="0"/>
          <w:lang w:eastAsia="en-GB"/>
          <w14:ligatures w14:val="none"/>
        </w:rPr>
        <w:t>survivability</w:t>
      </w:r>
      <w:r w:rsidR="00D6250E" w:rsidRPr="007A65FE">
        <w:rPr>
          <w:rStyle w:val="FootnoteReference"/>
          <w:rFonts w:ascii="Times New Roman" w:hAnsi="Times New Roman" w:cs="Times New Roman"/>
          <w:kern w:val="0"/>
          <w:lang w:eastAsia="en-GB"/>
          <w14:ligatures w14:val="none"/>
        </w:rPr>
        <w:footnoteReference w:id="5"/>
      </w:r>
      <w:r w:rsidR="00D6250E" w:rsidRPr="007A65FE">
        <w:rPr>
          <w:rFonts w:ascii="Times New Roman" w:hAnsi="Times New Roman" w:cs="Times New Roman"/>
          <w:kern w:val="0"/>
          <w:lang w:eastAsia="en-GB"/>
          <w14:ligatures w14:val="none"/>
        </w:rPr>
        <w:t>.</w:t>
      </w:r>
      <w:r w:rsidR="007A65FE" w:rsidRPr="007A65FE">
        <w:rPr>
          <w:rFonts w:ascii="Times New Roman" w:hAnsi="Times New Roman" w:cs="Times New Roman"/>
          <w:kern w:val="0"/>
          <w:lang w:eastAsia="en-GB"/>
          <w14:ligatures w14:val="none"/>
        </w:rPr>
        <w:t xml:space="preserve"> Credible implementation</w:t>
      </w:r>
      <w:r w:rsidRPr="00E54252">
        <w:rPr>
          <w:rFonts w:ascii="Times New Roman" w:hAnsi="Times New Roman" w:cs="Times New Roman"/>
          <w:kern w:val="0"/>
          <w:lang w:eastAsia="en-GB"/>
          <w14:ligatures w14:val="none"/>
        </w:rPr>
        <w:t xml:space="preserve"> requires political acknowledgement that investment in autonomous and remotely operated systems is not a niche procurement decision but a strategic adaptation to a changing security environment</w:t>
      </w:r>
      <w:r w:rsidR="004042A2" w:rsidRPr="007A65FE">
        <w:rPr>
          <w:rStyle w:val="FootnoteReference"/>
          <w:rFonts w:ascii="Times New Roman" w:hAnsi="Times New Roman" w:cs="Times New Roman"/>
          <w:kern w:val="0"/>
          <w:lang w:eastAsia="en-GB"/>
          <w14:ligatures w14:val="none"/>
        </w:rPr>
        <w:footnoteReference w:id="6"/>
      </w:r>
      <w:r w:rsidRPr="00E54252">
        <w:rPr>
          <w:rFonts w:ascii="Times New Roman" w:hAnsi="Times New Roman" w:cs="Times New Roman"/>
          <w:kern w:val="0"/>
          <w:lang w:eastAsia="en-GB"/>
          <w14:ligatures w14:val="none"/>
        </w:rPr>
        <w:t>.</w:t>
      </w:r>
      <w:r w:rsidR="007A65FE" w:rsidRPr="007A65FE">
        <w:rPr>
          <w:rFonts w:ascii="Times New Roman" w:hAnsi="Times New Roman" w:cs="Times New Roman"/>
          <w:kern w:val="0"/>
          <w:lang w:eastAsia="en-GB"/>
          <w14:ligatures w14:val="none"/>
        </w:rPr>
        <w:t xml:space="preserve"> </w:t>
      </w:r>
      <w:r w:rsidRPr="00E54252">
        <w:rPr>
          <w:rFonts w:ascii="Times New Roman" w:hAnsi="Times New Roman" w:cs="Times New Roman"/>
          <w:kern w:val="0"/>
          <w:lang w:eastAsia="en-GB"/>
          <w14:ligatures w14:val="none"/>
        </w:rPr>
        <w:t>Such recognition would align with the recommendations of the Commission on the Defence Forces</w:t>
      </w:r>
      <w:r w:rsidR="004042A2" w:rsidRPr="007A65FE">
        <w:rPr>
          <w:rStyle w:val="FootnoteReference"/>
          <w:rFonts w:ascii="Times New Roman" w:hAnsi="Times New Roman" w:cs="Times New Roman"/>
          <w:kern w:val="0"/>
          <w:lang w:eastAsia="en-GB"/>
          <w14:ligatures w14:val="none"/>
        </w:rPr>
        <w:footnoteReference w:id="7"/>
      </w:r>
      <w:r w:rsidRPr="00E54252">
        <w:rPr>
          <w:rFonts w:ascii="Times New Roman" w:hAnsi="Times New Roman" w:cs="Times New Roman"/>
          <w:kern w:val="0"/>
          <w:lang w:eastAsia="en-GB"/>
          <w14:ligatures w14:val="none"/>
        </w:rPr>
        <w:t xml:space="preserve">, which identified technological transformation, digitalisation and enhanced surveillance capabilities as essential components of future force development. </w:t>
      </w:r>
    </w:p>
    <w:bookmarkEnd w:id="0"/>
    <w:p w14:paraId="155C8487" w14:textId="7C39EC8F" w:rsidR="00B708CC" w:rsidRPr="00E54252" w:rsidRDefault="00B708CC" w:rsidP="0080548D">
      <w:pPr>
        <w:spacing w:after="0" w:line="360" w:lineRule="auto"/>
        <w:jc w:val="both"/>
        <w:rPr>
          <w:rFonts w:ascii="Times New Roman" w:hAnsi="Times New Roman" w:cs="Times New Roman"/>
          <w:kern w:val="0"/>
          <w:lang w:eastAsia="en-GB"/>
          <w14:ligatures w14:val="none"/>
        </w:rPr>
      </w:pPr>
      <w:r w:rsidRPr="007F0D7D">
        <w:rPr>
          <w:rFonts w:ascii="Times New Roman" w:hAnsi="Times New Roman" w:cs="Times New Roman"/>
          <w:kern w:val="0"/>
          <w:lang w:eastAsia="en-GB"/>
          <w14:ligatures w14:val="none"/>
        </w:rPr>
        <w:t>Uncrewed systems (</w:t>
      </w:r>
      <w:proofErr w:type="spellStart"/>
      <w:r w:rsidRPr="007F0D7D">
        <w:rPr>
          <w:rFonts w:ascii="Times New Roman" w:hAnsi="Times New Roman" w:cs="Times New Roman"/>
          <w:kern w:val="0"/>
          <w:lang w:eastAsia="en-GB"/>
          <w14:ligatures w14:val="none"/>
        </w:rPr>
        <w:t>UxS</w:t>
      </w:r>
      <w:proofErr w:type="spellEnd"/>
      <w:r w:rsidRPr="007F0D7D">
        <w:rPr>
          <w:rFonts w:ascii="Times New Roman" w:hAnsi="Times New Roman" w:cs="Times New Roman"/>
          <w:kern w:val="0"/>
          <w:lang w:eastAsia="en-GB"/>
          <w14:ligatures w14:val="none"/>
        </w:rPr>
        <w:t xml:space="preserve">) should be recognised by both military and political leaders as </w:t>
      </w:r>
      <w:r w:rsidR="005852B8">
        <w:rPr>
          <w:rFonts w:ascii="Times New Roman" w:hAnsi="Times New Roman" w:cs="Times New Roman"/>
          <w:kern w:val="0"/>
          <w:lang w:eastAsia="en-GB"/>
          <w14:ligatures w14:val="none"/>
        </w:rPr>
        <w:t xml:space="preserve">an evolution </w:t>
      </w:r>
      <w:r w:rsidRPr="007F0D7D">
        <w:rPr>
          <w:rFonts w:ascii="Times New Roman" w:hAnsi="Times New Roman" w:cs="Times New Roman"/>
          <w:kern w:val="0"/>
          <w:lang w:eastAsia="en-GB"/>
          <w14:ligatures w14:val="none"/>
        </w:rPr>
        <w:t xml:space="preserve">in warfare rather than simply a new technology. For Ireland, </w:t>
      </w:r>
      <w:proofErr w:type="spellStart"/>
      <w:r w:rsidRPr="007F0D7D">
        <w:rPr>
          <w:rFonts w:ascii="Times New Roman" w:hAnsi="Times New Roman" w:cs="Times New Roman"/>
          <w:kern w:val="0"/>
          <w:lang w:eastAsia="en-GB"/>
          <w14:ligatures w14:val="none"/>
        </w:rPr>
        <w:t>UxS</w:t>
      </w:r>
      <w:proofErr w:type="spellEnd"/>
      <w:r w:rsidRPr="007F0D7D">
        <w:rPr>
          <w:rFonts w:ascii="Times New Roman" w:hAnsi="Times New Roman" w:cs="Times New Roman"/>
          <w:kern w:val="0"/>
          <w:lang w:eastAsia="en-GB"/>
          <w14:ligatures w14:val="none"/>
        </w:rPr>
        <w:t xml:space="preserve"> offer a strategic </w:t>
      </w:r>
      <w:r w:rsidRPr="007F0D7D">
        <w:rPr>
          <w:rFonts w:ascii="Times New Roman" w:hAnsi="Times New Roman" w:cs="Times New Roman"/>
          <w:kern w:val="0"/>
          <w:lang w:eastAsia="en-GB"/>
          <w14:ligatures w14:val="none"/>
        </w:rPr>
        <w:lastRenderedPageBreak/>
        <w:t>means of addressing personnel and resource constraints while enhancing operational capability, making political commitment to their adoption essential for future Defence Forces modernisation.</w:t>
      </w:r>
      <w:r w:rsidR="007F0D7D" w:rsidRPr="007F0D7D">
        <w:t xml:space="preserve"> </w:t>
      </w:r>
    </w:p>
    <w:p w14:paraId="3C5F8220" w14:textId="77777777" w:rsidR="00E54252" w:rsidRDefault="00E54252" w:rsidP="00E54252">
      <w:pPr>
        <w:spacing w:after="0" w:line="360" w:lineRule="auto"/>
        <w:jc w:val="both"/>
        <w:rPr>
          <w:rFonts w:ascii="Times New Roman" w:hAnsi="Times New Roman" w:cs="Times New Roman"/>
          <w:kern w:val="0"/>
          <w:lang w:eastAsia="en-GB"/>
          <w14:ligatures w14:val="none"/>
        </w:rPr>
      </w:pPr>
    </w:p>
    <w:p w14:paraId="18791CB2" w14:textId="02D96D9B" w:rsidR="00682543" w:rsidRPr="00682543" w:rsidRDefault="00682543" w:rsidP="00997051">
      <w:pPr>
        <w:pStyle w:val="ListParagraph"/>
        <w:numPr>
          <w:ilvl w:val="0"/>
          <w:numId w:val="1"/>
        </w:numPr>
        <w:tabs>
          <w:tab w:val="left" w:pos="567"/>
        </w:tabs>
        <w:spacing w:after="0" w:line="360" w:lineRule="auto"/>
        <w:ind w:left="0" w:firstLine="0"/>
        <w:jc w:val="both"/>
        <w:rPr>
          <w:rFonts w:ascii="Times New Roman" w:hAnsi="Times New Roman" w:cs="Times New Roman"/>
          <w:b/>
          <w:bCs/>
          <w:kern w:val="0"/>
          <w:lang w:eastAsia="en-GB"/>
          <w14:ligatures w14:val="none"/>
        </w:rPr>
      </w:pPr>
      <w:bookmarkStart w:id="1" w:name="_Hlk235294786"/>
      <w:r w:rsidRPr="00682543">
        <w:rPr>
          <w:rFonts w:ascii="Times New Roman" w:hAnsi="Times New Roman" w:cs="Times New Roman"/>
          <w:b/>
          <w:bCs/>
          <w:kern w:val="0"/>
          <w:lang w:eastAsia="en-GB"/>
          <w14:ligatures w14:val="none"/>
        </w:rPr>
        <w:t>Guiding Vision for Change.</w:t>
      </w:r>
    </w:p>
    <w:p w14:paraId="66EC76EE" w14:textId="07436088" w:rsidR="000B2EA9" w:rsidRPr="0080548D" w:rsidRDefault="000B2EA9" w:rsidP="0080548D">
      <w:pPr>
        <w:spacing w:after="0" w:line="360" w:lineRule="auto"/>
        <w:jc w:val="both"/>
        <w:rPr>
          <w:rFonts w:ascii="Times New Roman" w:hAnsi="Times New Roman" w:cs="Times New Roman"/>
          <w:kern w:val="0"/>
          <w:lang w:eastAsia="en-GB"/>
          <w14:ligatures w14:val="none"/>
        </w:rPr>
      </w:pPr>
      <w:r w:rsidRPr="0080548D">
        <w:rPr>
          <w:rFonts w:ascii="Times New Roman" w:hAnsi="Times New Roman" w:cs="Times New Roman"/>
          <w:kern w:val="0"/>
          <w:lang w:eastAsia="en-GB"/>
          <w14:ligatures w14:val="none"/>
        </w:rPr>
        <w:t>Political recognition must then be translated into a guiding vision.</w:t>
      </w:r>
      <w:r w:rsidR="002916B1" w:rsidRPr="0080548D">
        <w:rPr>
          <w:rFonts w:ascii="Times New Roman" w:hAnsi="Times New Roman" w:cs="Times New Roman"/>
          <w:kern w:val="0"/>
          <w:lang w:eastAsia="en-GB"/>
          <w14:ligatures w14:val="none"/>
        </w:rPr>
        <w:t xml:space="preserve"> </w:t>
      </w:r>
      <w:r w:rsidRPr="0080548D">
        <w:rPr>
          <w:rFonts w:ascii="Times New Roman" w:hAnsi="Times New Roman" w:cs="Times New Roman"/>
          <w:kern w:val="0"/>
          <w:lang w:eastAsia="en-GB"/>
          <w14:ligatures w14:val="none"/>
        </w:rPr>
        <w:t>Military innovation succeeds when technological adoption is driven by coherent operational concepts rather than the availability of new equipment</w:t>
      </w:r>
      <w:r w:rsidRPr="000B2EA9">
        <w:rPr>
          <w:vertAlign w:val="superscript"/>
          <w:lang w:eastAsia="en-GB"/>
        </w:rPr>
        <w:footnoteReference w:id="8"/>
      </w:r>
      <w:r w:rsidRPr="0080548D">
        <w:rPr>
          <w:rFonts w:ascii="Times New Roman" w:hAnsi="Times New Roman" w:cs="Times New Roman"/>
          <w:kern w:val="0"/>
          <w:lang w:eastAsia="en-GB"/>
          <w14:ligatures w14:val="none"/>
        </w:rPr>
        <w:t>.</w:t>
      </w:r>
      <w:r w:rsidR="002916B1" w:rsidRPr="0080548D">
        <w:rPr>
          <w:rFonts w:ascii="Times New Roman" w:hAnsi="Times New Roman" w:cs="Times New Roman"/>
          <w:kern w:val="0"/>
          <w:lang w:eastAsia="en-GB"/>
          <w14:ligatures w14:val="none"/>
        </w:rPr>
        <w:t xml:space="preserve"> </w:t>
      </w:r>
      <w:r w:rsidRPr="0080548D">
        <w:rPr>
          <w:rFonts w:ascii="Times New Roman" w:hAnsi="Times New Roman" w:cs="Times New Roman"/>
          <w:kern w:val="0"/>
          <w:lang w:eastAsia="en-GB"/>
          <w14:ligatures w14:val="none"/>
        </w:rPr>
        <w:t xml:space="preserve">Ireland therefore requires an operational concept that defines how </w:t>
      </w:r>
      <w:proofErr w:type="spellStart"/>
      <w:r w:rsidRPr="0080548D">
        <w:rPr>
          <w:rFonts w:ascii="Times New Roman" w:hAnsi="Times New Roman" w:cs="Times New Roman"/>
          <w:kern w:val="0"/>
          <w:lang w:eastAsia="en-GB"/>
          <w14:ligatures w14:val="none"/>
        </w:rPr>
        <w:t>UxS</w:t>
      </w:r>
      <w:proofErr w:type="spellEnd"/>
      <w:r w:rsidRPr="0080548D">
        <w:rPr>
          <w:rFonts w:ascii="Times New Roman" w:hAnsi="Times New Roman" w:cs="Times New Roman"/>
          <w:kern w:val="0"/>
          <w:lang w:eastAsia="en-GB"/>
          <w14:ligatures w14:val="none"/>
        </w:rPr>
        <w:t xml:space="preserve"> contribute to national defence objectives across all domains. Such a concept should emphasise persistent surveillance, </w:t>
      </w:r>
      <w:r w:rsidR="00F740E2" w:rsidRPr="0080548D">
        <w:rPr>
          <w:rFonts w:ascii="Times New Roman" w:hAnsi="Times New Roman" w:cs="Times New Roman"/>
          <w:kern w:val="0"/>
          <w:lang w:eastAsia="en-GB"/>
          <w14:ligatures w14:val="none"/>
        </w:rPr>
        <w:t>situational awareness</w:t>
      </w:r>
      <w:r w:rsidRPr="0080548D">
        <w:rPr>
          <w:rFonts w:ascii="Times New Roman" w:hAnsi="Times New Roman" w:cs="Times New Roman"/>
          <w:kern w:val="0"/>
          <w:lang w:eastAsia="en-GB"/>
          <w14:ligatures w14:val="none"/>
        </w:rPr>
        <w:t xml:space="preserve"> and denial operations rather than offensive power projection</w:t>
      </w:r>
      <w:r w:rsidR="004042A2">
        <w:rPr>
          <w:rStyle w:val="FootnoteReference"/>
          <w:rFonts w:ascii="Times New Roman" w:hAnsi="Times New Roman" w:cs="Times New Roman"/>
          <w:kern w:val="0"/>
          <w:lang w:eastAsia="en-GB"/>
          <w14:ligatures w14:val="none"/>
        </w:rPr>
        <w:footnoteReference w:id="9"/>
      </w:r>
      <w:r w:rsidRPr="0080548D">
        <w:rPr>
          <w:rFonts w:ascii="Times New Roman" w:hAnsi="Times New Roman" w:cs="Times New Roman"/>
          <w:kern w:val="0"/>
          <w:lang w:eastAsia="en-GB"/>
          <w14:ligatures w14:val="none"/>
        </w:rPr>
        <w:t>.</w:t>
      </w:r>
      <w:r w:rsidR="0080548D">
        <w:rPr>
          <w:rFonts w:ascii="Times New Roman" w:hAnsi="Times New Roman" w:cs="Times New Roman"/>
          <w:kern w:val="0"/>
          <w:lang w:eastAsia="en-GB"/>
          <w14:ligatures w14:val="none"/>
        </w:rPr>
        <w:t xml:space="preserve"> </w:t>
      </w:r>
      <w:r w:rsidRPr="0080548D">
        <w:rPr>
          <w:rFonts w:ascii="Times New Roman" w:hAnsi="Times New Roman" w:cs="Times New Roman"/>
          <w:kern w:val="0"/>
          <w:lang w:eastAsia="en-GB"/>
          <w14:ligatures w14:val="none"/>
        </w:rPr>
        <w:t xml:space="preserve">For light infantry, this means integrating reconnaissance drones, loitering munitions where politically </w:t>
      </w:r>
      <w:r w:rsidRPr="0080548D">
        <w:rPr>
          <w:rFonts w:ascii="Times New Roman" w:hAnsi="Times New Roman" w:cs="Times New Roman"/>
          <w:kern w:val="0"/>
          <w:lang w:eastAsia="en-GB"/>
          <w14:ligatures w14:val="none"/>
        </w:rPr>
        <w:t>acceptable</w:t>
      </w:r>
      <w:r w:rsidR="004042A2">
        <w:rPr>
          <w:rStyle w:val="FootnoteReference"/>
          <w:rFonts w:ascii="Times New Roman" w:hAnsi="Times New Roman" w:cs="Times New Roman"/>
          <w:kern w:val="0"/>
          <w:lang w:eastAsia="en-GB"/>
          <w14:ligatures w14:val="none"/>
        </w:rPr>
        <w:footnoteReference w:id="10"/>
      </w:r>
      <w:r w:rsidRPr="0080548D">
        <w:rPr>
          <w:rFonts w:ascii="Times New Roman" w:hAnsi="Times New Roman" w:cs="Times New Roman"/>
          <w:kern w:val="0"/>
          <w:lang w:eastAsia="en-GB"/>
          <w14:ligatures w14:val="none"/>
        </w:rPr>
        <w:t>,</w:t>
      </w:r>
      <w:r w:rsidRPr="0080548D">
        <w:rPr>
          <w:rFonts w:ascii="Times New Roman" w:hAnsi="Times New Roman" w:cs="Times New Roman"/>
          <w:kern w:val="0"/>
          <w:lang w:eastAsia="en-GB"/>
          <w14:ligatures w14:val="none"/>
        </w:rPr>
        <w:t xml:space="preserve"> autonomous logistics platforms and electronic warfare systems into dispersed defensive operations.</w:t>
      </w:r>
    </w:p>
    <w:p w14:paraId="6251FBC9" w14:textId="5693A370" w:rsidR="00E54252" w:rsidRDefault="00E975D0" w:rsidP="0080548D">
      <w:pPr>
        <w:spacing w:after="0" w:line="360" w:lineRule="auto"/>
        <w:jc w:val="both"/>
        <w:rPr>
          <w:rFonts w:ascii="Times New Roman" w:hAnsi="Times New Roman" w:cs="Times New Roman"/>
          <w:kern w:val="0"/>
          <w:lang w:eastAsia="en-GB"/>
          <w14:ligatures w14:val="none"/>
        </w:rPr>
      </w:pPr>
      <w:r>
        <w:rPr>
          <w:rFonts w:ascii="Times New Roman" w:hAnsi="Times New Roman" w:cs="Times New Roman"/>
          <w:kern w:val="0"/>
          <w:lang w:eastAsia="en-GB"/>
          <w14:ligatures w14:val="none"/>
        </w:rPr>
        <w:t>This policy must them be incorporated into an operational capability through DOTMLPF-I integration</w:t>
      </w:r>
      <w:r w:rsidR="000B2EA9" w:rsidRPr="000B2EA9">
        <w:rPr>
          <w:rFonts w:ascii="Times New Roman" w:hAnsi="Times New Roman" w:cs="Times New Roman"/>
          <w:kern w:val="0"/>
          <w:lang w:eastAsia="en-GB"/>
          <w14:ligatures w14:val="none"/>
        </w:rPr>
        <w:t xml:space="preserve">, ensuring that </w:t>
      </w:r>
      <w:proofErr w:type="spellStart"/>
      <w:r w:rsidR="000B2EA9" w:rsidRPr="000B2EA9">
        <w:rPr>
          <w:rFonts w:ascii="Times New Roman" w:hAnsi="Times New Roman" w:cs="Times New Roman"/>
          <w:kern w:val="0"/>
          <w:lang w:eastAsia="en-GB"/>
          <w14:ligatures w14:val="none"/>
        </w:rPr>
        <w:t>UxS</w:t>
      </w:r>
      <w:proofErr w:type="spellEnd"/>
      <w:r w:rsidR="000B2EA9" w:rsidRPr="000B2EA9">
        <w:rPr>
          <w:rFonts w:ascii="Times New Roman" w:hAnsi="Times New Roman" w:cs="Times New Roman"/>
          <w:kern w:val="0"/>
          <w:lang w:eastAsia="en-GB"/>
          <w14:ligatures w14:val="none"/>
        </w:rPr>
        <w:t xml:space="preserve"> become an integral part of operations rather than isolated specialist </w:t>
      </w:r>
      <w:r w:rsidR="000B2EA9" w:rsidRPr="000B2EA9">
        <w:rPr>
          <w:rFonts w:ascii="Times New Roman" w:hAnsi="Times New Roman" w:cs="Times New Roman"/>
          <w:kern w:val="0"/>
          <w:lang w:eastAsia="en-GB"/>
          <w14:ligatures w14:val="none"/>
        </w:rPr>
        <w:t>capabilities</w:t>
      </w:r>
      <w:r w:rsidR="004042A2">
        <w:rPr>
          <w:rStyle w:val="FootnoteReference"/>
          <w:rFonts w:ascii="Times New Roman" w:hAnsi="Times New Roman" w:cs="Times New Roman"/>
          <w:kern w:val="0"/>
          <w:lang w:eastAsia="en-GB"/>
          <w14:ligatures w14:val="none"/>
        </w:rPr>
        <w:footnoteReference w:id="11"/>
      </w:r>
      <w:r w:rsidR="000B2EA9" w:rsidRPr="000B2EA9">
        <w:rPr>
          <w:rFonts w:ascii="Times New Roman" w:hAnsi="Times New Roman" w:cs="Times New Roman"/>
          <w:kern w:val="0"/>
          <w:lang w:eastAsia="en-GB"/>
          <w14:ligatures w14:val="none"/>
        </w:rPr>
        <w:t>.</w:t>
      </w:r>
    </w:p>
    <w:bookmarkEnd w:id="1"/>
    <w:p w14:paraId="500D6E61" w14:textId="77777777" w:rsidR="00817FBC" w:rsidRPr="00817FBC" w:rsidRDefault="00817FBC" w:rsidP="0080548D">
      <w:pPr>
        <w:spacing w:after="0" w:line="360" w:lineRule="auto"/>
        <w:jc w:val="both"/>
        <w:rPr>
          <w:rFonts w:ascii="Times New Roman" w:hAnsi="Times New Roman" w:cs="Times New Roman"/>
          <w:kern w:val="0"/>
          <w:lang w:eastAsia="en-GB"/>
          <w14:ligatures w14:val="none"/>
        </w:rPr>
      </w:pPr>
      <w:r w:rsidRPr="00817FBC">
        <w:rPr>
          <w:rFonts w:ascii="Times New Roman" w:hAnsi="Times New Roman" w:cs="Times New Roman"/>
          <w:kern w:val="0"/>
          <w:lang w:eastAsia="en-GB"/>
          <w14:ligatures w14:val="none"/>
        </w:rPr>
        <w:t>A clear political and military vision is essential to guide the adoption of uncrewed systems (</w:t>
      </w:r>
      <w:proofErr w:type="spellStart"/>
      <w:r w:rsidRPr="00817FBC">
        <w:rPr>
          <w:rFonts w:ascii="Times New Roman" w:hAnsi="Times New Roman" w:cs="Times New Roman"/>
          <w:kern w:val="0"/>
          <w:lang w:eastAsia="en-GB"/>
          <w14:ligatures w14:val="none"/>
        </w:rPr>
        <w:t>UxS</w:t>
      </w:r>
      <w:proofErr w:type="spellEnd"/>
      <w:r w:rsidRPr="00817FBC">
        <w:rPr>
          <w:rFonts w:ascii="Times New Roman" w:hAnsi="Times New Roman" w:cs="Times New Roman"/>
          <w:kern w:val="0"/>
          <w:lang w:eastAsia="en-GB"/>
          <w14:ligatures w14:val="none"/>
        </w:rPr>
        <w:t xml:space="preserve">), ensuring they support Ireland's defence objectives through persistent surveillance, situational awareness and defensive operations rather than offensive power projection. This vision should be politically endorsed and implemented through DOTMLPF-I integration so that </w:t>
      </w:r>
      <w:proofErr w:type="spellStart"/>
      <w:r w:rsidRPr="00817FBC">
        <w:rPr>
          <w:rFonts w:ascii="Times New Roman" w:hAnsi="Times New Roman" w:cs="Times New Roman"/>
          <w:kern w:val="0"/>
          <w:lang w:eastAsia="en-GB"/>
          <w14:ligatures w14:val="none"/>
        </w:rPr>
        <w:t>UxS</w:t>
      </w:r>
      <w:proofErr w:type="spellEnd"/>
      <w:r w:rsidRPr="00817FBC">
        <w:rPr>
          <w:rFonts w:ascii="Times New Roman" w:hAnsi="Times New Roman" w:cs="Times New Roman"/>
          <w:kern w:val="0"/>
          <w:lang w:eastAsia="en-GB"/>
          <w14:ligatures w14:val="none"/>
        </w:rPr>
        <w:t xml:space="preserve"> are embedded across the Defence Forces as a core operational capability, not a niche specialist asset.</w:t>
      </w:r>
    </w:p>
    <w:p w14:paraId="59DCA46F" w14:textId="77777777" w:rsidR="00E54252" w:rsidRDefault="00E54252" w:rsidP="00E54252">
      <w:pPr>
        <w:spacing w:after="0" w:line="360" w:lineRule="auto"/>
        <w:jc w:val="both"/>
        <w:rPr>
          <w:rFonts w:ascii="Times New Roman" w:hAnsi="Times New Roman" w:cs="Times New Roman"/>
          <w:kern w:val="0"/>
          <w:lang w:eastAsia="en-GB"/>
          <w14:ligatures w14:val="none"/>
        </w:rPr>
      </w:pPr>
    </w:p>
    <w:p w14:paraId="3B52C4DD" w14:textId="77777777" w:rsidR="00CE4E3D" w:rsidRPr="00E54252" w:rsidRDefault="00CE4E3D" w:rsidP="00E54252">
      <w:pPr>
        <w:spacing w:after="0" w:line="360" w:lineRule="auto"/>
        <w:jc w:val="both"/>
        <w:rPr>
          <w:rFonts w:ascii="Times New Roman" w:hAnsi="Times New Roman" w:cs="Times New Roman"/>
          <w:kern w:val="0"/>
          <w:lang w:eastAsia="en-GB"/>
          <w14:ligatures w14:val="none"/>
        </w:rPr>
      </w:pPr>
    </w:p>
    <w:p w14:paraId="009D1F9A" w14:textId="5264CAAF" w:rsidR="00E54252" w:rsidRDefault="00682543" w:rsidP="00CE4E3D">
      <w:pPr>
        <w:pStyle w:val="ListParagraph"/>
        <w:numPr>
          <w:ilvl w:val="0"/>
          <w:numId w:val="1"/>
        </w:numPr>
        <w:tabs>
          <w:tab w:val="left" w:pos="567"/>
        </w:tabs>
        <w:spacing w:after="0" w:line="360" w:lineRule="auto"/>
        <w:ind w:left="0" w:firstLine="0"/>
        <w:jc w:val="both"/>
        <w:rPr>
          <w:rFonts w:ascii="Times New Roman" w:hAnsi="Times New Roman" w:cs="Times New Roman"/>
          <w:b/>
          <w:bCs/>
          <w:kern w:val="0"/>
          <w:lang w:eastAsia="en-GB"/>
          <w14:ligatures w14:val="none"/>
        </w:rPr>
      </w:pPr>
      <w:bookmarkStart w:id="2" w:name="_Hlk235298037"/>
      <w:r>
        <w:rPr>
          <w:rFonts w:ascii="Times New Roman" w:hAnsi="Times New Roman" w:cs="Times New Roman"/>
          <w:b/>
          <w:bCs/>
          <w:kern w:val="0"/>
          <w:lang w:eastAsia="en-GB"/>
          <w14:ligatures w14:val="none"/>
        </w:rPr>
        <w:lastRenderedPageBreak/>
        <w:t>The Institutionalisation of Change.</w:t>
      </w:r>
    </w:p>
    <w:p w14:paraId="716E0FB9" w14:textId="31A1E880" w:rsidR="00817FBC" w:rsidRPr="00CE4E3D" w:rsidRDefault="000B2EA9" w:rsidP="00CE4E3D">
      <w:pPr>
        <w:spacing w:after="0" w:line="360" w:lineRule="auto"/>
        <w:jc w:val="both"/>
        <w:rPr>
          <w:rFonts w:ascii="Times New Roman" w:hAnsi="Times New Roman" w:cs="Times New Roman"/>
          <w:kern w:val="0"/>
          <w:lang w:eastAsia="en-GB"/>
          <w14:ligatures w14:val="none"/>
        </w:rPr>
      </w:pPr>
      <w:r w:rsidRPr="00CE4E3D">
        <w:rPr>
          <w:rFonts w:ascii="Times New Roman" w:hAnsi="Times New Roman" w:cs="Times New Roman"/>
          <w:kern w:val="0"/>
          <w:lang w:eastAsia="en-GB"/>
          <w14:ligatures w14:val="none"/>
        </w:rPr>
        <w:t>The third requirement is institutionalisation. Military innovation becomes credible only when organisations adapt</w:t>
      </w:r>
      <w:r w:rsidR="004042A2">
        <w:rPr>
          <w:rStyle w:val="FootnoteReference"/>
          <w:rFonts w:ascii="Times New Roman" w:hAnsi="Times New Roman" w:cs="Times New Roman"/>
          <w:kern w:val="0"/>
          <w:lang w:eastAsia="en-GB"/>
          <w14:ligatures w14:val="none"/>
        </w:rPr>
        <w:footnoteReference w:id="12"/>
      </w:r>
      <w:r w:rsidRPr="00CE4E3D">
        <w:rPr>
          <w:rFonts w:ascii="Times New Roman" w:hAnsi="Times New Roman" w:cs="Times New Roman"/>
          <w:kern w:val="0"/>
          <w:lang w:eastAsia="en-GB"/>
          <w14:ligatures w14:val="none"/>
        </w:rPr>
        <w:t xml:space="preserve"> themselves to sustain it.</w:t>
      </w:r>
      <w:r w:rsidR="002726C1" w:rsidRPr="00CE4E3D">
        <w:rPr>
          <w:rFonts w:ascii="Times New Roman" w:hAnsi="Times New Roman" w:cs="Times New Roman"/>
          <w:kern w:val="0"/>
          <w:lang w:eastAsia="en-GB"/>
          <w14:ligatures w14:val="none"/>
        </w:rPr>
        <w:t xml:space="preserve"> </w:t>
      </w:r>
      <w:r w:rsidR="00817FBC" w:rsidRPr="00CE4E3D">
        <w:rPr>
          <w:rFonts w:ascii="Times New Roman" w:hAnsi="Times New Roman" w:cs="Times New Roman"/>
          <w:kern w:val="0"/>
          <w:lang w:eastAsia="en-GB"/>
          <w14:ligatures w14:val="none"/>
        </w:rPr>
        <w:t>Institutional change also requires adapting procurement organisations, maintenance structures and training establishments to support rapid technological iteration rather than the traditionally slow acquisition cycles associated with major defence platforms.</w:t>
      </w:r>
    </w:p>
    <w:p w14:paraId="02ABD20F" w14:textId="1E925C4F" w:rsidR="000B2EA9" w:rsidRPr="000B2EA9" w:rsidRDefault="000B2EA9" w:rsidP="00CE4E3D">
      <w:pPr>
        <w:spacing w:after="0" w:line="360" w:lineRule="auto"/>
        <w:jc w:val="both"/>
        <w:rPr>
          <w:rFonts w:ascii="Times New Roman" w:hAnsi="Times New Roman" w:cs="Times New Roman"/>
          <w:kern w:val="0"/>
          <w:lang w:eastAsia="en-GB"/>
          <w14:ligatures w14:val="none"/>
        </w:rPr>
      </w:pPr>
      <w:r w:rsidRPr="000B2EA9">
        <w:rPr>
          <w:rFonts w:ascii="Times New Roman" w:hAnsi="Times New Roman" w:cs="Times New Roman"/>
          <w:kern w:val="0"/>
          <w:lang w:eastAsia="en-GB"/>
          <w14:ligatures w14:val="none"/>
        </w:rPr>
        <w:t xml:space="preserve">Creating dedicated </w:t>
      </w:r>
      <w:proofErr w:type="spellStart"/>
      <w:r w:rsidRPr="000B2EA9">
        <w:rPr>
          <w:rFonts w:ascii="Times New Roman" w:hAnsi="Times New Roman" w:cs="Times New Roman"/>
          <w:kern w:val="0"/>
          <w:lang w:eastAsia="en-GB"/>
          <w14:ligatures w14:val="none"/>
        </w:rPr>
        <w:t>UxS</w:t>
      </w:r>
      <w:proofErr w:type="spellEnd"/>
      <w:r w:rsidRPr="000B2EA9">
        <w:rPr>
          <w:rFonts w:ascii="Times New Roman" w:hAnsi="Times New Roman" w:cs="Times New Roman"/>
          <w:kern w:val="0"/>
          <w:lang w:eastAsia="en-GB"/>
          <w14:ligatures w14:val="none"/>
        </w:rPr>
        <w:t xml:space="preserve"> career pathways</w:t>
      </w:r>
      <w:r w:rsidR="00F0039E">
        <w:rPr>
          <w:rStyle w:val="FootnoteReference"/>
          <w:rFonts w:ascii="Times New Roman" w:hAnsi="Times New Roman" w:cs="Times New Roman"/>
          <w:kern w:val="0"/>
          <w:lang w:eastAsia="en-GB"/>
          <w14:ligatures w14:val="none"/>
        </w:rPr>
        <w:footnoteReference w:id="13"/>
      </w:r>
      <w:r w:rsidRPr="000B2EA9">
        <w:rPr>
          <w:rFonts w:ascii="Times New Roman" w:hAnsi="Times New Roman" w:cs="Times New Roman"/>
          <w:kern w:val="0"/>
          <w:lang w:eastAsia="en-GB"/>
          <w14:ligatures w14:val="none"/>
        </w:rPr>
        <w:t xml:space="preserve"> would </w:t>
      </w:r>
      <w:r w:rsidR="002726C1">
        <w:rPr>
          <w:rFonts w:ascii="Times New Roman" w:hAnsi="Times New Roman" w:cs="Times New Roman"/>
          <w:kern w:val="0"/>
          <w:lang w:eastAsia="en-GB"/>
          <w14:ligatures w14:val="none"/>
        </w:rPr>
        <w:t xml:space="preserve">also </w:t>
      </w:r>
      <w:r w:rsidRPr="000B2EA9">
        <w:rPr>
          <w:rFonts w:ascii="Times New Roman" w:hAnsi="Times New Roman" w:cs="Times New Roman"/>
          <w:kern w:val="0"/>
          <w:lang w:eastAsia="en-GB"/>
          <w14:ligatures w14:val="none"/>
        </w:rPr>
        <w:t>signal that these capabilities are enduring rather than experimental.</w:t>
      </w:r>
      <w:r w:rsidR="002726C1">
        <w:rPr>
          <w:rFonts w:ascii="Times New Roman" w:hAnsi="Times New Roman" w:cs="Times New Roman"/>
          <w:kern w:val="0"/>
          <w:lang w:eastAsia="en-GB"/>
          <w14:ligatures w14:val="none"/>
        </w:rPr>
        <w:t xml:space="preserve"> </w:t>
      </w:r>
      <w:r w:rsidRPr="000B2EA9">
        <w:rPr>
          <w:rFonts w:ascii="Times New Roman" w:hAnsi="Times New Roman" w:cs="Times New Roman"/>
          <w:kern w:val="0"/>
          <w:lang w:eastAsia="en-GB"/>
          <w14:ligatures w14:val="none"/>
        </w:rPr>
        <w:t>This requires recruiting and retaining personnel with expertise in robotics, artificial intelligence, software engineering and electronic warfare while integrating these specialists with operational commanders rather than separating technical and tactical functions</w:t>
      </w:r>
      <w:r w:rsidR="00F0039E">
        <w:rPr>
          <w:rStyle w:val="FootnoteReference"/>
          <w:rFonts w:ascii="Times New Roman" w:hAnsi="Times New Roman" w:cs="Times New Roman"/>
          <w:kern w:val="0"/>
          <w:lang w:eastAsia="en-GB"/>
          <w14:ligatures w14:val="none"/>
        </w:rPr>
        <w:footnoteReference w:id="14"/>
      </w:r>
      <w:r w:rsidRPr="000B2EA9">
        <w:rPr>
          <w:rFonts w:ascii="Times New Roman" w:hAnsi="Times New Roman" w:cs="Times New Roman"/>
          <w:kern w:val="0"/>
          <w:lang w:eastAsia="en-GB"/>
          <w14:ligatures w14:val="none"/>
        </w:rPr>
        <w:t>.</w:t>
      </w:r>
      <w:r w:rsidR="002726C1">
        <w:rPr>
          <w:rFonts w:ascii="Times New Roman" w:hAnsi="Times New Roman" w:cs="Times New Roman"/>
          <w:kern w:val="0"/>
          <w:lang w:eastAsia="en-GB"/>
          <w14:ligatures w14:val="none"/>
        </w:rPr>
        <w:t xml:space="preserve"> Establishing m</w:t>
      </w:r>
      <w:r w:rsidRPr="000B2EA9">
        <w:rPr>
          <w:rFonts w:ascii="Times New Roman" w:hAnsi="Times New Roman" w:cs="Times New Roman"/>
          <w:kern w:val="0"/>
          <w:lang w:eastAsia="en-GB"/>
          <w14:ligatures w14:val="none"/>
        </w:rPr>
        <w:t>ultidisciplinary teams</w:t>
      </w:r>
      <w:r w:rsidR="002726C1">
        <w:rPr>
          <w:rFonts w:ascii="Times New Roman" w:hAnsi="Times New Roman" w:cs="Times New Roman"/>
          <w:kern w:val="0"/>
          <w:lang w:eastAsia="en-GB"/>
          <w14:ligatures w14:val="none"/>
        </w:rPr>
        <w:t xml:space="preserve"> who</w:t>
      </w:r>
      <w:r w:rsidRPr="000B2EA9">
        <w:rPr>
          <w:rFonts w:ascii="Times New Roman" w:hAnsi="Times New Roman" w:cs="Times New Roman"/>
          <w:kern w:val="0"/>
          <w:lang w:eastAsia="en-GB"/>
          <w14:ligatures w14:val="none"/>
        </w:rPr>
        <w:t xml:space="preserve"> work </w:t>
      </w:r>
      <w:r w:rsidRPr="000B2EA9">
        <w:rPr>
          <w:rFonts w:ascii="Times New Roman" w:hAnsi="Times New Roman" w:cs="Times New Roman"/>
          <w:kern w:val="0"/>
          <w:lang w:eastAsia="en-GB"/>
          <w14:ligatures w14:val="none"/>
        </w:rPr>
        <w:t>collaboratively.</w:t>
      </w:r>
    </w:p>
    <w:p w14:paraId="0D4D5E58" w14:textId="02A2D89E" w:rsidR="00682543" w:rsidRPr="00CE4E3D" w:rsidRDefault="000B2EA9" w:rsidP="00CE4E3D">
      <w:pPr>
        <w:spacing w:after="0" w:line="360" w:lineRule="auto"/>
        <w:jc w:val="both"/>
        <w:rPr>
          <w:rFonts w:ascii="Times New Roman" w:hAnsi="Times New Roman" w:cs="Times New Roman"/>
          <w:kern w:val="0"/>
          <w:lang w:eastAsia="en-GB"/>
          <w14:ligatures w14:val="none"/>
        </w:rPr>
      </w:pPr>
      <w:r w:rsidRPr="00CE4E3D">
        <w:rPr>
          <w:rFonts w:ascii="Times New Roman" w:hAnsi="Times New Roman" w:cs="Times New Roman"/>
          <w:kern w:val="0"/>
          <w:lang w:eastAsia="en-GB"/>
          <w14:ligatures w14:val="none"/>
        </w:rPr>
        <w:t>Professional military education must therefore incorporate autonomous systems, human-machine teaming and counter-</w:t>
      </w:r>
      <w:proofErr w:type="spellStart"/>
      <w:r w:rsidRPr="00CE4E3D">
        <w:rPr>
          <w:rFonts w:ascii="Times New Roman" w:hAnsi="Times New Roman" w:cs="Times New Roman"/>
          <w:kern w:val="0"/>
          <w:lang w:eastAsia="en-GB"/>
          <w14:ligatures w14:val="none"/>
        </w:rPr>
        <w:t>UxS</w:t>
      </w:r>
      <w:proofErr w:type="spellEnd"/>
      <w:r w:rsidRPr="00CE4E3D">
        <w:rPr>
          <w:rFonts w:ascii="Times New Roman" w:hAnsi="Times New Roman" w:cs="Times New Roman"/>
          <w:kern w:val="0"/>
          <w:lang w:eastAsia="en-GB"/>
          <w14:ligatures w14:val="none"/>
        </w:rPr>
        <w:t xml:space="preserve"> operations throughout career progression</w:t>
      </w:r>
    </w:p>
    <w:bookmarkEnd w:id="2"/>
    <w:p w14:paraId="26D2124A" w14:textId="766A5977" w:rsidR="00E54252" w:rsidRPr="00E54252" w:rsidRDefault="004F6A1E" w:rsidP="00E54252">
      <w:pPr>
        <w:spacing w:after="0" w:line="360" w:lineRule="auto"/>
        <w:jc w:val="both"/>
        <w:rPr>
          <w:rFonts w:ascii="Times New Roman" w:hAnsi="Times New Roman" w:cs="Times New Roman"/>
          <w:kern w:val="0"/>
          <w:lang w:eastAsia="en-GB"/>
          <w14:ligatures w14:val="none"/>
        </w:rPr>
      </w:pPr>
      <w:r w:rsidRPr="004F6A1E">
        <w:rPr>
          <w:rFonts w:ascii="Times New Roman" w:hAnsi="Times New Roman" w:cs="Times New Roman"/>
          <w:kern w:val="0"/>
          <w:lang w:eastAsia="en-GB"/>
          <w14:ligatures w14:val="none"/>
        </w:rPr>
        <w:t xml:space="preserve">Institutionalising </w:t>
      </w:r>
      <w:proofErr w:type="spellStart"/>
      <w:r w:rsidRPr="004F6A1E">
        <w:rPr>
          <w:rFonts w:ascii="Times New Roman" w:hAnsi="Times New Roman" w:cs="Times New Roman"/>
          <w:kern w:val="0"/>
          <w:lang w:eastAsia="en-GB"/>
          <w14:ligatures w14:val="none"/>
        </w:rPr>
        <w:t>UxS</w:t>
      </w:r>
      <w:proofErr w:type="spellEnd"/>
      <w:r w:rsidRPr="004F6A1E">
        <w:rPr>
          <w:rFonts w:ascii="Times New Roman" w:hAnsi="Times New Roman" w:cs="Times New Roman"/>
          <w:kern w:val="0"/>
          <w:lang w:eastAsia="en-GB"/>
          <w14:ligatures w14:val="none"/>
        </w:rPr>
        <w:t xml:space="preserve"> requires adapting Defence Forces structures, procurement, training and career pathways to support their long-term integration. Professional military education must also embed </w:t>
      </w:r>
      <w:proofErr w:type="spellStart"/>
      <w:r w:rsidRPr="004F6A1E">
        <w:rPr>
          <w:rFonts w:ascii="Times New Roman" w:hAnsi="Times New Roman" w:cs="Times New Roman"/>
          <w:kern w:val="0"/>
          <w:lang w:eastAsia="en-GB"/>
          <w14:ligatures w14:val="none"/>
        </w:rPr>
        <w:t>UxS</w:t>
      </w:r>
      <w:proofErr w:type="spellEnd"/>
      <w:r w:rsidRPr="004F6A1E">
        <w:rPr>
          <w:rFonts w:ascii="Times New Roman" w:hAnsi="Times New Roman" w:cs="Times New Roman"/>
          <w:kern w:val="0"/>
          <w:lang w:eastAsia="en-GB"/>
          <w14:ligatures w14:val="none"/>
        </w:rPr>
        <w:t xml:space="preserve"> and human-machine teaming across all levels to make these capabilities a core part of future operations.</w:t>
      </w:r>
    </w:p>
    <w:p w14:paraId="64147554" w14:textId="77777777" w:rsidR="00E54252" w:rsidRPr="000B2EA9" w:rsidRDefault="00E54252" w:rsidP="00E54252">
      <w:pPr>
        <w:spacing w:after="0" w:line="360" w:lineRule="auto"/>
        <w:jc w:val="both"/>
        <w:rPr>
          <w:rFonts w:ascii="Times New Roman" w:hAnsi="Times New Roman" w:cs="Times New Roman"/>
          <w:b/>
          <w:bCs/>
          <w:kern w:val="0"/>
          <w:lang w:eastAsia="en-GB"/>
          <w14:ligatures w14:val="none"/>
        </w:rPr>
      </w:pPr>
    </w:p>
    <w:p w14:paraId="7516F3F8" w14:textId="1EBFBCA9" w:rsidR="00682543" w:rsidRPr="000B2EA9" w:rsidRDefault="00682543" w:rsidP="00CE4E3D">
      <w:pPr>
        <w:pStyle w:val="ListParagraph"/>
        <w:numPr>
          <w:ilvl w:val="0"/>
          <w:numId w:val="1"/>
        </w:numPr>
        <w:spacing w:after="0" w:line="360" w:lineRule="auto"/>
        <w:ind w:left="0" w:firstLine="0"/>
        <w:jc w:val="both"/>
        <w:rPr>
          <w:rFonts w:ascii="Times New Roman" w:hAnsi="Times New Roman" w:cs="Times New Roman"/>
          <w:b/>
          <w:bCs/>
          <w:kern w:val="0"/>
          <w:lang w:eastAsia="en-GB"/>
          <w14:ligatures w14:val="none"/>
        </w:rPr>
      </w:pPr>
      <w:bookmarkStart w:id="3" w:name="_Hlk235300244"/>
      <w:r w:rsidRPr="000B2EA9">
        <w:rPr>
          <w:rFonts w:ascii="Times New Roman" w:hAnsi="Times New Roman" w:cs="Times New Roman"/>
          <w:b/>
          <w:bCs/>
          <w:kern w:val="0"/>
          <w:lang w:eastAsia="en-GB"/>
          <w14:ligatures w14:val="none"/>
        </w:rPr>
        <w:t>Virtuous Cycles of Wargaming</w:t>
      </w:r>
    </w:p>
    <w:p w14:paraId="16BF0262" w14:textId="26BC1898" w:rsidR="004F1876" w:rsidRPr="00CE4E3D" w:rsidRDefault="004F1876" w:rsidP="00CE4E3D">
      <w:pPr>
        <w:spacing w:after="0" w:line="360" w:lineRule="auto"/>
        <w:jc w:val="both"/>
        <w:rPr>
          <w:rFonts w:ascii="Times New Roman" w:hAnsi="Times New Roman" w:cs="Times New Roman"/>
          <w:kern w:val="0"/>
          <w:lang w:eastAsia="en-GB"/>
          <w14:ligatures w14:val="none"/>
        </w:rPr>
      </w:pPr>
      <w:r w:rsidRPr="00CE4E3D">
        <w:rPr>
          <w:rFonts w:ascii="Times New Roman" w:hAnsi="Times New Roman" w:cs="Times New Roman"/>
          <w:kern w:val="0"/>
          <w:lang w:eastAsia="en-GB"/>
          <w14:ligatures w14:val="none"/>
        </w:rPr>
        <w:t>The decisive stage in transforming a tactical concept into credible policy is experimentation through wargaming</w:t>
      </w:r>
      <w:r w:rsidR="004F6A1E">
        <w:rPr>
          <w:rStyle w:val="FootnoteReference"/>
          <w:rFonts w:ascii="Times New Roman" w:hAnsi="Times New Roman" w:cs="Times New Roman"/>
          <w:kern w:val="0"/>
          <w:lang w:eastAsia="en-GB"/>
          <w14:ligatures w14:val="none"/>
        </w:rPr>
        <w:footnoteReference w:id="15"/>
      </w:r>
      <w:r w:rsidRPr="00CE4E3D">
        <w:rPr>
          <w:rFonts w:ascii="Times New Roman" w:hAnsi="Times New Roman" w:cs="Times New Roman"/>
          <w:kern w:val="0"/>
          <w:lang w:eastAsia="en-GB"/>
          <w14:ligatures w14:val="none"/>
        </w:rPr>
        <w:t>, training, exercising and evaluation.</w:t>
      </w:r>
      <w:r w:rsidR="00790367" w:rsidRPr="00CE4E3D">
        <w:rPr>
          <w:rFonts w:ascii="Times New Roman" w:hAnsi="Times New Roman" w:cs="Times New Roman"/>
          <w:kern w:val="0"/>
          <w:lang w:eastAsia="en-GB"/>
          <w14:ligatures w14:val="none"/>
        </w:rPr>
        <w:t xml:space="preserve"> </w:t>
      </w:r>
      <w:r w:rsidRPr="00CE4E3D">
        <w:rPr>
          <w:rFonts w:ascii="Times New Roman" w:hAnsi="Times New Roman" w:cs="Times New Roman"/>
          <w:kern w:val="0"/>
          <w:lang w:eastAsia="en-GB"/>
          <w14:ligatures w14:val="none"/>
        </w:rPr>
        <w:t xml:space="preserve">Wargaming allows commanders to explore how </w:t>
      </w:r>
      <w:proofErr w:type="spellStart"/>
      <w:r w:rsidRPr="00CE4E3D">
        <w:rPr>
          <w:rFonts w:ascii="Times New Roman" w:hAnsi="Times New Roman" w:cs="Times New Roman"/>
          <w:kern w:val="0"/>
          <w:lang w:eastAsia="en-GB"/>
          <w14:ligatures w14:val="none"/>
        </w:rPr>
        <w:t>UxS</w:t>
      </w:r>
      <w:proofErr w:type="spellEnd"/>
      <w:r w:rsidRPr="00CE4E3D">
        <w:rPr>
          <w:rFonts w:ascii="Times New Roman" w:hAnsi="Times New Roman" w:cs="Times New Roman"/>
          <w:kern w:val="0"/>
          <w:lang w:eastAsia="en-GB"/>
          <w14:ligatures w14:val="none"/>
        </w:rPr>
        <w:t xml:space="preserve"> enabled light infantry denial operations</w:t>
      </w:r>
      <w:r w:rsidR="00436307">
        <w:rPr>
          <w:rStyle w:val="FootnoteReference"/>
          <w:rFonts w:ascii="Times New Roman" w:hAnsi="Times New Roman" w:cs="Times New Roman"/>
          <w:kern w:val="0"/>
          <w:lang w:eastAsia="en-GB"/>
          <w14:ligatures w14:val="none"/>
        </w:rPr>
        <w:footnoteReference w:id="16"/>
      </w:r>
      <w:r w:rsidRPr="00CE4E3D">
        <w:rPr>
          <w:rFonts w:ascii="Times New Roman" w:hAnsi="Times New Roman" w:cs="Times New Roman"/>
          <w:kern w:val="0"/>
          <w:lang w:eastAsia="en-GB"/>
          <w14:ligatures w14:val="none"/>
        </w:rPr>
        <w:t xml:space="preserve"> could respond to likely threats against Irish territory or critical infrastructure.</w:t>
      </w:r>
    </w:p>
    <w:p w14:paraId="072B1D47" w14:textId="77777777" w:rsidR="004F1876" w:rsidRPr="000B2EA9" w:rsidRDefault="004F1876" w:rsidP="004F1876">
      <w:pPr>
        <w:pStyle w:val="ListParagraph"/>
        <w:spacing w:after="0" w:line="360" w:lineRule="auto"/>
        <w:ind w:left="1440"/>
        <w:jc w:val="both"/>
        <w:rPr>
          <w:rFonts w:ascii="Times New Roman" w:hAnsi="Times New Roman" w:cs="Times New Roman"/>
          <w:b/>
          <w:bCs/>
          <w:kern w:val="0"/>
          <w:lang w:eastAsia="en-GB"/>
          <w14:ligatures w14:val="none"/>
        </w:rPr>
      </w:pPr>
    </w:p>
    <w:p w14:paraId="71832952" w14:textId="237BE494" w:rsidR="004F1876" w:rsidRPr="00620D5D" w:rsidRDefault="004F1876" w:rsidP="00620D5D">
      <w:pPr>
        <w:spacing w:after="0" w:line="360" w:lineRule="auto"/>
        <w:jc w:val="both"/>
        <w:rPr>
          <w:rFonts w:ascii="Times New Roman" w:hAnsi="Times New Roman" w:cs="Times New Roman"/>
          <w:kern w:val="0"/>
          <w:lang w:eastAsia="en-GB"/>
          <w14:ligatures w14:val="none"/>
        </w:rPr>
      </w:pPr>
      <w:r w:rsidRPr="00620D5D">
        <w:rPr>
          <w:rFonts w:ascii="Times New Roman" w:hAnsi="Times New Roman" w:cs="Times New Roman"/>
          <w:kern w:val="0"/>
          <w:lang w:eastAsia="en-GB"/>
          <w14:ligatures w14:val="none"/>
        </w:rPr>
        <w:lastRenderedPageBreak/>
        <w:t xml:space="preserve">New </w:t>
      </w:r>
      <w:r w:rsidRPr="00620D5D">
        <w:rPr>
          <w:rFonts w:ascii="Times New Roman" w:hAnsi="Times New Roman" w:cs="Times New Roman"/>
          <w:kern w:val="0"/>
          <w:lang w:eastAsia="en-GB"/>
          <w14:ligatures w14:val="none"/>
        </w:rPr>
        <w:t>ideas acquire</w:t>
      </w:r>
      <w:r w:rsidRPr="00620D5D">
        <w:rPr>
          <w:rFonts w:ascii="Times New Roman" w:hAnsi="Times New Roman" w:cs="Times New Roman"/>
          <w:kern w:val="0"/>
          <w:lang w:eastAsia="en-GB"/>
          <w14:ligatures w14:val="none"/>
        </w:rPr>
        <w:t xml:space="preserve"> legitimacy </w:t>
      </w:r>
      <w:r w:rsidR="00483961" w:rsidRPr="00620D5D">
        <w:rPr>
          <w:rFonts w:ascii="Times New Roman" w:hAnsi="Times New Roman" w:cs="Times New Roman"/>
          <w:kern w:val="0"/>
          <w:lang w:eastAsia="en-GB"/>
          <w14:ligatures w14:val="none"/>
        </w:rPr>
        <w:t xml:space="preserve">through training and evaluation </w:t>
      </w:r>
      <w:r w:rsidRPr="00620D5D">
        <w:rPr>
          <w:rFonts w:ascii="Times New Roman" w:hAnsi="Times New Roman" w:cs="Times New Roman"/>
          <w:kern w:val="0"/>
          <w:lang w:eastAsia="en-GB"/>
          <w14:ligatures w14:val="none"/>
        </w:rPr>
        <w:t>against realistic operational problems</w:t>
      </w:r>
      <w:r w:rsidR="00F0039E">
        <w:rPr>
          <w:rStyle w:val="FootnoteReference"/>
          <w:rFonts w:ascii="Times New Roman" w:hAnsi="Times New Roman" w:cs="Times New Roman"/>
          <w:kern w:val="0"/>
          <w:lang w:eastAsia="en-GB"/>
          <w14:ligatures w14:val="none"/>
        </w:rPr>
        <w:footnoteReference w:id="17"/>
      </w:r>
      <w:r w:rsidRPr="00620D5D">
        <w:rPr>
          <w:rFonts w:ascii="Times New Roman" w:hAnsi="Times New Roman" w:cs="Times New Roman"/>
          <w:kern w:val="0"/>
          <w:lang w:eastAsia="en-GB"/>
          <w14:ligatures w14:val="none"/>
        </w:rPr>
        <w:t>.</w:t>
      </w:r>
      <w:r w:rsidR="00483961" w:rsidRPr="00620D5D">
        <w:rPr>
          <w:rFonts w:ascii="Times New Roman" w:hAnsi="Times New Roman" w:cs="Times New Roman"/>
          <w:kern w:val="0"/>
          <w:lang w:eastAsia="en-GB"/>
          <w14:ligatures w14:val="none"/>
        </w:rPr>
        <w:t xml:space="preserve"> </w:t>
      </w:r>
      <w:r w:rsidRPr="00620D5D">
        <w:rPr>
          <w:rFonts w:ascii="Times New Roman" w:hAnsi="Times New Roman" w:cs="Times New Roman"/>
          <w:kern w:val="0"/>
          <w:lang w:eastAsia="en-GB"/>
          <w14:ligatures w14:val="none"/>
        </w:rPr>
        <w:t xml:space="preserve">As tactics become standardised and personnel gain operational confidence, </w:t>
      </w:r>
      <w:proofErr w:type="spellStart"/>
      <w:r w:rsidRPr="00620D5D">
        <w:rPr>
          <w:rFonts w:ascii="Times New Roman" w:hAnsi="Times New Roman" w:cs="Times New Roman"/>
          <w:kern w:val="0"/>
          <w:lang w:eastAsia="en-GB"/>
          <w14:ligatures w14:val="none"/>
        </w:rPr>
        <w:t>UxS</w:t>
      </w:r>
      <w:proofErr w:type="spellEnd"/>
      <w:r w:rsidRPr="00620D5D">
        <w:rPr>
          <w:rFonts w:ascii="Times New Roman" w:hAnsi="Times New Roman" w:cs="Times New Roman"/>
          <w:kern w:val="0"/>
          <w:lang w:eastAsia="en-GB"/>
          <w14:ligatures w14:val="none"/>
        </w:rPr>
        <w:t xml:space="preserve"> integration transitions from innovation to normal military </w:t>
      </w:r>
      <w:r w:rsidRPr="00620D5D">
        <w:rPr>
          <w:rFonts w:ascii="Times New Roman" w:hAnsi="Times New Roman" w:cs="Times New Roman"/>
          <w:kern w:val="0"/>
          <w:lang w:eastAsia="en-GB"/>
          <w14:ligatures w14:val="none"/>
        </w:rPr>
        <w:t>practice</w:t>
      </w:r>
      <w:r w:rsidR="00F0039E">
        <w:rPr>
          <w:rStyle w:val="FootnoteReference"/>
          <w:rFonts w:ascii="Times New Roman" w:hAnsi="Times New Roman" w:cs="Times New Roman"/>
          <w:kern w:val="0"/>
          <w:lang w:eastAsia="en-GB"/>
          <w14:ligatures w14:val="none"/>
        </w:rPr>
        <w:footnoteReference w:id="18"/>
      </w:r>
      <w:r w:rsidRPr="00620D5D">
        <w:rPr>
          <w:rFonts w:ascii="Times New Roman" w:hAnsi="Times New Roman" w:cs="Times New Roman"/>
          <w:kern w:val="0"/>
          <w:lang w:eastAsia="en-GB"/>
          <w14:ligatures w14:val="none"/>
        </w:rPr>
        <w:t>.</w:t>
      </w:r>
      <w:r w:rsidR="00483961" w:rsidRPr="00620D5D">
        <w:rPr>
          <w:rFonts w:ascii="Times New Roman" w:hAnsi="Times New Roman" w:cs="Times New Roman"/>
          <w:kern w:val="0"/>
          <w:lang w:eastAsia="en-GB"/>
          <w14:ligatures w14:val="none"/>
        </w:rPr>
        <w:t xml:space="preserve"> </w:t>
      </w:r>
      <w:r w:rsidRPr="00620D5D">
        <w:rPr>
          <w:rFonts w:ascii="Times New Roman" w:hAnsi="Times New Roman" w:cs="Times New Roman"/>
          <w:kern w:val="0"/>
          <w:lang w:eastAsia="en-GB"/>
          <w14:ligatures w14:val="none"/>
        </w:rPr>
        <w:t>Importantly, this iterative process provides political leaders with demonstrable evidence that investment in autonomous systems generates measurable improvements in operational effectiveness</w:t>
      </w:r>
      <w:r w:rsidR="00F0039E">
        <w:rPr>
          <w:rStyle w:val="FootnoteReference"/>
          <w:rFonts w:ascii="Times New Roman" w:hAnsi="Times New Roman" w:cs="Times New Roman"/>
          <w:kern w:val="0"/>
          <w:lang w:eastAsia="en-GB"/>
          <w14:ligatures w14:val="none"/>
        </w:rPr>
        <w:footnoteReference w:id="19"/>
      </w:r>
      <w:r w:rsidRPr="00620D5D">
        <w:rPr>
          <w:rFonts w:ascii="Times New Roman" w:hAnsi="Times New Roman" w:cs="Times New Roman"/>
          <w:kern w:val="0"/>
          <w:lang w:eastAsia="en-GB"/>
          <w14:ligatures w14:val="none"/>
        </w:rPr>
        <w:t>.</w:t>
      </w:r>
      <w:r w:rsidR="00483961" w:rsidRPr="00483961">
        <w:t xml:space="preserve"> </w:t>
      </w:r>
      <w:r w:rsidR="00483961" w:rsidRPr="00620D5D">
        <w:rPr>
          <w:rFonts w:ascii="Times New Roman" w:hAnsi="Times New Roman" w:cs="Times New Roman"/>
          <w:kern w:val="0"/>
          <w:lang w:eastAsia="en-GB"/>
          <w14:ligatures w14:val="none"/>
        </w:rPr>
        <w:t>Rather than relying upon theoretical arguments, Defence can point to validated concepts, tested doctrine and exercised capability as justification for continued investment.</w:t>
      </w:r>
    </w:p>
    <w:p w14:paraId="64BCCFA9" w14:textId="16B25EB0" w:rsidR="00682543" w:rsidRPr="00620D5D" w:rsidRDefault="004F1876" w:rsidP="00620D5D">
      <w:pPr>
        <w:spacing w:after="0" w:line="360" w:lineRule="auto"/>
        <w:jc w:val="both"/>
        <w:rPr>
          <w:rFonts w:ascii="Times New Roman" w:hAnsi="Times New Roman" w:cs="Times New Roman"/>
          <w:kern w:val="0"/>
          <w:lang w:eastAsia="en-GB"/>
          <w14:ligatures w14:val="none"/>
        </w:rPr>
      </w:pPr>
      <w:r w:rsidRPr="00620D5D">
        <w:rPr>
          <w:rFonts w:ascii="Times New Roman" w:hAnsi="Times New Roman" w:cs="Times New Roman"/>
          <w:kern w:val="0"/>
          <w:lang w:eastAsia="en-GB"/>
          <w14:ligatures w14:val="none"/>
        </w:rPr>
        <w:t xml:space="preserve">Lessons identified during experimentation must directly inform doctrinal refinement, force structure and procurement </w:t>
      </w:r>
      <w:r w:rsidRPr="00620D5D">
        <w:rPr>
          <w:rFonts w:ascii="Times New Roman" w:hAnsi="Times New Roman" w:cs="Times New Roman"/>
          <w:kern w:val="0"/>
          <w:lang w:eastAsia="en-GB"/>
          <w14:ligatures w14:val="none"/>
        </w:rPr>
        <w:t>decisions</w:t>
      </w:r>
      <w:r w:rsidR="00F0039E">
        <w:rPr>
          <w:rStyle w:val="FootnoteReference"/>
          <w:rFonts w:ascii="Times New Roman" w:hAnsi="Times New Roman" w:cs="Times New Roman"/>
          <w:kern w:val="0"/>
          <w:lang w:eastAsia="en-GB"/>
          <w14:ligatures w14:val="none"/>
        </w:rPr>
        <w:footnoteReference w:id="20"/>
      </w:r>
      <w:r w:rsidRPr="00620D5D">
        <w:rPr>
          <w:rFonts w:ascii="Times New Roman" w:hAnsi="Times New Roman" w:cs="Times New Roman"/>
          <w:kern w:val="0"/>
          <w:lang w:eastAsia="en-GB"/>
          <w14:ligatures w14:val="none"/>
        </w:rPr>
        <w:t>.</w:t>
      </w:r>
      <w:r w:rsidR="00483961" w:rsidRPr="00483961">
        <w:t xml:space="preserve"> </w:t>
      </w:r>
      <w:r w:rsidR="00483961" w:rsidRPr="00620D5D">
        <w:rPr>
          <w:rFonts w:ascii="Times New Roman" w:hAnsi="Times New Roman" w:cs="Times New Roman"/>
          <w:kern w:val="0"/>
          <w:lang w:eastAsia="en-GB"/>
          <w14:ligatures w14:val="none"/>
        </w:rPr>
        <w:t xml:space="preserve">The insights </w:t>
      </w:r>
      <w:r w:rsidR="00483961" w:rsidRPr="00620D5D">
        <w:rPr>
          <w:rFonts w:ascii="Times New Roman" w:hAnsi="Times New Roman" w:cs="Times New Roman"/>
          <w:kern w:val="0"/>
          <w:lang w:eastAsia="en-GB"/>
          <w14:ligatures w14:val="none"/>
        </w:rPr>
        <w:t>provided</w:t>
      </w:r>
      <w:r w:rsidR="00483961" w:rsidRPr="00620D5D">
        <w:rPr>
          <w:rFonts w:ascii="Times New Roman" w:hAnsi="Times New Roman" w:cs="Times New Roman"/>
          <w:kern w:val="0"/>
          <w:lang w:eastAsia="en-GB"/>
          <w14:ligatures w14:val="none"/>
        </w:rPr>
        <w:t xml:space="preserve"> from these processes should inform progressively more demanding field exercises where unmanned systems operate alongside conventional forces under realistic conditions.</w:t>
      </w:r>
    </w:p>
    <w:bookmarkEnd w:id="3"/>
    <w:p w14:paraId="0E48A15C" w14:textId="3965A5EA" w:rsidR="004F1876" w:rsidRPr="004F1876" w:rsidRDefault="00620D5D" w:rsidP="004F1876">
      <w:pPr>
        <w:spacing w:after="0" w:line="360" w:lineRule="auto"/>
        <w:jc w:val="both"/>
        <w:rPr>
          <w:rFonts w:ascii="Times New Roman" w:hAnsi="Times New Roman" w:cs="Times New Roman"/>
          <w:kern w:val="0"/>
          <w:lang w:eastAsia="en-GB"/>
          <w14:ligatures w14:val="none"/>
        </w:rPr>
      </w:pPr>
      <w:r w:rsidRPr="00620D5D">
        <w:rPr>
          <w:rFonts w:ascii="Times New Roman" w:hAnsi="Times New Roman" w:cs="Times New Roman"/>
          <w:kern w:val="0"/>
          <w:lang w:eastAsia="en-GB"/>
          <w14:ligatures w14:val="none"/>
        </w:rPr>
        <w:t xml:space="preserve">Wargaming, training and experimentation are essential to test, validate and refine the operational use of </w:t>
      </w:r>
      <w:proofErr w:type="spellStart"/>
      <w:r w:rsidRPr="00620D5D">
        <w:rPr>
          <w:rFonts w:ascii="Times New Roman" w:hAnsi="Times New Roman" w:cs="Times New Roman"/>
          <w:kern w:val="0"/>
          <w:lang w:eastAsia="en-GB"/>
          <w14:ligatures w14:val="none"/>
        </w:rPr>
        <w:t>UxS</w:t>
      </w:r>
      <w:proofErr w:type="spellEnd"/>
      <w:r w:rsidRPr="00620D5D">
        <w:rPr>
          <w:rFonts w:ascii="Times New Roman" w:hAnsi="Times New Roman" w:cs="Times New Roman"/>
          <w:kern w:val="0"/>
          <w:lang w:eastAsia="en-GB"/>
          <w14:ligatures w14:val="none"/>
        </w:rPr>
        <w:t>. The lessons identified should inform doctrine, force structure and procurement, while providing evidence to support continued investment.</w:t>
      </w:r>
    </w:p>
    <w:p w14:paraId="4EAFA8E5" w14:textId="77777777" w:rsidR="00E54252" w:rsidRDefault="00E54252" w:rsidP="00E54252">
      <w:pPr>
        <w:spacing w:after="0" w:line="360" w:lineRule="auto"/>
        <w:jc w:val="both"/>
        <w:rPr>
          <w:rFonts w:ascii="Times New Roman" w:hAnsi="Times New Roman" w:cs="Times New Roman"/>
          <w:kern w:val="0"/>
          <w:lang w:eastAsia="en-GB"/>
          <w14:ligatures w14:val="none"/>
        </w:rPr>
      </w:pPr>
    </w:p>
    <w:p w14:paraId="14B8C12C" w14:textId="2EF51496" w:rsidR="00682543" w:rsidRPr="00682543" w:rsidRDefault="00682543" w:rsidP="0083528C">
      <w:pPr>
        <w:pStyle w:val="ListParagraph"/>
        <w:numPr>
          <w:ilvl w:val="0"/>
          <w:numId w:val="1"/>
        </w:numPr>
        <w:tabs>
          <w:tab w:val="left" w:pos="567"/>
        </w:tabs>
        <w:spacing w:after="0" w:line="360" w:lineRule="auto"/>
        <w:ind w:left="0" w:firstLine="0"/>
        <w:jc w:val="both"/>
        <w:rPr>
          <w:rFonts w:ascii="Times New Roman" w:hAnsi="Times New Roman" w:cs="Times New Roman"/>
          <w:b/>
          <w:bCs/>
          <w:kern w:val="0"/>
          <w:lang w:eastAsia="en-GB"/>
          <w14:ligatures w14:val="none"/>
        </w:rPr>
      </w:pPr>
      <w:bookmarkStart w:id="4" w:name="_Hlk235301718"/>
      <w:r w:rsidRPr="00682543">
        <w:rPr>
          <w:rFonts w:ascii="Times New Roman" w:hAnsi="Times New Roman" w:cs="Times New Roman"/>
          <w:b/>
          <w:bCs/>
          <w:kern w:val="0"/>
          <w:lang w:eastAsia="en-GB"/>
          <w14:ligatures w14:val="none"/>
        </w:rPr>
        <w:t>Identification and iteration of enabling technologies</w:t>
      </w:r>
    </w:p>
    <w:p w14:paraId="78158FF9" w14:textId="180FB409" w:rsidR="004F1876" w:rsidRPr="002019AC" w:rsidRDefault="002019AC" w:rsidP="00701D86">
      <w:pPr>
        <w:spacing w:after="0" w:line="360" w:lineRule="auto"/>
        <w:jc w:val="both"/>
        <w:rPr>
          <w:rFonts w:ascii="Times New Roman" w:hAnsi="Times New Roman" w:cs="Times New Roman"/>
          <w:kern w:val="0"/>
          <w:lang w:eastAsia="en-GB"/>
          <w14:ligatures w14:val="none"/>
        </w:rPr>
      </w:pPr>
      <w:r w:rsidRPr="006E5AF0">
        <w:rPr>
          <w:rFonts w:ascii="Times New Roman" w:hAnsi="Times New Roman" w:cs="Times New Roman"/>
          <w:kern w:val="0"/>
          <w:lang w:eastAsia="en-GB"/>
          <w14:ligatures w14:val="none"/>
        </w:rPr>
        <w:t xml:space="preserve">Maintaining credibility also requires continuous technological </w:t>
      </w:r>
      <w:r w:rsidRPr="006E5AF0">
        <w:rPr>
          <w:rFonts w:ascii="Times New Roman" w:hAnsi="Times New Roman" w:cs="Times New Roman"/>
          <w:kern w:val="0"/>
          <w:lang w:eastAsia="en-GB"/>
          <w14:ligatures w14:val="none"/>
        </w:rPr>
        <w:t>adaptation</w:t>
      </w:r>
      <w:r w:rsidR="0083528C">
        <w:rPr>
          <w:rStyle w:val="FootnoteReference"/>
          <w:rFonts w:ascii="Times New Roman" w:hAnsi="Times New Roman" w:cs="Times New Roman"/>
          <w:kern w:val="0"/>
          <w:lang w:eastAsia="en-GB"/>
          <w14:ligatures w14:val="none"/>
        </w:rPr>
        <w:footnoteReference w:id="21"/>
      </w:r>
      <w:r w:rsidRPr="006E5AF0">
        <w:rPr>
          <w:rFonts w:ascii="Times New Roman" w:hAnsi="Times New Roman" w:cs="Times New Roman"/>
          <w:kern w:val="0"/>
          <w:lang w:eastAsia="en-GB"/>
          <w14:ligatures w14:val="none"/>
        </w:rPr>
        <w:t>.</w:t>
      </w:r>
      <w:r w:rsidR="006E5AF0" w:rsidRPr="006E5AF0">
        <w:rPr>
          <w:rFonts w:ascii="Times New Roman" w:hAnsi="Times New Roman" w:cs="Times New Roman"/>
          <w:kern w:val="0"/>
          <w:lang w:eastAsia="en-GB"/>
          <w14:ligatures w14:val="none"/>
        </w:rPr>
        <w:t xml:space="preserve"> </w:t>
      </w:r>
      <w:r w:rsidRPr="006E5AF0">
        <w:rPr>
          <w:rFonts w:ascii="Times New Roman" w:hAnsi="Times New Roman" w:cs="Times New Roman"/>
          <w:kern w:val="0"/>
          <w:lang w:eastAsia="en-GB"/>
          <w14:ligatures w14:val="none"/>
        </w:rPr>
        <w:t>One of the defining characteristics of contemporary uncrewed warfare is the exceptionally rapid pace of innovation</w:t>
      </w:r>
      <w:r w:rsidR="00F0039E">
        <w:rPr>
          <w:rStyle w:val="FootnoteReference"/>
          <w:rFonts w:ascii="Times New Roman" w:hAnsi="Times New Roman" w:cs="Times New Roman"/>
          <w:kern w:val="0"/>
          <w:lang w:eastAsia="en-GB"/>
          <w14:ligatures w14:val="none"/>
        </w:rPr>
        <w:footnoteReference w:id="22"/>
      </w:r>
      <w:r w:rsidRPr="006E5AF0">
        <w:rPr>
          <w:rFonts w:ascii="Times New Roman" w:hAnsi="Times New Roman" w:cs="Times New Roman"/>
          <w:kern w:val="0"/>
          <w:lang w:eastAsia="en-GB"/>
          <w14:ligatures w14:val="none"/>
        </w:rPr>
        <w:t>.</w:t>
      </w:r>
      <w:r w:rsidR="00701D86">
        <w:rPr>
          <w:rFonts w:ascii="Times New Roman" w:hAnsi="Times New Roman" w:cs="Times New Roman"/>
          <w:kern w:val="0"/>
          <w:lang w:eastAsia="en-GB"/>
          <w14:ligatures w14:val="none"/>
        </w:rPr>
        <w:t xml:space="preserve"> </w:t>
      </w:r>
      <w:r w:rsidRPr="002019AC">
        <w:rPr>
          <w:rFonts w:ascii="Times New Roman" w:hAnsi="Times New Roman" w:cs="Times New Roman"/>
          <w:kern w:val="0"/>
          <w:lang w:eastAsia="en-GB"/>
          <w14:ligatures w14:val="none"/>
        </w:rPr>
        <w:t xml:space="preserve">Ireland cannot therefore view </w:t>
      </w:r>
      <w:proofErr w:type="spellStart"/>
      <w:r w:rsidRPr="002019AC">
        <w:rPr>
          <w:rFonts w:ascii="Times New Roman" w:hAnsi="Times New Roman" w:cs="Times New Roman"/>
          <w:kern w:val="0"/>
          <w:lang w:eastAsia="en-GB"/>
          <w14:ligatures w14:val="none"/>
        </w:rPr>
        <w:t>UxS</w:t>
      </w:r>
      <w:proofErr w:type="spellEnd"/>
      <w:r w:rsidRPr="002019AC">
        <w:rPr>
          <w:rFonts w:ascii="Times New Roman" w:hAnsi="Times New Roman" w:cs="Times New Roman"/>
          <w:kern w:val="0"/>
          <w:lang w:eastAsia="en-GB"/>
          <w14:ligatures w14:val="none"/>
        </w:rPr>
        <w:t xml:space="preserve"> procurement as a once-off acquisition programme. Instead, defence planning must establish mechanisms for continual capability development through spiral acquisition</w:t>
      </w:r>
      <w:r w:rsidR="006E5AF0">
        <w:rPr>
          <w:rFonts w:ascii="Times New Roman" w:hAnsi="Times New Roman" w:cs="Times New Roman"/>
          <w:kern w:val="0"/>
          <w:lang w:eastAsia="en-GB"/>
          <w14:ligatures w14:val="none"/>
        </w:rPr>
        <w:t xml:space="preserve"> and a </w:t>
      </w:r>
      <w:r w:rsidRPr="002019AC">
        <w:rPr>
          <w:rFonts w:ascii="Times New Roman" w:hAnsi="Times New Roman" w:cs="Times New Roman"/>
          <w:kern w:val="0"/>
          <w:lang w:eastAsia="en-GB"/>
          <w14:ligatures w14:val="none"/>
        </w:rPr>
        <w:t xml:space="preserve">modular </w:t>
      </w:r>
      <w:r w:rsidR="006E5AF0">
        <w:rPr>
          <w:rFonts w:ascii="Times New Roman" w:hAnsi="Times New Roman" w:cs="Times New Roman"/>
          <w:kern w:val="0"/>
          <w:lang w:eastAsia="en-GB"/>
          <w14:ligatures w14:val="none"/>
        </w:rPr>
        <w:t>open systems approach</w:t>
      </w:r>
      <w:r w:rsidR="00F0039E">
        <w:rPr>
          <w:rStyle w:val="FootnoteReference"/>
          <w:rFonts w:ascii="Times New Roman" w:hAnsi="Times New Roman" w:cs="Times New Roman"/>
          <w:kern w:val="0"/>
          <w:lang w:eastAsia="en-GB"/>
          <w14:ligatures w14:val="none"/>
        </w:rPr>
        <w:footnoteReference w:id="23"/>
      </w:r>
      <w:r w:rsidR="006E5AF0">
        <w:rPr>
          <w:rFonts w:ascii="Times New Roman" w:hAnsi="Times New Roman" w:cs="Times New Roman"/>
          <w:kern w:val="0"/>
          <w:lang w:eastAsia="en-GB"/>
          <w14:ligatures w14:val="none"/>
        </w:rPr>
        <w:t xml:space="preserve"> to acquisition</w:t>
      </w:r>
      <w:r w:rsidRPr="002019AC">
        <w:rPr>
          <w:rFonts w:ascii="Times New Roman" w:hAnsi="Times New Roman" w:cs="Times New Roman"/>
          <w:kern w:val="0"/>
          <w:lang w:eastAsia="en-GB"/>
          <w14:ligatures w14:val="none"/>
        </w:rPr>
        <w:t>.</w:t>
      </w:r>
      <w:r w:rsidR="00701D86">
        <w:rPr>
          <w:rFonts w:ascii="Times New Roman" w:hAnsi="Times New Roman" w:cs="Times New Roman"/>
          <w:kern w:val="0"/>
          <w:lang w:eastAsia="en-GB"/>
          <w14:ligatures w14:val="none"/>
        </w:rPr>
        <w:t xml:space="preserve"> </w:t>
      </w:r>
      <w:r w:rsidRPr="002019AC">
        <w:rPr>
          <w:rFonts w:ascii="Times New Roman" w:hAnsi="Times New Roman" w:cs="Times New Roman"/>
          <w:kern w:val="0"/>
          <w:lang w:eastAsia="en-GB"/>
          <w14:ligatures w14:val="none"/>
        </w:rPr>
        <w:lastRenderedPageBreak/>
        <w:t xml:space="preserve">Open systems allowing rapid integration of new sensors, communications and software will reduce </w:t>
      </w:r>
      <w:r w:rsidRPr="002019AC">
        <w:rPr>
          <w:rFonts w:ascii="Times New Roman" w:hAnsi="Times New Roman" w:cs="Times New Roman"/>
          <w:kern w:val="0"/>
          <w:lang w:eastAsia="en-GB"/>
          <w14:ligatures w14:val="none"/>
        </w:rPr>
        <w:t>obsolescence while</w:t>
      </w:r>
      <w:r w:rsidRPr="002019AC">
        <w:rPr>
          <w:rFonts w:ascii="Times New Roman" w:hAnsi="Times New Roman" w:cs="Times New Roman"/>
          <w:kern w:val="0"/>
          <w:lang w:eastAsia="en-GB"/>
          <w14:ligatures w14:val="none"/>
        </w:rPr>
        <w:t xml:space="preserve"> enabling adaptation to emerging threats</w:t>
      </w:r>
      <w:r w:rsidR="00F0039E">
        <w:rPr>
          <w:rStyle w:val="FootnoteReference"/>
          <w:rFonts w:ascii="Times New Roman" w:hAnsi="Times New Roman" w:cs="Times New Roman"/>
          <w:kern w:val="0"/>
          <w:lang w:eastAsia="en-GB"/>
          <w14:ligatures w14:val="none"/>
        </w:rPr>
        <w:footnoteReference w:id="24"/>
      </w:r>
      <w:r w:rsidRPr="002019AC">
        <w:rPr>
          <w:rFonts w:ascii="Times New Roman" w:hAnsi="Times New Roman" w:cs="Times New Roman"/>
          <w:kern w:val="0"/>
          <w:lang w:eastAsia="en-GB"/>
          <w14:ligatures w14:val="none"/>
        </w:rPr>
        <w:t>.</w:t>
      </w:r>
    </w:p>
    <w:p w14:paraId="4A7A1EE8" w14:textId="6527F654" w:rsidR="00E54252" w:rsidRDefault="00933CB2" w:rsidP="00701D86">
      <w:pPr>
        <w:spacing w:after="0" w:line="360" w:lineRule="auto"/>
        <w:jc w:val="both"/>
        <w:rPr>
          <w:rFonts w:ascii="Times New Roman" w:hAnsi="Times New Roman" w:cs="Times New Roman"/>
          <w:kern w:val="0"/>
          <w:lang w:eastAsia="en-GB"/>
          <w14:ligatures w14:val="none"/>
        </w:rPr>
      </w:pPr>
      <w:r>
        <w:rPr>
          <w:rFonts w:ascii="Times New Roman" w:hAnsi="Times New Roman" w:cs="Times New Roman"/>
          <w:kern w:val="0"/>
          <w:lang w:eastAsia="en-GB"/>
          <w14:ligatures w14:val="none"/>
        </w:rPr>
        <w:t xml:space="preserve">Military </w:t>
      </w:r>
      <w:r w:rsidR="002019AC" w:rsidRPr="002019AC">
        <w:rPr>
          <w:rFonts w:ascii="Times New Roman" w:hAnsi="Times New Roman" w:cs="Times New Roman"/>
          <w:kern w:val="0"/>
          <w:lang w:eastAsia="en-GB"/>
          <w14:ligatures w14:val="none"/>
        </w:rPr>
        <w:t xml:space="preserve">drone technologies evolve within months rather than </w:t>
      </w:r>
      <w:r w:rsidR="00F0039E" w:rsidRPr="002019AC">
        <w:rPr>
          <w:rFonts w:ascii="Times New Roman" w:hAnsi="Times New Roman" w:cs="Times New Roman"/>
          <w:kern w:val="0"/>
          <w:lang w:eastAsia="en-GB"/>
          <w14:ligatures w14:val="none"/>
        </w:rPr>
        <w:t>decades</w:t>
      </w:r>
      <w:r w:rsidR="006E5AF0">
        <w:rPr>
          <w:rStyle w:val="FootnoteReference"/>
          <w:rFonts w:ascii="Times New Roman" w:hAnsi="Times New Roman" w:cs="Times New Roman"/>
          <w:kern w:val="0"/>
          <w:lang w:eastAsia="en-GB"/>
          <w14:ligatures w14:val="none"/>
        </w:rPr>
        <w:footnoteReference w:id="25"/>
      </w:r>
      <w:r w:rsidR="00F0039E" w:rsidRPr="002019AC">
        <w:rPr>
          <w:rFonts w:ascii="Times New Roman" w:hAnsi="Times New Roman" w:cs="Times New Roman"/>
          <w:kern w:val="0"/>
          <w:lang w:eastAsia="en-GB"/>
          <w14:ligatures w14:val="none"/>
        </w:rPr>
        <w:t>,</w:t>
      </w:r>
      <w:r w:rsidR="002019AC" w:rsidRPr="002019AC">
        <w:rPr>
          <w:rFonts w:ascii="Times New Roman" w:hAnsi="Times New Roman" w:cs="Times New Roman"/>
          <w:kern w:val="0"/>
          <w:lang w:eastAsia="en-GB"/>
          <w14:ligatures w14:val="none"/>
        </w:rPr>
        <w:t xml:space="preserve"> while electronic warfare continuously drives adaptation in communications, autonomy and </w:t>
      </w:r>
      <w:r w:rsidR="00F0039E" w:rsidRPr="002019AC">
        <w:rPr>
          <w:rFonts w:ascii="Times New Roman" w:hAnsi="Times New Roman" w:cs="Times New Roman"/>
          <w:kern w:val="0"/>
          <w:lang w:eastAsia="en-GB"/>
          <w14:ligatures w14:val="none"/>
        </w:rPr>
        <w:t>survivability.</w:t>
      </w:r>
      <w:r w:rsidR="00701D86" w:rsidRPr="00701D86">
        <w:t xml:space="preserve"> </w:t>
      </w:r>
      <w:r w:rsidR="00701D86" w:rsidRPr="00701D86">
        <w:rPr>
          <w:rFonts w:ascii="Times New Roman" w:hAnsi="Times New Roman" w:cs="Times New Roman"/>
          <w:kern w:val="0"/>
          <w:lang w:eastAsia="en-GB"/>
          <w14:ligatures w14:val="none"/>
        </w:rPr>
        <w:t>Such an approach better reflects the innovation cycles of civilian technology industries and ensures that Defence Forces capabilities remain operationally relevant despite constrained budgets</w:t>
      </w:r>
      <w:r w:rsidR="00701D86">
        <w:rPr>
          <w:rFonts w:ascii="Times New Roman" w:hAnsi="Times New Roman" w:cs="Times New Roman"/>
          <w:kern w:val="0"/>
          <w:lang w:eastAsia="en-GB"/>
          <w14:ligatures w14:val="none"/>
        </w:rPr>
        <w:t>.</w:t>
      </w:r>
    </w:p>
    <w:bookmarkEnd w:id="4"/>
    <w:p w14:paraId="0BD0FBA6" w14:textId="535816DC" w:rsidR="00E54252" w:rsidRDefault="00701D86" w:rsidP="00E54252">
      <w:pPr>
        <w:spacing w:after="0" w:line="360" w:lineRule="auto"/>
        <w:jc w:val="both"/>
        <w:rPr>
          <w:rFonts w:ascii="Times New Roman" w:hAnsi="Times New Roman" w:cs="Times New Roman"/>
          <w:kern w:val="0"/>
          <w:lang w:eastAsia="en-GB"/>
          <w14:ligatures w14:val="none"/>
        </w:rPr>
      </w:pPr>
      <w:r w:rsidRPr="00701D86">
        <w:rPr>
          <w:rFonts w:ascii="Times New Roman" w:hAnsi="Times New Roman" w:cs="Times New Roman"/>
          <w:kern w:val="0"/>
          <w:lang w:eastAsia="en-GB"/>
          <w14:ligatures w14:val="none"/>
        </w:rPr>
        <w:t xml:space="preserve">Maintaining an effective </w:t>
      </w:r>
      <w:proofErr w:type="spellStart"/>
      <w:r w:rsidRPr="00701D86">
        <w:rPr>
          <w:rFonts w:ascii="Times New Roman" w:hAnsi="Times New Roman" w:cs="Times New Roman"/>
          <w:kern w:val="0"/>
          <w:lang w:eastAsia="en-GB"/>
          <w14:ligatures w14:val="none"/>
        </w:rPr>
        <w:t>UxS</w:t>
      </w:r>
      <w:proofErr w:type="spellEnd"/>
      <w:r w:rsidRPr="00701D86">
        <w:rPr>
          <w:rFonts w:ascii="Times New Roman" w:hAnsi="Times New Roman" w:cs="Times New Roman"/>
          <w:kern w:val="0"/>
          <w:lang w:eastAsia="en-GB"/>
          <w14:ligatures w14:val="none"/>
        </w:rPr>
        <w:t xml:space="preserve"> capability requires continuous technological adaptation rather than one-time procurement. Adopting spiral acquisition, open systems and commercial technologies will reduce obsolescence and ensure the Defence Forces can respond quickly to emerging threats.</w:t>
      </w:r>
    </w:p>
    <w:p w14:paraId="2DE5535A" w14:textId="77777777" w:rsidR="00701D86" w:rsidRPr="00E54252" w:rsidRDefault="00701D86" w:rsidP="00E54252">
      <w:pPr>
        <w:spacing w:after="0" w:line="360" w:lineRule="auto"/>
        <w:jc w:val="both"/>
        <w:rPr>
          <w:rFonts w:ascii="Times New Roman" w:hAnsi="Times New Roman" w:cs="Times New Roman"/>
          <w:kern w:val="0"/>
          <w:lang w:eastAsia="en-GB"/>
          <w14:ligatures w14:val="none"/>
        </w:rPr>
      </w:pPr>
    </w:p>
    <w:p w14:paraId="6B52C95F" w14:textId="61370A46" w:rsidR="00E54252" w:rsidRDefault="00682543" w:rsidP="00682543">
      <w:pPr>
        <w:pStyle w:val="ListParagraph"/>
        <w:numPr>
          <w:ilvl w:val="0"/>
          <w:numId w:val="1"/>
        </w:numPr>
        <w:spacing w:after="0" w:line="360" w:lineRule="auto"/>
        <w:jc w:val="both"/>
        <w:rPr>
          <w:rFonts w:ascii="Times New Roman" w:hAnsi="Times New Roman" w:cs="Times New Roman"/>
          <w:b/>
          <w:bCs/>
          <w:kern w:val="0"/>
          <w:lang w:eastAsia="en-GB"/>
          <w14:ligatures w14:val="none"/>
        </w:rPr>
      </w:pPr>
      <w:bookmarkStart w:id="5" w:name="_Hlk235306840"/>
      <w:r>
        <w:rPr>
          <w:rFonts w:ascii="Times New Roman" w:hAnsi="Times New Roman" w:cs="Times New Roman"/>
          <w:b/>
          <w:bCs/>
          <w:kern w:val="0"/>
          <w:lang w:eastAsia="en-GB"/>
          <w14:ligatures w14:val="none"/>
        </w:rPr>
        <w:t>Agile Industrial Base</w:t>
      </w:r>
    </w:p>
    <w:p w14:paraId="64D66F13" w14:textId="3F523C93" w:rsidR="002019AC" w:rsidRPr="00B91553" w:rsidRDefault="002019AC" w:rsidP="00B91553">
      <w:pPr>
        <w:spacing w:after="0" w:line="360" w:lineRule="auto"/>
        <w:jc w:val="both"/>
        <w:rPr>
          <w:rFonts w:ascii="Times New Roman" w:hAnsi="Times New Roman" w:cs="Times New Roman"/>
          <w:kern w:val="0"/>
          <w:lang w:eastAsia="en-GB"/>
          <w14:ligatures w14:val="none"/>
        </w:rPr>
      </w:pPr>
      <w:r w:rsidRPr="00864011">
        <w:rPr>
          <w:rFonts w:ascii="Times New Roman" w:hAnsi="Times New Roman" w:cs="Times New Roman"/>
          <w:kern w:val="0"/>
          <w:lang w:eastAsia="en-GB"/>
          <w14:ligatures w14:val="none"/>
        </w:rPr>
        <w:t xml:space="preserve">Industrial engagement forms another essential pillar of credible policy. Effective military capability depends not only upon equipment quality but also upon the capacity to produce, maintain and replace systems at sufficient </w:t>
      </w:r>
      <w:r w:rsidRPr="00864011">
        <w:rPr>
          <w:rFonts w:ascii="Times New Roman" w:hAnsi="Times New Roman" w:cs="Times New Roman"/>
          <w:kern w:val="0"/>
          <w:lang w:eastAsia="en-GB"/>
          <w14:ligatures w14:val="none"/>
        </w:rPr>
        <w:t>scale</w:t>
      </w:r>
      <w:r>
        <w:rPr>
          <w:rStyle w:val="FootnoteReference"/>
          <w:rFonts w:ascii="Times New Roman" w:hAnsi="Times New Roman" w:cs="Times New Roman"/>
          <w:kern w:val="0"/>
          <w:lang w:eastAsia="en-GB"/>
          <w14:ligatures w14:val="none"/>
        </w:rPr>
        <w:footnoteReference w:id="26"/>
      </w:r>
      <w:r w:rsidRPr="00864011">
        <w:rPr>
          <w:rFonts w:ascii="Times New Roman" w:hAnsi="Times New Roman" w:cs="Times New Roman"/>
          <w:kern w:val="0"/>
          <w:lang w:eastAsia="en-GB"/>
          <w14:ligatures w14:val="none"/>
        </w:rPr>
        <w:t>.</w:t>
      </w:r>
      <w:r w:rsidR="00B91553">
        <w:rPr>
          <w:rFonts w:ascii="Times New Roman" w:hAnsi="Times New Roman" w:cs="Times New Roman"/>
          <w:kern w:val="0"/>
          <w:lang w:eastAsia="en-GB"/>
          <w14:ligatures w14:val="none"/>
        </w:rPr>
        <w:t xml:space="preserve"> </w:t>
      </w:r>
      <w:r w:rsidRPr="00B91553">
        <w:rPr>
          <w:rFonts w:ascii="Times New Roman" w:hAnsi="Times New Roman" w:cs="Times New Roman"/>
          <w:kern w:val="0"/>
          <w:lang w:eastAsia="en-GB"/>
          <w14:ligatures w14:val="none"/>
        </w:rPr>
        <w:t xml:space="preserve">Ireland </w:t>
      </w:r>
      <w:r w:rsidRPr="00B91553">
        <w:rPr>
          <w:rFonts w:ascii="Times New Roman" w:hAnsi="Times New Roman" w:cs="Times New Roman"/>
          <w:kern w:val="0"/>
          <w:lang w:eastAsia="en-GB"/>
          <w14:ligatures w14:val="none"/>
        </w:rPr>
        <w:t>should therefore</w:t>
      </w:r>
      <w:r w:rsidRPr="00B91553">
        <w:rPr>
          <w:rFonts w:ascii="Times New Roman" w:hAnsi="Times New Roman" w:cs="Times New Roman"/>
          <w:kern w:val="0"/>
          <w:lang w:eastAsia="en-GB"/>
          <w14:ligatures w14:val="none"/>
        </w:rPr>
        <w:t xml:space="preserve"> strengthen partnerships between the Defence Forces, indigenous defence and technology companies, universities and research institutions to establish sustainable domestic capability in </w:t>
      </w:r>
      <w:proofErr w:type="spellStart"/>
      <w:r w:rsidR="00864011" w:rsidRPr="00B91553">
        <w:rPr>
          <w:rFonts w:ascii="Times New Roman" w:hAnsi="Times New Roman" w:cs="Times New Roman"/>
          <w:kern w:val="0"/>
          <w:lang w:eastAsia="en-GB"/>
          <w14:ligatures w14:val="none"/>
        </w:rPr>
        <w:t>UxS</w:t>
      </w:r>
      <w:proofErr w:type="spellEnd"/>
      <w:r w:rsidR="00F0039E">
        <w:rPr>
          <w:rStyle w:val="FootnoteReference"/>
          <w:rFonts w:ascii="Times New Roman" w:hAnsi="Times New Roman" w:cs="Times New Roman"/>
          <w:kern w:val="0"/>
          <w:lang w:eastAsia="en-GB"/>
          <w14:ligatures w14:val="none"/>
        </w:rPr>
        <w:footnoteReference w:id="27"/>
      </w:r>
      <w:r w:rsidRPr="00B91553">
        <w:rPr>
          <w:rFonts w:ascii="Times New Roman" w:hAnsi="Times New Roman" w:cs="Times New Roman"/>
          <w:kern w:val="0"/>
          <w:lang w:eastAsia="en-GB"/>
          <w14:ligatures w14:val="none"/>
        </w:rPr>
        <w:t>.</w:t>
      </w:r>
      <w:r w:rsidR="00B91553">
        <w:rPr>
          <w:rFonts w:ascii="Times New Roman" w:hAnsi="Times New Roman" w:cs="Times New Roman"/>
          <w:kern w:val="0"/>
          <w:lang w:eastAsia="en-GB"/>
          <w14:ligatures w14:val="none"/>
        </w:rPr>
        <w:t xml:space="preserve"> </w:t>
      </w:r>
      <w:r w:rsidRPr="00B91553">
        <w:rPr>
          <w:rFonts w:ascii="Times New Roman" w:hAnsi="Times New Roman" w:cs="Times New Roman"/>
          <w:kern w:val="0"/>
          <w:lang w:eastAsia="en-GB"/>
          <w14:ligatures w14:val="none"/>
        </w:rPr>
        <w:t xml:space="preserve">Indigenous production enhances strategic resilience, reduces dependence on overseas </w:t>
      </w:r>
      <w:r w:rsidRPr="00B91553">
        <w:rPr>
          <w:rFonts w:ascii="Times New Roman" w:hAnsi="Times New Roman" w:cs="Times New Roman"/>
          <w:kern w:val="0"/>
          <w:lang w:eastAsia="en-GB"/>
          <w14:ligatures w14:val="none"/>
        </w:rPr>
        <w:t>suppliers</w:t>
      </w:r>
      <w:r w:rsidR="00B91553">
        <w:rPr>
          <w:rStyle w:val="FootnoteReference"/>
          <w:rFonts w:ascii="Times New Roman" w:hAnsi="Times New Roman" w:cs="Times New Roman"/>
          <w:kern w:val="0"/>
          <w:lang w:eastAsia="en-GB"/>
          <w14:ligatures w14:val="none"/>
        </w:rPr>
        <w:footnoteReference w:id="28"/>
      </w:r>
      <w:r w:rsidRPr="00B91553">
        <w:rPr>
          <w:rFonts w:ascii="Times New Roman" w:hAnsi="Times New Roman" w:cs="Times New Roman"/>
          <w:kern w:val="0"/>
          <w:lang w:eastAsia="en-GB"/>
          <w14:ligatures w14:val="none"/>
        </w:rPr>
        <w:t xml:space="preserve"> and</w:t>
      </w:r>
      <w:r w:rsidRPr="00B91553">
        <w:rPr>
          <w:rFonts w:ascii="Times New Roman" w:hAnsi="Times New Roman" w:cs="Times New Roman"/>
          <w:kern w:val="0"/>
          <w:lang w:eastAsia="en-GB"/>
          <w14:ligatures w14:val="none"/>
        </w:rPr>
        <w:t xml:space="preserve"> creates opportunities for innovation within Ireland's expanding technology </w:t>
      </w:r>
      <w:r w:rsidRPr="00B91553">
        <w:rPr>
          <w:rFonts w:ascii="Times New Roman" w:hAnsi="Times New Roman" w:cs="Times New Roman"/>
          <w:kern w:val="0"/>
          <w:lang w:eastAsia="en-GB"/>
          <w14:ligatures w14:val="none"/>
        </w:rPr>
        <w:t>sector.</w:t>
      </w:r>
    </w:p>
    <w:p w14:paraId="24C0139B" w14:textId="33860332" w:rsidR="00B91553" w:rsidRPr="00B91553" w:rsidRDefault="002019AC" w:rsidP="00B91553">
      <w:pPr>
        <w:spacing w:after="0" w:line="360" w:lineRule="auto"/>
        <w:jc w:val="both"/>
        <w:rPr>
          <w:rFonts w:ascii="Times New Roman" w:hAnsi="Times New Roman" w:cs="Times New Roman"/>
          <w:kern w:val="0"/>
          <w:lang w:eastAsia="en-GB"/>
          <w14:ligatures w14:val="none"/>
        </w:rPr>
      </w:pPr>
      <w:r w:rsidRPr="002019AC">
        <w:rPr>
          <w:rFonts w:ascii="Times New Roman" w:hAnsi="Times New Roman" w:cs="Times New Roman"/>
          <w:kern w:val="0"/>
          <w:lang w:eastAsia="en-GB"/>
          <w14:ligatures w14:val="none"/>
        </w:rPr>
        <w:t xml:space="preserve">The </w:t>
      </w:r>
      <w:r w:rsidRPr="002019AC">
        <w:rPr>
          <w:rFonts w:ascii="Times New Roman" w:hAnsi="Times New Roman" w:cs="Times New Roman"/>
          <w:kern w:val="0"/>
          <w:lang w:eastAsia="en-GB"/>
          <w14:ligatures w14:val="none"/>
        </w:rPr>
        <w:t>Ukraine conflict</w:t>
      </w:r>
      <w:r w:rsidRPr="002019AC">
        <w:rPr>
          <w:rFonts w:ascii="Times New Roman" w:hAnsi="Times New Roman" w:cs="Times New Roman"/>
          <w:kern w:val="0"/>
          <w:lang w:eastAsia="en-GB"/>
          <w14:ligatures w14:val="none"/>
        </w:rPr>
        <w:t xml:space="preserve"> has demonstrated that affordable mass frequently outweighs exquisite capability when attrition is </w:t>
      </w:r>
      <w:r w:rsidRPr="002019AC">
        <w:rPr>
          <w:rFonts w:ascii="Times New Roman" w:hAnsi="Times New Roman" w:cs="Times New Roman"/>
          <w:kern w:val="0"/>
          <w:lang w:eastAsia="en-GB"/>
          <w14:ligatures w14:val="none"/>
        </w:rPr>
        <w:t>high</w:t>
      </w:r>
      <w:r w:rsidR="00F0039E">
        <w:rPr>
          <w:rStyle w:val="FootnoteReference"/>
          <w:rFonts w:ascii="Times New Roman" w:hAnsi="Times New Roman" w:cs="Times New Roman"/>
          <w:kern w:val="0"/>
          <w:lang w:eastAsia="en-GB"/>
          <w14:ligatures w14:val="none"/>
        </w:rPr>
        <w:footnoteReference w:id="29"/>
      </w:r>
      <w:r w:rsidRPr="002019AC">
        <w:rPr>
          <w:rFonts w:ascii="Times New Roman" w:hAnsi="Times New Roman" w:cs="Times New Roman"/>
          <w:kern w:val="0"/>
          <w:lang w:eastAsia="en-GB"/>
          <w14:ligatures w14:val="none"/>
        </w:rPr>
        <w:t>.</w:t>
      </w:r>
      <w:r w:rsidR="00661CA9">
        <w:rPr>
          <w:rFonts w:ascii="Times New Roman" w:hAnsi="Times New Roman" w:cs="Times New Roman"/>
          <w:kern w:val="0"/>
          <w:lang w:eastAsia="en-GB"/>
          <w14:ligatures w14:val="none"/>
        </w:rPr>
        <w:t xml:space="preserve"> </w:t>
      </w:r>
      <w:r w:rsidR="00B91553" w:rsidRPr="00B91553">
        <w:rPr>
          <w:rFonts w:ascii="Times New Roman" w:hAnsi="Times New Roman" w:cs="Times New Roman"/>
          <w:kern w:val="0"/>
          <w:lang w:eastAsia="en-GB"/>
          <w14:ligatures w14:val="none"/>
        </w:rPr>
        <w:t>Close civil-military cooperation will enable the rapid adoption of commercial innovations, creating a resilient and scalable smart mass of autonomous systems that can evolve to meet emerging operational requirements.</w:t>
      </w:r>
    </w:p>
    <w:p w14:paraId="0819C19F" w14:textId="77777777" w:rsidR="002019AC" w:rsidRPr="002019AC" w:rsidRDefault="002019AC" w:rsidP="002019AC">
      <w:pPr>
        <w:spacing w:after="0" w:line="360" w:lineRule="auto"/>
        <w:jc w:val="both"/>
        <w:rPr>
          <w:rFonts w:ascii="Times New Roman" w:hAnsi="Times New Roman" w:cs="Times New Roman"/>
          <w:b/>
          <w:bCs/>
          <w:kern w:val="0"/>
          <w:lang w:eastAsia="en-GB"/>
          <w14:ligatures w14:val="none"/>
        </w:rPr>
      </w:pPr>
    </w:p>
    <w:p w14:paraId="43E67524" w14:textId="5B0004A4" w:rsidR="002019AC" w:rsidRPr="00661CA9" w:rsidRDefault="00661CA9" w:rsidP="00661CA9">
      <w:pPr>
        <w:spacing w:after="0" w:line="360" w:lineRule="auto"/>
        <w:jc w:val="both"/>
        <w:rPr>
          <w:rFonts w:ascii="Times New Roman" w:hAnsi="Times New Roman" w:cs="Times New Roman"/>
          <w:kern w:val="0"/>
          <w:lang w:eastAsia="en-GB"/>
          <w14:ligatures w14:val="none"/>
        </w:rPr>
      </w:pPr>
      <w:r>
        <w:rPr>
          <w:rFonts w:ascii="Times New Roman" w:hAnsi="Times New Roman" w:cs="Times New Roman"/>
          <w:kern w:val="0"/>
          <w:lang w:eastAsia="en-GB"/>
          <w14:ligatures w14:val="none"/>
        </w:rPr>
        <w:t>However, to be successful this must be properly resourced. T</w:t>
      </w:r>
      <w:r w:rsidR="002019AC" w:rsidRPr="00661CA9">
        <w:rPr>
          <w:rFonts w:ascii="Times New Roman" w:hAnsi="Times New Roman" w:cs="Times New Roman"/>
          <w:kern w:val="0"/>
          <w:lang w:eastAsia="en-GB"/>
          <w14:ligatures w14:val="none"/>
        </w:rPr>
        <w:t xml:space="preserve">here must be effective resourcing allocated to the generation of capability or </w:t>
      </w:r>
      <w:r w:rsidR="001C7E52" w:rsidRPr="00661CA9">
        <w:rPr>
          <w:rFonts w:ascii="Times New Roman" w:hAnsi="Times New Roman" w:cs="Times New Roman"/>
          <w:kern w:val="0"/>
          <w:lang w:eastAsia="en-GB"/>
          <w14:ligatures w14:val="none"/>
        </w:rPr>
        <w:t>industry will not be incentivised to support its implementation</w:t>
      </w:r>
      <w:r w:rsidR="00F0039E">
        <w:rPr>
          <w:rStyle w:val="FootnoteReference"/>
          <w:rFonts w:ascii="Times New Roman" w:hAnsi="Times New Roman" w:cs="Times New Roman"/>
          <w:kern w:val="0"/>
          <w:lang w:eastAsia="en-GB"/>
          <w14:ligatures w14:val="none"/>
        </w:rPr>
        <w:footnoteReference w:id="30"/>
      </w:r>
      <w:r w:rsidR="001C7E52" w:rsidRPr="00661CA9">
        <w:rPr>
          <w:rFonts w:ascii="Times New Roman" w:hAnsi="Times New Roman" w:cs="Times New Roman"/>
          <w:kern w:val="0"/>
          <w:lang w:eastAsia="en-GB"/>
          <w14:ligatures w14:val="none"/>
        </w:rPr>
        <w:t>.</w:t>
      </w:r>
    </w:p>
    <w:bookmarkEnd w:id="5"/>
    <w:p w14:paraId="3670423A" w14:textId="5DF9A76F" w:rsidR="00682543" w:rsidRPr="000141E7" w:rsidRDefault="000141E7" w:rsidP="000141E7">
      <w:pPr>
        <w:pStyle w:val="ListParagraph"/>
        <w:spacing w:after="0" w:line="360" w:lineRule="auto"/>
        <w:ind w:left="0"/>
        <w:jc w:val="both"/>
        <w:rPr>
          <w:rFonts w:ascii="Times New Roman" w:hAnsi="Times New Roman" w:cs="Times New Roman"/>
          <w:kern w:val="0"/>
          <w:lang w:eastAsia="en-GB"/>
          <w14:ligatures w14:val="none"/>
        </w:rPr>
      </w:pPr>
      <w:r w:rsidRPr="000141E7">
        <w:rPr>
          <w:rFonts w:ascii="Times New Roman" w:hAnsi="Times New Roman" w:cs="Times New Roman"/>
          <w:kern w:val="0"/>
          <w:lang w:eastAsia="en-GB"/>
          <w14:ligatures w14:val="none"/>
        </w:rPr>
        <w:t>A resilient domestic industrial base, built on strong partnerships between the Defence Forces, industry and academia, is essential to deliver a sustainable and scalable smart mass of uncrewed systems. However, this will only be achieved through sustained government investment and long-term resourcing that incentivises innovation and capability development.</w:t>
      </w:r>
    </w:p>
    <w:p w14:paraId="6B722CB1" w14:textId="77777777" w:rsidR="006E5AF0" w:rsidRDefault="006E5AF0" w:rsidP="00E54252">
      <w:pPr>
        <w:spacing w:after="0" w:line="360" w:lineRule="auto"/>
        <w:jc w:val="both"/>
        <w:rPr>
          <w:rFonts w:ascii="Times New Roman" w:hAnsi="Times New Roman" w:cs="Times New Roman"/>
          <w:kern w:val="0"/>
          <w:lang w:eastAsia="en-GB"/>
          <w14:ligatures w14:val="none"/>
        </w:rPr>
      </w:pPr>
    </w:p>
    <w:p w14:paraId="2C1AA83C" w14:textId="7019853E" w:rsidR="00E54252" w:rsidRDefault="00E54252" w:rsidP="00682543">
      <w:pPr>
        <w:pStyle w:val="ListParagraph"/>
        <w:numPr>
          <w:ilvl w:val="0"/>
          <w:numId w:val="1"/>
        </w:numPr>
        <w:spacing w:after="0" w:line="360" w:lineRule="auto"/>
        <w:jc w:val="both"/>
        <w:rPr>
          <w:rFonts w:ascii="Times New Roman" w:hAnsi="Times New Roman" w:cs="Times New Roman"/>
          <w:b/>
          <w:bCs/>
          <w:kern w:val="0"/>
          <w:lang w:eastAsia="en-GB"/>
          <w14:ligatures w14:val="none"/>
        </w:rPr>
      </w:pPr>
      <w:r w:rsidRPr="00682543">
        <w:rPr>
          <w:rFonts w:ascii="Times New Roman" w:hAnsi="Times New Roman" w:cs="Times New Roman"/>
          <w:b/>
          <w:bCs/>
          <w:kern w:val="0"/>
          <w:lang w:eastAsia="en-GB"/>
          <w14:ligatures w14:val="none"/>
        </w:rPr>
        <w:t>The Multi-Stakeholder Approach.</w:t>
      </w:r>
    </w:p>
    <w:p w14:paraId="76088EBD" w14:textId="796C9041" w:rsidR="00682543" w:rsidRDefault="00682543" w:rsidP="00682543">
      <w:pPr>
        <w:pStyle w:val="ListParagraph"/>
        <w:numPr>
          <w:ilvl w:val="1"/>
          <w:numId w:val="1"/>
        </w:numPr>
        <w:spacing w:after="0" w:line="360" w:lineRule="auto"/>
        <w:jc w:val="both"/>
        <w:rPr>
          <w:rFonts w:ascii="Times New Roman" w:hAnsi="Times New Roman" w:cs="Times New Roman"/>
          <w:b/>
          <w:bCs/>
          <w:kern w:val="0"/>
          <w:lang w:eastAsia="en-GB"/>
          <w14:ligatures w14:val="none"/>
        </w:rPr>
      </w:pPr>
      <w:r>
        <w:rPr>
          <w:rFonts w:ascii="Times New Roman" w:hAnsi="Times New Roman" w:cs="Times New Roman"/>
          <w:b/>
          <w:bCs/>
          <w:kern w:val="0"/>
          <w:lang w:eastAsia="en-GB"/>
          <w14:ligatures w14:val="none"/>
        </w:rPr>
        <w:t>Civil-Mil Cooperation</w:t>
      </w:r>
    </w:p>
    <w:p w14:paraId="3C9EA628" w14:textId="54207346" w:rsidR="004042A2" w:rsidRPr="004042A2" w:rsidRDefault="004042A2" w:rsidP="004042A2">
      <w:pPr>
        <w:pStyle w:val="ListParagraph"/>
        <w:spacing w:after="0" w:line="360" w:lineRule="auto"/>
        <w:ind w:left="1440"/>
        <w:jc w:val="both"/>
        <w:rPr>
          <w:rFonts w:ascii="Times New Roman" w:hAnsi="Times New Roman" w:cs="Times New Roman"/>
          <w:kern w:val="0"/>
          <w:lang w:eastAsia="en-GB"/>
          <w14:ligatures w14:val="none"/>
        </w:rPr>
      </w:pPr>
      <w:r w:rsidRPr="004042A2">
        <w:rPr>
          <w:rFonts w:ascii="Times New Roman" w:hAnsi="Times New Roman" w:cs="Times New Roman"/>
          <w:kern w:val="0"/>
          <w:lang w:eastAsia="en-GB"/>
          <w14:ligatures w14:val="none"/>
        </w:rPr>
        <w:t xml:space="preserve">Defence transformation cannot occur solely within military </w:t>
      </w:r>
      <w:r w:rsidRPr="004042A2">
        <w:rPr>
          <w:rFonts w:ascii="Times New Roman" w:hAnsi="Times New Roman" w:cs="Times New Roman"/>
          <w:kern w:val="0"/>
          <w:lang w:eastAsia="en-GB"/>
          <w14:ligatures w14:val="none"/>
        </w:rPr>
        <w:t>institutions.</w:t>
      </w:r>
      <w:r w:rsidRPr="004042A2">
        <w:rPr>
          <w:rFonts w:ascii="Times New Roman" w:hAnsi="Times New Roman" w:cs="Times New Roman"/>
          <w:kern w:val="0"/>
          <w:lang w:eastAsia="en-GB"/>
          <w14:ligatures w14:val="none"/>
        </w:rPr>
        <w:t xml:space="preserve"> The successful integration of new ideas and technology requires a genuinely multi-stakeholder approach</w:t>
      </w:r>
      <w:r w:rsidR="00F0039E">
        <w:rPr>
          <w:rStyle w:val="FootnoteReference"/>
          <w:rFonts w:ascii="Times New Roman" w:hAnsi="Times New Roman" w:cs="Times New Roman"/>
          <w:kern w:val="0"/>
          <w:lang w:eastAsia="en-GB"/>
          <w14:ligatures w14:val="none"/>
        </w:rPr>
        <w:footnoteReference w:id="31"/>
      </w:r>
      <w:r w:rsidRPr="004042A2">
        <w:rPr>
          <w:rFonts w:ascii="Times New Roman" w:hAnsi="Times New Roman" w:cs="Times New Roman"/>
          <w:kern w:val="0"/>
          <w:lang w:eastAsia="en-GB"/>
          <w14:ligatures w14:val="none"/>
        </w:rPr>
        <w:t>.</w:t>
      </w:r>
    </w:p>
    <w:p w14:paraId="2D592FE3" w14:textId="77777777" w:rsidR="004042A2" w:rsidRPr="004042A2" w:rsidRDefault="004042A2" w:rsidP="004042A2">
      <w:pPr>
        <w:pStyle w:val="ListParagraph"/>
        <w:spacing w:after="0" w:line="360" w:lineRule="auto"/>
        <w:ind w:left="1440"/>
        <w:jc w:val="both"/>
        <w:rPr>
          <w:rFonts w:ascii="Times New Roman" w:hAnsi="Times New Roman" w:cs="Times New Roman"/>
          <w:kern w:val="0"/>
          <w:lang w:eastAsia="en-GB"/>
          <w14:ligatures w14:val="none"/>
        </w:rPr>
      </w:pPr>
    </w:p>
    <w:p w14:paraId="609AC158" w14:textId="3063D6C2" w:rsidR="004042A2" w:rsidRPr="00F0039E" w:rsidRDefault="004042A2" w:rsidP="00F0039E">
      <w:pPr>
        <w:pStyle w:val="ListParagraph"/>
        <w:spacing w:after="0" w:line="360" w:lineRule="auto"/>
        <w:ind w:left="1440"/>
        <w:jc w:val="both"/>
        <w:rPr>
          <w:rFonts w:ascii="Times New Roman" w:hAnsi="Times New Roman" w:cs="Times New Roman"/>
          <w:kern w:val="0"/>
          <w:lang w:eastAsia="en-GB"/>
          <w14:ligatures w14:val="none"/>
        </w:rPr>
      </w:pPr>
      <w:r w:rsidRPr="004042A2">
        <w:rPr>
          <w:rFonts w:ascii="Times New Roman" w:hAnsi="Times New Roman" w:cs="Times New Roman"/>
          <w:kern w:val="0"/>
          <w:lang w:eastAsia="en-GB"/>
          <w14:ligatures w14:val="none"/>
        </w:rPr>
        <w:t>Political leadership, government departments, academia, industry and regulatory authorities must all contribute to capability development</w:t>
      </w:r>
      <w:r w:rsidR="00F0039E">
        <w:rPr>
          <w:rStyle w:val="FootnoteReference"/>
          <w:rFonts w:ascii="Times New Roman" w:hAnsi="Times New Roman" w:cs="Times New Roman"/>
          <w:kern w:val="0"/>
          <w:lang w:eastAsia="en-GB"/>
          <w14:ligatures w14:val="none"/>
        </w:rPr>
        <w:footnoteReference w:id="32"/>
      </w:r>
      <w:r w:rsidRPr="004042A2">
        <w:rPr>
          <w:rFonts w:ascii="Times New Roman" w:hAnsi="Times New Roman" w:cs="Times New Roman"/>
          <w:kern w:val="0"/>
          <w:lang w:eastAsia="en-GB"/>
          <w14:ligatures w14:val="none"/>
        </w:rPr>
        <w:t xml:space="preserve">. </w:t>
      </w:r>
      <w:r w:rsidRPr="00F0039E">
        <w:rPr>
          <w:rFonts w:ascii="Times New Roman" w:hAnsi="Times New Roman" w:cs="Times New Roman"/>
          <w:kern w:val="0"/>
          <w:lang w:eastAsia="en-GB"/>
          <w14:ligatures w14:val="none"/>
        </w:rPr>
        <w:t xml:space="preserve">Such </w:t>
      </w:r>
      <w:r w:rsidRPr="00F0039E">
        <w:rPr>
          <w:rFonts w:ascii="Times New Roman" w:hAnsi="Times New Roman" w:cs="Times New Roman"/>
          <w:kern w:val="0"/>
          <w:lang w:eastAsia="en-GB"/>
          <w14:ligatures w14:val="none"/>
        </w:rPr>
        <w:t>collaboration avoids</w:t>
      </w:r>
      <w:r w:rsidRPr="00F0039E">
        <w:rPr>
          <w:rFonts w:ascii="Times New Roman" w:hAnsi="Times New Roman" w:cs="Times New Roman"/>
          <w:kern w:val="0"/>
          <w:lang w:eastAsia="en-GB"/>
          <w14:ligatures w14:val="none"/>
        </w:rPr>
        <w:t xml:space="preserve"> organisational silos while ensuring that ethical, legal, financial and operational considerations develop </w:t>
      </w:r>
      <w:r w:rsidRPr="00F0039E">
        <w:rPr>
          <w:rFonts w:ascii="Times New Roman" w:hAnsi="Times New Roman" w:cs="Times New Roman"/>
          <w:kern w:val="0"/>
          <w:lang w:eastAsia="en-GB"/>
          <w14:ligatures w14:val="none"/>
        </w:rPr>
        <w:t>together.</w:t>
      </w:r>
    </w:p>
    <w:p w14:paraId="6DE3B79B" w14:textId="77777777" w:rsidR="004042A2" w:rsidRDefault="004042A2" w:rsidP="004042A2">
      <w:pPr>
        <w:pStyle w:val="ListParagraph"/>
        <w:spacing w:after="0" w:line="360" w:lineRule="auto"/>
        <w:ind w:left="1440"/>
        <w:jc w:val="both"/>
        <w:rPr>
          <w:rFonts w:ascii="Times New Roman" w:hAnsi="Times New Roman" w:cs="Times New Roman"/>
          <w:b/>
          <w:bCs/>
          <w:kern w:val="0"/>
          <w:lang w:eastAsia="en-GB"/>
          <w14:ligatures w14:val="none"/>
        </w:rPr>
      </w:pPr>
    </w:p>
    <w:p w14:paraId="3B890506" w14:textId="7FED5455" w:rsidR="00682543" w:rsidRDefault="00682543" w:rsidP="00682543">
      <w:pPr>
        <w:pStyle w:val="ListParagraph"/>
        <w:numPr>
          <w:ilvl w:val="1"/>
          <w:numId w:val="1"/>
        </w:numPr>
        <w:spacing w:after="0" w:line="360" w:lineRule="auto"/>
        <w:jc w:val="both"/>
        <w:rPr>
          <w:rFonts w:ascii="Times New Roman" w:hAnsi="Times New Roman" w:cs="Times New Roman"/>
          <w:b/>
          <w:bCs/>
          <w:kern w:val="0"/>
          <w:lang w:eastAsia="en-GB"/>
          <w14:ligatures w14:val="none"/>
        </w:rPr>
      </w:pPr>
      <w:r>
        <w:rPr>
          <w:rFonts w:ascii="Times New Roman" w:hAnsi="Times New Roman" w:cs="Times New Roman"/>
          <w:b/>
          <w:bCs/>
          <w:kern w:val="0"/>
          <w:lang w:eastAsia="en-GB"/>
          <w14:ligatures w14:val="none"/>
        </w:rPr>
        <w:t>Transparent Governance and Oversight</w:t>
      </w:r>
    </w:p>
    <w:p w14:paraId="6D16BC87" w14:textId="31C7058E" w:rsidR="004042A2" w:rsidRPr="004042A2" w:rsidRDefault="004042A2" w:rsidP="004042A2">
      <w:pPr>
        <w:pStyle w:val="ListParagraph"/>
        <w:spacing w:after="0" w:line="360" w:lineRule="auto"/>
        <w:ind w:left="1440"/>
        <w:jc w:val="both"/>
        <w:rPr>
          <w:rFonts w:ascii="Times New Roman" w:hAnsi="Times New Roman" w:cs="Times New Roman"/>
          <w:kern w:val="0"/>
          <w:lang w:eastAsia="en-GB"/>
          <w14:ligatures w14:val="none"/>
        </w:rPr>
      </w:pPr>
      <w:r w:rsidRPr="004042A2">
        <w:rPr>
          <w:rFonts w:ascii="Times New Roman" w:hAnsi="Times New Roman" w:cs="Times New Roman"/>
          <w:kern w:val="0"/>
          <w:lang w:eastAsia="en-GB"/>
          <w14:ligatures w14:val="none"/>
        </w:rPr>
        <w:t>Civilian oversight is particularly important given the political sensitivities surrounding autonomy</w:t>
      </w:r>
      <w:r w:rsidR="00F0039E">
        <w:rPr>
          <w:rFonts w:ascii="Times New Roman" w:hAnsi="Times New Roman" w:cs="Times New Roman"/>
          <w:kern w:val="0"/>
          <w:lang w:eastAsia="en-GB"/>
          <w14:ligatures w14:val="none"/>
        </w:rPr>
        <w:t xml:space="preserve"> </w:t>
      </w:r>
      <w:r w:rsidRPr="004042A2">
        <w:rPr>
          <w:rFonts w:ascii="Times New Roman" w:hAnsi="Times New Roman" w:cs="Times New Roman"/>
          <w:kern w:val="0"/>
          <w:lang w:eastAsia="en-GB"/>
          <w14:ligatures w14:val="none"/>
        </w:rPr>
        <w:t xml:space="preserve">and military </w:t>
      </w:r>
      <w:r w:rsidRPr="004042A2">
        <w:rPr>
          <w:rFonts w:ascii="Times New Roman" w:hAnsi="Times New Roman" w:cs="Times New Roman"/>
          <w:kern w:val="0"/>
          <w:lang w:eastAsia="en-GB"/>
          <w14:ligatures w14:val="none"/>
        </w:rPr>
        <w:t>neutrality</w:t>
      </w:r>
      <w:r w:rsidR="00F0039E">
        <w:rPr>
          <w:rStyle w:val="FootnoteReference"/>
          <w:rFonts w:ascii="Times New Roman" w:hAnsi="Times New Roman" w:cs="Times New Roman"/>
          <w:kern w:val="0"/>
          <w:lang w:eastAsia="en-GB"/>
          <w14:ligatures w14:val="none"/>
        </w:rPr>
        <w:footnoteReference w:id="33"/>
      </w:r>
      <w:r w:rsidRPr="004042A2">
        <w:rPr>
          <w:rFonts w:ascii="Times New Roman" w:hAnsi="Times New Roman" w:cs="Times New Roman"/>
          <w:kern w:val="0"/>
          <w:lang w:eastAsia="en-GB"/>
          <w14:ligatures w14:val="none"/>
        </w:rPr>
        <w:t>.</w:t>
      </w:r>
      <w:r w:rsidRPr="004042A2">
        <w:rPr>
          <w:rFonts w:ascii="Times New Roman" w:hAnsi="Times New Roman" w:cs="Times New Roman"/>
          <w:kern w:val="0"/>
          <w:lang w:eastAsia="en-GB"/>
          <w14:ligatures w14:val="none"/>
        </w:rPr>
        <w:t xml:space="preserve"> </w:t>
      </w:r>
    </w:p>
    <w:p w14:paraId="1C4B6C33" w14:textId="77777777" w:rsidR="004042A2" w:rsidRPr="004042A2" w:rsidRDefault="004042A2" w:rsidP="004042A2">
      <w:pPr>
        <w:pStyle w:val="ListParagraph"/>
        <w:spacing w:after="0" w:line="360" w:lineRule="auto"/>
        <w:ind w:left="1440"/>
        <w:jc w:val="both"/>
        <w:rPr>
          <w:rFonts w:ascii="Times New Roman" w:hAnsi="Times New Roman" w:cs="Times New Roman"/>
          <w:kern w:val="0"/>
          <w:lang w:eastAsia="en-GB"/>
          <w14:ligatures w14:val="none"/>
        </w:rPr>
      </w:pPr>
    </w:p>
    <w:p w14:paraId="1B98BFF2" w14:textId="7797FF49" w:rsidR="00682543" w:rsidRDefault="004042A2" w:rsidP="004042A2">
      <w:pPr>
        <w:pStyle w:val="ListParagraph"/>
        <w:spacing w:after="0" w:line="360" w:lineRule="auto"/>
        <w:ind w:left="1440"/>
        <w:jc w:val="both"/>
        <w:rPr>
          <w:rFonts w:ascii="Times New Roman" w:hAnsi="Times New Roman" w:cs="Times New Roman"/>
          <w:kern w:val="0"/>
          <w:lang w:eastAsia="en-GB"/>
          <w14:ligatures w14:val="none"/>
        </w:rPr>
      </w:pPr>
      <w:r w:rsidRPr="004042A2">
        <w:rPr>
          <w:rFonts w:ascii="Times New Roman" w:hAnsi="Times New Roman" w:cs="Times New Roman"/>
          <w:kern w:val="0"/>
          <w:lang w:eastAsia="en-GB"/>
          <w14:ligatures w14:val="none"/>
        </w:rPr>
        <w:t>Transparent governance strengthens public confidence that autonomous systems</w:t>
      </w:r>
      <w:r w:rsidR="00F0039E">
        <w:rPr>
          <w:rStyle w:val="FootnoteReference"/>
          <w:rFonts w:ascii="Times New Roman" w:hAnsi="Times New Roman" w:cs="Times New Roman"/>
          <w:kern w:val="0"/>
          <w:lang w:eastAsia="en-GB"/>
          <w14:ligatures w14:val="none"/>
        </w:rPr>
        <w:footnoteReference w:id="34"/>
      </w:r>
      <w:r w:rsidRPr="004042A2">
        <w:rPr>
          <w:rFonts w:ascii="Times New Roman" w:hAnsi="Times New Roman" w:cs="Times New Roman"/>
          <w:kern w:val="0"/>
          <w:lang w:eastAsia="en-GB"/>
          <w14:ligatures w14:val="none"/>
        </w:rPr>
        <w:t xml:space="preserve"> are enhancing national resilience rather than fundamentally altering Ireland's defence posture.</w:t>
      </w:r>
    </w:p>
    <w:p w14:paraId="677CA3B6" w14:textId="77777777" w:rsidR="004042A2" w:rsidRPr="004042A2" w:rsidRDefault="004042A2" w:rsidP="004042A2">
      <w:pPr>
        <w:pStyle w:val="ListParagraph"/>
        <w:spacing w:after="0" w:line="360" w:lineRule="auto"/>
        <w:ind w:left="1440"/>
        <w:jc w:val="both"/>
        <w:rPr>
          <w:rFonts w:ascii="Times New Roman" w:hAnsi="Times New Roman" w:cs="Times New Roman"/>
          <w:kern w:val="0"/>
          <w:lang w:eastAsia="en-GB"/>
          <w14:ligatures w14:val="none"/>
        </w:rPr>
      </w:pPr>
    </w:p>
    <w:p w14:paraId="6C6BF288" w14:textId="77777777" w:rsidR="000477EF" w:rsidRDefault="000477EF" w:rsidP="00E54252">
      <w:pPr>
        <w:spacing w:after="0" w:line="360" w:lineRule="auto"/>
        <w:jc w:val="both"/>
        <w:rPr>
          <w:rFonts w:ascii="Times New Roman" w:hAnsi="Times New Roman" w:cs="Times New Roman"/>
          <w:kern w:val="0"/>
          <w:lang w:eastAsia="en-GB"/>
          <w14:ligatures w14:val="none"/>
        </w:rPr>
      </w:pPr>
    </w:p>
    <w:p w14:paraId="011DECC6" w14:textId="76018032" w:rsidR="000477EF" w:rsidRPr="004042A2" w:rsidRDefault="004042A2" w:rsidP="00E54252">
      <w:pPr>
        <w:spacing w:after="0" w:line="360" w:lineRule="auto"/>
        <w:jc w:val="both"/>
        <w:rPr>
          <w:rFonts w:ascii="Times New Roman" w:hAnsi="Times New Roman" w:cs="Times New Roman"/>
          <w:b/>
          <w:bCs/>
          <w:kern w:val="0"/>
          <w:lang w:eastAsia="en-GB"/>
          <w14:ligatures w14:val="none"/>
        </w:rPr>
      </w:pPr>
      <w:r w:rsidRPr="004042A2">
        <w:rPr>
          <w:rFonts w:ascii="Times New Roman" w:hAnsi="Times New Roman" w:cs="Times New Roman"/>
          <w:b/>
          <w:bCs/>
          <w:kern w:val="0"/>
          <w:lang w:eastAsia="en-GB"/>
          <w14:ligatures w14:val="none"/>
        </w:rPr>
        <w:lastRenderedPageBreak/>
        <w:t>Sub Conclusion</w:t>
      </w:r>
    </w:p>
    <w:p w14:paraId="726BF584" w14:textId="77777777" w:rsidR="004042A2" w:rsidRDefault="004042A2" w:rsidP="00E54252">
      <w:pPr>
        <w:spacing w:after="0" w:line="360" w:lineRule="auto"/>
        <w:jc w:val="both"/>
        <w:rPr>
          <w:rFonts w:ascii="Times New Roman" w:hAnsi="Times New Roman" w:cs="Times New Roman"/>
          <w:kern w:val="0"/>
          <w:lang w:eastAsia="en-GB"/>
          <w14:ligatures w14:val="none"/>
        </w:rPr>
      </w:pPr>
    </w:p>
    <w:p w14:paraId="15B4C856" w14:textId="32B6BD51" w:rsidR="00E54252" w:rsidRPr="00E54252" w:rsidRDefault="00E54252" w:rsidP="00E54252">
      <w:pPr>
        <w:spacing w:after="0" w:line="360" w:lineRule="auto"/>
        <w:jc w:val="both"/>
        <w:rPr>
          <w:rFonts w:ascii="Times New Roman" w:hAnsi="Times New Roman" w:cs="Times New Roman"/>
          <w:kern w:val="0"/>
          <w:lang w:eastAsia="en-GB"/>
          <w14:ligatures w14:val="none"/>
        </w:rPr>
      </w:pPr>
    </w:p>
    <w:p w14:paraId="1F73D417" w14:textId="77777777" w:rsidR="00E54252" w:rsidRPr="00E54252" w:rsidRDefault="00E54252" w:rsidP="00E54252">
      <w:pPr>
        <w:spacing w:after="0" w:line="360" w:lineRule="auto"/>
        <w:jc w:val="both"/>
        <w:rPr>
          <w:rFonts w:ascii="Times New Roman" w:hAnsi="Times New Roman" w:cs="Times New Roman"/>
          <w:kern w:val="0"/>
          <w:lang w:eastAsia="en-GB"/>
          <w14:ligatures w14:val="none"/>
        </w:rPr>
      </w:pPr>
    </w:p>
    <w:p w14:paraId="399C4AE0" w14:textId="77777777" w:rsidR="00E54252" w:rsidRPr="00E54252" w:rsidRDefault="00E54252" w:rsidP="00E54252">
      <w:pPr>
        <w:spacing w:after="0" w:line="360" w:lineRule="auto"/>
        <w:jc w:val="both"/>
        <w:rPr>
          <w:rFonts w:ascii="Times New Roman" w:hAnsi="Times New Roman" w:cs="Times New Roman"/>
          <w:b/>
          <w:bCs/>
          <w:kern w:val="0"/>
          <w:lang w:eastAsia="en-GB"/>
          <w14:ligatures w14:val="none"/>
        </w:rPr>
      </w:pPr>
      <w:r w:rsidRPr="00E54252">
        <w:rPr>
          <w:rFonts w:ascii="Times New Roman" w:hAnsi="Times New Roman" w:cs="Times New Roman"/>
          <w:b/>
          <w:bCs/>
          <w:kern w:val="0"/>
          <w:lang w:eastAsia="en-GB"/>
          <w14:ligatures w14:val="none"/>
        </w:rPr>
        <w:t>Challenges to Credible Integration.</w:t>
      </w:r>
    </w:p>
    <w:p w14:paraId="7014C2F3" w14:textId="77777777" w:rsidR="000477EF" w:rsidRDefault="00E54252" w:rsidP="00E54252">
      <w:pPr>
        <w:spacing w:after="0" w:line="360" w:lineRule="auto"/>
        <w:jc w:val="both"/>
        <w:rPr>
          <w:rFonts w:ascii="Times New Roman" w:hAnsi="Times New Roman" w:cs="Times New Roman"/>
          <w:kern w:val="0"/>
          <w:lang w:eastAsia="en-GB"/>
          <w14:ligatures w14:val="none"/>
        </w:rPr>
      </w:pPr>
      <w:r w:rsidRPr="00E54252">
        <w:rPr>
          <w:rFonts w:ascii="Times New Roman" w:hAnsi="Times New Roman" w:cs="Times New Roman"/>
          <w:kern w:val="0"/>
          <w:lang w:eastAsia="en-GB"/>
          <w14:ligatures w14:val="none"/>
        </w:rPr>
        <w:t xml:space="preserve">Nevertheless, significant constraints remain. </w:t>
      </w:r>
    </w:p>
    <w:p w14:paraId="637792E0" w14:textId="294CFEC1" w:rsidR="000477EF" w:rsidRPr="004042A2" w:rsidRDefault="004042A2" w:rsidP="004042A2">
      <w:pPr>
        <w:pStyle w:val="ListParagraph"/>
        <w:numPr>
          <w:ilvl w:val="0"/>
          <w:numId w:val="4"/>
        </w:numPr>
        <w:spacing w:after="0" w:line="360" w:lineRule="auto"/>
        <w:jc w:val="both"/>
        <w:rPr>
          <w:rFonts w:ascii="Times New Roman" w:hAnsi="Times New Roman" w:cs="Times New Roman"/>
          <w:b/>
          <w:bCs/>
          <w:kern w:val="0"/>
          <w:lang w:eastAsia="en-GB"/>
          <w14:ligatures w14:val="none"/>
        </w:rPr>
      </w:pPr>
      <w:r w:rsidRPr="004042A2">
        <w:rPr>
          <w:rFonts w:ascii="Times New Roman" w:hAnsi="Times New Roman" w:cs="Times New Roman"/>
          <w:b/>
          <w:bCs/>
          <w:kern w:val="0"/>
          <w:lang w:eastAsia="en-GB"/>
          <w14:ligatures w14:val="none"/>
        </w:rPr>
        <w:t>Recruitment and Retention</w:t>
      </w:r>
    </w:p>
    <w:p w14:paraId="318FF654" w14:textId="77777777" w:rsidR="000477EF" w:rsidRDefault="00E54252" w:rsidP="00E54252">
      <w:pPr>
        <w:spacing w:after="0" w:line="360" w:lineRule="auto"/>
        <w:jc w:val="both"/>
        <w:rPr>
          <w:rFonts w:ascii="Times New Roman" w:hAnsi="Times New Roman" w:cs="Times New Roman"/>
          <w:kern w:val="0"/>
          <w:lang w:eastAsia="en-GB"/>
          <w14:ligatures w14:val="none"/>
        </w:rPr>
      </w:pPr>
      <w:r w:rsidRPr="00E54252">
        <w:rPr>
          <w:rFonts w:ascii="Times New Roman" w:hAnsi="Times New Roman" w:cs="Times New Roman"/>
          <w:kern w:val="0"/>
          <w:lang w:eastAsia="en-GB"/>
          <w14:ligatures w14:val="none"/>
        </w:rPr>
        <w:t>Chronic recruitment and retention difficulties continue to challenge Defence Forces modernisation</w:t>
      </w:r>
      <w:r w:rsidRPr="00E54252">
        <w:rPr>
          <w:rFonts w:ascii="Times New Roman" w:hAnsi="Times New Roman" w:cs="Times New Roman"/>
          <w:kern w:val="0"/>
          <w:vertAlign w:val="superscript"/>
          <w:lang w:eastAsia="en-GB"/>
          <w14:ligatures w14:val="none"/>
        </w:rPr>
        <w:footnoteReference w:id="35"/>
      </w:r>
      <w:r w:rsidRPr="00E54252">
        <w:rPr>
          <w:rFonts w:ascii="Times New Roman" w:hAnsi="Times New Roman" w:cs="Times New Roman"/>
          <w:kern w:val="0"/>
          <w:lang w:eastAsia="en-GB"/>
          <w14:ligatures w14:val="none"/>
        </w:rPr>
        <w:t xml:space="preserve">. </w:t>
      </w:r>
    </w:p>
    <w:p w14:paraId="73FDA8FD" w14:textId="1A68D7F4" w:rsidR="000477EF" w:rsidRPr="004042A2" w:rsidRDefault="004042A2" w:rsidP="004042A2">
      <w:pPr>
        <w:pStyle w:val="ListParagraph"/>
        <w:numPr>
          <w:ilvl w:val="0"/>
          <w:numId w:val="4"/>
        </w:numPr>
        <w:spacing w:after="0" w:line="360" w:lineRule="auto"/>
        <w:jc w:val="both"/>
        <w:rPr>
          <w:rFonts w:ascii="Times New Roman" w:hAnsi="Times New Roman" w:cs="Times New Roman"/>
          <w:b/>
          <w:bCs/>
          <w:kern w:val="0"/>
          <w:lang w:eastAsia="en-GB"/>
          <w14:ligatures w14:val="none"/>
        </w:rPr>
      </w:pPr>
      <w:r w:rsidRPr="004042A2">
        <w:rPr>
          <w:rFonts w:ascii="Times New Roman" w:hAnsi="Times New Roman" w:cs="Times New Roman"/>
          <w:b/>
          <w:bCs/>
          <w:kern w:val="0"/>
          <w:lang w:eastAsia="en-GB"/>
          <w14:ligatures w14:val="none"/>
        </w:rPr>
        <w:t>Institutional Inertia</w:t>
      </w:r>
    </w:p>
    <w:p w14:paraId="3B350C01" w14:textId="77777777" w:rsidR="000477EF" w:rsidRDefault="00E54252" w:rsidP="00E54252">
      <w:pPr>
        <w:spacing w:after="0" w:line="360" w:lineRule="auto"/>
        <w:jc w:val="both"/>
        <w:rPr>
          <w:rFonts w:ascii="Times New Roman" w:hAnsi="Times New Roman" w:cs="Times New Roman"/>
          <w:kern w:val="0"/>
          <w:lang w:eastAsia="en-GB"/>
          <w14:ligatures w14:val="none"/>
        </w:rPr>
      </w:pPr>
      <w:r w:rsidRPr="00E54252">
        <w:rPr>
          <w:rFonts w:ascii="Times New Roman" w:hAnsi="Times New Roman" w:cs="Times New Roman"/>
          <w:kern w:val="0"/>
          <w:lang w:eastAsia="en-GB"/>
          <w14:ligatures w14:val="none"/>
        </w:rPr>
        <w:t>Procurement processes are often slow and risk-averse, while sustained political commitment to increased defence expenditure cannot be assumed</w:t>
      </w:r>
      <w:r w:rsidRPr="00E54252">
        <w:rPr>
          <w:rFonts w:ascii="Times New Roman" w:hAnsi="Times New Roman" w:cs="Times New Roman"/>
          <w:kern w:val="0"/>
          <w:vertAlign w:val="superscript"/>
          <w:lang w:eastAsia="en-GB"/>
          <w14:ligatures w14:val="none"/>
        </w:rPr>
        <w:footnoteReference w:id="36"/>
      </w:r>
      <w:r w:rsidRPr="00E54252">
        <w:rPr>
          <w:rFonts w:ascii="Times New Roman" w:hAnsi="Times New Roman" w:cs="Times New Roman"/>
          <w:kern w:val="0"/>
          <w:lang w:eastAsia="en-GB"/>
          <w14:ligatures w14:val="none"/>
        </w:rPr>
        <w:t xml:space="preserve">. </w:t>
      </w:r>
    </w:p>
    <w:p w14:paraId="79021508" w14:textId="7572CD8D" w:rsidR="000477EF" w:rsidRPr="004042A2" w:rsidRDefault="004042A2" w:rsidP="004042A2">
      <w:pPr>
        <w:pStyle w:val="ListParagraph"/>
        <w:numPr>
          <w:ilvl w:val="0"/>
          <w:numId w:val="4"/>
        </w:numPr>
        <w:spacing w:after="0" w:line="360" w:lineRule="auto"/>
        <w:jc w:val="both"/>
        <w:rPr>
          <w:rFonts w:ascii="Times New Roman" w:hAnsi="Times New Roman" w:cs="Times New Roman"/>
          <w:b/>
          <w:bCs/>
          <w:kern w:val="0"/>
          <w:lang w:eastAsia="en-GB"/>
          <w14:ligatures w14:val="none"/>
        </w:rPr>
      </w:pPr>
      <w:r w:rsidRPr="004042A2">
        <w:rPr>
          <w:rFonts w:ascii="Times New Roman" w:hAnsi="Times New Roman" w:cs="Times New Roman"/>
          <w:b/>
          <w:bCs/>
          <w:kern w:val="0"/>
          <w:lang w:eastAsia="en-GB"/>
          <w14:ligatures w14:val="none"/>
        </w:rPr>
        <w:t>Ethical Concerns</w:t>
      </w:r>
    </w:p>
    <w:p w14:paraId="409BD72E" w14:textId="77777777" w:rsidR="000477EF" w:rsidRDefault="00E54252" w:rsidP="00E54252">
      <w:pPr>
        <w:spacing w:after="0" w:line="360" w:lineRule="auto"/>
        <w:jc w:val="both"/>
        <w:rPr>
          <w:rFonts w:ascii="Times New Roman" w:hAnsi="Times New Roman" w:cs="Times New Roman"/>
          <w:kern w:val="0"/>
          <w:lang w:eastAsia="en-GB"/>
          <w14:ligatures w14:val="none"/>
        </w:rPr>
      </w:pPr>
      <w:r w:rsidRPr="00E54252">
        <w:rPr>
          <w:rFonts w:ascii="Times New Roman" w:hAnsi="Times New Roman" w:cs="Times New Roman"/>
          <w:kern w:val="0"/>
          <w:lang w:eastAsia="en-GB"/>
          <w14:ligatures w14:val="none"/>
        </w:rPr>
        <w:t>Ethical concerns surrounding autonomous systems require careful policy development, particularly where lethal capabilities are considered</w:t>
      </w:r>
      <w:r w:rsidRPr="00E54252">
        <w:rPr>
          <w:rFonts w:ascii="Times New Roman" w:hAnsi="Times New Roman" w:cs="Times New Roman"/>
          <w:kern w:val="0"/>
          <w:vertAlign w:val="superscript"/>
          <w:lang w:eastAsia="en-GB"/>
          <w14:ligatures w14:val="none"/>
        </w:rPr>
        <w:footnoteReference w:id="37"/>
      </w:r>
      <w:r w:rsidRPr="00E54252">
        <w:rPr>
          <w:rFonts w:ascii="Times New Roman" w:hAnsi="Times New Roman" w:cs="Times New Roman"/>
          <w:kern w:val="0"/>
          <w:lang w:eastAsia="en-GB"/>
          <w14:ligatures w14:val="none"/>
        </w:rPr>
        <w:t xml:space="preserve">. </w:t>
      </w:r>
    </w:p>
    <w:p w14:paraId="0FB5B21D" w14:textId="69D1FAA8" w:rsidR="000477EF" w:rsidRPr="004042A2" w:rsidRDefault="004042A2" w:rsidP="004042A2">
      <w:pPr>
        <w:pStyle w:val="ListParagraph"/>
        <w:numPr>
          <w:ilvl w:val="0"/>
          <w:numId w:val="4"/>
        </w:numPr>
        <w:spacing w:after="0" w:line="360" w:lineRule="auto"/>
        <w:jc w:val="both"/>
        <w:rPr>
          <w:rFonts w:ascii="Times New Roman" w:hAnsi="Times New Roman" w:cs="Times New Roman"/>
          <w:b/>
          <w:bCs/>
          <w:kern w:val="0"/>
          <w:lang w:eastAsia="en-GB"/>
          <w14:ligatures w14:val="none"/>
        </w:rPr>
      </w:pPr>
      <w:r w:rsidRPr="004042A2">
        <w:rPr>
          <w:rFonts w:ascii="Times New Roman" w:hAnsi="Times New Roman" w:cs="Times New Roman"/>
          <w:b/>
          <w:bCs/>
          <w:kern w:val="0"/>
          <w:lang w:eastAsia="en-GB"/>
          <w14:ligatures w14:val="none"/>
        </w:rPr>
        <w:t>Industrial Capacity</w:t>
      </w:r>
    </w:p>
    <w:p w14:paraId="42D3E356" w14:textId="77777777" w:rsidR="000477EF" w:rsidRDefault="00E54252" w:rsidP="00E54252">
      <w:pPr>
        <w:spacing w:after="0" w:line="360" w:lineRule="auto"/>
        <w:jc w:val="both"/>
        <w:rPr>
          <w:rFonts w:ascii="Times New Roman" w:hAnsi="Times New Roman" w:cs="Times New Roman"/>
          <w:kern w:val="0"/>
          <w:lang w:eastAsia="en-GB"/>
          <w14:ligatures w14:val="none"/>
        </w:rPr>
      </w:pPr>
      <w:r w:rsidRPr="00E54252">
        <w:rPr>
          <w:rFonts w:ascii="Times New Roman" w:hAnsi="Times New Roman" w:cs="Times New Roman"/>
          <w:kern w:val="0"/>
          <w:lang w:eastAsia="en-GB"/>
          <w14:ligatures w14:val="none"/>
        </w:rPr>
        <w:t>Ireland's relatively small industrial base may also limit domestic production without substantial collaboration with European partners</w:t>
      </w:r>
      <w:r w:rsidRPr="00E54252">
        <w:rPr>
          <w:rFonts w:ascii="Times New Roman" w:hAnsi="Times New Roman" w:cs="Times New Roman"/>
          <w:kern w:val="0"/>
          <w:vertAlign w:val="superscript"/>
          <w:lang w:eastAsia="en-GB"/>
          <w14:ligatures w14:val="none"/>
        </w:rPr>
        <w:footnoteReference w:id="38"/>
      </w:r>
      <w:r w:rsidRPr="00E54252">
        <w:rPr>
          <w:rFonts w:ascii="Times New Roman" w:hAnsi="Times New Roman" w:cs="Times New Roman"/>
          <w:kern w:val="0"/>
          <w:lang w:eastAsia="en-GB"/>
          <w14:ligatures w14:val="none"/>
        </w:rPr>
        <w:t xml:space="preserve">. </w:t>
      </w:r>
    </w:p>
    <w:p w14:paraId="328B0FE5" w14:textId="77777777" w:rsidR="00E54252" w:rsidRDefault="00E54252" w:rsidP="00E54252">
      <w:pPr>
        <w:spacing w:after="0" w:line="360" w:lineRule="auto"/>
        <w:jc w:val="both"/>
        <w:rPr>
          <w:rFonts w:ascii="Times New Roman" w:hAnsi="Times New Roman" w:cs="Times New Roman"/>
          <w:kern w:val="0"/>
          <w:lang w:eastAsia="en-GB"/>
          <w14:ligatures w14:val="none"/>
        </w:rPr>
      </w:pPr>
    </w:p>
    <w:p w14:paraId="3A702C0C" w14:textId="77777777" w:rsidR="000477EF" w:rsidRDefault="000477EF" w:rsidP="00E54252">
      <w:pPr>
        <w:spacing w:after="0" w:line="360" w:lineRule="auto"/>
        <w:jc w:val="both"/>
        <w:rPr>
          <w:rFonts w:ascii="Times New Roman" w:hAnsi="Times New Roman" w:cs="Times New Roman"/>
          <w:kern w:val="0"/>
          <w:lang w:eastAsia="en-GB"/>
          <w14:ligatures w14:val="none"/>
        </w:rPr>
      </w:pPr>
    </w:p>
    <w:p w14:paraId="22E12CF8" w14:textId="089F7AF6" w:rsidR="000477EF" w:rsidRPr="00E54252" w:rsidRDefault="004042A2" w:rsidP="00E54252">
      <w:pPr>
        <w:spacing w:after="0" w:line="360" w:lineRule="auto"/>
        <w:jc w:val="both"/>
        <w:rPr>
          <w:rFonts w:ascii="Times New Roman" w:hAnsi="Times New Roman" w:cs="Times New Roman"/>
          <w:b/>
          <w:bCs/>
          <w:kern w:val="0"/>
          <w:lang w:eastAsia="en-GB"/>
          <w14:ligatures w14:val="none"/>
        </w:rPr>
      </w:pPr>
      <w:r w:rsidRPr="004042A2">
        <w:rPr>
          <w:rFonts w:ascii="Times New Roman" w:hAnsi="Times New Roman" w:cs="Times New Roman"/>
          <w:b/>
          <w:bCs/>
          <w:kern w:val="0"/>
          <w:lang w:eastAsia="en-GB"/>
          <w14:ligatures w14:val="none"/>
        </w:rPr>
        <w:t>Section Conclusion</w:t>
      </w:r>
    </w:p>
    <w:p w14:paraId="1B4486E7" w14:textId="7BDC8E0C" w:rsidR="007356BC" w:rsidRPr="007356BC" w:rsidRDefault="00E54252" w:rsidP="007356BC">
      <w:pPr>
        <w:spacing w:after="0" w:line="360" w:lineRule="auto"/>
        <w:jc w:val="both"/>
        <w:rPr>
          <w:rFonts w:ascii="Times New Roman" w:hAnsi="Times New Roman" w:cs="Times New Roman"/>
          <w:kern w:val="0"/>
          <w:highlight w:val="yellow"/>
          <w:lang w:eastAsia="en-GB"/>
          <w14:ligatures w14:val="none"/>
        </w:rPr>
      </w:pPr>
      <w:r w:rsidRPr="00E54252">
        <w:rPr>
          <w:rFonts w:ascii="Times New Roman" w:hAnsi="Times New Roman" w:cs="Times New Roman"/>
          <w:b/>
          <w:bCs/>
          <w:color w:val="FF0000"/>
          <w:kern w:val="0"/>
          <w:lang w:eastAsia="en-GB"/>
          <w14:ligatures w14:val="none"/>
        </w:rPr>
        <w:t xml:space="preserve">Ultimately, the credibility of </w:t>
      </w:r>
      <w:proofErr w:type="spellStart"/>
      <w:r w:rsidRPr="00E54252">
        <w:rPr>
          <w:rFonts w:ascii="Times New Roman" w:hAnsi="Times New Roman" w:cs="Times New Roman"/>
          <w:b/>
          <w:bCs/>
          <w:color w:val="FF0000"/>
          <w:kern w:val="0"/>
          <w:lang w:eastAsia="en-GB"/>
          <w14:ligatures w14:val="none"/>
        </w:rPr>
        <w:t>UxS</w:t>
      </w:r>
      <w:proofErr w:type="spellEnd"/>
      <w:r w:rsidRPr="00E54252">
        <w:rPr>
          <w:rFonts w:ascii="Times New Roman" w:hAnsi="Times New Roman" w:cs="Times New Roman"/>
          <w:b/>
          <w:bCs/>
          <w:color w:val="FF0000"/>
          <w:kern w:val="0"/>
          <w:lang w:eastAsia="en-GB"/>
          <w14:ligatures w14:val="none"/>
        </w:rPr>
        <w:t xml:space="preserve"> integration within Irish defence policy will not be determined by the sophistication of the technology itself but by the effectiveness of the institutions that adopt it.</w:t>
      </w:r>
      <w:r w:rsidRPr="00E54252">
        <w:rPr>
          <w:rFonts w:ascii="Times New Roman" w:hAnsi="Times New Roman" w:cs="Times New Roman"/>
          <w:color w:val="FF0000"/>
          <w:kern w:val="0"/>
          <w:lang w:eastAsia="en-GB"/>
          <w14:ligatures w14:val="none"/>
        </w:rPr>
        <w:t xml:space="preserve"> </w:t>
      </w:r>
      <w:r w:rsidRPr="00E54252">
        <w:rPr>
          <w:rFonts w:ascii="Times New Roman" w:hAnsi="Times New Roman" w:cs="Times New Roman"/>
          <w:color w:val="FFC000"/>
          <w:kern w:val="0"/>
          <w:lang w:eastAsia="en-GB"/>
          <w14:ligatures w14:val="none"/>
        </w:rPr>
        <w:t xml:space="preserve">Recognition of disruptive military change, coherent operational concepts, institutional reform, rigorous experimentation, continuous technological adaptation, industrial partnership and multi-stakeholder governance together provide the pathway from tactical innovation to enduring capability. By following this process, Ireland can develop a defence posture that is affordable, credible and aligned with its strategic objectives, demonstrating that </w:t>
      </w:r>
      <w:proofErr w:type="spellStart"/>
      <w:r w:rsidRPr="00E54252">
        <w:rPr>
          <w:rFonts w:ascii="Times New Roman" w:hAnsi="Times New Roman" w:cs="Times New Roman"/>
          <w:color w:val="FFC000"/>
          <w:kern w:val="0"/>
          <w:lang w:eastAsia="en-GB"/>
          <w14:ligatures w14:val="none"/>
        </w:rPr>
        <w:t>UxS</w:t>
      </w:r>
      <w:proofErr w:type="spellEnd"/>
      <w:r w:rsidRPr="00E54252">
        <w:rPr>
          <w:rFonts w:ascii="Times New Roman" w:hAnsi="Times New Roman" w:cs="Times New Roman"/>
          <w:color w:val="FFC000"/>
          <w:kern w:val="0"/>
          <w:lang w:eastAsia="en-GB"/>
          <w14:ligatures w14:val="none"/>
        </w:rPr>
        <w:t>-enabled denial is not merely an attractive tactical concept but a realistic and sustainable foundation for future Irish defence policy.</w:t>
      </w:r>
      <w:r w:rsidR="007356BC" w:rsidRPr="00A15F28">
        <w:rPr>
          <w:rFonts w:ascii="Times New Roman" w:hAnsi="Times New Roman" w:cs="Times New Roman"/>
          <w:b/>
          <w:bCs/>
          <w:kern w:val="0"/>
          <w:lang w:eastAsia="en-GB"/>
          <w14:ligatures w14:val="none"/>
        </w:rPr>
        <w:t xml:space="preserve"> </w:t>
      </w:r>
      <w:r w:rsidR="007356BC" w:rsidRPr="00E54252">
        <w:rPr>
          <w:rFonts w:ascii="Times New Roman" w:hAnsi="Times New Roman" w:cs="Times New Roman"/>
          <w:b/>
          <w:bCs/>
          <w:kern w:val="0"/>
          <w:lang w:eastAsia="en-GB"/>
          <w14:ligatures w14:val="none"/>
        </w:rPr>
        <w:t xml:space="preserve">Within Irish defence policy, a </w:t>
      </w:r>
      <w:proofErr w:type="spellStart"/>
      <w:r w:rsidR="007356BC" w:rsidRPr="00E54252">
        <w:rPr>
          <w:rFonts w:ascii="Times New Roman" w:hAnsi="Times New Roman" w:cs="Times New Roman"/>
          <w:b/>
          <w:bCs/>
          <w:kern w:val="0"/>
          <w:lang w:eastAsia="en-GB"/>
          <w14:ligatures w14:val="none"/>
        </w:rPr>
        <w:t>UxS</w:t>
      </w:r>
      <w:proofErr w:type="spellEnd"/>
      <w:r w:rsidR="007356BC" w:rsidRPr="00E54252">
        <w:rPr>
          <w:rFonts w:ascii="Times New Roman" w:hAnsi="Times New Roman" w:cs="Times New Roman"/>
          <w:b/>
          <w:bCs/>
          <w:kern w:val="0"/>
          <w:lang w:eastAsia="en-GB"/>
          <w14:ligatures w14:val="none"/>
        </w:rPr>
        <w:t xml:space="preserve"> </w:t>
      </w:r>
      <w:r w:rsidR="007356BC" w:rsidRPr="00E54252">
        <w:rPr>
          <w:rFonts w:ascii="Times New Roman" w:hAnsi="Times New Roman" w:cs="Times New Roman"/>
          <w:b/>
          <w:bCs/>
          <w:kern w:val="0"/>
          <w:lang w:eastAsia="en-GB"/>
          <w14:ligatures w14:val="none"/>
        </w:rPr>
        <w:lastRenderedPageBreak/>
        <w:t>enabled light infantry denial posture therefore occupies an important middle ground between symbolic defence and conventional deterrence.</w:t>
      </w:r>
      <w:r w:rsidR="007356BC" w:rsidRPr="00E54252">
        <w:rPr>
          <w:rFonts w:ascii="Times New Roman" w:hAnsi="Times New Roman" w:cs="Times New Roman"/>
          <w:kern w:val="0"/>
          <w:lang w:eastAsia="en-GB"/>
          <w14:ligatures w14:val="none"/>
        </w:rPr>
        <w:t xml:space="preserve"> </w:t>
      </w:r>
    </w:p>
    <w:p w14:paraId="1BED9E2F" w14:textId="2EF804CA" w:rsidR="00E54252" w:rsidRPr="00E54252" w:rsidRDefault="00E54252" w:rsidP="00E54252">
      <w:pPr>
        <w:spacing w:after="0" w:line="360" w:lineRule="auto"/>
        <w:jc w:val="both"/>
        <w:rPr>
          <w:rFonts w:ascii="Times New Roman" w:hAnsi="Times New Roman" w:cs="Times New Roman"/>
          <w:kern w:val="0"/>
          <w:lang w:eastAsia="en-GB"/>
          <w14:ligatures w14:val="none"/>
        </w:rPr>
      </w:pPr>
    </w:p>
    <w:p w14:paraId="1EE48A0B" w14:textId="77777777" w:rsidR="00FF5D56" w:rsidRDefault="00FF5D56"/>
    <w:sectPr w:rsidR="00FF5D5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5DA6BA" w14:textId="77777777" w:rsidR="00E54252" w:rsidRDefault="00E54252" w:rsidP="00E54252">
      <w:pPr>
        <w:spacing w:after="0" w:line="240" w:lineRule="auto"/>
      </w:pPr>
      <w:r>
        <w:separator/>
      </w:r>
    </w:p>
  </w:endnote>
  <w:endnote w:type="continuationSeparator" w:id="0">
    <w:p w14:paraId="18EF262F" w14:textId="77777777" w:rsidR="00E54252" w:rsidRDefault="00E54252" w:rsidP="00E542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26CB3B" w14:textId="77777777" w:rsidR="00E54252" w:rsidRDefault="00E54252" w:rsidP="00E54252">
      <w:pPr>
        <w:spacing w:after="0" w:line="240" w:lineRule="auto"/>
      </w:pPr>
      <w:r>
        <w:separator/>
      </w:r>
    </w:p>
  </w:footnote>
  <w:footnote w:type="continuationSeparator" w:id="0">
    <w:p w14:paraId="53798E4B" w14:textId="77777777" w:rsidR="00E54252" w:rsidRDefault="00E54252" w:rsidP="00E54252">
      <w:pPr>
        <w:spacing w:after="0" w:line="240" w:lineRule="auto"/>
      </w:pPr>
      <w:r>
        <w:continuationSeparator/>
      </w:r>
    </w:p>
  </w:footnote>
  <w:footnote w:id="1">
    <w:p w14:paraId="1B50C6A6" w14:textId="73CD2050" w:rsidR="000B2EA9" w:rsidRDefault="000B2EA9" w:rsidP="007A65FE">
      <w:pPr>
        <w:pStyle w:val="FootnoteText"/>
      </w:pPr>
      <w:r>
        <w:rPr>
          <w:rStyle w:val="FootnoteReference"/>
        </w:rPr>
        <w:footnoteRef/>
      </w:r>
      <w:r>
        <w:t xml:space="preserve"> Mick Ryan and Clint </w:t>
      </w:r>
      <w:proofErr w:type="spellStart"/>
      <w:r>
        <w:t>Hinote</w:t>
      </w:r>
      <w:proofErr w:type="spellEnd"/>
      <w:r>
        <w:t>. ‘Uncrewed Systems and the Transformation of the U.S. Warfighting Capacity’</w:t>
      </w:r>
      <w:r w:rsidR="00D6250E">
        <w:t xml:space="preserve">. </w:t>
      </w:r>
      <w:r>
        <w:t>War on the Rocks</w:t>
      </w:r>
      <w:r w:rsidR="00D6250E">
        <w:t xml:space="preserve">. </w:t>
      </w:r>
      <w:r>
        <w:t>February 2024</w:t>
      </w:r>
      <w:r w:rsidR="00D6250E">
        <w:t>.</w:t>
      </w:r>
      <w:r>
        <w:t xml:space="preserve"> </w:t>
      </w:r>
      <w:hyperlink r:id="rId1" w:history="1">
        <w:r w:rsidRPr="00045FE5">
          <w:rPr>
            <w:rStyle w:val="Hyperlink"/>
          </w:rPr>
          <w:t>https://warontherosks.com/uncrewed-systems-and-the-transformation-of-u-s-warfighting-capacity/</w:t>
        </w:r>
      </w:hyperlink>
      <w:r w:rsidR="00D6250E">
        <w:t xml:space="preserve">. </w:t>
      </w:r>
      <w:r>
        <w:t xml:space="preserve">Accessed 06 July 2026. </w:t>
      </w:r>
    </w:p>
  </w:footnote>
  <w:footnote w:id="2">
    <w:p w14:paraId="4C7D07F1" w14:textId="74943F6F" w:rsidR="004042A2" w:rsidRPr="004042A2" w:rsidRDefault="004042A2" w:rsidP="00D6250E">
      <w:pPr>
        <w:pStyle w:val="FootnoteText"/>
        <w:ind w:right="-1180"/>
        <w:rPr>
          <w:lang w:val="en-GB"/>
        </w:rPr>
      </w:pPr>
      <w:r>
        <w:rPr>
          <w:rStyle w:val="FootnoteReference"/>
        </w:rPr>
        <w:footnoteRef/>
      </w:r>
      <w:r>
        <w:t xml:space="preserve"> </w:t>
      </w:r>
      <w:r w:rsidR="00D6250E">
        <w:t>Barry Posen. ‘The Sources of Military Doctrine’. Cornell University Press. 1984.</w:t>
      </w:r>
      <w:hyperlink r:id="rId2" w:history="1">
        <w:r w:rsidR="00D6250E" w:rsidRPr="003F4590">
          <w:rPr>
            <w:rStyle w:val="Hyperlink"/>
          </w:rPr>
          <w:t>https://www.jstor.org/stable/10.7591/j.ctt1287fp3</w:t>
        </w:r>
      </w:hyperlink>
      <w:r w:rsidR="00D6250E">
        <w:t>. Accessed on 18 July 2026.</w:t>
      </w:r>
    </w:p>
  </w:footnote>
  <w:footnote w:id="3">
    <w:p w14:paraId="1ECDE0E6" w14:textId="2EEE1F77" w:rsidR="000B2EA9" w:rsidRPr="000B2EA9" w:rsidRDefault="000B2EA9">
      <w:pPr>
        <w:pStyle w:val="FootnoteText"/>
        <w:rPr>
          <w:lang w:val="en-GB"/>
        </w:rPr>
      </w:pPr>
      <w:r>
        <w:rPr>
          <w:rStyle w:val="FootnoteReference"/>
        </w:rPr>
        <w:footnoteRef/>
      </w:r>
      <w:r>
        <w:t xml:space="preserve"> </w:t>
      </w:r>
      <w:r w:rsidR="00D6250E">
        <w:t xml:space="preserve">Eoin McNamara. ‘Ireland’s Defence Deficit’. RUSI. December 2022. </w:t>
      </w:r>
      <w:hyperlink r:id="rId3" w:history="1">
        <w:r w:rsidR="00D6250E" w:rsidRPr="003F4590">
          <w:rPr>
            <w:rStyle w:val="Hyperlink"/>
          </w:rPr>
          <w:t>https://www.rusi.org/explore-our-research/publications/commentary/irelands-defence-deficit</w:t>
        </w:r>
      </w:hyperlink>
      <w:r w:rsidR="00D6250E">
        <w:t xml:space="preserve">. Accessed 14 July 2026. </w:t>
      </w:r>
    </w:p>
  </w:footnote>
  <w:footnote w:id="4">
    <w:p w14:paraId="3D111CF3" w14:textId="67D02FFB" w:rsidR="000B2EA9" w:rsidRPr="007A65FE" w:rsidRDefault="000B2EA9">
      <w:pPr>
        <w:pStyle w:val="FootnoteText"/>
      </w:pPr>
      <w:r>
        <w:rPr>
          <w:rStyle w:val="FootnoteReference"/>
        </w:rPr>
        <w:footnoteRef/>
      </w:r>
      <w:r>
        <w:t xml:space="preserve"> </w:t>
      </w:r>
      <w:r w:rsidR="007A65FE">
        <w:t xml:space="preserve">David </w:t>
      </w:r>
      <w:proofErr w:type="spellStart"/>
      <w:r w:rsidR="007A65FE">
        <w:t>Kirichenko</w:t>
      </w:r>
      <w:proofErr w:type="spellEnd"/>
      <w:r w:rsidR="007A65FE">
        <w:t>. ‘Ukraine’s robot army will be crucial in 2026 but drones can’t replace infantry’. January 2026.</w:t>
      </w:r>
      <w:r w:rsidR="007A65FE" w:rsidRPr="007A65FE">
        <w:t xml:space="preserve"> </w:t>
      </w:r>
      <w:hyperlink r:id="rId4" w:history="1">
        <w:r w:rsidR="007A65FE" w:rsidRPr="003F4590">
          <w:rPr>
            <w:rStyle w:val="Hyperlink"/>
          </w:rPr>
          <w:t>https://www.atlanticcouncil.org/blogs/ukrainealert/ukraines-robot-army-will-be-crucial-in-2026-but-drones-cant-replace-infantry/</w:t>
        </w:r>
      </w:hyperlink>
      <w:r w:rsidR="007A65FE">
        <w:t>. Accessed 15 July 2026.</w:t>
      </w:r>
    </w:p>
  </w:footnote>
  <w:footnote w:id="5">
    <w:p w14:paraId="3BC057BD" w14:textId="0EBC960E" w:rsidR="00D6250E" w:rsidRPr="00997051" w:rsidRDefault="00D6250E">
      <w:pPr>
        <w:pStyle w:val="FootnoteText"/>
        <w:rPr>
          <w:lang w:val="en-GB"/>
        </w:rPr>
      </w:pPr>
      <w:r>
        <w:rPr>
          <w:rStyle w:val="FootnoteReference"/>
        </w:rPr>
        <w:footnoteRef/>
      </w:r>
      <w:r>
        <w:t xml:space="preserve"> </w:t>
      </w:r>
      <w:r w:rsidR="00997051">
        <w:t xml:space="preserve">Kyaw Jaw Sine </w:t>
      </w:r>
      <w:proofErr w:type="spellStart"/>
      <w:r w:rsidR="00997051">
        <w:t>Marmw</w:t>
      </w:r>
      <w:proofErr w:type="spellEnd"/>
      <w:r w:rsidR="00997051">
        <w:t xml:space="preserve">. </w:t>
      </w:r>
      <w:r w:rsidR="00997051" w:rsidRPr="00997051">
        <w:rPr>
          <w:lang w:val="en-GB"/>
        </w:rPr>
        <w:t>‘Tech Blitzkrieg: Drone Warfare and the Transformation of</w:t>
      </w:r>
      <w:r w:rsidR="00997051">
        <w:rPr>
          <w:lang w:val="en-GB"/>
        </w:rPr>
        <w:t xml:space="preserve"> </w:t>
      </w:r>
      <w:proofErr w:type="spellStart"/>
      <w:r w:rsidR="00997051">
        <w:rPr>
          <w:lang w:val="en-GB"/>
        </w:rPr>
        <w:t>Maneuver</w:t>
      </w:r>
      <w:proofErr w:type="spellEnd"/>
      <w:r w:rsidR="00997051">
        <w:rPr>
          <w:lang w:val="en-GB"/>
        </w:rPr>
        <w:t xml:space="preserve">’. </w:t>
      </w:r>
      <w:r w:rsidR="00284BEE">
        <w:rPr>
          <w:lang w:val="en-GB"/>
        </w:rPr>
        <w:t xml:space="preserve">Modern Diplomacy. July 2026. </w:t>
      </w:r>
      <w:hyperlink r:id="rId5" w:history="1">
        <w:r w:rsidR="00284BEE" w:rsidRPr="003F4590">
          <w:rPr>
            <w:rStyle w:val="Hyperlink"/>
            <w:lang w:val="en-GB"/>
          </w:rPr>
          <w:t>https://moderndiplomacy.eu/2026/07/16/tech-blitzkrieg-drone-warfare-and-the-transformation-of-maneuver/</w:t>
        </w:r>
      </w:hyperlink>
      <w:r w:rsidR="00284BEE">
        <w:rPr>
          <w:lang w:val="en-GB"/>
        </w:rPr>
        <w:t>. Accessed on 18 July 2026.</w:t>
      </w:r>
    </w:p>
  </w:footnote>
  <w:footnote w:id="6">
    <w:p w14:paraId="45EB3A0D" w14:textId="77777777" w:rsidR="00B708CC" w:rsidRDefault="004042A2" w:rsidP="00B708CC">
      <w:pPr>
        <w:pStyle w:val="FootnoteText"/>
      </w:pPr>
      <w:r>
        <w:rPr>
          <w:rStyle w:val="FootnoteReference"/>
        </w:rPr>
        <w:footnoteRef/>
      </w:r>
      <w:r>
        <w:t xml:space="preserve"> </w:t>
      </w:r>
      <w:r w:rsidR="00B708CC">
        <w:t xml:space="preserve">Paul Franklin. ‘Defence Tech is no longer niche – it’s institutional’. Primary Markets. June 2026. </w:t>
      </w:r>
    </w:p>
    <w:p w14:paraId="79A85097" w14:textId="3275358B" w:rsidR="004042A2" w:rsidRPr="004042A2" w:rsidRDefault="00B708CC" w:rsidP="00B708CC">
      <w:pPr>
        <w:pStyle w:val="FootnoteText"/>
        <w:rPr>
          <w:lang w:val="en-GB"/>
        </w:rPr>
      </w:pPr>
      <w:hyperlink r:id="rId6" w:history="1">
        <w:r w:rsidRPr="003F4590">
          <w:rPr>
            <w:rStyle w:val="Hyperlink"/>
          </w:rPr>
          <w:t>https://www.primarymarkets.com/defence-tech-is-no-longer-niche-its-institutional/</w:t>
        </w:r>
      </w:hyperlink>
      <w:r>
        <w:t>. Accessed on 18 July 2026.</w:t>
      </w:r>
    </w:p>
  </w:footnote>
  <w:footnote w:id="7">
    <w:p w14:paraId="2E8CBC13" w14:textId="25CD1BA6" w:rsidR="004042A2" w:rsidRPr="004042A2" w:rsidRDefault="004042A2">
      <w:pPr>
        <w:pStyle w:val="FootnoteText"/>
        <w:rPr>
          <w:lang w:val="en-GB"/>
        </w:rPr>
      </w:pPr>
      <w:r>
        <w:rPr>
          <w:rStyle w:val="FootnoteReference"/>
        </w:rPr>
        <w:footnoteRef/>
      </w:r>
      <w:r>
        <w:t xml:space="preserve"> </w:t>
      </w:r>
      <w:r w:rsidR="007F0D7D">
        <w:t xml:space="preserve">Commission on the Defence Forces. ‘Report of the Commission on the Defence Forces’. February 2022. </w:t>
      </w:r>
      <w:hyperlink r:id="rId7" w:history="1">
        <w:r w:rsidR="007F0D7D">
          <w:rPr>
            <w:rStyle w:val="Hyperlink"/>
          </w:rPr>
          <w:t>https://www.military.ie/media/0rfpwgrl/report-of-the-commission-on-defence-forces-1.pdf</w:t>
        </w:r>
      </w:hyperlink>
      <w:r w:rsidR="007F0D7D">
        <w:t>. Accessed on 17 July 2026.</w:t>
      </w:r>
    </w:p>
  </w:footnote>
  <w:footnote w:id="8">
    <w:p w14:paraId="60F89FFB" w14:textId="77777777" w:rsidR="000B2EA9" w:rsidRPr="00F04CE8" w:rsidRDefault="000B2EA9" w:rsidP="000B2EA9">
      <w:r>
        <w:rPr>
          <w:rStyle w:val="FootnoteReference"/>
        </w:rPr>
        <w:footnoteRef/>
      </w:r>
      <w:r>
        <w:t xml:space="preserve"> </w:t>
      </w:r>
      <w:r w:rsidRPr="003012B8">
        <w:rPr>
          <w:sz w:val="20"/>
          <w:szCs w:val="20"/>
        </w:rPr>
        <w:t xml:space="preserve">NATO. “Innovation and technology adoption”. July 2026. </w:t>
      </w:r>
      <w:hyperlink r:id="rId8" w:tgtFrame="_blank" w:history="1">
        <w:r w:rsidRPr="003012B8">
          <w:rPr>
            <w:rStyle w:val="Hyperlink"/>
            <w:sz w:val="20"/>
            <w:szCs w:val="20"/>
          </w:rPr>
          <w:t>https://www.nato.int/en/what-we-do/deterrence-and-defence/emerging-and-disruptive-technologies</w:t>
        </w:r>
      </w:hyperlink>
      <w:r w:rsidRPr="003012B8">
        <w:rPr>
          <w:sz w:val="20"/>
          <w:szCs w:val="20"/>
        </w:rPr>
        <w:t>. Accessed 14 July 2026.</w:t>
      </w:r>
    </w:p>
  </w:footnote>
  <w:footnote w:id="9">
    <w:p w14:paraId="7EEFBDAD" w14:textId="2C70EDC1" w:rsidR="004042A2" w:rsidRPr="004042A2" w:rsidRDefault="004042A2">
      <w:pPr>
        <w:pStyle w:val="FootnoteText"/>
        <w:rPr>
          <w:lang w:val="en-GB"/>
        </w:rPr>
      </w:pPr>
      <w:r>
        <w:rPr>
          <w:rStyle w:val="FootnoteReference"/>
        </w:rPr>
        <w:footnoteRef/>
      </w:r>
      <w:r>
        <w:t xml:space="preserve"> </w:t>
      </w:r>
      <w:r w:rsidR="00F740E2">
        <w:t xml:space="preserve">Applied Aeronautics. ‘How small affordable drones are revolutionizing </w:t>
      </w:r>
      <w:proofErr w:type="spellStart"/>
      <w:r w:rsidR="00F740E2">
        <w:t>defense</w:t>
      </w:r>
      <w:proofErr w:type="spellEnd"/>
      <w:r w:rsidR="00F740E2">
        <w:t xml:space="preserve"> technology’. Applied Aeronautics. March 2025. </w:t>
      </w:r>
      <w:hyperlink r:id="rId9" w:history="1">
        <w:r w:rsidR="00EC67E2">
          <w:rPr>
            <w:rStyle w:val="Hyperlink"/>
          </w:rPr>
          <w:t>https://www.appliedaeronautics.com/post/how-small-affordable-drones-are-revolutionizing-defense-technology</w:t>
        </w:r>
      </w:hyperlink>
      <w:r w:rsidR="00F740E2">
        <w:t>. Accessed on 18 July 2026.</w:t>
      </w:r>
    </w:p>
  </w:footnote>
  <w:footnote w:id="10">
    <w:p w14:paraId="575EB537" w14:textId="6BC3A593" w:rsidR="004042A2" w:rsidRPr="00EC67E2" w:rsidRDefault="004042A2" w:rsidP="00F740E2">
      <w:pPr>
        <w:rPr>
          <w:sz w:val="20"/>
          <w:szCs w:val="20"/>
        </w:rPr>
      </w:pPr>
      <w:r>
        <w:rPr>
          <w:rStyle w:val="FootnoteReference"/>
        </w:rPr>
        <w:footnoteRef/>
      </w:r>
      <w:r>
        <w:t xml:space="preserve"> </w:t>
      </w:r>
      <w:proofErr w:type="spellStart"/>
      <w:r w:rsidR="00F740E2" w:rsidRPr="00EC67E2">
        <w:rPr>
          <w:sz w:val="20"/>
          <w:szCs w:val="20"/>
        </w:rPr>
        <w:t>Robbe</w:t>
      </w:r>
      <w:proofErr w:type="spellEnd"/>
      <w:r w:rsidR="00F740E2" w:rsidRPr="00EC67E2">
        <w:rPr>
          <w:sz w:val="20"/>
          <w:szCs w:val="20"/>
        </w:rPr>
        <w:t xml:space="preserve"> Du Pont. ‘The Politics of Drone Armament: A Content Analysis of Political Views on the Weaponisation of Military Drones in Belgium and the Netherlands. Ghent University. September 2025. </w:t>
      </w:r>
      <w:hyperlink r:id="rId10" w:history="1">
        <w:r w:rsidR="00F740E2" w:rsidRPr="00EC67E2">
          <w:rPr>
            <w:rStyle w:val="Hyperlink"/>
            <w:sz w:val="20"/>
            <w:szCs w:val="20"/>
          </w:rPr>
          <w:t>https://www.ugent.be/ps/politiekewetenschappen/gies/en/research/publications/honours_paper/academic-year-2024-2025/the-politics-of-drone-armament</w:t>
        </w:r>
      </w:hyperlink>
      <w:r w:rsidR="00F740E2" w:rsidRPr="00EC67E2">
        <w:rPr>
          <w:sz w:val="20"/>
          <w:szCs w:val="20"/>
        </w:rPr>
        <w:t>. Accessed 18 July 2026.</w:t>
      </w:r>
    </w:p>
  </w:footnote>
  <w:footnote w:id="11">
    <w:p w14:paraId="79EF6199" w14:textId="57F13753" w:rsidR="004042A2" w:rsidRPr="004042A2" w:rsidRDefault="004042A2">
      <w:pPr>
        <w:pStyle w:val="FootnoteText"/>
        <w:rPr>
          <w:lang w:val="en-GB"/>
        </w:rPr>
      </w:pPr>
      <w:r w:rsidRPr="00EC67E2">
        <w:rPr>
          <w:rStyle w:val="FootnoteReference"/>
        </w:rPr>
        <w:footnoteRef/>
      </w:r>
      <w:r w:rsidRPr="00EC67E2">
        <w:t xml:space="preserve"> </w:t>
      </w:r>
      <w:r w:rsidR="00EC67E2" w:rsidRPr="00EC67E2">
        <w:t>U.S. Joint</w:t>
      </w:r>
      <w:r w:rsidR="00EC67E2" w:rsidRPr="00EC67E2">
        <w:rPr>
          <w:lang w:val="en-GB"/>
        </w:rPr>
        <w:t xml:space="preserve"> Staff. ‘Joint Capabilities and Integration Development System Manual’. January 2018.  </w:t>
      </w:r>
      <w:hyperlink r:id="rId11" w:history="1">
        <w:r w:rsidR="00EC67E2" w:rsidRPr="00EC67E2">
          <w:rPr>
            <w:rStyle w:val="Hyperlink"/>
            <w:lang w:val="en-GB"/>
          </w:rPr>
          <w:t>https://www.acq.osd.mil/asda/jrac/docs/2018-jcids.pdf</w:t>
        </w:r>
      </w:hyperlink>
      <w:r w:rsidR="00EC67E2" w:rsidRPr="00EC67E2">
        <w:rPr>
          <w:lang w:val="en-GB"/>
        </w:rPr>
        <w:t>. Accessed 18 July 2026.</w:t>
      </w:r>
      <w:r w:rsidR="00EC67E2">
        <w:rPr>
          <w:lang w:val="en-GB"/>
        </w:rPr>
        <w:t xml:space="preserve"> </w:t>
      </w:r>
    </w:p>
  </w:footnote>
  <w:footnote w:id="12">
    <w:p w14:paraId="6435BDFA" w14:textId="5DD541B0" w:rsidR="004042A2" w:rsidRPr="009F4ACF" w:rsidRDefault="004042A2">
      <w:pPr>
        <w:pStyle w:val="FootnoteText"/>
        <w:rPr>
          <w:lang w:val="en-GB"/>
        </w:rPr>
      </w:pPr>
      <w:r>
        <w:rPr>
          <w:rStyle w:val="FootnoteReference"/>
        </w:rPr>
        <w:footnoteRef/>
      </w:r>
      <w:r w:rsidRPr="009F4ACF">
        <w:rPr>
          <w:lang w:val="de-DE"/>
        </w:rPr>
        <w:t xml:space="preserve"> </w:t>
      </w:r>
      <w:r w:rsidR="009F4ACF" w:rsidRPr="009F4ACF">
        <w:rPr>
          <w:lang w:val="de-DE"/>
        </w:rPr>
        <w:t>Martin van der</w:t>
      </w:r>
      <w:r w:rsidR="009F4ACF">
        <w:rPr>
          <w:lang w:val="de-DE"/>
        </w:rPr>
        <w:t xml:space="preserve"> Vorm. </w:t>
      </w:r>
      <w:r w:rsidR="009F4ACF" w:rsidRPr="009F4ACF">
        <w:rPr>
          <w:lang w:val="en-GB"/>
        </w:rPr>
        <w:t xml:space="preserve">‚The Crucible of </w:t>
      </w:r>
      <w:proofErr w:type="gramStart"/>
      <w:r w:rsidR="009F4ACF" w:rsidRPr="009F4ACF">
        <w:rPr>
          <w:lang w:val="en-GB"/>
        </w:rPr>
        <w:t>War‘</w:t>
      </w:r>
      <w:proofErr w:type="gramEnd"/>
      <w:r w:rsidR="009F4ACF" w:rsidRPr="009F4ACF">
        <w:rPr>
          <w:lang w:val="en-GB"/>
        </w:rPr>
        <w:t>. N</w:t>
      </w:r>
      <w:r w:rsidR="009F4ACF">
        <w:rPr>
          <w:lang w:val="en-GB"/>
        </w:rPr>
        <w:t xml:space="preserve">ovember 2021. </w:t>
      </w:r>
      <w:hyperlink r:id="rId12" w:history="1">
        <w:r w:rsidR="009F4ACF" w:rsidRPr="003F4590">
          <w:rPr>
            <w:rStyle w:val="Hyperlink"/>
            <w:lang w:val="en-GB"/>
          </w:rPr>
          <w:t>https://muse.jhu.edu/pub/419/article/797091</w:t>
        </w:r>
      </w:hyperlink>
      <w:r w:rsidR="009F4ACF">
        <w:rPr>
          <w:lang w:val="en-GB"/>
        </w:rPr>
        <w:t>. Accessed 18 July 2026.</w:t>
      </w:r>
    </w:p>
  </w:footnote>
  <w:footnote w:id="13">
    <w:p w14:paraId="66254590" w14:textId="13916992" w:rsidR="00F0039E" w:rsidRPr="002916B1" w:rsidRDefault="00F0039E" w:rsidP="002916B1">
      <w:pPr>
        <w:rPr>
          <w:sz w:val="20"/>
          <w:szCs w:val="20"/>
        </w:rPr>
      </w:pPr>
      <w:r w:rsidRPr="002916B1">
        <w:rPr>
          <w:rStyle w:val="FootnoteReference"/>
          <w:sz w:val="20"/>
          <w:szCs w:val="20"/>
        </w:rPr>
        <w:footnoteRef/>
      </w:r>
      <w:r w:rsidRPr="009F4ACF">
        <w:rPr>
          <w:sz w:val="20"/>
          <w:szCs w:val="20"/>
          <w:lang w:val="de-DE"/>
        </w:rPr>
        <w:t xml:space="preserve"> </w:t>
      </w:r>
      <w:r w:rsidR="002916B1" w:rsidRPr="009F4ACF">
        <w:rPr>
          <w:sz w:val="20"/>
          <w:szCs w:val="20"/>
          <w:lang w:val="de-DE"/>
        </w:rPr>
        <w:t xml:space="preserve">James Peterson. </w:t>
      </w:r>
      <w:r w:rsidR="002916B1" w:rsidRPr="002916B1">
        <w:rPr>
          <w:sz w:val="20"/>
          <w:szCs w:val="20"/>
        </w:rPr>
        <w:t xml:space="preserve">‘Transforming in Contact: The Army Needs an Unmanned Systems Command Now’. April 2026. </w:t>
      </w:r>
      <w:hyperlink r:id="rId13" w:history="1">
        <w:r w:rsidR="002916B1" w:rsidRPr="002916B1">
          <w:rPr>
            <w:rStyle w:val="Hyperlink"/>
            <w:sz w:val="20"/>
            <w:szCs w:val="20"/>
          </w:rPr>
          <w:t>https://smallwarsjournal.com/2026/04/14/transforming-in-contact-the-army-needs-an-unmanned-systems-command-now/</w:t>
        </w:r>
      </w:hyperlink>
      <w:r w:rsidR="002916B1" w:rsidRPr="002916B1">
        <w:rPr>
          <w:sz w:val="20"/>
          <w:szCs w:val="20"/>
        </w:rPr>
        <w:t>.Accessed 18 July 2026.</w:t>
      </w:r>
    </w:p>
  </w:footnote>
  <w:footnote w:id="14">
    <w:p w14:paraId="4195F50A" w14:textId="7612FD38" w:rsidR="00F0039E" w:rsidRPr="00F0039E" w:rsidRDefault="00F0039E">
      <w:pPr>
        <w:pStyle w:val="FootnoteText"/>
        <w:rPr>
          <w:lang w:val="en-GB"/>
        </w:rPr>
      </w:pPr>
      <w:r>
        <w:rPr>
          <w:rStyle w:val="FootnoteReference"/>
        </w:rPr>
        <w:footnoteRef/>
      </w:r>
      <w:r>
        <w:t xml:space="preserve"> </w:t>
      </w:r>
      <w:r w:rsidR="00336DF7">
        <w:t xml:space="preserve">Lt Col Reed Markham. ‘Integrating Drones isn’t Intuitive’. February 2024.  </w:t>
      </w:r>
      <w:hyperlink r:id="rId14" w:history="1">
        <w:r w:rsidR="00336DF7" w:rsidRPr="003F4590">
          <w:rPr>
            <w:rStyle w:val="Hyperlink"/>
          </w:rPr>
          <w:t>https://www.lineofdeparture.army.mil/Journals/Infantry/Infantry-Fall-2024/Integrating-drones/</w:t>
        </w:r>
      </w:hyperlink>
      <w:r w:rsidR="00336DF7">
        <w:t>. Accessed 18 July 2026.</w:t>
      </w:r>
    </w:p>
  </w:footnote>
  <w:footnote w:id="15">
    <w:p w14:paraId="6D51B400" w14:textId="617B5138" w:rsidR="004F6A1E" w:rsidRPr="004F6A1E" w:rsidRDefault="004F6A1E">
      <w:pPr>
        <w:pStyle w:val="FootnoteText"/>
        <w:rPr>
          <w:lang w:val="en-GB"/>
        </w:rPr>
      </w:pPr>
      <w:r>
        <w:rPr>
          <w:rStyle w:val="FootnoteReference"/>
        </w:rPr>
        <w:footnoteRef/>
      </w:r>
      <w:r>
        <w:t xml:space="preserve"> UK Strategic Command. ‘The Crucial Role of Wargaming in Defence’. November 2023. </w:t>
      </w:r>
      <w:hyperlink r:id="rId15" w:history="1">
        <w:r w:rsidR="00790367" w:rsidRPr="003F4590">
          <w:rPr>
            <w:rStyle w:val="Hyperlink"/>
          </w:rPr>
          <w:t>https://www.gov.uk/government/news/the-crucial-role-of-wargaming-in-defence</w:t>
        </w:r>
      </w:hyperlink>
      <w:r w:rsidR="00790367">
        <w:t>. Accessed on 18 July 2026.</w:t>
      </w:r>
    </w:p>
  </w:footnote>
  <w:footnote w:id="16">
    <w:p w14:paraId="3223401A" w14:textId="697FC5DD" w:rsidR="00436307" w:rsidRPr="00790367" w:rsidRDefault="00436307">
      <w:pPr>
        <w:pStyle w:val="FootnoteText"/>
        <w:rPr>
          <w:lang w:val="en-GB"/>
        </w:rPr>
      </w:pPr>
      <w:r>
        <w:rPr>
          <w:rStyle w:val="FootnoteReference"/>
        </w:rPr>
        <w:footnoteRef/>
      </w:r>
      <w:r w:rsidR="00790367" w:rsidRPr="00790367">
        <w:rPr>
          <w:lang w:val="de-DE"/>
        </w:rPr>
        <w:t xml:space="preserve"> </w:t>
      </w:r>
      <w:r w:rsidR="00790367" w:rsidRPr="00790367">
        <w:rPr>
          <w:lang w:val="de-DE"/>
        </w:rPr>
        <w:t xml:space="preserve">Paul Lushenko, Russell McGuire, Christopher G. Pernin, Sean M. Zeigler. </w:t>
      </w:r>
      <w:r w:rsidR="00790367" w:rsidRPr="00790367">
        <w:rPr>
          <w:lang w:val="en-GB"/>
        </w:rPr>
        <w:t>‘</w:t>
      </w:r>
      <w:proofErr w:type="spellStart"/>
      <w:r w:rsidR="00790367" w:rsidRPr="00790367">
        <w:rPr>
          <w:lang w:val="en-GB"/>
        </w:rPr>
        <w:t>Defencding</w:t>
      </w:r>
      <w:proofErr w:type="spellEnd"/>
      <w:r w:rsidR="00790367" w:rsidRPr="00790367">
        <w:rPr>
          <w:lang w:val="en-GB"/>
        </w:rPr>
        <w:t xml:space="preserve"> U.S. Military Bases Against Drones? A Recent T</w:t>
      </w:r>
      <w:r w:rsidR="00790367">
        <w:rPr>
          <w:lang w:val="en-GB"/>
        </w:rPr>
        <w:t xml:space="preserve">abletop Exercise Explores How’. June 2025. </w:t>
      </w:r>
      <w:hyperlink r:id="rId16" w:history="1">
        <w:r w:rsidR="00790367" w:rsidRPr="003F4590">
          <w:rPr>
            <w:rStyle w:val="Hyperlink"/>
            <w:lang w:val="en-GB"/>
          </w:rPr>
          <w:t>https://www.rand.org/pubs/commentary/2025/06/defending-us-military-bases-against-drones-a-recent.html</w:t>
        </w:r>
      </w:hyperlink>
      <w:r w:rsidR="00790367">
        <w:rPr>
          <w:lang w:val="en-GB"/>
        </w:rPr>
        <w:t>. Accessed on 18 July 2026.</w:t>
      </w:r>
    </w:p>
  </w:footnote>
  <w:footnote w:id="17">
    <w:p w14:paraId="6627BB61" w14:textId="0875C5B6" w:rsidR="00F0039E" w:rsidRPr="00F0039E" w:rsidRDefault="00F0039E">
      <w:pPr>
        <w:pStyle w:val="FootnoteText"/>
        <w:rPr>
          <w:lang w:val="en-GB"/>
        </w:rPr>
      </w:pPr>
      <w:r>
        <w:rPr>
          <w:rStyle w:val="FootnoteReference"/>
        </w:rPr>
        <w:footnoteRef/>
      </w:r>
      <w:r>
        <w:t xml:space="preserve"> </w:t>
      </w:r>
      <w:r w:rsidR="00CE4E3D">
        <w:t xml:space="preserve">National Academies of Sciences, Engineering and Medicine. ‘Key Challenges for Effective Testing and Evaluation Across Department of </w:t>
      </w:r>
      <w:proofErr w:type="spellStart"/>
      <w:r w:rsidR="00CE4E3D">
        <w:t>Defense</w:t>
      </w:r>
      <w:proofErr w:type="spellEnd"/>
      <w:r w:rsidR="00CE4E3D">
        <w:t xml:space="preserve"> Ranges: Proceedings of a Workshop’. 2021. </w:t>
      </w:r>
      <w:hyperlink r:id="rId17" w:history="1">
        <w:r w:rsidR="00CE4E3D" w:rsidRPr="003F4590">
          <w:rPr>
            <w:rStyle w:val="Hyperlink"/>
          </w:rPr>
          <w:t>https://www.nationalacademies.org/read/26150/chapter/1#12</w:t>
        </w:r>
      </w:hyperlink>
      <w:r w:rsidR="00CE4E3D">
        <w:t xml:space="preserve">. Accessed on 18 July 2026. </w:t>
      </w:r>
    </w:p>
  </w:footnote>
  <w:footnote w:id="18">
    <w:p w14:paraId="4F829B5B" w14:textId="4C165893" w:rsidR="00F0039E" w:rsidRPr="00483961" w:rsidRDefault="00F0039E">
      <w:pPr>
        <w:pStyle w:val="FootnoteText"/>
        <w:rPr>
          <w:lang w:val="en-GB"/>
        </w:rPr>
      </w:pPr>
      <w:r>
        <w:rPr>
          <w:rStyle w:val="FootnoteReference"/>
        </w:rPr>
        <w:footnoteRef/>
      </w:r>
      <w:r w:rsidRPr="00483961">
        <w:rPr>
          <w:lang w:val="de-DE"/>
        </w:rPr>
        <w:t xml:space="preserve"> </w:t>
      </w:r>
      <w:r w:rsidR="00483961" w:rsidRPr="00483961">
        <w:rPr>
          <w:lang w:val="de-DE"/>
        </w:rPr>
        <w:t xml:space="preserve">Lt Gen James Dubik. </w:t>
      </w:r>
      <w:r w:rsidR="00483961" w:rsidRPr="00483961">
        <w:rPr>
          <w:lang w:val="en-GB"/>
        </w:rPr>
        <w:t xml:space="preserve">‘Confidence and Combat </w:t>
      </w:r>
      <w:proofErr w:type="gramStart"/>
      <w:r w:rsidR="00483961" w:rsidRPr="00483961">
        <w:rPr>
          <w:lang w:val="en-GB"/>
        </w:rPr>
        <w:t>Power</w:t>
      </w:r>
      <w:r w:rsidR="00483961" w:rsidRPr="00483961">
        <w:rPr>
          <w:rFonts w:hint="cs"/>
          <w:lang w:val="en-GB"/>
        </w:rPr>
        <w:t>‘</w:t>
      </w:r>
      <w:proofErr w:type="gramEnd"/>
      <w:r w:rsidR="00483961" w:rsidRPr="00483961">
        <w:rPr>
          <w:lang w:val="en-GB"/>
        </w:rPr>
        <w:t>. J</w:t>
      </w:r>
      <w:r w:rsidR="00483961">
        <w:rPr>
          <w:lang w:val="en-GB"/>
        </w:rPr>
        <w:t xml:space="preserve">une 2025. </w:t>
      </w:r>
      <w:hyperlink r:id="rId18" w:history="1">
        <w:r w:rsidR="00483961" w:rsidRPr="003F4590">
          <w:rPr>
            <w:rStyle w:val="Hyperlink"/>
            <w:lang w:val="en-GB"/>
          </w:rPr>
          <w:t>https://ausa.org/articles/confidence-and-combat-power#</w:t>
        </w:r>
      </w:hyperlink>
      <w:r w:rsidR="00483961">
        <w:rPr>
          <w:lang w:val="en-GB"/>
        </w:rPr>
        <w:t>. Accessed on 16 July 2026.</w:t>
      </w:r>
    </w:p>
  </w:footnote>
  <w:footnote w:id="19">
    <w:p w14:paraId="50EDD20B" w14:textId="61FBB0EA" w:rsidR="00F0039E" w:rsidRPr="00483961" w:rsidRDefault="00F0039E">
      <w:pPr>
        <w:pStyle w:val="FootnoteText"/>
        <w:rPr>
          <w:lang w:val="en-GB"/>
        </w:rPr>
      </w:pPr>
      <w:r>
        <w:rPr>
          <w:rStyle w:val="FootnoteReference"/>
        </w:rPr>
        <w:footnoteRef/>
      </w:r>
      <w:r w:rsidRPr="00483961">
        <w:rPr>
          <w:lang w:val="en-GB"/>
        </w:rPr>
        <w:t xml:space="preserve"> </w:t>
      </w:r>
      <w:r w:rsidR="00483961">
        <w:rPr>
          <w:lang w:val="en-GB"/>
        </w:rPr>
        <w:t>Ibid.</w:t>
      </w:r>
    </w:p>
  </w:footnote>
  <w:footnote w:id="20">
    <w:p w14:paraId="7B79FB86" w14:textId="385C7DF2" w:rsidR="00F0039E" w:rsidRPr="00F0039E" w:rsidRDefault="00F0039E">
      <w:pPr>
        <w:pStyle w:val="FootnoteText"/>
        <w:rPr>
          <w:lang w:val="en-GB"/>
        </w:rPr>
      </w:pPr>
      <w:r>
        <w:rPr>
          <w:rStyle w:val="FootnoteReference"/>
        </w:rPr>
        <w:footnoteRef/>
      </w:r>
      <w:r>
        <w:t xml:space="preserve"> </w:t>
      </w:r>
      <w:r w:rsidR="00483961">
        <w:t xml:space="preserve">UK MOD. ‘Defence Experimentation for Force Development Handbook. </w:t>
      </w:r>
      <w:r w:rsidR="00620D5D">
        <w:t xml:space="preserve">January 2021. </w:t>
      </w:r>
      <w:hyperlink r:id="rId19" w:history="1">
        <w:r w:rsidR="00620D5D" w:rsidRPr="003F4590">
          <w:rPr>
            <w:rStyle w:val="Hyperlink"/>
          </w:rPr>
          <w:t>https://assets.publishing.service.gov.uk/media/6014030be90e07626914df3c/20210121-DEFD_Handbook_Version_2-O.pdf</w:t>
        </w:r>
      </w:hyperlink>
      <w:r w:rsidR="00620D5D">
        <w:t>. Accessed on 16 July 2026.</w:t>
      </w:r>
    </w:p>
  </w:footnote>
  <w:footnote w:id="21">
    <w:p w14:paraId="13B85E52" w14:textId="23183503" w:rsidR="0083528C" w:rsidRPr="0083528C" w:rsidRDefault="0083528C">
      <w:pPr>
        <w:pStyle w:val="FootnoteText"/>
        <w:rPr>
          <w:lang w:val="en-GB"/>
        </w:rPr>
      </w:pPr>
      <w:r>
        <w:rPr>
          <w:rStyle w:val="FootnoteReference"/>
        </w:rPr>
        <w:footnoteRef/>
      </w:r>
      <w:r>
        <w:t xml:space="preserve"> </w:t>
      </w:r>
      <w:r w:rsidRPr="0083528C">
        <w:t xml:space="preserve">NATO. </w:t>
      </w:r>
      <w:r w:rsidRPr="0083528C">
        <w:rPr>
          <w:rFonts w:hint="cs"/>
        </w:rPr>
        <w:t>“</w:t>
      </w:r>
      <w:r w:rsidRPr="0083528C">
        <w:t>Innovation and technology adoption</w:t>
      </w:r>
      <w:r w:rsidRPr="0083528C">
        <w:rPr>
          <w:rFonts w:hint="cs"/>
        </w:rPr>
        <w:t>”</w:t>
      </w:r>
      <w:r w:rsidRPr="0083528C">
        <w:t xml:space="preserve">. July 2026. </w:t>
      </w:r>
      <w:hyperlink r:id="rId20" w:history="1">
        <w:r w:rsidRPr="003F4590">
          <w:rPr>
            <w:rStyle w:val="Hyperlink"/>
          </w:rPr>
          <w:t>https://www.nato.int/en/what-we-do/deterrence-and-defence/emerging-and-disruptive-technologies</w:t>
        </w:r>
      </w:hyperlink>
      <w:r w:rsidRPr="0083528C">
        <w:t>.</w:t>
      </w:r>
      <w:r>
        <w:t xml:space="preserve"> </w:t>
      </w:r>
      <w:r w:rsidRPr="0083528C">
        <w:t>Accessed 14 July 2026.</w:t>
      </w:r>
    </w:p>
  </w:footnote>
  <w:footnote w:id="22">
    <w:p w14:paraId="25906877" w14:textId="428F0D4C" w:rsidR="00F0039E" w:rsidRPr="00F0039E" w:rsidRDefault="00F0039E">
      <w:pPr>
        <w:pStyle w:val="FootnoteText"/>
        <w:rPr>
          <w:lang w:val="en-GB"/>
        </w:rPr>
      </w:pPr>
      <w:r>
        <w:rPr>
          <w:rStyle w:val="FootnoteReference"/>
        </w:rPr>
        <w:footnoteRef/>
      </w:r>
      <w:r>
        <w:t xml:space="preserve"> </w:t>
      </w:r>
      <w:r w:rsidR="0083528C">
        <w:t xml:space="preserve">Samuel </w:t>
      </w:r>
      <w:proofErr w:type="spellStart"/>
      <w:r w:rsidR="0083528C">
        <w:t>Bendett</w:t>
      </w:r>
      <w:proofErr w:type="spellEnd"/>
      <w:r w:rsidR="0083528C">
        <w:t xml:space="preserve"> and David </w:t>
      </w:r>
      <w:proofErr w:type="spellStart"/>
      <w:r w:rsidR="0083528C">
        <w:t>Kirichenko</w:t>
      </w:r>
      <w:proofErr w:type="spellEnd"/>
      <w:r w:rsidR="0083528C">
        <w:t>. ‘Battlefield Drones and the Accelerating Auton</w:t>
      </w:r>
      <w:r w:rsidR="006E5AF0">
        <w:t xml:space="preserve">omous Arms Race in Ukraine’. October 2025. </w:t>
      </w:r>
      <w:hyperlink r:id="rId21" w:history="1">
        <w:r w:rsidR="008E1C2C" w:rsidRPr="003F4590">
          <w:rPr>
            <w:rStyle w:val="Hyperlink"/>
          </w:rPr>
          <w:t>https://mwi.westpoint.edu/battlefield-drones-and-the-accelerating-autonomous-arms-race-in-ukraine/</w:t>
        </w:r>
      </w:hyperlink>
      <w:r w:rsidR="008E1C2C">
        <w:t>.</w:t>
      </w:r>
      <w:r w:rsidR="006E5AF0">
        <w:t xml:space="preserve"> Accessed on 17 July 2026.</w:t>
      </w:r>
    </w:p>
  </w:footnote>
  <w:footnote w:id="23">
    <w:p w14:paraId="53E02967" w14:textId="1C52645F" w:rsidR="00F0039E" w:rsidRPr="00F0039E" w:rsidRDefault="00F0039E">
      <w:pPr>
        <w:pStyle w:val="FootnoteText"/>
        <w:rPr>
          <w:lang w:val="en-GB"/>
        </w:rPr>
      </w:pPr>
      <w:r>
        <w:rPr>
          <w:rStyle w:val="FootnoteReference"/>
        </w:rPr>
        <w:footnoteRef/>
      </w:r>
      <w:r>
        <w:t xml:space="preserve"> </w:t>
      </w:r>
      <w:proofErr w:type="spellStart"/>
      <w:r w:rsidR="006E5AF0" w:rsidRPr="00701D86">
        <w:t>Capt</w:t>
      </w:r>
      <w:proofErr w:type="spellEnd"/>
      <w:r w:rsidR="006E5AF0" w:rsidRPr="00701D86">
        <w:t xml:space="preserve"> Kaya I. </w:t>
      </w:r>
      <w:proofErr w:type="spellStart"/>
      <w:r w:rsidR="006E5AF0" w:rsidRPr="00701D86">
        <w:t>Volger</w:t>
      </w:r>
      <w:proofErr w:type="spellEnd"/>
      <w:r w:rsidR="006E5AF0" w:rsidRPr="00701D86">
        <w:t xml:space="preserve">. ‘Modular Open Systems Approach: Impacts on Program Management Metrics’. Defence ARJ Volume 33. Winter 2026. </w:t>
      </w:r>
      <w:hyperlink r:id="rId22" w:history="1">
        <w:r w:rsidR="006E5AF0" w:rsidRPr="00701D86">
          <w:rPr>
            <w:rStyle w:val="Hyperlink"/>
          </w:rPr>
          <w:t>https://www.waru.edu/sites/default/files/2026-01/ARJ110%20Content%20111025%20REBRAND_PK_508_Article1.pdf</w:t>
        </w:r>
      </w:hyperlink>
      <w:r w:rsidR="006E5AF0" w:rsidRPr="00701D86">
        <w:t>. Accessed 18 July 2026.</w:t>
      </w:r>
      <w:r w:rsidR="006E5AF0">
        <w:t xml:space="preserve"> </w:t>
      </w:r>
    </w:p>
  </w:footnote>
  <w:footnote w:id="24">
    <w:p w14:paraId="040BCF43" w14:textId="53942A08" w:rsidR="00F0039E" w:rsidRPr="00F0039E" w:rsidRDefault="00F0039E">
      <w:pPr>
        <w:pStyle w:val="FootnoteText"/>
        <w:rPr>
          <w:lang w:val="en-GB"/>
        </w:rPr>
      </w:pPr>
      <w:r>
        <w:rPr>
          <w:rStyle w:val="FootnoteReference"/>
        </w:rPr>
        <w:footnoteRef/>
      </w:r>
      <w:r>
        <w:t xml:space="preserve"> </w:t>
      </w:r>
      <w:r w:rsidR="00933CB2">
        <w:t>Ibid.</w:t>
      </w:r>
    </w:p>
  </w:footnote>
  <w:footnote w:id="25">
    <w:p w14:paraId="4DCA40E8" w14:textId="6884CAE4" w:rsidR="006E5AF0" w:rsidRPr="006E5AF0" w:rsidRDefault="006E5AF0">
      <w:pPr>
        <w:pStyle w:val="FootnoteText"/>
        <w:rPr>
          <w:lang w:val="en-GB"/>
        </w:rPr>
      </w:pPr>
      <w:r>
        <w:rPr>
          <w:rStyle w:val="FootnoteReference"/>
        </w:rPr>
        <w:footnoteRef/>
      </w:r>
      <w:r>
        <w:t xml:space="preserve"> </w:t>
      </w:r>
      <w:r w:rsidR="00933CB2">
        <w:t xml:space="preserve">Cosmo </w:t>
      </w:r>
      <w:proofErr w:type="spellStart"/>
      <w:r w:rsidR="00933CB2">
        <w:t>Curtane</w:t>
      </w:r>
      <w:proofErr w:type="spellEnd"/>
      <w:r w:rsidR="00933CB2">
        <w:t xml:space="preserve"> and John </w:t>
      </w:r>
      <w:proofErr w:type="spellStart"/>
      <w:r w:rsidR="00933CB2">
        <w:t>Nagl</w:t>
      </w:r>
      <w:proofErr w:type="spellEnd"/>
      <w:r w:rsidR="00933CB2">
        <w:t xml:space="preserve">. ‘How the United States is Learning from Drone Warfare in Ukraine’. Small Wars Journal. June 2026. </w:t>
      </w:r>
      <w:hyperlink r:id="rId23" w:history="1">
        <w:r w:rsidR="00864011" w:rsidRPr="003F4590">
          <w:rPr>
            <w:rStyle w:val="Hyperlink"/>
          </w:rPr>
          <w:t>https://smallwarsjournal.com/2026/06/17/how-the-united-states-is-learning-from-drone-warfare-in-ukraine/</w:t>
        </w:r>
      </w:hyperlink>
      <w:r w:rsidR="00864011">
        <w:t xml:space="preserve">. </w:t>
      </w:r>
      <w:r w:rsidR="00933CB2">
        <w:t>Accessed 17 July 2026.</w:t>
      </w:r>
    </w:p>
  </w:footnote>
  <w:footnote w:id="26">
    <w:p w14:paraId="4B5E39A7" w14:textId="14504B1D" w:rsidR="002019AC" w:rsidRPr="002019AC" w:rsidRDefault="002019AC">
      <w:pPr>
        <w:pStyle w:val="FootnoteText"/>
        <w:rPr>
          <w:lang w:val="en-GB"/>
        </w:rPr>
      </w:pPr>
      <w:r>
        <w:rPr>
          <w:rStyle w:val="FootnoteReference"/>
        </w:rPr>
        <w:footnoteRef/>
      </w:r>
      <w:r>
        <w:t xml:space="preserve"> </w:t>
      </w:r>
      <w:r w:rsidR="00933CB2">
        <w:t xml:space="preserve">Vice </w:t>
      </w:r>
      <w:proofErr w:type="spellStart"/>
      <w:r w:rsidR="00933CB2">
        <w:t>Adm</w:t>
      </w:r>
      <w:proofErr w:type="spellEnd"/>
      <w:r w:rsidR="00933CB2">
        <w:t xml:space="preserve"> Lou Crenshaw (Ret.). </w:t>
      </w:r>
      <w:r w:rsidR="00864011">
        <w:t xml:space="preserve">‘Military power begins with industrial </w:t>
      </w:r>
      <w:proofErr w:type="spellStart"/>
      <w:r w:rsidR="00864011">
        <w:t>stregth</w:t>
      </w:r>
      <w:proofErr w:type="spellEnd"/>
      <w:r w:rsidR="00864011">
        <w:t xml:space="preserve">’. </w:t>
      </w:r>
      <w:proofErr w:type="spellStart"/>
      <w:r w:rsidR="00864011">
        <w:t>Defensescoop</w:t>
      </w:r>
      <w:proofErr w:type="spellEnd"/>
      <w:r w:rsidR="00864011">
        <w:t xml:space="preserve">. February 2026. </w:t>
      </w:r>
      <w:hyperlink r:id="rId24" w:history="1">
        <w:r w:rsidR="00864011" w:rsidRPr="003F4590">
          <w:rPr>
            <w:rStyle w:val="Hyperlink"/>
          </w:rPr>
          <w:t>https://defensescoop.com/2026/02/18/military-power-begins-with-industrial-strength/</w:t>
        </w:r>
      </w:hyperlink>
      <w:r w:rsidR="00864011">
        <w:t>. Accessed on 18 July 2026.</w:t>
      </w:r>
    </w:p>
  </w:footnote>
  <w:footnote w:id="27">
    <w:p w14:paraId="6E00E93E" w14:textId="1278234C" w:rsidR="00F0039E" w:rsidRPr="00F0039E" w:rsidRDefault="00F0039E">
      <w:pPr>
        <w:pStyle w:val="FootnoteText"/>
        <w:rPr>
          <w:lang w:val="en-GB"/>
        </w:rPr>
      </w:pPr>
      <w:r>
        <w:rPr>
          <w:rStyle w:val="FootnoteReference"/>
        </w:rPr>
        <w:footnoteRef/>
      </w:r>
      <w:r>
        <w:t xml:space="preserve"> </w:t>
      </w:r>
      <w:r w:rsidR="00864011">
        <w:t xml:space="preserve">Marium </w:t>
      </w:r>
      <w:proofErr w:type="spellStart"/>
      <w:r w:rsidR="00864011">
        <w:t>Halstian</w:t>
      </w:r>
      <w:proofErr w:type="spellEnd"/>
      <w:r w:rsidR="00864011">
        <w:t>. ‘A First Point View: Examining Ukraine’s Drone Industry’. Georgetown Security Studies Review 2026. 2026</w:t>
      </w:r>
      <w:r w:rsidR="00B91553">
        <w:t>.</w:t>
      </w:r>
      <w:r w:rsidR="00B91553" w:rsidRPr="00B91553">
        <w:t xml:space="preserve"> </w:t>
      </w:r>
      <w:hyperlink r:id="rId25" w:history="1">
        <w:r w:rsidR="00B91553" w:rsidRPr="003F4590">
          <w:rPr>
            <w:rStyle w:val="Hyperlink"/>
          </w:rPr>
          <w:t>https://gssr.georgetown.edu/the-forum/regions/eurasia/a-first-point-view-examining-ukraines-drone-industry/</w:t>
        </w:r>
      </w:hyperlink>
      <w:r w:rsidR="00B91553">
        <w:t xml:space="preserve">. </w:t>
      </w:r>
      <w:r w:rsidR="00864011">
        <w:t>Accessed 18 July 2026.</w:t>
      </w:r>
    </w:p>
  </w:footnote>
  <w:footnote w:id="28">
    <w:p w14:paraId="1DDE5A21" w14:textId="66CE5348" w:rsidR="00B91553" w:rsidRPr="00B91553" w:rsidRDefault="00B91553">
      <w:pPr>
        <w:pStyle w:val="FootnoteText"/>
        <w:rPr>
          <w:lang w:val="en-GB"/>
        </w:rPr>
      </w:pPr>
      <w:r>
        <w:rPr>
          <w:rStyle w:val="FootnoteReference"/>
        </w:rPr>
        <w:footnoteRef/>
      </w:r>
      <w:r>
        <w:t xml:space="preserve"> </w:t>
      </w:r>
      <w:r>
        <w:rPr>
          <w:lang w:val="en-GB"/>
        </w:rPr>
        <w:t>Ibid.</w:t>
      </w:r>
    </w:p>
  </w:footnote>
  <w:footnote w:id="29">
    <w:p w14:paraId="6D5970EE" w14:textId="213F14C7" w:rsidR="00F0039E" w:rsidRPr="00F0039E" w:rsidRDefault="00F0039E">
      <w:pPr>
        <w:pStyle w:val="FootnoteText"/>
        <w:rPr>
          <w:lang w:val="en-GB"/>
        </w:rPr>
      </w:pPr>
      <w:r>
        <w:rPr>
          <w:rStyle w:val="FootnoteReference"/>
        </w:rPr>
        <w:footnoteRef/>
      </w:r>
      <w:r>
        <w:t xml:space="preserve"> </w:t>
      </w:r>
      <w:proofErr w:type="spellStart"/>
      <w:r w:rsidR="00B91553">
        <w:t>Center</w:t>
      </w:r>
      <w:proofErr w:type="spellEnd"/>
      <w:r w:rsidR="00B91553">
        <w:t xml:space="preserve"> for Slavic, East European and Eurasian Studies. ‘Cheap Weapons, Expensive Consequences: How Ukraine is rewriting the rules of warfare dominance’. Ohio State University. June 2026. </w:t>
      </w:r>
      <w:hyperlink r:id="rId26" w:history="1">
        <w:r w:rsidR="00661CA9" w:rsidRPr="003F4590">
          <w:rPr>
            <w:rStyle w:val="Hyperlink"/>
          </w:rPr>
          <w:t>https://slaviccenter.osu.edu/news/cheap-weapons-expensive-consequences-how-ukraine-rewriting-rules-warfare-dominance</w:t>
        </w:r>
      </w:hyperlink>
      <w:r w:rsidR="00661CA9">
        <w:t xml:space="preserve">. Accessed on 18 July 2026. </w:t>
      </w:r>
    </w:p>
  </w:footnote>
  <w:footnote w:id="30">
    <w:p w14:paraId="24DD11E9" w14:textId="3FDDC186" w:rsidR="00F0039E" w:rsidRPr="00F0039E" w:rsidRDefault="00F0039E">
      <w:pPr>
        <w:pStyle w:val="FootnoteText"/>
        <w:rPr>
          <w:lang w:val="en-GB"/>
        </w:rPr>
      </w:pPr>
      <w:r>
        <w:rPr>
          <w:rStyle w:val="FootnoteReference"/>
        </w:rPr>
        <w:footnoteRef/>
      </w:r>
      <w:r>
        <w:t xml:space="preserve"> </w:t>
      </w:r>
      <w:r w:rsidR="00661CA9">
        <w:t xml:space="preserve">NATO. ‘Increasing defence Industry Production. NATO. July 2026. </w:t>
      </w:r>
      <w:hyperlink r:id="rId27" w:history="1">
        <w:r w:rsidR="00661CA9" w:rsidRPr="003F4590">
          <w:rPr>
            <w:rStyle w:val="Hyperlink"/>
          </w:rPr>
          <w:t>https://www.nato.int/en/what-we-do/deterrence-and-defence/natos-role-in-defence-industry-production</w:t>
        </w:r>
      </w:hyperlink>
      <w:r w:rsidR="00661CA9">
        <w:t xml:space="preserve">. Accessed on 18 July 2026. </w:t>
      </w:r>
    </w:p>
  </w:footnote>
  <w:footnote w:id="31">
    <w:p w14:paraId="7BF32190" w14:textId="07A57564" w:rsidR="00F0039E" w:rsidRPr="00F0039E" w:rsidRDefault="00F0039E">
      <w:pPr>
        <w:pStyle w:val="FootnoteText"/>
        <w:rPr>
          <w:lang w:val="en-GB"/>
        </w:rPr>
      </w:pPr>
      <w:r>
        <w:rPr>
          <w:rStyle w:val="FootnoteReference"/>
        </w:rPr>
        <w:footnoteRef/>
      </w:r>
      <w:r>
        <w:t xml:space="preserve"> </w:t>
      </w:r>
    </w:p>
  </w:footnote>
  <w:footnote w:id="32">
    <w:p w14:paraId="064FA00D" w14:textId="39D7A264" w:rsidR="00F0039E" w:rsidRPr="00F0039E" w:rsidRDefault="00F0039E">
      <w:pPr>
        <w:pStyle w:val="FootnoteText"/>
        <w:rPr>
          <w:lang w:val="en-GB"/>
        </w:rPr>
      </w:pPr>
      <w:r>
        <w:rPr>
          <w:rStyle w:val="FootnoteReference"/>
        </w:rPr>
        <w:footnoteRef/>
      </w:r>
      <w:r>
        <w:t xml:space="preserve"> </w:t>
      </w:r>
    </w:p>
  </w:footnote>
  <w:footnote w:id="33">
    <w:p w14:paraId="3B2CE670" w14:textId="0F6A2EF4" w:rsidR="00F0039E" w:rsidRPr="00F0039E" w:rsidRDefault="00F0039E">
      <w:pPr>
        <w:pStyle w:val="FootnoteText"/>
        <w:rPr>
          <w:lang w:val="en-GB"/>
        </w:rPr>
      </w:pPr>
      <w:r>
        <w:rPr>
          <w:rStyle w:val="FootnoteReference"/>
        </w:rPr>
        <w:footnoteRef/>
      </w:r>
      <w:r>
        <w:t xml:space="preserve"> </w:t>
      </w:r>
    </w:p>
  </w:footnote>
  <w:footnote w:id="34">
    <w:p w14:paraId="1D2979A6" w14:textId="59DB0C0C" w:rsidR="00F0039E" w:rsidRPr="00F0039E" w:rsidRDefault="00F0039E">
      <w:pPr>
        <w:pStyle w:val="FootnoteText"/>
        <w:rPr>
          <w:lang w:val="en-GB"/>
        </w:rPr>
      </w:pPr>
      <w:r>
        <w:rPr>
          <w:rStyle w:val="FootnoteReference"/>
        </w:rPr>
        <w:footnoteRef/>
      </w:r>
      <w:r>
        <w:t xml:space="preserve"> </w:t>
      </w:r>
    </w:p>
  </w:footnote>
  <w:footnote w:id="35">
    <w:p w14:paraId="54186E2E" w14:textId="77777777" w:rsidR="00E54252" w:rsidRPr="004A26EF" w:rsidRDefault="00E54252" w:rsidP="00E54252">
      <w:pPr>
        <w:pStyle w:val="FootnoteText"/>
        <w:rPr>
          <w:lang w:val="en-GB"/>
        </w:rPr>
      </w:pPr>
      <w:r>
        <w:rPr>
          <w:rStyle w:val="FootnoteReference"/>
        </w:rPr>
        <w:footnoteRef/>
      </w:r>
      <w:r>
        <w:t xml:space="preserve"> </w:t>
      </w:r>
    </w:p>
  </w:footnote>
  <w:footnote w:id="36">
    <w:p w14:paraId="4847AE68" w14:textId="77777777" w:rsidR="00E54252" w:rsidRPr="004A26EF" w:rsidRDefault="00E54252" w:rsidP="00E54252">
      <w:pPr>
        <w:pStyle w:val="FootnoteText"/>
        <w:rPr>
          <w:lang w:val="en-GB"/>
        </w:rPr>
      </w:pPr>
      <w:r>
        <w:rPr>
          <w:rStyle w:val="FootnoteReference"/>
        </w:rPr>
        <w:footnoteRef/>
      </w:r>
      <w:r>
        <w:t xml:space="preserve"> </w:t>
      </w:r>
    </w:p>
  </w:footnote>
  <w:footnote w:id="37">
    <w:p w14:paraId="00FAA181" w14:textId="77777777" w:rsidR="00E54252" w:rsidRPr="004A26EF" w:rsidRDefault="00E54252" w:rsidP="00E54252">
      <w:pPr>
        <w:pStyle w:val="FootnoteText"/>
        <w:rPr>
          <w:lang w:val="en-GB"/>
        </w:rPr>
      </w:pPr>
      <w:r>
        <w:rPr>
          <w:rStyle w:val="FootnoteReference"/>
        </w:rPr>
        <w:footnoteRef/>
      </w:r>
      <w:r>
        <w:t xml:space="preserve"> </w:t>
      </w:r>
    </w:p>
  </w:footnote>
  <w:footnote w:id="38">
    <w:p w14:paraId="2A127D8C" w14:textId="77777777" w:rsidR="00E54252" w:rsidRPr="004A26EF" w:rsidRDefault="00E54252" w:rsidP="00E54252">
      <w:pPr>
        <w:pStyle w:val="FootnoteText"/>
        <w:rPr>
          <w:lang w:val="en-GB"/>
        </w:rPr>
      </w:pPr>
      <w:r>
        <w:rPr>
          <w:rStyle w:val="FootnoteReference"/>
        </w:rPr>
        <w:footnoteRef/>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C3A19"/>
    <w:multiLevelType w:val="hybridMultilevel"/>
    <w:tmpl w:val="59A0CF46"/>
    <w:lvl w:ilvl="0" w:tplc="7400C88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5601A5A"/>
    <w:multiLevelType w:val="hybridMultilevel"/>
    <w:tmpl w:val="2652865C"/>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31382399">
    <w:abstractNumId w:val="1"/>
  </w:num>
  <w:num w:numId="2" w16cid:durableId="1605381139">
    <w:abstractNumId w:val="2"/>
  </w:num>
  <w:num w:numId="3" w16cid:durableId="1805267378">
    <w:abstractNumId w:val="0"/>
  </w:num>
  <w:num w:numId="4" w16cid:durableId="5167016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252"/>
    <w:rsid w:val="000141E7"/>
    <w:rsid w:val="000477EF"/>
    <w:rsid w:val="000B2EA9"/>
    <w:rsid w:val="001C7E52"/>
    <w:rsid w:val="002019AC"/>
    <w:rsid w:val="002615CB"/>
    <w:rsid w:val="002726C1"/>
    <w:rsid w:val="00284BEE"/>
    <w:rsid w:val="002916B1"/>
    <w:rsid w:val="00336DF7"/>
    <w:rsid w:val="003B5584"/>
    <w:rsid w:val="004042A2"/>
    <w:rsid w:val="00436307"/>
    <w:rsid w:val="00483961"/>
    <w:rsid w:val="004B28D5"/>
    <w:rsid w:val="004F1876"/>
    <w:rsid w:val="004F6A1E"/>
    <w:rsid w:val="00530656"/>
    <w:rsid w:val="005852B8"/>
    <w:rsid w:val="00620D5D"/>
    <w:rsid w:val="00661CA9"/>
    <w:rsid w:val="00682543"/>
    <w:rsid w:val="006C0F08"/>
    <w:rsid w:val="006E5AF0"/>
    <w:rsid w:val="00701D86"/>
    <w:rsid w:val="007356BC"/>
    <w:rsid w:val="00790367"/>
    <w:rsid w:val="007A65FE"/>
    <w:rsid w:val="007F0D7D"/>
    <w:rsid w:val="0080548D"/>
    <w:rsid w:val="00817FBC"/>
    <w:rsid w:val="0083528C"/>
    <w:rsid w:val="00864011"/>
    <w:rsid w:val="008E1C2C"/>
    <w:rsid w:val="00933CB2"/>
    <w:rsid w:val="00997051"/>
    <w:rsid w:val="009C0940"/>
    <w:rsid w:val="009F4ACF"/>
    <w:rsid w:val="00A15F28"/>
    <w:rsid w:val="00B01347"/>
    <w:rsid w:val="00B708CC"/>
    <w:rsid w:val="00B91553"/>
    <w:rsid w:val="00CE4E3D"/>
    <w:rsid w:val="00D6250E"/>
    <w:rsid w:val="00E07B3D"/>
    <w:rsid w:val="00E54252"/>
    <w:rsid w:val="00E975D0"/>
    <w:rsid w:val="00EB6176"/>
    <w:rsid w:val="00EC67E2"/>
    <w:rsid w:val="00F0039E"/>
    <w:rsid w:val="00F740E2"/>
    <w:rsid w:val="00FF5D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6521C7"/>
  <w15:chartTrackingRefBased/>
  <w15:docId w15:val="{3CD4D518-96F6-4028-9FFA-6F1C28056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2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2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2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2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2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2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2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2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2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2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2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2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2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2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2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2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2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252"/>
    <w:rPr>
      <w:rFonts w:eastAsiaTheme="majorEastAsia" w:cstheme="majorBidi"/>
      <w:color w:val="272727" w:themeColor="text1" w:themeTint="D8"/>
    </w:rPr>
  </w:style>
  <w:style w:type="paragraph" w:styleId="Title">
    <w:name w:val="Title"/>
    <w:basedOn w:val="Normal"/>
    <w:next w:val="Normal"/>
    <w:link w:val="TitleChar"/>
    <w:uiPriority w:val="10"/>
    <w:qFormat/>
    <w:rsid w:val="00E542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2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2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2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252"/>
    <w:pPr>
      <w:spacing w:before="160"/>
      <w:jc w:val="center"/>
    </w:pPr>
    <w:rPr>
      <w:i/>
      <w:iCs/>
      <w:color w:val="404040" w:themeColor="text1" w:themeTint="BF"/>
    </w:rPr>
  </w:style>
  <w:style w:type="character" w:customStyle="1" w:styleId="QuoteChar">
    <w:name w:val="Quote Char"/>
    <w:basedOn w:val="DefaultParagraphFont"/>
    <w:link w:val="Quote"/>
    <w:uiPriority w:val="29"/>
    <w:rsid w:val="00E54252"/>
    <w:rPr>
      <w:i/>
      <w:iCs/>
      <w:color w:val="404040" w:themeColor="text1" w:themeTint="BF"/>
    </w:rPr>
  </w:style>
  <w:style w:type="paragraph" w:styleId="ListParagraph">
    <w:name w:val="List Paragraph"/>
    <w:basedOn w:val="Normal"/>
    <w:uiPriority w:val="34"/>
    <w:qFormat/>
    <w:rsid w:val="00E54252"/>
    <w:pPr>
      <w:ind w:left="720"/>
      <w:contextualSpacing/>
    </w:pPr>
  </w:style>
  <w:style w:type="character" w:styleId="IntenseEmphasis">
    <w:name w:val="Intense Emphasis"/>
    <w:basedOn w:val="DefaultParagraphFont"/>
    <w:uiPriority w:val="21"/>
    <w:qFormat/>
    <w:rsid w:val="00E54252"/>
    <w:rPr>
      <w:i/>
      <w:iCs/>
      <w:color w:val="0F4761" w:themeColor="accent1" w:themeShade="BF"/>
    </w:rPr>
  </w:style>
  <w:style w:type="paragraph" w:styleId="IntenseQuote">
    <w:name w:val="Intense Quote"/>
    <w:basedOn w:val="Normal"/>
    <w:next w:val="Normal"/>
    <w:link w:val="IntenseQuoteChar"/>
    <w:uiPriority w:val="30"/>
    <w:qFormat/>
    <w:rsid w:val="00E542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252"/>
    <w:rPr>
      <w:i/>
      <w:iCs/>
      <w:color w:val="0F4761" w:themeColor="accent1" w:themeShade="BF"/>
    </w:rPr>
  </w:style>
  <w:style w:type="character" w:styleId="IntenseReference">
    <w:name w:val="Intense Reference"/>
    <w:basedOn w:val="DefaultParagraphFont"/>
    <w:uiPriority w:val="32"/>
    <w:qFormat/>
    <w:rsid w:val="00E54252"/>
    <w:rPr>
      <w:b/>
      <w:bCs/>
      <w:smallCaps/>
      <w:color w:val="0F4761" w:themeColor="accent1" w:themeShade="BF"/>
      <w:spacing w:val="5"/>
    </w:rPr>
  </w:style>
  <w:style w:type="paragraph" w:styleId="FootnoteText">
    <w:name w:val="footnote text"/>
    <w:basedOn w:val="Normal"/>
    <w:link w:val="FootnoteTextChar"/>
    <w:uiPriority w:val="99"/>
    <w:unhideWhenUsed/>
    <w:rsid w:val="00E54252"/>
    <w:pPr>
      <w:spacing w:after="0" w:line="240" w:lineRule="auto"/>
    </w:pPr>
    <w:rPr>
      <w:sz w:val="20"/>
      <w:szCs w:val="20"/>
      <w:lang w:val="en-IE"/>
    </w:rPr>
  </w:style>
  <w:style w:type="character" w:customStyle="1" w:styleId="FootnoteTextChar">
    <w:name w:val="Footnote Text Char"/>
    <w:basedOn w:val="DefaultParagraphFont"/>
    <w:link w:val="FootnoteText"/>
    <w:uiPriority w:val="99"/>
    <w:rsid w:val="00E54252"/>
    <w:rPr>
      <w:sz w:val="20"/>
      <w:szCs w:val="20"/>
      <w:lang w:val="en-IE"/>
    </w:rPr>
  </w:style>
  <w:style w:type="character" w:styleId="FootnoteReference">
    <w:name w:val="footnote reference"/>
    <w:basedOn w:val="DefaultParagraphFont"/>
    <w:uiPriority w:val="99"/>
    <w:semiHidden/>
    <w:unhideWhenUsed/>
    <w:rsid w:val="00E54252"/>
    <w:rPr>
      <w:vertAlign w:val="superscript"/>
    </w:rPr>
  </w:style>
  <w:style w:type="character" w:styleId="Hyperlink">
    <w:name w:val="Hyperlink"/>
    <w:basedOn w:val="DefaultParagraphFont"/>
    <w:uiPriority w:val="99"/>
    <w:unhideWhenUsed/>
    <w:rsid w:val="00E54252"/>
    <w:rPr>
      <w:color w:val="467886" w:themeColor="hyperlink"/>
      <w:u w:val="single"/>
    </w:rPr>
  </w:style>
  <w:style w:type="character" w:styleId="CommentReference">
    <w:name w:val="annotation reference"/>
    <w:basedOn w:val="DefaultParagraphFont"/>
    <w:uiPriority w:val="99"/>
    <w:semiHidden/>
    <w:unhideWhenUsed/>
    <w:rsid w:val="00E54252"/>
    <w:rPr>
      <w:sz w:val="16"/>
      <w:szCs w:val="16"/>
    </w:rPr>
  </w:style>
  <w:style w:type="paragraph" w:styleId="CommentText">
    <w:name w:val="annotation text"/>
    <w:basedOn w:val="Normal"/>
    <w:link w:val="CommentTextChar"/>
    <w:uiPriority w:val="99"/>
    <w:unhideWhenUsed/>
    <w:rsid w:val="00E54252"/>
    <w:pPr>
      <w:spacing w:line="240" w:lineRule="auto"/>
    </w:pPr>
    <w:rPr>
      <w:sz w:val="20"/>
      <w:szCs w:val="20"/>
    </w:rPr>
  </w:style>
  <w:style w:type="character" w:customStyle="1" w:styleId="CommentTextChar">
    <w:name w:val="Comment Text Char"/>
    <w:basedOn w:val="DefaultParagraphFont"/>
    <w:link w:val="CommentText"/>
    <w:uiPriority w:val="99"/>
    <w:rsid w:val="00E54252"/>
    <w:rPr>
      <w:sz w:val="20"/>
      <w:szCs w:val="20"/>
    </w:rPr>
  </w:style>
  <w:style w:type="paragraph" w:styleId="CommentSubject">
    <w:name w:val="annotation subject"/>
    <w:basedOn w:val="CommentText"/>
    <w:next w:val="CommentText"/>
    <w:link w:val="CommentSubjectChar"/>
    <w:uiPriority w:val="99"/>
    <w:semiHidden/>
    <w:unhideWhenUsed/>
    <w:rsid w:val="00E54252"/>
    <w:rPr>
      <w:b/>
      <w:bCs/>
    </w:rPr>
  </w:style>
  <w:style w:type="character" w:customStyle="1" w:styleId="CommentSubjectChar">
    <w:name w:val="Comment Subject Char"/>
    <w:basedOn w:val="CommentTextChar"/>
    <w:link w:val="CommentSubject"/>
    <w:uiPriority w:val="99"/>
    <w:semiHidden/>
    <w:rsid w:val="00E54252"/>
    <w:rPr>
      <w:b/>
      <w:bCs/>
      <w:sz w:val="20"/>
      <w:szCs w:val="20"/>
    </w:rPr>
  </w:style>
  <w:style w:type="character" w:styleId="UnresolvedMention">
    <w:name w:val="Unresolved Mention"/>
    <w:basedOn w:val="DefaultParagraphFont"/>
    <w:uiPriority w:val="99"/>
    <w:semiHidden/>
    <w:unhideWhenUsed/>
    <w:rsid w:val="00D625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8927440">
      <w:bodyDiv w:val="1"/>
      <w:marLeft w:val="0"/>
      <w:marRight w:val="0"/>
      <w:marTop w:val="0"/>
      <w:marBottom w:val="0"/>
      <w:divBdr>
        <w:top w:val="none" w:sz="0" w:space="0" w:color="auto"/>
        <w:left w:val="none" w:sz="0" w:space="0" w:color="auto"/>
        <w:bottom w:val="none" w:sz="0" w:space="0" w:color="auto"/>
        <w:right w:val="none" w:sz="0" w:space="0" w:color="auto"/>
      </w:divBdr>
    </w:div>
    <w:div w:id="348262366">
      <w:bodyDiv w:val="1"/>
      <w:marLeft w:val="0"/>
      <w:marRight w:val="0"/>
      <w:marTop w:val="0"/>
      <w:marBottom w:val="0"/>
      <w:divBdr>
        <w:top w:val="none" w:sz="0" w:space="0" w:color="auto"/>
        <w:left w:val="none" w:sz="0" w:space="0" w:color="auto"/>
        <w:bottom w:val="none" w:sz="0" w:space="0" w:color="auto"/>
        <w:right w:val="none" w:sz="0" w:space="0" w:color="auto"/>
      </w:divBdr>
    </w:div>
    <w:div w:id="1280065712">
      <w:bodyDiv w:val="1"/>
      <w:marLeft w:val="0"/>
      <w:marRight w:val="0"/>
      <w:marTop w:val="0"/>
      <w:marBottom w:val="0"/>
      <w:divBdr>
        <w:top w:val="none" w:sz="0" w:space="0" w:color="auto"/>
        <w:left w:val="none" w:sz="0" w:space="0" w:color="auto"/>
        <w:bottom w:val="none" w:sz="0" w:space="0" w:color="auto"/>
        <w:right w:val="none" w:sz="0" w:space="0" w:color="auto"/>
      </w:divBdr>
    </w:div>
    <w:div w:id="1567300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www.nato.int/en/what-we-do/deterrence-and-defence/emerging-and-disruptive-technologies" TargetMode="External"/><Relationship Id="rId13" Type="http://schemas.openxmlformats.org/officeDocument/2006/relationships/hyperlink" Target="https://smallwarsjournal.com/2026/04/14/transforming-in-contact-the-army-needs-an-unmanned-systems-command-now/" TargetMode="External"/><Relationship Id="rId18" Type="http://schemas.openxmlformats.org/officeDocument/2006/relationships/hyperlink" Target="https://ausa.org/articles/confidence-and-combat-power#" TargetMode="External"/><Relationship Id="rId26" Type="http://schemas.openxmlformats.org/officeDocument/2006/relationships/hyperlink" Target="https://slaviccenter.osu.edu/news/cheap-weapons-expensive-consequences-how-ukraine-rewriting-rules-warfare-dominance" TargetMode="External"/><Relationship Id="rId3" Type="http://schemas.openxmlformats.org/officeDocument/2006/relationships/hyperlink" Target="https://www.rusi.org/explore-our-research/publications/commentary/irelands-defence-deficit" TargetMode="External"/><Relationship Id="rId21" Type="http://schemas.openxmlformats.org/officeDocument/2006/relationships/hyperlink" Target="https://mwi.westpoint.edu/battlefield-drones-and-the-accelerating-autonomous-arms-race-in-ukraine/" TargetMode="External"/><Relationship Id="rId7" Type="http://schemas.openxmlformats.org/officeDocument/2006/relationships/hyperlink" Target="https://www.military.ie/media/0rfpwgrl/report-of-the-commission-on-defence-forces-1.pdf" TargetMode="External"/><Relationship Id="rId12" Type="http://schemas.openxmlformats.org/officeDocument/2006/relationships/hyperlink" Target="https://muse.jhu.edu/pub/419/article/797091" TargetMode="External"/><Relationship Id="rId17" Type="http://schemas.openxmlformats.org/officeDocument/2006/relationships/hyperlink" Target="https://www.nationalacademies.org/read/26150/chapter/1#12" TargetMode="External"/><Relationship Id="rId25" Type="http://schemas.openxmlformats.org/officeDocument/2006/relationships/hyperlink" Target="https://gssr.georgetown.edu/the-forum/regions/eurasia/a-first-point-view-examining-ukraines-drone-industry/" TargetMode="External"/><Relationship Id="rId2" Type="http://schemas.openxmlformats.org/officeDocument/2006/relationships/hyperlink" Target="https://www.jstor.org/stable/10.7591/j.ctt1287fp3" TargetMode="External"/><Relationship Id="rId16" Type="http://schemas.openxmlformats.org/officeDocument/2006/relationships/hyperlink" Target="https://www.rand.org/pubs/commentary/2025/06/defending-us-military-bases-against-drones-a-recent.html" TargetMode="External"/><Relationship Id="rId20" Type="http://schemas.openxmlformats.org/officeDocument/2006/relationships/hyperlink" Target="https://www.nato.int/en/what-we-do/deterrence-and-defence/emerging-and-disruptive-technologies" TargetMode="External"/><Relationship Id="rId1" Type="http://schemas.openxmlformats.org/officeDocument/2006/relationships/hyperlink" Target="https://warontherosks.com/uncrewed-systems-and-the-transformation-of-u-s-warfighting-capacity/" TargetMode="External"/><Relationship Id="rId6" Type="http://schemas.openxmlformats.org/officeDocument/2006/relationships/hyperlink" Target="https://www.primarymarkets.com/defence-tech-is-no-longer-niche-its-institutional/" TargetMode="External"/><Relationship Id="rId11" Type="http://schemas.openxmlformats.org/officeDocument/2006/relationships/hyperlink" Target="https://www.acq.osd.mil/asda/jrac/docs/2018-jcids.pdf" TargetMode="External"/><Relationship Id="rId24" Type="http://schemas.openxmlformats.org/officeDocument/2006/relationships/hyperlink" Target="https://defensescoop.com/2026/02/18/military-power-begins-with-industrial-strength/" TargetMode="External"/><Relationship Id="rId5" Type="http://schemas.openxmlformats.org/officeDocument/2006/relationships/hyperlink" Target="https://moderndiplomacy.eu/2026/07/16/tech-blitzkrieg-drone-warfare-and-the-transformation-of-maneuver/" TargetMode="External"/><Relationship Id="rId15" Type="http://schemas.openxmlformats.org/officeDocument/2006/relationships/hyperlink" Target="https://www.gov.uk/government/news/the-crucial-role-of-wargaming-in-defence" TargetMode="External"/><Relationship Id="rId23" Type="http://schemas.openxmlformats.org/officeDocument/2006/relationships/hyperlink" Target="https://smallwarsjournal.com/2026/06/17/how-the-united-states-is-learning-from-drone-warfare-in-ukraine/" TargetMode="External"/><Relationship Id="rId10" Type="http://schemas.openxmlformats.org/officeDocument/2006/relationships/hyperlink" Target="https://www.ugent.be/ps/politiekewetenschappen/gies/en/research/publications/honours_paper/academic-year-2024-2025/the-politics-of-drone-armament" TargetMode="External"/><Relationship Id="rId19" Type="http://schemas.openxmlformats.org/officeDocument/2006/relationships/hyperlink" Target="https://assets.publishing.service.gov.uk/media/6014030be90e07626914df3c/20210121-DEFD_Handbook_Version_2-O.pdf" TargetMode="External"/><Relationship Id="rId4" Type="http://schemas.openxmlformats.org/officeDocument/2006/relationships/hyperlink" Target="https://www.atlanticcouncil.org/blogs/ukrainealert/ukraines-robot-army-will-be-crucial-in-2026-but-drones-cant-replace-infantry/" TargetMode="External"/><Relationship Id="rId9" Type="http://schemas.openxmlformats.org/officeDocument/2006/relationships/hyperlink" Target="https://www.appliedaeronautics.com/post/how-small-affordable-drones-are-revolutionizing-defense-technology" TargetMode="External"/><Relationship Id="rId14" Type="http://schemas.openxmlformats.org/officeDocument/2006/relationships/hyperlink" Target="https://www.lineofdeparture.army.mil/Journals/Infantry/Infantry-Fall-2024/Integrating-drones/" TargetMode="External"/><Relationship Id="rId22" Type="http://schemas.openxmlformats.org/officeDocument/2006/relationships/hyperlink" Target="https://www.waru.edu/sites/default/files/2026-01/ARJ110%20Content%20111025%20REBRAND_PK_508_Article1.pdf" TargetMode="External"/><Relationship Id="rId27" Type="http://schemas.openxmlformats.org/officeDocument/2006/relationships/hyperlink" Target="https://www.nato.int/en/what-we-do/deterrence-and-defence/natos-role-in-defence-industry-p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6122E-4C61-4C30-91BF-903C1372AF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8</Pages>
  <Words>1487</Words>
  <Characters>10168</Characters>
  <Application>Microsoft Office Word</Application>
  <DocSecurity>0</DocSecurity>
  <Lines>248</Lines>
  <Paragraphs>108</Paragraphs>
  <ScaleCrop>false</ScaleCrop>
  <HeadingPairs>
    <vt:vector size="2" baseType="variant">
      <vt:variant>
        <vt:lpstr>Title</vt:lpstr>
      </vt:variant>
      <vt:variant>
        <vt:i4>1</vt:i4>
      </vt:variant>
    </vt:vector>
  </HeadingPairs>
  <TitlesOfParts>
    <vt:vector size="1" baseType="lpstr">
      <vt:lpstr/>
    </vt:vector>
  </TitlesOfParts>
  <Company>Defence Forces Ireland</Company>
  <LinksUpToDate>false</LinksUpToDate>
  <CharactersWithSpaces>11547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Eoin O'Brien</dc:creator>
  <cp:keywords/>
  <dc:description/>
  <cp:lastModifiedBy>Eoin O'Brien</cp:lastModifiedBy>
  <cp:revision>7</cp:revision>
  <dcterms:created xsi:type="dcterms:W3CDTF">2026-07-18T19:33:00Z</dcterms:created>
  <dcterms:modified xsi:type="dcterms:W3CDTF">2026-07-18T21:46:00Z</dcterms:modified>
</cp:coreProperties>
</file>