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MayiHear — Reporte de Calidad de Transcripción</w:t>
      </w:r>
    </w:p>
    <w:p>
      <w:pPr>
        <w:jc w:val="center"/>
      </w:pPr>
      <w:r>
        <w:rPr>
          <w:color w:val="646464"/>
          <w:sz w:val="20"/>
        </w:rPr>
        <w:t>Generado: 2026-03-05 23:42  |  Referencia: Gabriela.docx  |  Hipótesis: transcripcion_gabi.txt</w:t>
      </w:r>
    </w:p>
    <w:p/>
    <w:p>
      <w:pPr>
        <w:pStyle w:val="Heading1"/>
      </w:pPr>
      <w:r>
        <w:rPr>
          <w:color w:val="1F497D"/>
        </w:rPr>
        <w:t>1. Resumen Ejecutivo</w:t>
      </w:r>
    </w:p>
    <w:p>
      <w:r>
        <w:rPr>
          <w:b/>
        </w:rPr>
        <w:t xml:space="preserve">Sistema de referencia: </w:t>
      </w:r>
      <w:r>
        <w:t>Transcripción automática de Microsoft Teams (Gabriela.docx)</w:t>
        <w:br/>
      </w:r>
      <w:r>
        <w:rPr>
          <w:b/>
        </w:rPr>
        <w:t xml:space="preserve">Sistema MayiHear: </w:t>
      </w:r>
      <w:r>
        <w:t>Transcripción basada en Whisper de MayiHear (transcripcion_gabi.txt)</w:t>
        <w:br/>
        <w:br/>
      </w:r>
      <w:r>
        <w:t>Este reporte compara la transcripción de MayiHear contra la referencia generada por Teams, utilizando métricas estándar de evaluación ASR: Tasa de Error por Palabra (WER) y Tasa de Error por Carácter (CER). Un menor WER/CER indica mayor precisión.</w:t>
      </w:r>
    </w:p>
    <w:p/>
    <w:p>
      <w:pPr>
        <w:pStyle w:val="Heading1"/>
      </w:pPr>
      <w:r>
        <w:rPr>
          <w:color w:val="1F497D"/>
        </w:rPr>
        <w:t>2. Métricas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Tasa de Error por Palabra (WER)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13.98%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Bueno (10–20%)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Tasa de Error por Carácter (CER)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10.33%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Bueno (5–15%)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Precisión por Palabra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86.02%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/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Precisión por Carácter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89.67%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t>Resumen Visual</w:t>
      </w:r>
    </w:p>
    <w:p>
      <w:r>
        <w:rPr>
          <w:rFonts w:ascii="Courier New" w:hAnsi="Courier New"/>
          <w:sz w:val="20"/>
        </w:rPr>
        <w:t xml:space="preserve">WER               </w:t>
      </w:r>
      <w:r>
        <w:rPr>
          <w:rFonts w:ascii="Courier New" w:hAnsi="Courier New"/>
          <w:color w:val="2E74B5"/>
          <w:sz w:val="20"/>
        </w:rPr>
        <w:t xml:space="preserve"> ████░░░░░░░░░░░░░░░░░░░░░░░░░░ </w:t>
      </w:r>
      <w:r>
        <w:rPr>
          <w:rFonts w:ascii="Courier New" w:hAnsi="Courier New"/>
          <w:b/>
          <w:sz w:val="20"/>
        </w:rPr>
        <w:t>14.0%</w:t>
      </w:r>
    </w:p>
    <w:p>
      <w:r>
        <w:rPr>
          <w:rFonts w:ascii="Courier New" w:hAnsi="Courier New"/>
          <w:sz w:val="20"/>
        </w:rPr>
        <w:t xml:space="preserve">CER               </w:t>
      </w:r>
      <w:r>
        <w:rPr>
          <w:rFonts w:ascii="Courier New" w:hAnsi="Courier New"/>
          <w:color w:val="2E74B5"/>
          <w:sz w:val="20"/>
        </w:rPr>
        <w:t xml:space="preserve"> ███░░░░░░░░░░░░░░░░░░░░░░░░░░░ </w:t>
      </w:r>
      <w:r>
        <w:rPr>
          <w:rFonts w:ascii="Courier New" w:hAnsi="Courier New"/>
          <w:b/>
          <w:sz w:val="20"/>
        </w:rPr>
        <w:t>10.3%</w:t>
      </w:r>
    </w:p>
    <w:p>
      <w:r>
        <w:rPr>
          <w:rFonts w:ascii="Courier New" w:hAnsi="Courier New"/>
          <w:sz w:val="20"/>
        </w:rPr>
        <w:t xml:space="preserve">Prec. por Palabra </w:t>
      </w:r>
      <w:r>
        <w:rPr>
          <w:rFonts w:ascii="Courier New" w:hAnsi="Courier New"/>
          <w:color w:val="2E74B5"/>
          <w:sz w:val="20"/>
        </w:rPr>
        <w:t xml:space="preserve"> █████████████████████████░░░░░ </w:t>
      </w:r>
      <w:r>
        <w:rPr>
          <w:rFonts w:ascii="Courier New" w:hAnsi="Courier New"/>
          <w:b/>
          <w:sz w:val="20"/>
        </w:rPr>
        <w:t>86.0%</w:t>
      </w:r>
    </w:p>
    <w:p>
      <w:r>
        <w:rPr>
          <w:rFonts w:ascii="Courier New" w:hAnsi="Courier New"/>
          <w:sz w:val="20"/>
        </w:rPr>
        <w:t>Prec. por Carácter</w:t>
      </w:r>
      <w:r>
        <w:rPr>
          <w:rFonts w:ascii="Courier New" w:hAnsi="Courier New"/>
          <w:color w:val="2E74B5"/>
          <w:sz w:val="20"/>
        </w:rPr>
        <w:t xml:space="preserve"> ██████████████████████████░░░░ </w:t>
      </w:r>
      <w:r>
        <w:rPr>
          <w:rFonts w:ascii="Courier New" w:hAnsi="Courier New"/>
          <w:b/>
          <w:sz w:val="20"/>
        </w:rPr>
        <w:t>89.7%</w:t>
      </w:r>
    </w:p>
    <w:p/>
    <w:p>
      <w:pPr>
        <w:pStyle w:val="Heading1"/>
      </w:pPr>
      <w:r>
        <w:rPr>
          <w:color w:val="1F497D"/>
        </w:rPr>
        <w:t>3. Desglose de Errores por Palabra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% sobre palabras de referencia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Palabras de referencia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7784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Palabras de hipótesis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8287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Sustituciones (S)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5.33%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Eliminaciones (D)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1.09%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Inserciones (I)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7.55%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Total de errores de palabra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13.98%</w:t>
            </w:r>
          </w:p>
        </w:tc>
      </w:tr>
    </w:tbl>
    <w:p/>
    <w:p>
      <w:r>
        <w:rPr>
          <w:b/>
        </w:rPr>
        <w:t xml:space="preserve">Fórmula WER: </w:t>
      </w:r>
      <w:r>
        <w:rPr>
          <w:rFonts w:ascii="Courier New" w:hAnsi="Courier New"/>
        </w:rPr>
        <w:t>WER = (S + D + I) / N   donde N = número de palabras en la referencia</w:t>
      </w:r>
    </w:p>
    <w:p/>
    <w:p>
      <w:pPr>
        <w:pStyle w:val="Heading1"/>
      </w:pPr>
      <w:r>
        <w:rPr>
          <w:color w:val="1F497D"/>
        </w:rPr>
        <w:t>4. Desglose de Errores por Carácter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% sobre caracteres de referencia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Caracteres de referencia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44109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Caracteres de hipótesis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46876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Sustituciones (S)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1.51%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Eliminaciones (D)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1.27%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Inserciones (I)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3328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7.54%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Total de errores de carácter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4556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10.33%</w:t>
            </w:r>
          </w:p>
        </w:tc>
      </w:tr>
    </w:tbl>
    <w:p/>
    <w:p>
      <w:pPr>
        <w:pStyle w:val="Heading1"/>
      </w:pPr>
      <w:r>
        <w:rPr>
          <w:color w:val="1F497D"/>
        </w:rPr>
        <w:t>5. Estadísticas de 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Estadística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Referencia (Teams)</w:t>
            </w:r>
          </w:p>
        </w:tc>
        <w:tc>
          <w:tcPr>
            <w:tcW w:type="dxa" w:w="31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MayiHear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Total de palabras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7784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8287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Total de caracteres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44109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46876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Oraciones aprox.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center"/>
            </w:pPr>
            <w:r>
              <w:t>389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Promedio palabras/oración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24.9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21.3</w:t>
            </w:r>
          </w:p>
        </w:tc>
      </w:tr>
    </w:tbl>
    <w:p/>
    <w:p>
      <w:pPr>
        <w:pStyle w:val="Heading1"/>
      </w:pPr>
      <w:r>
        <w:rPr>
          <w:color w:val="1F497D"/>
        </w:rPr>
        <w:t>6. Observaciones y Recomendaciones</w:t>
      </w:r>
    </w:p>
    <w:p>
      <w:pPr>
        <w:pStyle w:val="ListBullet"/>
      </w:pPr>
      <w:r>
        <w:t>MayiHear obtuvo un WER de 14.0% y un CER de 10.3% en comparación con la transcripción de referencia de Teams.</w:t>
      </w:r>
    </w:p>
    <w:p>
      <w:pPr>
        <w:pStyle w:val="ListBullet"/>
      </w:pPr>
      <w:r>
        <w:t>Las inserciones (588) superan a las eliminaciones (85), lo que sugiere que MayiHear ocasionalmente agrega palabras que no están en la referencia.</w:t>
      </w:r>
    </w:p>
    <w:p>
      <w:pPr>
        <w:pStyle w:val="ListBullet"/>
      </w:pPr>
      <w:r>
        <w:t>Las sustituciones representan el mayor tipo de error (415 palabras), lo cual es típico en sistemas ASR que manejan vocabulario específico del dominio (terminología académica y de evaluación).</w:t>
      </w:r>
    </w:p>
    <w:p>
      <w:pPr>
        <w:pStyle w:val="ListBullet"/>
      </w:pPr>
      <w:r>
        <w:t>La precisión general por palabra es aceptable para un caso de uso de resumen de reuniones, donde la redacción exacta es menos crítica que capturar decisiones clave y puntos de acción.</w:t>
      </w:r>
    </w:p>
    <w:p>
      <w:pPr>
        <w:pStyle w:val="ListBullet"/>
      </w:pPr>
      <w:r>
        <w:t>Ambos sistemas de transcripción operan sobre el mismo audio y capturan la voz del hablante vía loopback. Las diferencias pueden reflejar parcialmente el acceso de Teams a modelos de cancelación de eco acústico y adaptación de hablante.</w:t>
      </w:r>
    </w:p>
    <w:p>
      <w:pPr>
        <w:pStyle w:val="ListBullet"/>
      </w:pPr>
      <w:r>
        <w:t>Próximos pasos recomendados: (1) recopilar un conjunto de evaluación más amplio con múltiples reuniones; (2) experimentar con el modelo Whisper 'large-v3' para mayor precisión; (3) agregar un paso de postprocesamiento con vocabulario del dominio (sílabo, rúbrica, competencia, etc.).</w:t>
      </w:r>
    </w:p>
    <w:p/>
    <w:p>
      <w:pPr>
        <w:pStyle w:val="Heading1"/>
      </w:pPr>
      <w:r>
        <w:rPr>
          <w:color w:val="1F497D"/>
        </w:rPr>
        <w:t>7. Metodología</w:t>
      </w:r>
    </w:p>
    <w:p>
      <w:r>
        <w:t>Ambas transcripciones fueron preprocesadas de la siguiente manera antes de la comparación:</w:t>
        <w:br/>
        <w:t xml:space="preserve">  1. Se eliminaron etiquetas de hablante, marcas de tiempo y números de línea.</w:t>
        <w:br/>
        <w:t xml:space="preserve">  2. Texto convertido a minúsculas; se preservaron los acentos del español.</w:t>
        <w:br/>
        <w:t xml:space="preserve">  3. Se eliminó la puntuación (reemplazada por espacios).</w:t>
        <w:br/>
        <w:t xml:space="preserve">  4. Se colapsaron espacios múltiples a uno solo.</w:t>
        <w:br/>
        <w:br/>
        <w:t>La distancia de edición se calculó con el algoritmo estándar de Levenshtein aplicado a nivel de palabra (WER) y a nivel de carácter (CER).</w:t>
        <w:br/>
        <w:br/>
        <w:t>Referencia (ground truth): transcripción automática de Microsoft Teams — considerada la línea base más precisa para esta comparación.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