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D2829" w14:textId="3F753C6A" w:rsidR="00867B15" w:rsidRPr="00867B15" w:rsidRDefault="00FA1187" w:rsidP="00867B15">
      <w:pPr>
        <w:pStyle w:val="Rubrik1"/>
      </w:pPr>
      <w:r>
        <w:t>Liv, rörelse och aktivitet vid Älven</w:t>
      </w:r>
    </w:p>
    <w:p w14:paraId="4ACA6910" w14:textId="77777777" w:rsidR="00867B15" w:rsidRPr="00867B15" w:rsidRDefault="00867B15" w:rsidP="00867B15">
      <w:r w:rsidRPr="00867B15">
        <w:t>Ale har något som många kommuner bara kan drömma om.</w:t>
      </w:r>
    </w:p>
    <w:p w14:paraId="522D5F2E" w14:textId="77777777" w:rsidR="00867B15" w:rsidRPr="00867B15" w:rsidRDefault="00867B15" w:rsidP="00867B15">
      <w:r w:rsidRPr="00867B15">
        <w:t>Vi har Göta älv.</w:t>
      </w:r>
    </w:p>
    <w:p w14:paraId="31A955C8" w14:textId="77777777" w:rsidR="00867B15" w:rsidRPr="00867B15" w:rsidRDefault="00867B15" w:rsidP="00867B15">
      <w:r w:rsidRPr="00867B15">
        <w:t>Ändå upplever många av oss att älven är längre bort än den egentligen är. Motorvägen och järnvägen skapar ett naturligt avstånd mellan våra samhällen och vattnet, och stora delar av älvstranden präglas av industri och båtverksamhet. Det är viktiga verksamheter som har sin självklara plats, men vi tror att det finns utrymme att göra mer.</w:t>
      </w:r>
    </w:p>
    <w:p w14:paraId="484CACFA" w14:textId="77777777" w:rsidR="00867B15" w:rsidRPr="00867B15" w:rsidRDefault="00867B15" w:rsidP="00867B15">
      <w:r w:rsidRPr="00867B15">
        <w:t>Vi vill att Göta älv ska bli en större del av Alebornas vardag.</w:t>
      </w:r>
    </w:p>
    <w:p w14:paraId="4094CC0F" w14:textId="77777777" w:rsidR="00867B15" w:rsidRPr="00867B15" w:rsidRDefault="00867B15" w:rsidP="00867B15">
      <w:r w:rsidRPr="00867B15">
        <w:t>Ett Ale närmare älven handlar inte om att flytta vägar eller förändra det som redan fungerar. Det handlar om att steg för steg skapa fler möjligheter för människor att uppleva närheten till vattnet – genom bättre gång- och cykelkopplingar, promenadstråk, gröna mötesplatser, utsiktsplatser och miljöer där människor kan stanna upp, umgås och njuta av vår fantastiska natur.</w:t>
      </w:r>
    </w:p>
    <w:p w14:paraId="2765421A" w14:textId="77777777" w:rsidR="00867B15" w:rsidRPr="00867B15" w:rsidRDefault="00867B15" w:rsidP="00867B15">
      <w:r w:rsidRPr="00867B15">
        <w:t>En attraktiv kommun handlar om mer än bostäder och infrastruktur. Den handlar också om livskvalitet. Om platser där människor vill promenera en sommarkväll, ta en kopp kaffe med en vän eller låta barnen upptäcka naturen. Det är sådana miljöer som skapar stolthet över den plats vi bor på.</w:t>
      </w:r>
    </w:p>
    <w:p w14:paraId="72A5B370" w14:textId="77777777" w:rsidR="00867B15" w:rsidRPr="00867B15" w:rsidRDefault="00867B15" w:rsidP="00867B15">
      <w:r w:rsidRPr="00867B15">
        <w:t>För oss Moderater handlar samhällsutveckling om att ta vara på de styrkor vi redan har. Göta älv är en av Ale kommuns allra största tillgångar, och vi vill göra den mer tillgänglig för invånare i hela kommunen.</w:t>
      </w:r>
    </w:p>
    <w:p w14:paraId="59E1C147" w14:textId="77777777" w:rsidR="00867B15" w:rsidRPr="00867B15" w:rsidRDefault="00867B15" w:rsidP="00867B15">
      <w:r w:rsidRPr="00867B15">
        <w:t>När människor trivs väljer de att stanna kvar. När en kommun erbjuder attraktiva livsmiljöer väljer också fler att flytta hit. Därför är utvecklingen av älvrummet inte bara en fråga om fritid och rekreation – den är en investering i Ale kommuns framtid.</w:t>
      </w:r>
    </w:p>
    <w:p w14:paraId="44C0A8B8" w14:textId="77777777" w:rsidR="00867B15" w:rsidRPr="00867B15" w:rsidRDefault="00867B15" w:rsidP="00867B15">
      <w:r w:rsidRPr="00867B15">
        <w:t>Vi vill bygga ett Ale där våra samhällen inte bara ligger intill älven – utan också lever tillsammans med den.</w:t>
      </w:r>
    </w:p>
    <w:p w14:paraId="2E157236" w14:textId="77777777" w:rsidR="00867B15" w:rsidRPr="00867B15" w:rsidRDefault="00867B15" w:rsidP="00867B15">
      <w:r w:rsidRPr="00867B15">
        <w:t>Det är livsmiljö i toppklass.</w:t>
      </w:r>
    </w:p>
    <w:p w14:paraId="07CB5384" w14:textId="77777777" w:rsidR="00867B15" w:rsidRDefault="00867B15" w:rsidP="00867B15">
      <w:r w:rsidRPr="00867B15">
        <w:t>För ett Ale där människor vill bo, leva och växa.</w:t>
      </w:r>
    </w:p>
    <w:p w14:paraId="37D4A959" w14:textId="13CC58BE" w:rsidR="00867B15" w:rsidRPr="00867B15" w:rsidRDefault="00867B15" w:rsidP="00867B15">
      <w:r>
        <w:t>Carolina Svanström</w:t>
      </w:r>
      <w:r w:rsidR="00FA1187">
        <w:t xml:space="preserve">, </w:t>
      </w:r>
      <w:r>
        <w:t>Moderaterna</w:t>
      </w:r>
    </w:p>
    <w:p w14:paraId="553B995D" w14:textId="77777777" w:rsidR="003D1AF0" w:rsidRDefault="003D1AF0"/>
    <w:sectPr w:rsidR="003D1A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B15"/>
    <w:rsid w:val="002677D5"/>
    <w:rsid w:val="003D1AF0"/>
    <w:rsid w:val="005120B2"/>
    <w:rsid w:val="00721959"/>
    <w:rsid w:val="00867B15"/>
    <w:rsid w:val="00FA118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2B1E2"/>
  <w15:chartTrackingRefBased/>
  <w15:docId w15:val="{6AF0BB27-3F2B-4A07-B5D6-82A904259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867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867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867B15"/>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867B15"/>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867B15"/>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867B15"/>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867B15"/>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867B15"/>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867B15"/>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867B15"/>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867B15"/>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867B15"/>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867B15"/>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867B15"/>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867B15"/>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867B15"/>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867B15"/>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867B15"/>
    <w:rPr>
      <w:rFonts w:eastAsiaTheme="majorEastAsia" w:cstheme="majorBidi"/>
      <w:color w:val="272727" w:themeColor="text1" w:themeTint="D8"/>
    </w:rPr>
  </w:style>
  <w:style w:type="paragraph" w:styleId="Rubrik">
    <w:name w:val="Title"/>
    <w:basedOn w:val="Normal"/>
    <w:next w:val="Normal"/>
    <w:link w:val="RubrikChar"/>
    <w:uiPriority w:val="10"/>
    <w:qFormat/>
    <w:rsid w:val="00867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867B15"/>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867B15"/>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867B15"/>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867B15"/>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867B15"/>
    <w:rPr>
      <w:i/>
      <w:iCs/>
      <w:color w:val="404040" w:themeColor="text1" w:themeTint="BF"/>
    </w:rPr>
  </w:style>
  <w:style w:type="paragraph" w:styleId="Liststycke">
    <w:name w:val="List Paragraph"/>
    <w:basedOn w:val="Normal"/>
    <w:uiPriority w:val="34"/>
    <w:qFormat/>
    <w:rsid w:val="00867B15"/>
    <w:pPr>
      <w:ind w:left="720"/>
      <w:contextualSpacing/>
    </w:pPr>
  </w:style>
  <w:style w:type="character" w:styleId="Starkbetoning">
    <w:name w:val="Intense Emphasis"/>
    <w:basedOn w:val="Standardstycketeckensnitt"/>
    <w:uiPriority w:val="21"/>
    <w:qFormat/>
    <w:rsid w:val="00867B15"/>
    <w:rPr>
      <w:i/>
      <w:iCs/>
      <w:color w:val="0F4761" w:themeColor="accent1" w:themeShade="BF"/>
    </w:rPr>
  </w:style>
  <w:style w:type="paragraph" w:styleId="Starktcitat">
    <w:name w:val="Intense Quote"/>
    <w:basedOn w:val="Normal"/>
    <w:next w:val="Normal"/>
    <w:link w:val="StarktcitatChar"/>
    <w:uiPriority w:val="30"/>
    <w:qFormat/>
    <w:rsid w:val="00867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867B15"/>
    <w:rPr>
      <w:i/>
      <w:iCs/>
      <w:color w:val="0F4761" w:themeColor="accent1" w:themeShade="BF"/>
    </w:rPr>
  </w:style>
  <w:style w:type="character" w:styleId="Starkreferens">
    <w:name w:val="Intense Reference"/>
    <w:basedOn w:val="Standardstycketeckensnitt"/>
    <w:uiPriority w:val="32"/>
    <w:qFormat/>
    <w:rsid w:val="00867B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295</Words>
  <Characters>1567</Characters>
  <Application>Microsoft Office Word</Application>
  <DocSecurity>0</DocSecurity>
  <Lines>13</Lines>
  <Paragraphs>3</Paragraphs>
  <ScaleCrop>false</ScaleCrop>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Svanström</dc:creator>
  <cp:keywords/>
  <dc:description/>
  <cp:lastModifiedBy>Carolina Svanström</cp:lastModifiedBy>
  <cp:revision>2</cp:revision>
  <dcterms:created xsi:type="dcterms:W3CDTF">2026-07-03T11:14:00Z</dcterms:created>
  <dcterms:modified xsi:type="dcterms:W3CDTF">2026-07-06T11:48:00Z</dcterms:modified>
</cp:coreProperties>
</file>