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10FE" w14:textId="77777777" w:rsidR="00BC7BDE" w:rsidRPr="00244803" w:rsidRDefault="00000000">
      <w:pPr>
        <w:pStyle w:val="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LocalLife Copilot 系统架构设计文档</w:t>
      </w:r>
    </w:p>
    <w:p w14:paraId="126DB7DE" w14:textId="77777777" w:rsidR="00BC7BDE" w:rsidRPr="00244803" w:rsidRDefault="00000000">
      <w:pPr>
        <w:ind w:left="72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i/>
          <w:color w:val="666666"/>
          <w:sz w:val="20"/>
        </w:rPr>
        <w:t>文档版本：v1.0</w:t>
      </w:r>
    </w:p>
    <w:p w14:paraId="16338017" w14:textId="77777777" w:rsidR="00BC7BDE" w:rsidRPr="00244803" w:rsidRDefault="00000000">
      <w:pPr>
        <w:ind w:left="72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i/>
          <w:color w:val="666666"/>
          <w:sz w:val="20"/>
        </w:rPr>
        <w:t>生成日期：2026-07-26</w:t>
      </w:r>
    </w:p>
    <w:p w14:paraId="50C5ADEC" w14:textId="77777777" w:rsidR="00BC7BDE" w:rsidRPr="00244803" w:rsidRDefault="00000000">
      <w:pPr>
        <w:ind w:left="72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i/>
          <w:color w:val="666666"/>
          <w:sz w:val="20"/>
        </w:rPr>
        <w:t>架构图：[系统架构设计图.png](./系统架构设计图.png)</w:t>
      </w:r>
    </w:p>
    <w:p w14:paraId="4AAE2015" w14:textId="77777777" w:rsidR="00BC7BDE" w:rsidRPr="00244803" w:rsidRDefault="00000000">
      <w:pPr>
        <w:ind w:left="72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i/>
          <w:color w:val="666666"/>
          <w:sz w:val="20"/>
        </w:rPr>
        <w:t>OpenAPI：[openapi.json](./openapi.json)</w:t>
      </w:r>
    </w:p>
    <w:p w14:paraId="1511AE4F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color w:val="999999"/>
          <w:sz w:val="16"/>
          <w:lang w:eastAsia="zh-CN"/>
        </w:rPr>
        <w:t>------------------------------------------------------------</w:t>
      </w:r>
    </w:p>
    <w:p w14:paraId="6258B6A8" w14:textId="77777777" w:rsidR="00BC7BDE" w:rsidRPr="00244803" w:rsidRDefault="00000000">
      <w:pPr>
        <w:pStyle w:val="2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1. 文档目的</w:t>
      </w:r>
    </w:p>
    <w:p w14:paraId="00644073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本文档说明 LocalLife Copilot 的总体架构、模块边界、运行时调用链、数据模型、部署结构、安全设计和可靠性机制，用于项目开发、测试、部署、答辩和后续维护。</w:t>
      </w:r>
    </w:p>
    <w:p w14:paraId="21092118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LocalLife Copilot 是面向餐饮、购物和本地服务场景的 RAG 智能助手。系统支持多轮约束对话、知识库导入、BM25 与向量混合检索、带引用的推荐生成、商家口碑分析、反馈数据集、LoRA 训练以及模型发布治理。</w:t>
      </w:r>
    </w:p>
    <w:p w14:paraId="76475ABA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color w:val="999999"/>
          <w:sz w:val="16"/>
          <w:lang w:eastAsia="zh-CN"/>
        </w:rPr>
        <w:t>------------------------------------------------------------</w:t>
      </w:r>
    </w:p>
    <w:p w14:paraId="2A7084F6" w14:textId="77777777" w:rsidR="00BC7BDE" w:rsidRPr="00244803" w:rsidRDefault="00000000">
      <w:pPr>
        <w:pStyle w:val="2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2. 架构目标</w:t>
      </w:r>
    </w:p>
    <w:p w14:paraId="39A9A0B8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系统设计围绕以下目标展开：</w:t>
      </w:r>
    </w:p>
    <w:p w14:paraId="3B877408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1. **证据可追溯**：推荐结果必须能够定位到文档、商家或点评原文。</w:t>
      </w:r>
    </w:p>
    <w:p w14:paraId="567B31CB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2. **权限安全**：不同用户、商家和租户只能访问明确授权的数据。</w:t>
      </w:r>
    </w:p>
    <w:p w14:paraId="4F321F3F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3. **异步可靠**：知识导入、索引重建和模型训练支持重试、取消和故障恢复。</w:t>
      </w:r>
    </w:p>
    <w:p w14:paraId="50E5A04F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4. **数据可恢复**：MySQL 保存业务事实，OpenSearch 作为可以重建的检索投影。</w:t>
      </w:r>
    </w:p>
    <w:p w14:paraId="1443CA2C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5. **流式体验**：同时支持 WebSocket 和 OpenAI 兼容 SSE。</w:t>
      </w:r>
    </w:p>
    <w:p w14:paraId="07AFBACD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6. **治理可控**：提示词、模型版本、灰度发布和回滚均有明确状态机与审计。</w:t>
      </w:r>
    </w:p>
    <w:p w14:paraId="7B9E0284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7. **可测试、可部署**：模块分层清晰，使用 Docker Compose 和 CI 进行统一验证。</w:t>
      </w:r>
    </w:p>
    <w:p w14:paraId="77D37D0F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color w:val="999999"/>
          <w:sz w:val="16"/>
          <w:lang w:eastAsia="zh-CN"/>
        </w:rPr>
        <w:t>------------------------------------------------------------</w:t>
      </w:r>
    </w:p>
    <w:p w14:paraId="07719313" w14:textId="77777777" w:rsidR="00BC7BDE" w:rsidRPr="00244803" w:rsidRDefault="00000000">
      <w:pPr>
        <w:pStyle w:val="2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3. 总体架构</w:t>
      </w:r>
    </w:p>
    <w:p w14:paraId="2B2405AA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系统分为四个逻辑层：</w:t>
      </w:r>
    </w:p>
    <w:p w14:paraId="1FFA025B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>访问层</w:t>
      </w:r>
    </w:p>
    <w:p w14:paraId="55392E5B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 xml:space="preserve">  浏览器 / 移动端 → Nginx → Vue 3</w:t>
      </w:r>
    </w:p>
    <w:p w14:paraId="0DB435F9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 xml:space="preserve">        ↓</w:t>
      </w:r>
    </w:p>
    <w:p w14:paraId="55874DEC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>平台层</w:t>
      </w:r>
    </w:p>
    <w:p w14:paraId="42C546FA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 xml:space="preserve">  FastAPI、认证授权、元数据、治理、审计</w:t>
      </w:r>
    </w:p>
    <w:p w14:paraId="2540C268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  <w:lang w:eastAsia="zh-CN"/>
        </w:rPr>
        <w:t xml:space="preserve">        </w:t>
      </w:r>
      <w:r w:rsidRPr="00244803">
        <w:rPr>
          <w:rFonts w:ascii="等线" w:eastAsia="等线" w:hAnsi="等线"/>
          <w:sz w:val="18"/>
        </w:rPr>
        <w:t>↓</w:t>
      </w:r>
    </w:p>
    <w:p w14:paraId="406EE49A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智能引擎层</w:t>
      </w:r>
    </w:p>
    <w:p w14:paraId="7944B318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LangGraph Agent、ETL、混合检索、商家分析、Celery</w:t>
      </w:r>
    </w:p>
    <w:p w14:paraId="5B97A70A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      ↓</w:t>
      </w:r>
    </w:p>
    <w:p w14:paraId="63F00645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数据基础设施层</w:t>
      </w:r>
    </w:p>
    <w:p w14:paraId="0A2D6487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MySQL、Redis、OpenSearch、模型和文件存储</w:t>
      </w:r>
    </w:p>
    <w:p w14:paraId="0A765242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详细图片见：</w:t>
      </w:r>
    </w:p>
    <w:p w14:paraId="783E5ED4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![系统架构设计图](./系统架构设计图.png)</w:t>
      </w:r>
    </w:p>
    <w:p w14:paraId="0BC8D558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color w:val="999999"/>
          <w:sz w:val="16"/>
        </w:rPr>
        <w:t>------------------------------------------------------------</w:t>
      </w:r>
    </w:p>
    <w:p w14:paraId="32AD3ADB" w14:textId="77777777" w:rsidR="00BC7BDE" w:rsidRPr="00244803" w:rsidRDefault="00000000">
      <w:pPr>
        <w:pStyle w:val="2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4. 访问层</w:t>
      </w:r>
    </w:p>
    <w:p w14:paraId="3AB7ABA4" w14:textId="77777777" w:rsidR="00BC7BDE" w:rsidRPr="00244803" w:rsidRDefault="00000000">
      <w:pPr>
        <w:pStyle w:val="3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4.1 Vue 3 前端</w:t>
      </w:r>
    </w:p>
    <w:p w14:paraId="33408261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前端采用 Vue 3、TypeScript、Pinia、Vue Router、Element Plus 和 ECharts，提供：</w:t>
      </w:r>
    </w:p>
    <w:p w14:paraId="4CD687DF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用户登录和访客入口。</w:t>
      </w:r>
    </w:p>
    <w:p w14:paraId="5D275E89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多轮对话工作台。</w:t>
      </w:r>
    </w:p>
    <w:p w14:paraId="4A629685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流式回答和引用展示。</w:t>
      </w:r>
    </w:p>
    <w:p w14:paraId="4335439C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知识库、文档和任务管理。</w:t>
      </w:r>
    </w:p>
    <w:p w14:paraId="6D6F8299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商家情感、趋势和竞品分析。</w:t>
      </w:r>
    </w:p>
    <w:p w14:paraId="69F219FF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用户、角色和权限管理。</w:t>
      </w:r>
    </w:p>
    <w:p w14:paraId="07DC3391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提示词、模型版本和部署管理。</w:t>
      </w:r>
    </w:p>
    <w:p w14:paraId="25B2F2AE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主要位置：</w:t>
      </w:r>
    </w:p>
    <w:p w14:paraId="5D14CF1B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frontend/src/views/</w:t>
      </w:r>
    </w:p>
    <w:p w14:paraId="025A2D1B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frontend/src/components/</w:t>
      </w:r>
    </w:p>
    <w:p w14:paraId="588126AB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frontend/src/stores/</w:t>
      </w:r>
    </w:p>
    <w:p w14:paraId="6DB5615C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frontend/src/api/</w:t>
      </w:r>
    </w:p>
    <w:p w14:paraId="62650533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frontend/src/router/</w:t>
      </w:r>
    </w:p>
    <w:p w14:paraId="58855C41" w14:textId="77777777" w:rsidR="00BC7BDE" w:rsidRPr="00244803" w:rsidRDefault="00000000">
      <w:pPr>
        <w:pStyle w:val="3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4.2 Nginx 网关</w:t>
      </w:r>
    </w:p>
    <w:p w14:paraId="0F310494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Nginx 提供统一入口，负责：</w:t>
      </w:r>
    </w:p>
    <w:p w14:paraId="668968DF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Vue 静态资源。</w:t>
      </w:r>
    </w:p>
    <w:p w14:paraId="40891B50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REST API 反向代理。</w:t>
      </w:r>
    </w:p>
    <w:p w14:paraId="66E99FE8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WebSocket 升级转发。</w:t>
      </w:r>
    </w:p>
    <w:p w14:paraId="2BA86AF0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SSE 长连接转发。</w:t>
      </w:r>
    </w:p>
    <w:p w14:paraId="771B42FD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Edge 与 Backend 双网络隔离。</w:t>
      </w:r>
    </w:p>
    <w:p w14:paraId="6BE5E0E3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主要位置：</w:t>
      </w:r>
    </w:p>
    <w:p w14:paraId="6CF163C4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deploy/nginx/</w:t>
      </w:r>
    </w:p>
    <w:p w14:paraId="038D476C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compose.yaml</w:t>
      </w:r>
    </w:p>
    <w:p w14:paraId="5DF9BF64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color w:val="999999"/>
          <w:sz w:val="16"/>
        </w:rPr>
        <w:t>------------------------------------------------------------</w:t>
      </w:r>
    </w:p>
    <w:p w14:paraId="51305244" w14:textId="77777777" w:rsidR="00BC7BDE" w:rsidRPr="00244803" w:rsidRDefault="00000000">
      <w:pPr>
        <w:pStyle w:val="2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5. 后端分层架构</w:t>
      </w:r>
    </w:p>
    <w:p w14:paraId="45D0ECF8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后端采用 API、Application、Repository、Model 分层。</w:t>
      </w:r>
    </w:p>
    <w:p w14:paraId="7B1FC001" w14:textId="77777777" w:rsidR="00BC7BDE" w:rsidRPr="00244803" w:rsidRDefault="00000000">
      <w:pPr>
        <w:pStyle w:val="3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5.1 API 层</w:t>
      </w:r>
    </w:p>
    <w:p w14:paraId="0C15E55F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职责：</w:t>
      </w:r>
    </w:p>
    <w:p w14:paraId="3F0D1C7E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HTTP、WebSocket 和 SSE 协议处理。</w:t>
      </w:r>
    </w:p>
    <w:p w14:paraId="750AE357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Pydantic 请求参数校验。</w:t>
      </w:r>
    </w:p>
    <w:p w14:paraId="3DC06B14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当前用户依赖注入。</w:t>
      </w:r>
    </w:p>
    <w:p w14:paraId="19D8BC74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HTTP 状态码和统一响应。</w:t>
      </w:r>
    </w:p>
    <w:p w14:paraId="2AC26DFB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将请求委托给应用服务。</w:t>
      </w:r>
    </w:p>
    <w:p w14:paraId="000206BC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位置：</w:t>
      </w:r>
    </w:p>
    <w:p w14:paraId="68C917E3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backend/app/api/</w:t>
      </w:r>
    </w:p>
    <w:p w14:paraId="05A64526" w14:textId="77777777" w:rsidR="00BC7BDE" w:rsidRPr="00244803" w:rsidRDefault="00000000">
      <w:pPr>
        <w:pStyle w:val="3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5.2 Application 层</w:t>
      </w:r>
    </w:p>
    <w:p w14:paraId="56B7706F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职责：</w:t>
      </w:r>
    </w:p>
    <w:p w14:paraId="566143EA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登录、授权、任务、会话和治理等用例编排。</w:t>
      </w:r>
    </w:p>
    <w:p w14:paraId="6C774FEE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领域状态机和业务校验。</w:t>
      </w:r>
    </w:p>
    <w:p w14:paraId="38425B31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通过 Protocol 定义基础设施端口。</w:t>
      </w:r>
    </w:p>
    <w:p w14:paraId="64B138D8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避免业务规则直接依赖 FastAPI 或 SQLAlchemy。</w:t>
      </w:r>
    </w:p>
    <w:p w14:paraId="7DDEB2B2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位置：</w:t>
      </w:r>
    </w:p>
    <w:p w14:paraId="637A5D02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backend/app/application/</w:t>
      </w:r>
    </w:p>
    <w:p w14:paraId="684F09CA" w14:textId="77777777" w:rsidR="00BC7BDE" w:rsidRPr="00244803" w:rsidRDefault="00000000">
      <w:pPr>
        <w:pStyle w:val="3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5.3 Repository 层</w:t>
      </w:r>
    </w:p>
    <w:p w14:paraId="3B377216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职责：</w:t>
      </w:r>
    </w:p>
    <w:p w14:paraId="59207874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MySQL 事务和查询。</w:t>
      </w:r>
    </w:p>
    <w:p w14:paraId="4DB9D866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Redis 缓存与限流。</w:t>
      </w:r>
    </w:p>
    <w:p w14:paraId="6DAFAE39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OpenSearch 投影。</w:t>
      </w:r>
    </w:p>
    <w:p w14:paraId="07BBB380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幂等、锁、租约、游标和数据范围过滤。</w:t>
      </w:r>
    </w:p>
    <w:p w14:paraId="46E1F377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位置：</w:t>
      </w:r>
    </w:p>
    <w:p w14:paraId="6545FE62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backend/app/infrastructure/db/repositories/</w:t>
      </w:r>
    </w:p>
    <w:p w14:paraId="493CF3DB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backend/app/infrastructure/cache/</w:t>
      </w:r>
    </w:p>
    <w:p w14:paraId="4263F4DF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backend/app/infrastructure/search/</w:t>
      </w:r>
    </w:p>
    <w:p w14:paraId="0FB5E076" w14:textId="77777777" w:rsidR="00BC7BDE" w:rsidRPr="00244803" w:rsidRDefault="00000000">
      <w:pPr>
        <w:pStyle w:val="3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5.4 Model 层</w:t>
      </w:r>
    </w:p>
    <w:p w14:paraId="4F70D35A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职责：</w:t>
      </w:r>
    </w:p>
    <w:p w14:paraId="3668FE49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SQLAlchemy ORM 数据结构。</w:t>
      </w:r>
    </w:p>
    <w:p w14:paraId="74F00125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主外键、唯一约束和索引。</w:t>
      </w:r>
    </w:p>
    <w:p w14:paraId="3668E559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乐观锁与时间字段。</w:t>
      </w:r>
    </w:p>
    <w:p w14:paraId="71335960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Alembic Schema 演进。</w:t>
      </w:r>
    </w:p>
    <w:p w14:paraId="59F8B41B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位置：</w:t>
      </w:r>
    </w:p>
    <w:p w14:paraId="35224FF1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backend/app/infrastructure/db/models/</w:t>
      </w:r>
    </w:p>
    <w:p w14:paraId="0061AC1E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backend/migrations/</w:t>
      </w:r>
    </w:p>
    <w:p w14:paraId="3E14AD07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color w:val="999999"/>
          <w:sz w:val="16"/>
        </w:rPr>
        <w:t>------------------------------------------------------------</w:t>
      </w:r>
    </w:p>
    <w:p w14:paraId="3A3EACE0" w14:textId="77777777" w:rsidR="00BC7BDE" w:rsidRPr="00244803" w:rsidRDefault="00000000">
      <w:pPr>
        <w:pStyle w:val="2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6. 认证与授权架构</w:t>
      </w:r>
    </w:p>
    <w:p w14:paraId="117AF29B" w14:textId="77777777" w:rsidR="00BC7BDE" w:rsidRPr="00244803" w:rsidRDefault="00000000">
      <w:pPr>
        <w:pStyle w:val="3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6.1 登录与 Token</w:t>
      </w:r>
    </w:p>
    <w:p w14:paraId="34B9E6FF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登录采用 Argon2id 验证密码。认证成功后签发：</w:t>
      </w:r>
    </w:p>
    <w:p w14:paraId="5ADF9170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短期 JWT Access Token。</w:t>
      </w:r>
    </w:p>
    <w:p w14:paraId="4DDB567F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长期不透明 Refresh Token。</w:t>
      </w:r>
    </w:p>
    <w:p w14:paraId="729213AF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Refresh Token 使用高随机度字符串生成，MySQL 只保存 SHA-256 摘要。刷新时进行 Token 轮换，旧 Token 使用后立即失效。</w:t>
      </w:r>
    </w:p>
    <w:p w14:paraId="690A20B3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JWT 包含：</w:t>
      </w:r>
    </w:p>
    <w:p w14:paraId="4495643E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iss / aud / sub / jti / type / iat / nbf / exp</w:t>
      </w:r>
    </w:p>
    <w:p w14:paraId="323389F9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 xml:space="preserve">解析 JWT 后，系统根据 </w:t>
      </w:r>
      <w:r w:rsidRPr="00244803">
        <w:rPr>
          <w:rFonts w:ascii="等线" w:eastAsia="等线" w:hAnsi="等线"/>
          <w:color w:val="CC0000"/>
          <w:sz w:val="20"/>
          <w:lang w:eastAsia="zh-CN"/>
        </w:rPr>
        <w:t>sub</w:t>
      </w:r>
      <w:r w:rsidRPr="00244803">
        <w:rPr>
          <w:rFonts w:ascii="等线" w:eastAsia="等线" w:hAnsi="等线"/>
          <w:lang w:eastAsia="zh-CN"/>
        </w:rPr>
        <w:t xml:space="preserve"> 从 MySQL 加载最新用户状态、角色、权限和资源授权。</w:t>
      </w:r>
    </w:p>
    <w:p w14:paraId="7E40DB10" w14:textId="77777777" w:rsidR="00BC7BDE" w:rsidRPr="00244803" w:rsidRDefault="00000000">
      <w:pPr>
        <w:pStyle w:val="3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6.2 RBAC 与 ResourceGrant</w:t>
      </w:r>
    </w:p>
    <w:p w14:paraId="1920EB34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授权分为两层：</w:t>
      </w:r>
    </w:p>
    <w:p w14:paraId="1EEBDD12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>RBAC：用户能否执行某类操作</w:t>
      </w:r>
    </w:p>
    <w:p w14:paraId="598CB156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>ResourceGrant：用户能够操作哪些具体资源</w:t>
      </w:r>
    </w:p>
    <w:p w14:paraId="057C1A1F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资源类型包括知识库、商家和区域。资源范围由服务端根据当前用户构建，不信任客户端传入的权限条件。</w:t>
      </w:r>
    </w:p>
    <w:p w14:paraId="0502BDA1" w14:textId="77777777" w:rsidR="00BC7BDE" w:rsidRPr="00244803" w:rsidRDefault="00000000">
      <w:pPr>
        <w:pStyle w:val="3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6.3 Token 撤销</w:t>
      </w:r>
    </w:p>
    <w:p w14:paraId="55317CF7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 xml:space="preserve">系统维护 </w:t>
      </w:r>
      <w:r w:rsidRPr="00244803">
        <w:rPr>
          <w:rFonts w:ascii="等线" w:eastAsia="等线" w:hAnsi="等线"/>
          <w:color w:val="CC0000"/>
          <w:sz w:val="20"/>
        </w:rPr>
        <w:t>access_tokens_valid_after</w:t>
      </w:r>
      <w:r w:rsidRPr="00244803">
        <w:rPr>
          <w:rFonts w:ascii="等线" w:eastAsia="等线" w:hAnsi="等线"/>
        </w:rPr>
        <w:t xml:space="preserve"> 时间点。JWT 签发时间早于或等于该时间点时，即使尚未过期也会被拒绝。</w:t>
      </w:r>
    </w:p>
    <w:p w14:paraId="6693E166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主要位置：</w:t>
      </w:r>
    </w:p>
    <w:p w14:paraId="523B05CE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backend/app/core/security.py</w:t>
      </w:r>
    </w:p>
    <w:p w14:paraId="3D5AA46D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backend/app/application/auth.py</w:t>
      </w:r>
    </w:p>
    <w:p w14:paraId="5962B559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backend/app/application/authorization.py</w:t>
      </w:r>
    </w:p>
    <w:p w14:paraId="3AD409AC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backend/app/api/dependencies/authorization.py</w:t>
      </w:r>
    </w:p>
    <w:p w14:paraId="7383EC5D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backend/app/infrastructure/db/repositories/auth.py</w:t>
      </w:r>
    </w:p>
    <w:p w14:paraId="270FA6AB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backend/app/infrastructure/db/repositories/authorization.py</w:t>
      </w:r>
    </w:p>
    <w:p w14:paraId="1E79C3C4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color w:val="999999"/>
          <w:sz w:val="16"/>
          <w:lang w:eastAsia="zh-CN"/>
        </w:rPr>
        <w:t>------------------------------------------------------------</w:t>
      </w:r>
    </w:p>
    <w:p w14:paraId="40580148" w14:textId="77777777" w:rsidR="00BC7BDE" w:rsidRPr="00244803" w:rsidRDefault="00000000">
      <w:pPr>
        <w:pStyle w:val="2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7. 知识摄取架构</w:t>
      </w:r>
    </w:p>
    <w:p w14:paraId="0B360126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知识摄取流程：</w:t>
      </w:r>
    </w:p>
    <w:p w14:paraId="31D6C80D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>文件上传</w:t>
      </w:r>
    </w:p>
    <w:p w14:paraId="17C56BDF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 xml:space="preserve">  ↓</w:t>
      </w:r>
    </w:p>
    <w:p w14:paraId="0BC818FD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>文件类型与压缩包安全检查</w:t>
      </w:r>
    </w:p>
    <w:p w14:paraId="1673669F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  <w:lang w:eastAsia="zh-CN"/>
        </w:rPr>
        <w:t xml:space="preserve">  </w:t>
      </w:r>
      <w:r w:rsidRPr="00244803">
        <w:rPr>
          <w:rFonts w:ascii="等线" w:eastAsia="等线" w:hAnsi="等线"/>
          <w:sz w:val="18"/>
        </w:rPr>
        <w:t>↓</w:t>
      </w:r>
    </w:p>
    <w:p w14:paraId="6434AAE4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创建 Document / DocumentVersion / AsyncTask / OutboxEvent</w:t>
      </w:r>
    </w:p>
    <w:p w14:paraId="538CD175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↓</w:t>
      </w:r>
    </w:p>
    <w:p w14:paraId="5C4C4D2B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Celery 发布并执行摄取任务</w:t>
      </w:r>
    </w:p>
    <w:p w14:paraId="76395863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↓</w:t>
      </w:r>
    </w:p>
    <w:p w14:paraId="1100D224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PDF、DOCX、MD、TXT、CSV、XLSX 加载</w:t>
      </w:r>
    </w:p>
    <w:p w14:paraId="678A7270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↓</w:t>
      </w:r>
    </w:p>
    <w:p w14:paraId="455517D7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清洗、去重和文本切分</w:t>
      </w:r>
    </w:p>
    <w:p w14:paraId="6C80752F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↓</w:t>
      </w:r>
    </w:p>
    <w:p w14:paraId="171C835D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Embedding</w:t>
      </w:r>
    </w:p>
    <w:p w14:paraId="3BE840DB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↓</w:t>
      </w:r>
    </w:p>
    <w:p w14:paraId="580CE2A1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写入 Chunk 元数据和 OpenSearch 投影</w:t>
      </w:r>
    </w:p>
    <w:p w14:paraId="015F28DD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文档采用版本化模型：</w:t>
      </w:r>
    </w:p>
    <w:p w14:paraId="3AAF48C1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KnowledgeBase</w:t>
      </w:r>
    </w:p>
    <w:p w14:paraId="7186DCDE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└─ Document</w:t>
      </w:r>
    </w:p>
    <w:p w14:paraId="5DD42443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    └─ DocumentVersion</w:t>
      </w:r>
    </w:p>
    <w:p w14:paraId="2E8002AC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        └─ Chunk</w:t>
      </w:r>
    </w:p>
    <w:p w14:paraId="7FF33C46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同一幂等键不会创建重复版本。文档回滚通过切换当前版本并触发异步重建完成。</w:t>
      </w:r>
    </w:p>
    <w:p w14:paraId="315C47AF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主要位置：</w:t>
      </w:r>
    </w:p>
    <w:p w14:paraId="3C36E0F6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backend/app/api/knowledge.py</w:t>
      </w:r>
    </w:p>
    <w:p w14:paraId="206115C9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backend/app/application/knowledge.py</w:t>
      </w:r>
    </w:p>
    <w:p w14:paraId="478D8062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backend/app/application/upload_security.py</w:t>
      </w:r>
    </w:p>
    <w:p w14:paraId="1A830A91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backend/app/etl/</w:t>
      </w:r>
    </w:p>
    <w:p w14:paraId="303923C9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backend/app/infrastructure/db/repositories/knowledge.py</w:t>
      </w:r>
    </w:p>
    <w:p w14:paraId="1B1E97F6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backend/app/infrastructure/db/repositories/lifecycle.py</w:t>
      </w:r>
    </w:p>
    <w:p w14:paraId="7FB865D8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color w:val="999999"/>
          <w:sz w:val="16"/>
          <w:lang w:eastAsia="zh-CN"/>
        </w:rPr>
        <w:t>------------------------------------------------------------</w:t>
      </w:r>
    </w:p>
    <w:p w14:paraId="6028197C" w14:textId="77777777" w:rsidR="00BC7BDE" w:rsidRPr="00244803" w:rsidRDefault="00000000">
      <w:pPr>
        <w:pStyle w:val="2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8. 混合检索架构</w:t>
      </w:r>
    </w:p>
    <w:p w14:paraId="7D669A5C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检索采用两路召回：</w:t>
      </w:r>
    </w:p>
    <w:p w14:paraId="643CC656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1. BM25 中文关键词检索。</w:t>
      </w:r>
    </w:p>
    <w:p w14:paraId="0A91C875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2. BGE Embedding 与 k-NN 向量检索。</w:t>
      </w:r>
    </w:p>
    <w:p w14:paraId="15C3E39C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两路结果通过 RRF 或配置权重融合，并可执行：</w:t>
      </w:r>
    </w:p>
    <w:p w14:paraId="16FF8681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低分阈值过滤。</w:t>
      </w:r>
    </w:p>
    <w:p w14:paraId="63D7CA7E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多样性约束。</w:t>
      </w:r>
    </w:p>
    <w:p w14:paraId="6880367D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有效期过滤。</w:t>
      </w:r>
    </w:p>
    <w:p w14:paraId="19B736C6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租户和 ResourceGrant 权限过滤。</w:t>
      </w:r>
    </w:p>
    <w:p w14:paraId="24BD09D8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可选重排。</w:t>
      </w:r>
    </w:p>
    <w:p w14:paraId="032F7AFD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OpenSearch 使用严格 Mapping 和读写 Alias。MySQL 保存原始业务事实，OpenSearch 保存可重建检索投影。</w:t>
      </w:r>
    </w:p>
    <w:p w14:paraId="4F8DF561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主要位置：</w:t>
      </w:r>
    </w:p>
    <w:p w14:paraId="140B704C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backend/app/infrastructure/search/indexes.py</w:t>
      </w:r>
    </w:p>
    <w:p w14:paraId="15DFC6DD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backend/app/infrastructure/search/retrieval.py</w:t>
      </w:r>
    </w:p>
    <w:p w14:paraId="44DCC90D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backend/app/infrastructure/search/ranking.py</w:t>
      </w:r>
    </w:p>
    <w:p w14:paraId="6519DD79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backend/app/infrastructure/search/pipeline.py</w:t>
      </w:r>
    </w:p>
    <w:p w14:paraId="2C525E6C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backend/app/infrastructure/search/scope.py</w:t>
      </w:r>
    </w:p>
    <w:p w14:paraId="6EFD2B8D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backend/app/api/search.py</w:t>
      </w:r>
    </w:p>
    <w:p w14:paraId="017CA3A8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color w:val="999999"/>
          <w:sz w:val="16"/>
        </w:rPr>
        <w:t>------------------------------------------------------------</w:t>
      </w:r>
    </w:p>
    <w:p w14:paraId="259F1902" w14:textId="77777777" w:rsidR="00BC7BDE" w:rsidRPr="00244803" w:rsidRDefault="00000000">
      <w:pPr>
        <w:pStyle w:val="2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9. Agent 与 RAG 架构</w:t>
      </w:r>
    </w:p>
    <w:p w14:paraId="638F2550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Agent 使用 LangGraph 显式状态机，核心节点包括：</w:t>
      </w:r>
    </w:p>
    <w:p w14:paraId="05974D43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输入清理</w:t>
      </w:r>
    </w:p>
    <w:p w14:paraId="187BC162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→ 意图路由</w:t>
      </w:r>
    </w:p>
    <w:p w14:paraId="5EB68F5C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→ 约束抽取</w:t>
      </w:r>
    </w:p>
    <w:p w14:paraId="1CA6B68F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→ 缺参判断</w:t>
      </w:r>
    </w:p>
    <w:p w14:paraId="42B64246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→ 混合检索</w:t>
      </w:r>
    </w:p>
    <w:p w14:paraId="6519455A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→ RAG 生成</w:t>
      </w:r>
    </w:p>
    <w:p w14:paraId="15868A4E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</w:rPr>
        <w:t xml:space="preserve">  </w:t>
      </w:r>
      <w:r w:rsidRPr="00244803">
        <w:rPr>
          <w:rFonts w:ascii="等线" w:eastAsia="等线" w:hAnsi="等线"/>
          <w:sz w:val="18"/>
          <w:lang w:eastAsia="zh-CN"/>
        </w:rPr>
        <w:t>→ 引用校验</w:t>
      </w:r>
    </w:p>
    <w:p w14:paraId="6574886F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 xml:space="preserve">  → 兜底判断</w:t>
      </w:r>
    </w:p>
    <w:p w14:paraId="42A2E9B5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 xml:space="preserve">  → 状态持久化</w:t>
      </w:r>
    </w:p>
    <w:p w14:paraId="7EECA75B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ChatState 保存：</w:t>
      </w:r>
    </w:p>
    <w:p w14:paraId="57DD4FC2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conversation_id。</w:t>
      </w:r>
    </w:p>
    <w:p w14:paraId="6049AF80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query。</w:t>
      </w:r>
    </w:p>
    <w:p w14:paraId="05DE9C2B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intent。</w:t>
      </w:r>
    </w:p>
    <w:p w14:paraId="4819C8DB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constraints。</w:t>
      </w:r>
    </w:p>
    <w:p w14:paraId="203B4BFB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retrieved chunks。</w:t>
      </w:r>
    </w:p>
    <w:p w14:paraId="1DDEAE88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answer。</w:t>
      </w:r>
    </w:p>
    <w:p w14:paraId="02DA62CA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sources。</w:t>
      </w:r>
    </w:p>
    <w:p w14:paraId="0F0C8886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fallback 信息。</w:t>
      </w:r>
    </w:p>
    <w:p w14:paraId="6EDE2571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意图路由采用规则和关键词匹配，降低模型调用延迟并提高可解释性。生成阶段仅允许使用检索证据；引用校验失败或无足够证据时进入兜底。</w:t>
      </w:r>
    </w:p>
    <w:p w14:paraId="5B4F49B3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图片见：</w:t>
      </w:r>
    </w:p>
    <w:p w14:paraId="0BCB365E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![Agent RAG 模块架构图](./agent.rag模块架构图.png)</w:t>
      </w:r>
    </w:p>
    <w:p w14:paraId="0DF15B90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主要位置：</w:t>
      </w:r>
    </w:p>
    <w:p w14:paraId="7F526B9D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backend/app/agents/graph.py</w:t>
      </w:r>
    </w:p>
    <w:p w14:paraId="17F7711B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backend/app/agents/state.py</w:t>
      </w:r>
    </w:p>
    <w:p w14:paraId="0ABAD115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backend/app/agents/routing.py</w:t>
      </w:r>
    </w:p>
    <w:p w14:paraId="3BF3D5EA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backend/app/agents/runtime.py</w:t>
      </w:r>
    </w:p>
    <w:p w14:paraId="14625032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backend/app/agents/generation.py</w:t>
      </w:r>
    </w:p>
    <w:p w14:paraId="1AAB4E01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backend/app/agents/memory.py</w:t>
      </w:r>
    </w:p>
    <w:p w14:paraId="38DC4CE9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backend/app/agents/adapters.py</w:t>
      </w:r>
    </w:p>
    <w:p w14:paraId="767F6A99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backend/app/agents/langchain_rag.py</w:t>
      </w:r>
    </w:p>
    <w:p w14:paraId="11295543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backend/app/agents/persistence.py</w:t>
      </w:r>
    </w:p>
    <w:p w14:paraId="79B8B18B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color w:val="999999"/>
          <w:sz w:val="16"/>
        </w:rPr>
        <w:t>------------------------------------------------------------</w:t>
      </w:r>
    </w:p>
    <w:p w14:paraId="3D802944" w14:textId="77777777" w:rsidR="00BC7BDE" w:rsidRPr="00244803" w:rsidRDefault="00000000">
      <w:pPr>
        <w:pStyle w:val="2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10. 对话与流式协议</w:t>
      </w:r>
    </w:p>
    <w:p w14:paraId="78BBF4A2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系统支持：</w:t>
      </w:r>
    </w:p>
    <w:p w14:paraId="5DA4F05F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WebSocket 对话。</w:t>
      </w:r>
    </w:p>
    <w:p w14:paraId="1BA660BA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OpenAI 兼容 `/v1/chat/completions`。</w:t>
      </w:r>
    </w:p>
    <w:p w14:paraId="58D98ED8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SSE 流式响应。</w:t>
      </w:r>
    </w:p>
    <w:p w14:paraId="2D49D50E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WebSocket 事件包括：</w:t>
      </w:r>
    </w:p>
    <w:p w14:paraId="047F32BC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delta</w:t>
      </w:r>
    </w:p>
    <w:p w14:paraId="1ECA1610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citation</w:t>
      </w:r>
    </w:p>
    <w:p w14:paraId="49BD2D64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fallback</w:t>
      </w:r>
    </w:p>
    <w:p w14:paraId="79833D66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done</w:t>
      </w:r>
    </w:p>
    <w:p w14:paraId="3AD77DB9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error</w:t>
      </w:r>
    </w:p>
    <w:p w14:paraId="77FEEBDC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heartbeat</w:t>
      </w:r>
    </w:p>
    <w:p w14:paraId="09AB45F8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对话、消息和引用来源持久化到 MySQL，Redis 保存热会话。回退采用不可变消息和分支可见性，不直接破坏旧历史。</w:t>
      </w:r>
    </w:p>
    <w:p w14:paraId="0AA7F611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时序图见：</w:t>
      </w:r>
    </w:p>
    <w:p w14:paraId="68979BC7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![问话时序图](./问话时序图.png)</w:t>
      </w:r>
    </w:p>
    <w:p w14:paraId="1B400493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主要位置：</w:t>
      </w:r>
    </w:p>
    <w:p w14:paraId="01FC48BC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backend/app/api/websocket_chat.py</w:t>
      </w:r>
    </w:p>
    <w:p w14:paraId="467EF2CB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backend/app/api/openai.py</w:t>
      </w:r>
    </w:p>
    <w:p w14:paraId="0F352CD2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backend/app/api/conversations.py</w:t>
      </w:r>
    </w:p>
    <w:p w14:paraId="06051AF5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backend/app/infrastructure/db/repositories/conversations.py</w:t>
      </w:r>
    </w:p>
    <w:p w14:paraId="0CE7D1FE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backend/app/infrastructure/cache/conversations.py</w:t>
      </w:r>
    </w:p>
    <w:p w14:paraId="346FBE76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frontend/src/composables/useWebSocketChat.ts</w:t>
      </w:r>
    </w:p>
    <w:p w14:paraId="3DEA8FC1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color w:val="999999"/>
          <w:sz w:val="16"/>
        </w:rPr>
        <w:t>------------------------------------------------------------</w:t>
      </w:r>
    </w:p>
    <w:p w14:paraId="6A99C59D" w14:textId="77777777" w:rsidR="00BC7BDE" w:rsidRPr="00244803" w:rsidRDefault="00000000">
      <w:pPr>
        <w:pStyle w:val="2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11. 异步任务与 Outbox</w:t>
      </w:r>
    </w:p>
    <w:p w14:paraId="283F0475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异步任务状态包括：</w:t>
      </w:r>
    </w:p>
    <w:p w14:paraId="149ACFFA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PENDING → RUNNING → SUCCEEDED</w:t>
      </w:r>
    </w:p>
    <w:p w14:paraId="12296AA3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              ├→ FAILED → RETRY</w:t>
      </w:r>
    </w:p>
    <w:p w14:paraId="59ECA743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              └→ CANCEL_REQUESTED → CANCELLED</w:t>
      </w:r>
    </w:p>
    <w:p w14:paraId="66D98A15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API 在同一个 MySQL 事务中写入：</w:t>
      </w:r>
    </w:p>
    <w:p w14:paraId="4293322D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AsyncTask + OutboxEvent</w:t>
      </w:r>
    </w:p>
    <w:p w14:paraId="23F8CD6E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 xml:space="preserve">Celery Beat 定时认领 Outbox 事件并通过 </w:t>
      </w:r>
      <w:r w:rsidRPr="00244803">
        <w:rPr>
          <w:rFonts w:ascii="等线" w:eastAsia="等线" w:hAnsi="等线"/>
          <w:color w:val="CC0000"/>
          <w:sz w:val="20"/>
        </w:rPr>
        <w:t>send_task()</w:t>
      </w:r>
      <w:r w:rsidRPr="00244803">
        <w:rPr>
          <w:rFonts w:ascii="等线" w:eastAsia="等线" w:hAnsi="等线"/>
        </w:rPr>
        <w:t xml:space="preserve"> 发布。Worker 使用租约和心跳运行任务；Worker 异常退出后，恢复任务能够处理失去心跳的记录。</w:t>
      </w:r>
    </w:p>
    <w:p w14:paraId="1AEDA9B7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主要位置：</w:t>
      </w:r>
    </w:p>
    <w:p w14:paraId="2A94802A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backend/app/worker.py</w:t>
      </w:r>
    </w:p>
    <w:p w14:paraId="1E0584F4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backend/app/application/tasks.py</w:t>
      </w:r>
    </w:p>
    <w:p w14:paraId="54CA593C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backend/app/infrastructure/db/models/tasks.py</w:t>
      </w:r>
    </w:p>
    <w:p w14:paraId="71CE2F68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backend/app/infrastructure/db/repositories/tasks.py</w:t>
      </w:r>
    </w:p>
    <w:p w14:paraId="0DFD961B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backend/app/etl/lifecycle.py</w:t>
      </w:r>
    </w:p>
    <w:p w14:paraId="54743DE2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backend/app/operations/task_runtime.py</w:t>
      </w:r>
    </w:p>
    <w:p w14:paraId="0A76EA29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color w:val="999999"/>
          <w:sz w:val="16"/>
          <w:lang w:eastAsia="zh-CN"/>
        </w:rPr>
        <w:t>------------------------------------------------------------</w:t>
      </w:r>
    </w:p>
    <w:p w14:paraId="0F01DF52" w14:textId="77777777" w:rsidR="00BC7BDE" w:rsidRPr="00244803" w:rsidRDefault="00000000">
      <w:pPr>
        <w:pStyle w:val="2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12. 商家分析与训练闭环</w:t>
      </w:r>
    </w:p>
    <w:p w14:paraId="55E0F7A6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商家分析支持：</w:t>
      </w:r>
    </w:p>
    <w:p w14:paraId="32897140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情感正面、中性和负面三分类。</w:t>
      </w:r>
    </w:p>
    <w:p w14:paraId="5DCA64D6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方面词提取。</w:t>
      </w:r>
    </w:p>
    <w:p w14:paraId="388B559C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差评归因。</w:t>
      </w:r>
    </w:p>
    <w:p w14:paraId="546022C7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日、周、月趋势。</w:t>
      </w:r>
    </w:p>
    <w:p w14:paraId="072315B9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竞品比较。</w:t>
      </w:r>
    </w:p>
    <w:p w14:paraId="6804FD1F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回复草稿和经营建议。</w:t>
      </w:r>
    </w:p>
    <w:p w14:paraId="226F80D4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训练闭环：</w:t>
      </w:r>
    </w:p>
    <w:p w14:paraId="2AAE1471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>反馈</w:t>
      </w:r>
    </w:p>
    <w:p w14:paraId="7352FB34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 xml:space="preserve">  → PII 脱敏</w:t>
      </w:r>
    </w:p>
    <w:p w14:paraId="517BF705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 xml:space="preserve">  → 质量筛选</w:t>
      </w:r>
    </w:p>
    <w:p w14:paraId="1BC061D8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 xml:space="preserve">  → 不可变 JSONL 数据集</w:t>
      </w:r>
    </w:p>
    <w:p w14:paraId="3E766BF1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  <w:lang w:eastAsia="zh-CN"/>
        </w:rPr>
        <w:t xml:space="preserve">  </w:t>
      </w:r>
      <w:r w:rsidRPr="00244803">
        <w:rPr>
          <w:rFonts w:ascii="等线" w:eastAsia="等线" w:hAnsi="等线"/>
          <w:sz w:val="18"/>
        </w:rPr>
        <w:t>→ LoRA / QLoRA</w:t>
      </w:r>
    </w:p>
    <w:p w14:paraId="6017D989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→ 同集评测</w:t>
      </w:r>
    </w:p>
    <w:p w14:paraId="0E014692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→ 模型卡</w:t>
      </w:r>
    </w:p>
    <w:p w14:paraId="61FD14CC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→ 审批</w:t>
      </w:r>
    </w:p>
    <w:p w14:paraId="4513B412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 xml:space="preserve">  → 灰度 / 全量 / 回滚</w:t>
      </w:r>
    </w:p>
    <w:p w14:paraId="1FEFE7D7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主要位置：</w:t>
      </w:r>
    </w:p>
    <w:p w14:paraId="519DD9A7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backend/app/analytics/</w:t>
      </w:r>
    </w:p>
    <w:p w14:paraId="2FB3BE80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backend/app/application/analytics.py</w:t>
      </w:r>
    </w:p>
    <w:p w14:paraId="1D9FFE62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backend/app/application/feedback*.py</w:t>
      </w:r>
    </w:p>
    <w:p w14:paraId="1DEEACD3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backend/app/application/dataset*.py</w:t>
      </w:r>
    </w:p>
    <w:p w14:paraId="6868EF78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backend/app/application/pii_redaction.py</w:t>
      </w:r>
    </w:p>
    <w:p w14:paraId="1CB7C01D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backend/training/</w:t>
      </w:r>
    </w:p>
    <w:p w14:paraId="5051D321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backend/evaluation/</w:t>
      </w:r>
    </w:p>
    <w:p w14:paraId="6E1D7479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color w:val="999999"/>
          <w:sz w:val="16"/>
        </w:rPr>
        <w:t>------------------------------------------------------------</w:t>
      </w:r>
    </w:p>
    <w:p w14:paraId="7B0A3DD7" w14:textId="77777777" w:rsidR="00BC7BDE" w:rsidRPr="00244803" w:rsidRDefault="00000000">
      <w:pPr>
        <w:pStyle w:val="2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13. 数据架构</w:t>
      </w:r>
    </w:p>
    <w:p w14:paraId="52F352EC" w14:textId="77777777" w:rsidR="00BC7BDE" w:rsidRPr="00244803" w:rsidRDefault="00000000">
      <w:pPr>
        <w:pStyle w:val="3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13.1 MySQL</w:t>
      </w:r>
    </w:p>
    <w:p w14:paraId="5BC0FE46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MySQL 8.4 是业务事实源，保存：</w:t>
      </w:r>
    </w:p>
    <w:p w14:paraId="15E7BBC4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身份、角色、权限和 Token。</w:t>
      </w:r>
    </w:p>
    <w:p w14:paraId="761B1D1A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知识库、文档版本和 Chunk 元数据。</w:t>
      </w:r>
    </w:p>
    <w:p w14:paraId="0938528E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会话、消息和引用来源。</w:t>
      </w:r>
    </w:p>
    <w:p w14:paraId="50C3B879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反馈和情感结果。</w:t>
      </w:r>
    </w:p>
    <w:p w14:paraId="7F88DE35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异步任务与 Outbox。</w:t>
      </w:r>
    </w:p>
    <w:p w14:paraId="40C198CE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提示词、模型版本和部署记录。</w:t>
      </w:r>
    </w:p>
    <w:p w14:paraId="5E0FF2EC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内容安全和审计日志。</w:t>
      </w:r>
    </w:p>
    <w:p w14:paraId="24E72AA4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ER 图见：</w:t>
      </w:r>
    </w:p>
    <w:p w14:paraId="535BA66D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![ER图](./ER图.png)</w:t>
      </w:r>
    </w:p>
    <w:p w14:paraId="7E0C7D0F" w14:textId="77777777" w:rsidR="00BC7BDE" w:rsidRPr="00244803" w:rsidRDefault="00000000">
      <w:pPr>
        <w:pStyle w:val="3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13.2 Redis</w:t>
      </w:r>
    </w:p>
    <w:p w14:paraId="4026A402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Redis 用于：</w:t>
      </w:r>
    </w:p>
    <w:p w14:paraId="256EA86F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会话热缓存。</w:t>
      </w:r>
    </w:p>
    <w:p w14:paraId="21407DA6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登录限流。</w:t>
      </w:r>
    </w:p>
    <w:p w14:paraId="4220FC2E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WebSocket 一次性 Token。</w:t>
      </w:r>
    </w:p>
    <w:p w14:paraId="0677575E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Celery Broker 和结果后端。</w:t>
      </w:r>
    </w:p>
    <w:p w14:paraId="2B5F5EC8" w14:textId="77777777" w:rsidR="00BC7BDE" w:rsidRPr="00244803" w:rsidRDefault="00000000">
      <w:pPr>
        <w:pStyle w:val="3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13.3 OpenSearch</w:t>
      </w:r>
    </w:p>
    <w:p w14:paraId="04C3E9E3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OpenSearch 用于：</w:t>
      </w:r>
    </w:p>
    <w:p w14:paraId="6AF06B06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中文 BM25 检索。</w:t>
      </w:r>
    </w:p>
    <w:p w14:paraId="2446C2E9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k-NN 向量检索。</w:t>
      </w:r>
    </w:p>
    <w:p w14:paraId="49B036B1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权限和有效期过滤。</w:t>
      </w:r>
    </w:p>
    <w:p w14:paraId="082EFA2C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读写 Alias 与索引重建。</w:t>
      </w:r>
    </w:p>
    <w:p w14:paraId="0D40239C" w14:textId="77777777" w:rsidR="00BC7BDE" w:rsidRPr="00244803" w:rsidRDefault="00000000">
      <w:pPr>
        <w:pStyle w:val="3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13.4 文件与模型卷</w:t>
      </w:r>
    </w:p>
    <w:p w14:paraId="70A2BEEF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文件卷保存：</w:t>
      </w:r>
    </w:p>
    <w:p w14:paraId="2E83B78F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上传的知识源文件。</w:t>
      </w:r>
    </w:p>
    <w:p w14:paraId="0E25AF9C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BGE 和情感模型。</w:t>
      </w:r>
    </w:p>
    <w:p w14:paraId="56CEB229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LoRA Adapter。</w:t>
      </w:r>
    </w:p>
    <w:p w14:paraId="5295BB77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训练与评测产物。</w:t>
      </w:r>
    </w:p>
    <w:p w14:paraId="5545A5A3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数据库初始化参考：</w:t>
      </w:r>
    </w:p>
    <w:p w14:paraId="6BF03D26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docs/final_report/database_init.sql</w:t>
      </w:r>
    </w:p>
    <w:p w14:paraId="7A66B9F6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backend/migrations/versions/</w:t>
      </w:r>
    </w:p>
    <w:p w14:paraId="51F90695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color w:val="999999"/>
          <w:sz w:val="16"/>
        </w:rPr>
        <w:t>------------------------------------------------------------</w:t>
      </w:r>
    </w:p>
    <w:p w14:paraId="597E517A" w14:textId="77777777" w:rsidR="00BC7BDE" w:rsidRPr="00244803" w:rsidRDefault="00000000">
      <w:pPr>
        <w:pStyle w:val="2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14. 治理、审计与可观测性</w:t>
      </w:r>
    </w:p>
    <w:p w14:paraId="5E089CDF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治理模块支持：</w:t>
      </w:r>
    </w:p>
    <w:p w14:paraId="0B76F1E7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提示词创建、发布、归档和回滚。</w:t>
      </w:r>
    </w:p>
    <w:p w14:paraId="6D2AEB0E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模型版本登记和状态转换。</w:t>
      </w:r>
    </w:p>
    <w:p w14:paraId="22886482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灰度发布、全量发布和回滚。</w:t>
      </w:r>
    </w:p>
    <w:p w14:paraId="6584A2C5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部署指标比较。</w:t>
      </w:r>
    </w:p>
    <w:p w14:paraId="2C654DB6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审计记录操作者、动作、资源、请求 ID 和时间。日志采用 JSON 格式，并对密码、Token、Cookie、Authorization 和密钥进行脱敏。</w:t>
      </w:r>
    </w:p>
    <w:p w14:paraId="45631968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系统提供：</w:t>
      </w:r>
    </w:p>
    <w:p w14:paraId="05D27FE7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>GET /health/live</w:t>
      </w:r>
    </w:p>
    <w:p w14:paraId="77818194" w14:textId="77777777" w:rsidR="00BC7BDE" w:rsidRPr="00244803" w:rsidRDefault="00000000">
      <w:pPr>
        <w:spacing w:after="0"/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sz w:val="18"/>
          <w:lang w:eastAsia="zh-CN"/>
        </w:rPr>
        <w:t>GET /health/ready</w:t>
      </w:r>
    </w:p>
    <w:p w14:paraId="3E55019A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GET /metrics</w:t>
      </w:r>
    </w:p>
    <w:p w14:paraId="5E2B4E14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GET /api/v1/audit-logs</w:t>
      </w:r>
    </w:p>
    <w:p w14:paraId="3E5F4D00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GET /api/v1/chat-logs</w:t>
      </w:r>
    </w:p>
    <w:p w14:paraId="6919DCE1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color w:val="999999"/>
          <w:sz w:val="16"/>
        </w:rPr>
        <w:t>------------------------------------------------------------</w:t>
      </w:r>
    </w:p>
    <w:p w14:paraId="203B8273" w14:textId="77777777" w:rsidR="00BC7BDE" w:rsidRPr="00244803" w:rsidRDefault="00000000">
      <w:pPr>
        <w:pStyle w:val="2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15. Docker Compose 部署</w:t>
      </w:r>
    </w:p>
    <w:p w14:paraId="26084008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项目 Compose 包含以下服务：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C7BDE" w:rsidRPr="00244803" w14:paraId="6BC30F82" w14:textId="77777777" w:rsidTr="00BC7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58D4CF9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服务</w:t>
            </w:r>
          </w:p>
        </w:tc>
        <w:tc>
          <w:tcPr>
            <w:tcW w:w="4680" w:type="dxa"/>
          </w:tcPr>
          <w:p w14:paraId="38CEACAC" w14:textId="77777777" w:rsidR="00BC7BDE" w:rsidRPr="002448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职责</w:t>
            </w:r>
          </w:p>
        </w:tc>
      </w:tr>
      <w:tr w:rsidR="00BC7BDE" w:rsidRPr="00244803" w14:paraId="678FEE6B" w14:textId="77777777" w:rsidTr="00BC7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536E3F1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mysql</w:t>
            </w:r>
          </w:p>
        </w:tc>
        <w:tc>
          <w:tcPr>
            <w:tcW w:w="4680" w:type="dxa"/>
          </w:tcPr>
          <w:p w14:paraId="15D355D1" w14:textId="77777777" w:rsidR="00BC7BDE" w:rsidRPr="002448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  <w:lang w:eastAsia="zh-CN"/>
              </w:rPr>
            </w:pPr>
            <w:r w:rsidRPr="00244803">
              <w:rPr>
                <w:rFonts w:ascii="等线" w:eastAsia="等线" w:hAnsi="等线"/>
                <w:sz w:val="20"/>
                <w:lang w:eastAsia="zh-CN"/>
              </w:rPr>
              <w:t>MySQL 业务数据库</w:t>
            </w:r>
          </w:p>
        </w:tc>
      </w:tr>
      <w:tr w:rsidR="00BC7BDE" w:rsidRPr="00244803" w14:paraId="63C7B94E" w14:textId="77777777" w:rsidTr="00BC7B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7BA6141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redis</w:t>
            </w:r>
          </w:p>
        </w:tc>
        <w:tc>
          <w:tcPr>
            <w:tcW w:w="4680" w:type="dxa"/>
          </w:tcPr>
          <w:p w14:paraId="6431C10B" w14:textId="77777777" w:rsidR="00BC7BDE" w:rsidRPr="002448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缓存和 Celery Broker</w:t>
            </w:r>
          </w:p>
        </w:tc>
      </w:tr>
      <w:tr w:rsidR="00BC7BDE" w:rsidRPr="00244803" w14:paraId="6D4388D5" w14:textId="77777777" w:rsidTr="00BC7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01CDE46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opensearch</w:t>
            </w:r>
          </w:p>
        </w:tc>
        <w:tc>
          <w:tcPr>
            <w:tcW w:w="4680" w:type="dxa"/>
          </w:tcPr>
          <w:p w14:paraId="6E87DD59" w14:textId="77777777" w:rsidR="00BC7BDE" w:rsidRPr="002448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混合检索引擎</w:t>
            </w:r>
          </w:p>
        </w:tc>
      </w:tr>
      <w:tr w:rsidR="00BC7BDE" w:rsidRPr="00244803" w14:paraId="048CBEB8" w14:textId="77777777" w:rsidTr="00BC7B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2E53203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model-gateway</w:t>
            </w:r>
          </w:p>
        </w:tc>
        <w:tc>
          <w:tcPr>
            <w:tcW w:w="4680" w:type="dxa"/>
          </w:tcPr>
          <w:p w14:paraId="3DBC86D0" w14:textId="77777777" w:rsidR="00BC7BDE" w:rsidRPr="002448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Embedding、生成和分类模型接口</w:t>
            </w:r>
          </w:p>
        </w:tc>
      </w:tr>
      <w:tr w:rsidR="00BC7BDE" w:rsidRPr="00244803" w14:paraId="7CFD833A" w14:textId="77777777" w:rsidTr="00BC7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67D5490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migrate</w:t>
            </w:r>
          </w:p>
        </w:tc>
        <w:tc>
          <w:tcPr>
            <w:tcW w:w="4680" w:type="dxa"/>
          </w:tcPr>
          <w:p w14:paraId="3121E93C" w14:textId="77777777" w:rsidR="00BC7BDE" w:rsidRPr="002448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一次性 Alembic 迁移</w:t>
            </w:r>
          </w:p>
        </w:tc>
      </w:tr>
      <w:tr w:rsidR="00BC7BDE" w:rsidRPr="00244803" w14:paraId="511A545E" w14:textId="77777777" w:rsidTr="00BC7B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4A03F82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init</w:t>
            </w:r>
          </w:p>
        </w:tc>
        <w:tc>
          <w:tcPr>
            <w:tcW w:w="4680" w:type="dxa"/>
          </w:tcPr>
          <w:p w14:paraId="32B12662" w14:textId="77777777" w:rsidR="00BC7BDE" w:rsidRPr="002448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OpenSearch 索引和 Alias 初始化</w:t>
            </w:r>
          </w:p>
        </w:tc>
      </w:tr>
      <w:tr w:rsidR="00BC7BDE" w:rsidRPr="00244803" w14:paraId="56EB607E" w14:textId="77777777" w:rsidTr="00BC7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A238106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seed</w:t>
            </w:r>
          </w:p>
        </w:tc>
        <w:tc>
          <w:tcPr>
            <w:tcW w:w="4680" w:type="dxa"/>
          </w:tcPr>
          <w:p w14:paraId="3F19AC14" w14:textId="77777777" w:rsidR="00BC7BDE" w:rsidRPr="002448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演示数据初始化</w:t>
            </w:r>
          </w:p>
        </w:tc>
      </w:tr>
      <w:tr w:rsidR="00BC7BDE" w:rsidRPr="00244803" w14:paraId="41D39BF3" w14:textId="77777777" w:rsidTr="00BC7B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EE1AAD3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prepare-knowledge-data</w:t>
            </w:r>
          </w:p>
        </w:tc>
        <w:tc>
          <w:tcPr>
            <w:tcW w:w="4680" w:type="dxa"/>
          </w:tcPr>
          <w:p w14:paraId="52632D74" w14:textId="77777777" w:rsidR="00BC7BDE" w:rsidRPr="002448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知识数据卷准备</w:t>
            </w:r>
          </w:p>
        </w:tc>
      </w:tr>
      <w:tr w:rsidR="00BC7BDE" w:rsidRPr="00244803" w14:paraId="2D4D5F83" w14:textId="77777777" w:rsidTr="00BC7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E1286D3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prepare-training-data</w:t>
            </w:r>
          </w:p>
        </w:tc>
        <w:tc>
          <w:tcPr>
            <w:tcW w:w="4680" w:type="dxa"/>
          </w:tcPr>
          <w:p w14:paraId="57CB4CC7" w14:textId="77777777" w:rsidR="00BC7BDE" w:rsidRPr="002448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训练数据卷准备</w:t>
            </w:r>
          </w:p>
        </w:tc>
      </w:tr>
      <w:tr w:rsidR="00BC7BDE" w:rsidRPr="00244803" w14:paraId="2A11F387" w14:textId="77777777" w:rsidTr="00BC7B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C55E9AD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api</w:t>
            </w:r>
          </w:p>
        </w:tc>
        <w:tc>
          <w:tcPr>
            <w:tcW w:w="4680" w:type="dxa"/>
          </w:tcPr>
          <w:p w14:paraId="56F25774" w14:textId="77777777" w:rsidR="00BC7BDE" w:rsidRPr="002448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FastAPI 主服务</w:t>
            </w:r>
          </w:p>
        </w:tc>
      </w:tr>
      <w:tr w:rsidR="00BC7BDE" w:rsidRPr="00244803" w14:paraId="75EEE3C1" w14:textId="77777777" w:rsidTr="00BC7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B85B96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worker</w:t>
            </w:r>
          </w:p>
        </w:tc>
        <w:tc>
          <w:tcPr>
            <w:tcW w:w="4680" w:type="dxa"/>
          </w:tcPr>
          <w:p w14:paraId="749E3F4A" w14:textId="77777777" w:rsidR="00BC7BDE" w:rsidRPr="002448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Celery Worker 与 Beat</w:t>
            </w:r>
          </w:p>
        </w:tc>
      </w:tr>
      <w:tr w:rsidR="00BC7BDE" w:rsidRPr="00244803" w14:paraId="16CF3B5F" w14:textId="77777777" w:rsidTr="00BC7B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8A45647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frontend</w:t>
            </w:r>
          </w:p>
        </w:tc>
        <w:tc>
          <w:tcPr>
            <w:tcW w:w="4680" w:type="dxa"/>
          </w:tcPr>
          <w:p w14:paraId="038EC2AE" w14:textId="77777777" w:rsidR="00BC7BDE" w:rsidRPr="002448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Vue 静态站点</w:t>
            </w:r>
          </w:p>
        </w:tc>
      </w:tr>
      <w:tr w:rsidR="00BC7BDE" w:rsidRPr="00244803" w14:paraId="59A8C0A4" w14:textId="77777777" w:rsidTr="00BC7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7255ACB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nginx</w:t>
            </w:r>
          </w:p>
        </w:tc>
        <w:tc>
          <w:tcPr>
            <w:tcW w:w="4680" w:type="dxa"/>
          </w:tcPr>
          <w:p w14:paraId="5F18E8D3" w14:textId="77777777" w:rsidR="00BC7BDE" w:rsidRPr="002448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统一访问入口</w:t>
            </w:r>
          </w:p>
        </w:tc>
      </w:tr>
    </w:tbl>
    <w:p w14:paraId="39F33330" w14:textId="77777777" w:rsidR="00BC7BDE" w:rsidRPr="00244803" w:rsidRDefault="00BC7BDE">
      <w:pPr>
        <w:rPr>
          <w:rFonts w:ascii="等线" w:eastAsia="等线" w:hAnsi="等线" w:hint="eastAsia"/>
        </w:rPr>
      </w:pPr>
    </w:p>
    <w:p w14:paraId="41FF8996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容器安全策略包括：</w:t>
      </w:r>
    </w:p>
    <w:p w14:paraId="034E0E78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`read_only: true`。</w:t>
      </w:r>
    </w:p>
    <w:p w14:paraId="648DD64D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`no-new-privileges:true`。</w:t>
      </w:r>
    </w:p>
    <w:p w14:paraId="30633778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临时目录使用 tmpfs。</w:t>
      </w:r>
    </w:p>
    <w:p w14:paraId="6953CBDC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Edge 与 Backend 双网络。</w:t>
      </w:r>
    </w:p>
    <w:p w14:paraId="4EC0ABE2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数据和模型通过显式 Volume 挂载。</w:t>
      </w:r>
    </w:p>
    <w:p w14:paraId="508EEBB2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color w:val="999999"/>
          <w:sz w:val="16"/>
          <w:lang w:eastAsia="zh-CN"/>
        </w:rPr>
        <w:t>------------------------------------------------------------</w:t>
      </w:r>
    </w:p>
    <w:p w14:paraId="15F4E967" w14:textId="77777777" w:rsidR="00BC7BDE" w:rsidRPr="00244803" w:rsidRDefault="00000000">
      <w:pPr>
        <w:pStyle w:val="2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16. 可靠性与恢复设计</w:t>
      </w:r>
    </w:p>
    <w:p w14:paraId="6FAAD0CF" w14:textId="77777777" w:rsidR="00BC7BDE" w:rsidRPr="00244803" w:rsidRDefault="00000000">
      <w:pPr>
        <w:pStyle w:val="3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16.1 幂等</w:t>
      </w:r>
    </w:p>
    <w:p w14:paraId="07197E7A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文档版本使用幂等键。</w:t>
      </w:r>
    </w:p>
    <w:p w14:paraId="7815C9BC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Outbox 事件具有明确发布状态。</w:t>
      </w:r>
    </w:p>
    <w:p w14:paraId="76E93312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重复消息不会生成重复 Chunk。</w:t>
      </w:r>
    </w:p>
    <w:p w14:paraId="6B592A74" w14:textId="77777777" w:rsidR="00BC7BDE" w:rsidRPr="00244803" w:rsidRDefault="00000000">
      <w:pPr>
        <w:pStyle w:val="3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16.2 并发</w:t>
      </w:r>
    </w:p>
    <w:p w14:paraId="56BE9A27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任务和事件使用租约。</w:t>
      </w:r>
    </w:p>
    <w:p w14:paraId="692CA74D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Worker 定期心跳。</w:t>
      </w:r>
    </w:p>
    <w:p w14:paraId="711B2CB5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提示词和模型发布使用数据库锁。</w:t>
      </w:r>
    </w:p>
    <w:p w14:paraId="3A8EFFA2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核心模型使用版本字段防止静默覆盖。</w:t>
      </w:r>
    </w:p>
    <w:p w14:paraId="1AF1C8A3" w14:textId="77777777" w:rsidR="00BC7BDE" w:rsidRPr="00244803" w:rsidRDefault="00000000">
      <w:pPr>
        <w:pStyle w:val="3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16.3 恢复</w:t>
      </w:r>
    </w:p>
    <w:p w14:paraId="48AAE670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超时任务可以重新认领。</w:t>
      </w:r>
    </w:p>
    <w:p w14:paraId="5F572CA1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文档可以回滚到历史版本。</w:t>
      </w:r>
    </w:p>
    <w:p w14:paraId="2E580371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OpenSearch 可以根据 MySQL 事实重建。</w:t>
      </w:r>
    </w:p>
    <w:p w14:paraId="0188CF8F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模型发布支持灰度和回滚。</w:t>
      </w:r>
    </w:p>
    <w:p w14:paraId="788F5BB1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color w:val="999999"/>
          <w:sz w:val="16"/>
        </w:rPr>
        <w:t>------------------------------------------------------------</w:t>
      </w:r>
    </w:p>
    <w:p w14:paraId="2EBD7EBA" w14:textId="77777777" w:rsidR="00BC7BDE" w:rsidRPr="00244803" w:rsidRDefault="00000000">
      <w:pPr>
        <w:pStyle w:val="2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17. 安全设计</w:t>
      </w:r>
    </w:p>
    <w:p w14:paraId="36B37A77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主要安全措施：</w:t>
      </w:r>
    </w:p>
    <w:p w14:paraId="1E6DF95B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1. Argon2id 密码哈希。</w:t>
      </w:r>
    </w:p>
    <w:p w14:paraId="7C03CE87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2. JWT 签发者、受众、类型和有效期校验。</w:t>
      </w:r>
    </w:p>
    <w:p w14:paraId="39171345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3. Refresh Token 摘要保存、轮换和撤销。</w:t>
      </w:r>
    </w:p>
    <w:p w14:paraId="454B0C37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4. 登录频率限制。</w:t>
      </w:r>
    </w:p>
    <w:p w14:paraId="6B208520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5. WebSocket 一次性 Token。</w:t>
      </w:r>
    </w:p>
    <w:p w14:paraId="59A01316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6. RBAC 与 ResourceGrant 双层授权。</w:t>
      </w:r>
    </w:p>
    <w:p w14:paraId="6D091393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7. 服务端数据范围过滤。</w:t>
      </w:r>
    </w:p>
    <w:p w14:paraId="1040CD6A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8. 上传类型、大小和压缩包安全检查。</w:t>
      </w:r>
    </w:p>
    <w:p w14:paraId="21151B46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9. 输入输出内容安全检查。</w:t>
      </w:r>
    </w:p>
    <w:p w14:paraId="41C41602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10. 日志敏感字段脱敏。</w:t>
      </w:r>
    </w:p>
    <w:p w14:paraId="1A8D32CE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11. 容器只读和网络隔离。</w:t>
      </w:r>
    </w:p>
    <w:p w14:paraId="35E2C7C7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color w:val="999999"/>
          <w:sz w:val="16"/>
          <w:lang w:eastAsia="zh-CN"/>
        </w:rPr>
        <w:t>------------------------------------------------------------</w:t>
      </w:r>
    </w:p>
    <w:p w14:paraId="5816E6F2" w14:textId="77777777" w:rsidR="00BC7BDE" w:rsidRPr="00244803" w:rsidRDefault="00000000">
      <w:pPr>
        <w:pStyle w:val="21"/>
        <w:rPr>
          <w:rFonts w:ascii="等线" w:eastAsia="等线" w:hAnsi="等线"/>
          <w:lang w:eastAsia="zh-CN"/>
        </w:rPr>
      </w:pPr>
      <w:r w:rsidRPr="00244803">
        <w:rPr>
          <w:rFonts w:ascii="等线" w:eastAsia="等线" w:hAnsi="等线"/>
          <w:lang w:eastAsia="zh-CN"/>
        </w:rPr>
        <w:t>18. 测试与 CI</w:t>
      </w:r>
    </w:p>
    <w:p w14:paraId="01A6C0F6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测试体系包括：</w:t>
      </w:r>
    </w:p>
    <w:p w14:paraId="7545582F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Python 单元测试。</w:t>
      </w:r>
    </w:p>
    <w:p w14:paraId="0054F379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MySQL、Redis 和 OpenSearch 集成测试。</w:t>
      </w:r>
    </w:p>
    <w:p w14:paraId="560D134A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Alembic 迁移测试。</w:t>
      </w:r>
    </w:p>
    <w:p w14:paraId="4EA9EFC6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Vue 组件测试。</w:t>
      </w:r>
    </w:p>
    <w:p w14:paraId="68606AC0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Playwright E2E。</w:t>
      </w:r>
    </w:p>
    <w:p w14:paraId="55EC3033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RAG、检索、情感和 LoRA 评测。</w:t>
      </w:r>
    </w:p>
    <w:p w14:paraId="6101F64F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Locust 性能门禁。</w:t>
      </w:r>
    </w:p>
    <w:p w14:paraId="2353101D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当前本地回归：</w:t>
      </w:r>
    </w:p>
    <w:p w14:paraId="449DF317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后端：1191 passed，41 skipped</w:t>
      </w:r>
    </w:p>
    <w:p w14:paraId="7A8388ED" w14:textId="77777777" w:rsidR="00BC7BDE" w:rsidRPr="00244803" w:rsidRDefault="00000000">
      <w:pPr>
        <w:spacing w:after="0"/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sz w:val="18"/>
        </w:rPr>
        <w:t>前端：38 个测试文件，136 个用例通过</w:t>
      </w:r>
    </w:p>
    <w:p w14:paraId="2328E88E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CI 执行：</w:t>
      </w:r>
    </w:p>
    <w:p w14:paraId="736E5E2F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Ruff lint 与格式检查。</w:t>
      </w:r>
    </w:p>
    <w:p w14:paraId="6C201FAA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Pytest 与覆盖率门禁。</w:t>
      </w:r>
    </w:p>
    <w:p w14:paraId="276BC0DC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空库 Alembic 升级。</w:t>
      </w:r>
    </w:p>
    <w:p w14:paraId="6BD27463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ESLint、Vitest 和前端构建。</w:t>
      </w:r>
    </w:p>
    <w:p w14:paraId="03C7EA36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Compose 安全策略检查。</w:t>
      </w:r>
    </w:p>
    <w:p w14:paraId="2770D0FE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API、Frontend 和 Nginx 镜像构建。</w:t>
      </w:r>
    </w:p>
    <w:p w14:paraId="2E0E5CAB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color w:val="999999"/>
          <w:sz w:val="16"/>
        </w:rPr>
        <w:t>------------------------------------------------------------</w:t>
      </w:r>
    </w:p>
    <w:p w14:paraId="7805CF07" w14:textId="77777777" w:rsidR="00BC7BDE" w:rsidRPr="00244803" w:rsidRDefault="00000000">
      <w:pPr>
        <w:pStyle w:val="2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19. 人员责任边界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C7BDE" w:rsidRPr="00244803" w14:paraId="6A7D0B5B" w14:textId="77777777" w:rsidTr="00BC7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1E4479E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角色</w:t>
            </w:r>
          </w:p>
        </w:tc>
        <w:tc>
          <w:tcPr>
            <w:tcW w:w="4680" w:type="dxa"/>
          </w:tcPr>
          <w:p w14:paraId="7D9C267A" w14:textId="77777777" w:rsidR="00BC7BDE" w:rsidRPr="002448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主要模块</w:t>
            </w:r>
          </w:p>
        </w:tc>
      </w:tr>
      <w:tr w:rsidR="00BC7BDE" w:rsidRPr="00244803" w14:paraId="6DCB81C9" w14:textId="77777777" w:rsidTr="00BC7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A2997C5" w14:textId="04376540" w:rsidR="00BC7BDE" w:rsidRPr="00244803" w:rsidRDefault="00244803">
            <w:pPr>
              <w:rPr>
                <w:rFonts w:ascii="等线" w:eastAsia="等线" w:hAnsi="等线" w:hint="eastAsia"/>
                <w:bCs w:val="0"/>
              </w:rPr>
            </w:pPr>
            <w:r w:rsidRPr="00244803">
              <w:rPr>
                <w:rFonts w:ascii="等线" w:eastAsia="等线" w:hAnsi="等线" w:hint="eastAsia"/>
                <w:bCs w:val="0"/>
                <w:sz w:val="20"/>
                <w:lang w:eastAsia="zh-CN"/>
              </w:rPr>
              <w:t>李彭飞</w:t>
            </w:r>
            <w:r>
              <w:rPr>
                <w:rFonts w:ascii="等线" w:eastAsia="等线" w:hAnsi="等线" w:hint="eastAsia"/>
                <w:bCs w:val="0"/>
                <w:sz w:val="20"/>
                <w:lang w:eastAsia="zh-CN"/>
              </w:rPr>
              <w:t>(L)</w:t>
            </w:r>
          </w:p>
        </w:tc>
        <w:tc>
          <w:tcPr>
            <w:tcW w:w="4680" w:type="dxa"/>
          </w:tcPr>
          <w:p w14:paraId="08B0481F" w14:textId="77777777" w:rsidR="00BC7BDE" w:rsidRPr="002448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  <w:lang w:eastAsia="zh-CN"/>
              </w:rPr>
            </w:pPr>
            <w:r w:rsidRPr="00244803">
              <w:rPr>
                <w:rFonts w:ascii="等线" w:eastAsia="等线" w:hAnsi="等线"/>
                <w:sz w:val="20"/>
                <w:lang w:eastAsia="zh-CN"/>
              </w:rPr>
              <w:t>FastAPI 公共层、MySQL、认证/RBAC、元数据、任务、治理和审计</w:t>
            </w:r>
          </w:p>
        </w:tc>
      </w:tr>
      <w:tr w:rsidR="00BC7BDE" w:rsidRPr="00244803" w14:paraId="1DADCA22" w14:textId="77777777" w:rsidTr="00BC7B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33EE286" w14:textId="1374A489" w:rsidR="00BC7BDE" w:rsidRPr="00244803" w:rsidRDefault="00244803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 w:hint="eastAsia"/>
                <w:lang w:eastAsia="zh-CN"/>
              </w:rPr>
              <w:t>张傲楚</w:t>
            </w:r>
            <w:r>
              <w:rPr>
                <w:rFonts w:ascii="等线" w:eastAsia="等线" w:hAnsi="等线" w:hint="eastAsia"/>
                <w:lang w:eastAsia="zh-CN"/>
              </w:rPr>
              <w:t>(Z)</w:t>
            </w:r>
          </w:p>
        </w:tc>
        <w:tc>
          <w:tcPr>
            <w:tcW w:w="4680" w:type="dxa"/>
          </w:tcPr>
          <w:p w14:paraId="0E84F4BE" w14:textId="77777777" w:rsidR="00BC7BDE" w:rsidRPr="002448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ETL、Embedding、OpenSearch、混合检索、RAG、LangGraph 和 Worker</w:t>
            </w:r>
          </w:p>
        </w:tc>
      </w:tr>
      <w:tr w:rsidR="00BC7BDE" w:rsidRPr="00244803" w14:paraId="769FACDD" w14:textId="77777777" w:rsidTr="00BC7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F303B2A" w14:textId="3C0CDE7F" w:rsidR="00BC7BDE" w:rsidRPr="00244803" w:rsidRDefault="00244803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 w:hint="eastAsia"/>
                <w:lang w:eastAsia="zh-CN"/>
              </w:rPr>
              <w:t>茅聿辰</w:t>
            </w:r>
            <w:r>
              <w:rPr>
                <w:rFonts w:ascii="等线" w:eastAsia="等线" w:hAnsi="等线" w:hint="eastAsia"/>
                <w:lang w:eastAsia="zh-CN"/>
              </w:rPr>
              <w:t>(M)</w:t>
            </w:r>
          </w:p>
        </w:tc>
        <w:tc>
          <w:tcPr>
            <w:tcW w:w="4680" w:type="dxa"/>
          </w:tcPr>
          <w:p w14:paraId="685A98AA" w14:textId="77777777" w:rsidR="00BC7BDE" w:rsidRPr="002448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  <w:lang w:eastAsia="zh-CN"/>
              </w:rPr>
            </w:pPr>
            <w:r w:rsidRPr="00244803">
              <w:rPr>
                <w:rFonts w:ascii="等线" w:eastAsia="等线" w:hAnsi="等线"/>
                <w:sz w:val="20"/>
                <w:lang w:eastAsia="zh-CN"/>
              </w:rPr>
              <w:t>商家分析、反馈数据集、LoRA、评测、模型卡和 CI/CD</w:t>
            </w:r>
          </w:p>
        </w:tc>
      </w:tr>
      <w:tr w:rsidR="00BC7BDE" w:rsidRPr="00244803" w14:paraId="3FD6575C" w14:textId="77777777" w:rsidTr="00BC7B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6B784D5" w14:textId="5CEEE355" w:rsidR="00BC7BDE" w:rsidRPr="00244803" w:rsidRDefault="00244803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 w:hint="eastAsia"/>
                <w:lang w:eastAsia="zh-CN"/>
              </w:rPr>
              <w:t>王崇宇</w:t>
            </w:r>
            <w:r>
              <w:rPr>
                <w:rFonts w:ascii="等线" w:eastAsia="等线" w:hAnsi="等线" w:hint="eastAsia"/>
                <w:lang w:eastAsia="zh-CN"/>
              </w:rPr>
              <w:t>(W)</w:t>
            </w:r>
          </w:p>
        </w:tc>
        <w:tc>
          <w:tcPr>
            <w:tcW w:w="4680" w:type="dxa"/>
          </w:tcPr>
          <w:p w14:paraId="296FC49C" w14:textId="77777777" w:rsidR="00BC7BDE" w:rsidRPr="002448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Vue、WebSocket 客户端、图表、Docker、E2E 和演示</w:t>
            </w:r>
          </w:p>
        </w:tc>
      </w:tr>
    </w:tbl>
    <w:p w14:paraId="1CE2313A" w14:textId="77777777" w:rsidR="00BC7BDE" w:rsidRPr="00244803" w:rsidRDefault="00BC7BDE">
      <w:pPr>
        <w:rPr>
          <w:rFonts w:ascii="等线" w:eastAsia="等线" w:hAnsi="等线" w:hint="eastAsia"/>
        </w:rPr>
      </w:pPr>
    </w:p>
    <w:p w14:paraId="2C873884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跨边界规则：</w:t>
      </w:r>
    </w:p>
    <w:p w14:paraId="5A8FED81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MySQL Schema 和迁移归 L。</w:t>
      </w:r>
    </w:p>
    <w:p w14:paraId="5E9747A0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</w:rPr>
        <w:t>- OpenSearch Mapping 和检索归 Z。</w:t>
      </w:r>
    </w:p>
    <w:p w14:paraId="6CA3B630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模型、标签、训练和评测归 M。</w:t>
      </w:r>
    </w:p>
    <w:p w14:paraId="5F91534F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前端与部署资产归 W。</w:t>
      </w:r>
    </w:p>
    <w:p w14:paraId="6535F1E9" w14:textId="77777777" w:rsidR="00BC7BDE" w:rsidRPr="00244803" w:rsidRDefault="00000000">
      <w:pPr>
        <w:rPr>
          <w:rFonts w:ascii="等线" w:eastAsia="等线" w:hAnsi="等线" w:hint="eastAsia"/>
          <w:lang w:eastAsia="zh-CN"/>
        </w:rPr>
      </w:pPr>
      <w:r w:rsidRPr="00244803">
        <w:rPr>
          <w:rFonts w:ascii="等线" w:eastAsia="等线" w:hAnsi="等线"/>
          <w:lang w:eastAsia="zh-CN"/>
        </w:rPr>
        <w:t>- 跨模块需求由资产负责人实现，调用方参与评审。</w:t>
      </w:r>
    </w:p>
    <w:p w14:paraId="618E6D48" w14:textId="77777777" w:rsidR="00BC7BDE" w:rsidRPr="00244803" w:rsidRDefault="00000000">
      <w:pPr>
        <w:rPr>
          <w:rFonts w:ascii="等线" w:eastAsia="等线" w:hAnsi="等线" w:hint="eastAsia"/>
        </w:rPr>
      </w:pPr>
      <w:r w:rsidRPr="00244803">
        <w:rPr>
          <w:rFonts w:ascii="等线" w:eastAsia="等线" w:hAnsi="等线"/>
          <w:color w:val="999999"/>
          <w:sz w:val="16"/>
        </w:rPr>
        <w:t>------------------------------------------------------------</w:t>
      </w:r>
    </w:p>
    <w:p w14:paraId="300343BD" w14:textId="77777777" w:rsidR="00BC7BDE" w:rsidRPr="00244803" w:rsidRDefault="00000000">
      <w:pPr>
        <w:pStyle w:val="21"/>
        <w:rPr>
          <w:rFonts w:ascii="等线" w:eastAsia="等线" w:hAnsi="等线"/>
        </w:rPr>
      </w:pPr>
      <w:r w:rsidRPr="00244803">
        <w:rPr>
          <w:rFonts w:ascii="等线" w:eastAsia="等线" w:hAnsi="等线"/>
        </w:rPr>
        <w:t>20. 相关交付物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C7BDE" w:rsidRPr="00244803" w14:paraId="30E5D6D5" w14:textId="77777777" w:rsidTr="00BC7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84A88AC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交付物</w:t>
            </w:r>
          </w:p>
        </w:tc>
        <w:tc>
          <w:tcPr>
            <w:tcW w:w="4680" w:type="dxa"/>
          </w:tcPr>
          <w:p w14:paraId="2E69EE40" w14:textId="77777777" w:rsidR="00BC7BDE" w:rsidRPr="002448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文件</w:t>
            </w:r>
          </w:p>
        </w:tc>
      </w:tr>
      <w:tr w:rsidR="00BC7BDE" w:rsidRPr="00244803" w14:paraId="2779BB0D" w14:textId="77777777" w:rsidTr="00BC7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C6F6B16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问话时序图</w:t>
            </w:r>
          </w:p>
        </w:tc>
        <w:tc>
          <w:tcPr>
            <w:tcW w:w="4680" w:type="dxa"/>
          </w:tcPr>
          <w:p w14:paraId="596C36A8" w14:textId="77777777" w:rsidR="00BC7BDE" w:rsidRPr="002448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  <w:lang w:eastAsia="zh-CN"/>
              </w:rPr>
            </w:pPr>
            <w:r w:rsidRPr="00244803">
              <w:rPr>
                <w:rFonts w:ascii="等线" w:eastAsia="等线" w:hAnsi="等线"/>
                <w:sz w:val="20"/>
                <w:lang w:eastAsia="zh-CN"/>
              </w:rPr>
              <w:t>[问话时序图.png](./问话时序图.png)</w:t>
            </w:r>
          </w:p>
        </w:tc>
      </w:tr>
      <w:tr w:rsidR="00BC7BDE" w:rsidRPr="00244803" w14:paraId="4C6567F9" w14:textId="77777777" w:rsidTr="00BC7B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09AA68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系统架构图</w:t>
            </w:r>
          </w:p>
        </w:tc>
        <w:tc>
          <w:tcPr>
            <w:tcW w:w="4680" w:type="dxa"/>
          </w:tcPr>
          <w:p w14:paraId="01DB129B" w14:textId="77777777" w:rsidR="00BC7BDE" w:rsidRPr="002448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等线" w:eastAsia="等线" w:hAnsi="等线" w:hint="eastAsia"/>
                <w:lang w:eastAsia="zh-CN"/>
              </w:rPr>
            </w:pPr>
            <w:r w:rsidRPr="00244803">
              <w:rPr>
                <w:rFonts w:ascii="等线" w:eastAsia="等线" w:hAnsi="等线"/>
                <w:sz w:val="20"/>
                <w:lang w:eastAsia="zh-CN"/>
              </w:rPr>
              <w:t>[系统架构设计图.png](./系统架构设计图.png)</w:t>
            </w:r>
          </w:p>
        </w:tc>
      </w:tr>
      <w:tr w:rsidR="00BC7BDE" w:rsidRPr="00244803" w14:paraId="0BF4F80B" w14:textId="77777777" w:rsidTr="00BC7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952A6FB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API 路由类图</w:t>
            </w:r>
          </w:p>
        </w:tc>
        <w:tc>
          <w:tcPr>
            <w:tcW w:w="4680" w:type="dxa"/>
          </w:tcPr>
          <w:p w14:paraId="22DCCEC4" w14:textId="77777777" w:rsidR="00BC7BDE" w:rsidRPr="002448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  <w:lang w:eastAsia="zh-CN"/>
              </w:rPr>
            </w:pPr>
            <w:r w:rsidRPr="00244803">
              <w:rPr>
                <w:rFonts w:ascii="等线" w:eastAsia="等线" w:hAnsi="等线"/>
                <w:sz w:val="20"/>
                <w:lang w:eastAsia="zh-CN"/>
              </w:rPr>
              <w:t>[api路由类图.png](./api路由类图.png)</w:t>
            </w:r>
          </w:p>
        </w:tc>
      </w:tr>
      <w:tr w:rsidR="00BC7BDE" w:rsidRPr="00244803" w14:paraId="7B43F090" w14:textId="77777777" w:rsidTr="00BC7B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FDC725F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Agent/RAG 架构图</w:t>
            </w:r>
          </w:p>
        </w:tc>
        <w:tc>
          <w:tcPr>
            <w:tcW w:w="4680" w:type="dxa"/>
          </w:tcPr>
          <w:p w14:paraId="571C7F13" w14:textId="77777777" w:rsidR="00BC7BDE" w:rsidRPr="002448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[agent.rag模块架构图.png](./agent.rag模块架构图.png)</w:t>
            </w:r>
          </w:p>
        </w:tc>
      </w:tr>
      <w:tr w:rsidR="00BC7BDE" w:rsidRPr="00244803" w14:paraId="6DCF00F9" w14:textId="77777777" w:rsidTr="00BC7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870BD65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ER 图</w:t>
            </w:r>
          </w:p>
        </w:tc>
        <w:tc>
          <w:tcPr>
            <w:tcW w:w="4680" w:type="dxa"/>
          </w:tcPr>
          <w:p w14:paraId="181EB9EA" w14:textId="77777777" w:rsidR="00BC7BDE" w:rsidRPr="002448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[ER图.png](./ER图.png)</w:t>
            </w:r>
          </w:p>
        </w:tc>
      </w:tr>
      <w:tr w:rsidR="00BC7BDE" w:rsidRPr="00244803" w14:paraId="692A0F0A" w14:textId="77777777" w:rsidTr="00BC7B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9654EC9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数据库初始化 SQL</w:t>
            </w:r>
          </w:p>
        </w:tc>
        <w:tc>
          <w:tcPr>
            <w:tcW w:w="4680" w:type="dxa"/>
          </w:tcPr>
          <w:p w14:paraId="7E8C5872" w14:textId="77777777" w:rsidR="00BC7BDE" w:rsidRPr="002448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[database_init.sql](./database_init.sql)</w:t>
            </w:r>
          </w:p>
        </w:tc>
      </w:tr>
      <w:tr w:rsidR="00BC7BDE" w:rsidRPr="00244803" w14:paraId="7B13B751" w14:textId="77777777" w:rsidTr="00BC7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8FD5C4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API 文档</w:t>
            </w:r>
          </w:p>
        </w:tc>
        <w:tc>
          <w:tcPr>
            <w:tcW w:w="4680" w:type="dxa"/>
          </w:tcPr>
          <w:p w14:paraId="62087F97" w14:textId="77777777" w:rsidR="00BC7BDE" w:rsidRPr="002448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[API文档.md](./API文档.md)</w:t>
            </w:r>
          </w:p>
        </w:tc>
      </w:tr>
      <w:tr w:rsidR="00BC7BDE" w:rsidRPr="00244803" w14:paraId="4A6B856C" w14:textId="77777777" w:rsidTr="00BC7B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6C9B1B" w14:textId="77777777" w:rsidR="00BC7BDE" w:rsidRPr="00244803" w:rsidRDefault="00000000">
            <w:pPr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b w:val="0"/>
                <w:sz w:val="20"/>
              </w:rPr>
              <w:t>OpenAPI</w:t>
            </w:r>
          </w:p>
        </w:tc>
        <w:tc>
          <w:tcPr>
            <w:tcW w:w="4680" w:type="dxa"/>
          </w:tcPr>
          <w:p w14:paraId="67873E3D" w14:textId="77777777" w:rsidR="00BC7BDE" w:rsidRPr="002448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44803">
              <w:rPr>
                <w:rFonts w:ascii="等线" w:eastAsia="等线" w:hAnsi="等线"/>
                <w:sz w:val="20"/>
              </w:rPr>
              <w:t>[openapi.json](./openapi.json)</w:t>
            </w:r>
          </w:p>
        </w:tc>
      </w:tr>
    </w:tbl>
    <w:p w14:paraId="19EA6338" w14:textId="77777777" w:rsidR="00BC7BDE" w:rsidRPr="00244803" w:rsidRDefault="00BC7BDE">
      <w:pPr>
        <w:rPr>
          <w:rFonts w:ascii="等线" w:eastAsia="等线" w:hAnsi="等线" w:hint="eastAsia"/>
        </w:rPr>
      </w:pPr>
    </w:p>
    <w:sectPr w:rsidR="00BC7BDE" w:rsidRPr="00244803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F1A32" w14:textId="77777777" w:rsidR="009334F6" w:rsidRDefault="009334F6" w:rsidP="002448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C32B6B" w14:textId="77777777" w:rsidR="009334F6" w:rsidRDefault="009334F6" w:rsidP="002448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81090" w14:textId="77777777" w:rsidR="009334F6" w:rsidRDefault="009334F6" w:rsidP="002448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707B89" w14:textId="77777777" w:rsidR="009334F6" w:rsidRDefault="009334F6" w:rsidP="002448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686702">
    <w:abstractNumId w:val="8"/>
  </w:num>
  <w:num w:numId="2" w16cid:durableId="1413621796">
    <w:abstractNumId w:val="6"/>
  </w:num>
  <w:num w:numId="3" w16cid:durableId="1615408067">
    <w:abstractNumId w:val="5"/>
  </w:num>
  <w:num w:numId="4" w16cid:durableId="599727385">
    <w:abstractNumId w:val="4"/>
  </w:num>
  <w:num w:numId="5" w16cid:durableId="742681144">
    <w:abstractNumId w:val="7"/>
  </w:num>
  <w:num w:numId="6" w16cid:durableId="473528897">
    <w:abstractNumId w:val="3"/>
  </w:num>
  <w:num w:numId="7" w16cid:durableId="1007249261">
    <w:abstractNumId w:val="2"/>
  </w:num>
  <w:num w:numId="8" w16cid:durableId="314142198">
    <w:abstractNumId w:val="1"/>
  </w:num>
  <w:num w:numId="9" w16cid:durableId="96103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803"/>
    <w:rsid w:val="0029639D"/>
    <w:rsid w:val="00326F90"/>
    <w:rsid w:val="009334F6"/>
    <w:rsid w:val="00AA1D8D"/>
    <w:rsid w:val="00B47730"/>
    <w:rsid w:val="00BC7BDE"/>
    <w:rsid w:val="00CB0664"/>
    <w:rsid w:val="00FC61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349059"/>
  <w14:defaultImageDpi w14:val="300"/>
  <w15:docId w15:val="{57E99139-2FF6-4748-BCEA-C54999674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2754</Words>
  <Characters>7023</Characters>
  <Application>Microsoft Office Word</Application>
  <DocSecurity>0</DocSecurity>
  <Lines>390</Lines>
  <Paragraphs>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傲楚 张</cp:lastModifiedBy>
  <cp:revision>2</cp:revision>
  <dcterms:created xsi:type="dcterms:W3CDTF">2013-12-23T23:15:00Z</dcterms:created>
  <dcterms:modified xsi:type="dcterms:W3CDTF">2026-07-26T15:47:00Z</dcterms:modified>
  <cp:category/>
</cp:coreProperties>
</file>