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rPr>
        <w:t>个人实习总结报告</w:t>
      </w:r>
    </w:p>
    <w:p>
      <w:pPr>
        <w:ind w:left="720"/>
      </w:pPr>
      <w:r>
        <w:rPr>
          <w:rFonts w:ascii="Microsoft YaHei" w:hAnsi="Microsoft YaHei" w:eastAsia="Microsoft YaHei"/>
          <w:b w:val="0"/>
          <w:i/>
          <w:color w:val="666666"/>
          <w:sz w:val="20"/>
        </w:rPr>
        <w:t>实习生： 张傲楚</w:t>
      </w:r>
    </w:p>
    <w:p>
      <w:pPr>
        <w:ind w:left="720"/>
      </w:pPr>
      <w:r>
        <w:rPr>
          <w:rFonts w:ascii="Microsoft YaHei" w:hAnsi="Microsoft YaHei" w:eastAsia="Microsoft YaHei"/>
          <w:b w:val="0"/>
          <w:i/>
          <w:color w:val="666666"/>
          <w:sz w:val="20"/>
        </w:rPr>
        <w:t>项目： LocalLife Copilot — 本地生活 RAG 智能助手</w:t>
      </w:r>
    </w:p>
    <w:p>
      <w:pPr>
        <w:ind w:left="720"/>
      </w:pPr>
      <w:r>
        <w:rPr>
          <w:rFonts w:ascii="Microsoft YaHei" w:hAnsi="Microsoft YaHei" w:eastAsia="Microsoft YaHei"/>
          <w:b w:val="0"/>
          <w:i/>
          <w:color w:val="666666"/>
          <w:sz w:val="20"/>
        </w:rPr>
        <w:t>实习周期： 3 个 Sprint（约 12 天）</w:t>
      </w:r>
    </w:p>
    <w:p>
      <w:pPr>
        <w:ind w:left="720"/>
      </w:pPr>
      <w:r>
        <w:rPr>
          <w:rFonts w:ascii="Microsoft YaHei" w:hAnsi="Microsoft YaHei" w:eastAsia="Microsoft YaHei"/>
          <w:b w:val="0"/>
          <w:i/>
          <w:color w:val="666666"/>
          <w:sz w:val="20"/>
        </w:rPr>
        <w:t>负责 Epic： EP-02（知识处理与混合检索）、EP-03（RAG 对话与智能体）</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一、实习背景与项目概述</w:t>
      </w:r>
    </w:p>
    <w:p>
      <w:r>
        <w:rPr>
          <w:rFonts w:ascii="Microsoft YaHei" w:hAnsi="Microsoft YaHei" w:eastAsia="Microsoft YaHei"/>
          <w:b w:val="0"/>
          <w:i w:val="0"/>
          <w:sz w:val="22"/>
        </w:rPr>
        <w:t>LocalLife Copilot 是一个面向本地生活场景的 RAG 智能助手，用户可以通过自然语言多轮对话，按距离、预算、菜系、场景这些条件来找商家，系统给出带引用的推荐结果。项目采用 4 人协作、3 个 Sprint 的紧凑节奏，交付了知识摄入、混合检索、RAG 对话、商家口碑分析、LoRA 训练闭环、前端全端体验等完整平台化能力。</w:t>
      </w:r>
    </w:p>
    <w:p>
      <w:r>
        <w:rPr>
          <w:rFonts w:ascii="Microsoft YaHei" w:hAnsi="Microsoft YaHei" w:eastAsia="Microsoft YaHei"/>
          <w:b w:val="0"/>
          <w:i w:val="0"/>
          <w:sz w:val="22"/>
        </w:rPr>
        <w:t>我在项目中承担了两大核心部分——一是从原始文件到可检索知识的全链路（知识摄入与混合检索），二是多轮对话理解与证据可溯源的推荐生成（RAG 对话与智能体）。这两条链路构成了整个项目的知识中枢和对话大脑，也是用户最直接感知的产品价值所在。</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二、承担的主要工作</w:t>
      </w:r>
    </w:p>
    <w:p>
      <w:pPr>
        <w:pStyle w:val="Heading3"/>
      </w:pPr>
      <w:r>
        <w:rPr>
          <w:rFonts w:ascii="Microsoft YaHei" w:hAnsi="Microsoft YaHei" w:eastAsia="Microsoft YaHei"/>
        </w:rPr>
        <w:t>2.1 ETL 知识摄取流水线</w:t>
      </w:r>
    </w:p>
    <w:p>
      <w:r>
        <w:rPr>
          <w:rFonts w:ascii="Microsoft YaHei" w:hAnsi="Microsoft YaHei" w:eastAsia="Microsoft YaHei"/>
          <w:b w:val="0"/>
          <w:i w:val="0"/>
          <w:sz w:val="22"/>
        </w:rPr>
        <w:t>这是知识进入系统的第一站。我在这里搭了一套从文件加载到向量化索引的完整管道，代码量大概两千多行。</w:t>
      </w:r>
    </w:p>
    <w:p>
      <w:r>
        <w:rPr>
          <w:rFonts w:ascii="Microsoft YaHei" w:hAnsi="Microsoft YaHei" w:eastAsia="Microsoft YaHei"/>
          <w:b w:val="0"/>
          <w:i w:val="0"/>
          <w:sz w:val="22"/>
        </w:rPr>
        <w:t>六类文件加载器（PDF、DOCX、Markdown、TXT、CSV、XLSX）基于常见的开源库实现，对外暴露统一的数据接口。加载之后经过可配置的清洗管道，支持正则替换、空值处理、去重，还有自定义的清洗规则链，每步清洗都会出报告方便审计。清洗完的文本进入切分阶段，我实现了两种切分模式——一种是按分隔符层级递归切分，另一种用哈希编码器检测语义边界自动切分，每种都附带质量统计报告，包括块长度分布和主题连贯性评分。最后通过 HTTP 调用嵌入服务，把向量批量写入搜索引擎，支持断点续传和维度校验。</w:t>
      </w:r>
    </w:p>
    <w:p>
      <w:r>
        <w:rPr>
          <w:rFonts w:ascii="Microsoft YaHei" w:hAnsi="Microsoft YaHei" w:eastAsia="Microsoft YaHei"/>
          <w:b w:val="0"/>
          <w:i w:val="0"/>
          <w:sz w:val="22"/>
        </w:rPr>
        <w:t>整个摄取生命周期覆盖了导入、重试、取消、删除、重建这些操作，和数据库里的知识库元数据保持最终一致性。这里有个印象挺深的坑——容器镜像缺了共享 MIME 信息库，导致文件格式识别失败，我注册了一套额外的 MIME 类型映射表才解决掉。</w:t>
      </w:r>
    </w:p>
    <w:p>
      <w:pPr>
        <w:pStyle w:val="Heading3"/>
      </w:pPr>
      <w:r>
        <w:rPr>
          <w:rFonts w:ascii="Microsoft YaHei" w:hAnsi="Microsoft YaHei" w:eastAsia="Microsoft YaHei"/>
        </w:rPr>
        <w:t>2.2 混合检索引擎</w:t>
      </w:r>
    </w:p>
    <w:p>
      <w:r>
        <w:rPr>
          <w:rFonts w:ascii="Microsoft YaHei" w:hAnsi="Microsoft YaHei" w:eastAsia="Microsoft YaHei"/>
          <w:b w:val="0"/>
          <w:i w:val="0"/>
          <w:sz w:val="22"/>
        </w:rPr>
        <w:t>知识摄入完了就得能搜到。我基于 OpenSearch 实现了兼顾语义理解与关键词匹配的混合检索方案。</w:t>
      </w:r>
    </w:p>
    <w:p>
      <w:r>
        <w:rPr>
          <w:rFonts w:ascii="Microsoft YaHei" w:hAnsi="Microsoft YaHei" w:eastAsia="Microsoft YaHei"/>
          <w:b w:val="0"/>
          <w:i w:val="0"/>
          <w:sz w:val="22"/>
        </w:rPr>
        <w:t>索引定义了中文分词字段配合向量字段，读写别名策略支持零停机重建。检索时同时跑关键词检索和向量检索，通过服务端强制施加租户隔离、知识库权限和有效期过滤——这个安全设计的思路是：所有过滤参数都在服务端根据身份令牌构建，客户端的参数只用来表达查询意图，不参与权限决策。这样从根本上杜绝了横向越权。</w:t>
      </w:r>
    </w:p>
    <w:p>
      <w:r>
        <w:rPr>
          <w:rFonts w:ascii="Microsoft YaHei" w:hAnsi="Microsoft YaHei" w:eastAsia="Microsoft YaHei"/>
          <w:b w:val="0"/>
          <w:i w:val="0"/>
          <w:sz w:val="22"/>
        </w:rPr>
        <w:t>召回的两路结果经过倒数排序融合或加权融合，然后跑多样性控制和低分兜底，最后输出。这套流水线在代码审查时被认为是架构上的亮点。</w:t>
      </w:r>
    </w:p>
    <w:p>
      <w:pPr>
        <w:pStyle w:val="Heading3"/>
      </w:pPr>
      <w:r>
        <w:rPr>
          <w:rFonts w:ascii="Microsoft YaHei" w:hAnsi="Microsoft YaHei" w:eastAsia="Microsoft YaHei"/>
        </w:rPr>
        <w:t>2.3 多轮对话智能体</w:t>
      </w:r>
    </w:p>
    <w:p>
      <w:r>
        <w:rPr>
          <w:rFonts w:ascii="Microsoft YaHei" w:hAnsi="Microsoft YaHei" w:eastAsia="Microsoft YaHei"/>
          <w:b w:val="0"/>
          <w:i w:val="0"/>
          <w:sz w:val="22"/>
        </w:rPr>
        <w:t>这是项目里最复杂的一块，代码量接近五千行。我基于 LangGraph 状态机构建了完整的 RAG 对话运行时。</w:t>
      </w:r>
    </w:p>
    <w:p>
      <w:r>
        <w:rPr>
          <w:rFonts w:ascii="Microsoft YaHei" w:hAnsi="Microsoft YaHei" w:eastAsia="Microsoft YaHei"/>
          <w:b w:val="0"/>
          <w:i w:val="0"/>
          <w:sz w:val="22"/>
        </w:rPr>
        <w:t>对话图由十几个节点连成一个有向图：从输入安全守卫开始，经过记忆恢复、意图路由，然后根据意图类型走不同分支——通用闲聊走一条路，工具调用走另一条，探店请求则经过约束抽取，如果缺参数就追问，够了就去混合检索然后交由语言模型生成回答。所有生成结果最后经过输出安全守卫和持久化节点落地。每个节点都是独立可替换的函数，状态结构严格定义了可流通的字段，运行时守卫会拒绝未知字段，防止模型推理的中间产物泄漏到状态里。</w:t>
      </w:r>
    </w:p>
    <w:p>
      <w:r>
        <w:rPr>
          <w:rFonts w:ascii="Microsoft YaHei" w:hAnsi="Microsoft YaHei" w:eastAsia="Microsoft YaHei"/>
          <w:b w:val="0"/>
          <w:i w:val="0"/>
          <w:sz w:val="22"/>
        </w:rPr>
        <w:t>意图路由是我觉得挺有意思的设计。八百多行全是纯规则匹配，没有任何模型调用。我维护了三百多个关键词加上正则启发式，识别知识查询、工具调用和通用闲聊三类意图。约束抽取模块从自然语言里抽距离、预算、菜系、场景、人数、营业状态七类约束，用的也是正则表达式加别名表。追问模块在发现用户没给任何约束时自动追问预算和人数。选择纯规则而不是模型分类的原因很简单：三百多个关键词加正则已经能覆盖本地生活场景的所有高频表达了，没必要引入模型推理的延迟和不确定性。实际跑下来这个决策从来没成为瓶颈。</w:t>
      </w:r>
    </w:p>
    <w:p>
      <w:r>
        <w:rPr>
          <w:rFonts w:ascii="Microsoft YaHei" w:hAnsi="Microsoft YaHei" w:eastAsia="Microsoft YaHei"/>
          <w:b w:val="0"/>
          <w:i w:val="0"/>
          <w:sz w:val="22"/>
        </w:rPr>
        <w:t>RAG 生成用的是 LangChain 的轻量管道。检索到的文本块会被格式化成结构化的上下文注入语言模型的提示词。模型不可用的时候会自动降级，直接从检索结果渲染商家卡片。每句推荐都附带引用，可以追溯到具体的商家、文档或者点评原文。通用闲聊路径用独立的系统提示词，里面加了领域守卫，对无关话题礼貌拒绝然后引导回本地生活。</w:t>
      </w:r>
    </w:p>
    <w:p>
      <w:r>
        <w:rPr>
          <w:rFonts w:ascii="Microsoft YaHei" w:hAnsi="Microsoft YaHei" w:eastAsia="Microsoft YaHei"/>
          <w:b w:val="0"/>
          <w:i w:val="0"/>
          <w:sz w:val="22"/>
        </w:rPr>
        <w:t>对话运行时还支持模型版本路由，可以根据场景和环境动态选择用哪个模型。对话记忆用的是不可变消息历史加持久化摘要加缓存加当前分支指针的方案，截断旧消息不影响历史完整性。</w:t>
      </w:r>
    </w:p>
    <w:p>
      <w:r>
        <w:rPr>
          <w:rFonts w:ascii="Microsoft YaHei" w:hAnsi="Microsoft YaHei" w:eastAsia="Microsoft YaHei"/>
          <w:b w:val="0"/>
          <w:i w:val="0"/>
          <w:sz w:val="22"/>
        </w:rPr>
        <w:t>还有一个我觉得挺用心的地方是上下文引用解析。用户在对话里会说"这家怎么样""换一家""第二个呢"这种指代短语，我写了一套逻辑来解析序数指代——比如"第二家"会去上一轮推荐结果里找到对应的商家名称，然后生成增强的检索查询。这样多轮对话的体验才连贯。</w:t>
      </w:r>
    </w:p>
    <w:p>
      <w:pPr>
        <w:pStyle w:val="Heading3"/>
      </w:pPr>
      <w:r>
        <w:rPr>
          <w:rFonts w:ascii="Microsoft YaHei" w:hAnsi="Microsoft YaHei" w:eastAsia="Microsoft YaHei"/>
        </w:rPr>
        <w:t>2.4 流式输出</w:t>
      </w:r>
    </w:p>
    <w:p>
      <w:r>
        <w:rPr>
          <w:rFonts w:ascii="Microsoft YaHei" w:hAnsi="Microsoft YaHei" w:eastAsia="Microsoft YaHei"/>
          <w:b w:val="0"/>
          <w:i w:val="0"/>
          <w:sz w:val="22"/>
        </w:rPr>
        <w:t>为了让用户有"边想边答"的体验，我实现了 WebSocket 和 SSE 两种协议的流式传输。</w:t>
      </w:r>
    </w:p>
    <w:p>
      <w:r>
        <w:rPr>
          <w:rFonts w:ascii="Microsoft YaHei" w:hAnsi="Microsoft YaHei" w:eastAsia="Microsoft YaHei"/>
          <w:b w:val="0"/>
          <w:i w:val="0"/>
          <w:sz w:val="22"/>
        </w:rPr>
        <w:t>WebSocket 这边拦截模型逐词输出，通过异步队列实时推增量事件，支持文本增量、引用、完成、错误和心跳五种事件类型。另外还同步实现了 OpenAI 兼容的 SSE 接口。有个修过的 Bug 值得记一笔：通用闲聊路径错误地触发了推荐兜底，导致前端显示了不该显示的内容。我在事件出口层加了意图判断，属于通用闲聊就跳过兜底事件的发送。</w:t>
      </w:r>
    </w:p>
    <w:p>
      <w:pPr>
        <w:pStyle w:val="Heading3"/>
      </w:pPr>
      <w:r>
        <w:rPr>
          <w:rFonts w:ascii="Microsoft YaHei" w:hAnsi="Microsoft YaHei" w:eastAsia="Microsoft YaHei"/>
        </w:rPr>
        <w:t>2.5 模型推理网关和任务调度</w:t>
      </w:r>
    </w:p>
    <w:p>
      <w:r>
        <w:rPr>
          <w:rFonts w:ascii="Microsoft YaHei" w:hAnsi="Microsoft YaHei" w:eastAsia="Microsoft YaHei"/>
          <w:b w:val="0"/>
          <w:i w:val="0"/>
          <w:sz w:val="22"/>
        </w:rPr>
        <w:t>模型推理网关是一个独立的推理服务，提供了分类、嵌入、情感分析三个端点。采用延迟导入策略，那些重型依赖只在真正需要的时候才加载。异步任务调度负责分发知识摄取、删除、重建、商家分析、模型训练这些后台任务。</w:t>
      </w:r>
    </w:p>
    <w:p>
      <w:pPr>
        <w:pStyle w:val="Heading3"/>
      </w:pPr>
      <w:r>
        <w:rPr>
          <w:rFonts w:ascii="Microsoft YaHei" w:hAnsi="Microsoft YaHei" w:eastAsia="Microsoft YaHei"/>
        </w:rPr>
        <w:t>2.6 测试</w:t>
      </w:r>
    </w:p>
    <w:p>
      <w:r>
        <w:rPr>
          <w:rFonts w:ascii="Microsoft YaHei" w:hAnsi="Microsoft YaHei" w:eastAsia="Microsoft YaHei"/>
          <w:b w:val="0"/>
          <w:i w:val="0"/>
          <w:sz w:val="22"/>
        </w:rPr>
        <w:t>我为自己负责的模块写了三十多个测试文件，覆盖了意图路由三百多个关键词的各种组合、约束抽取的边界情况、六类文件加载、清洗规则、切分质量、嵌入批处理、生命周期、关键词和向量召回、排序融合、权限过滤、流式事件格式、心跳取消重连、OpenAI 兼容……说不上多全面，但该覆盖的地方基本都覆盖了。</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三、印象最深的问题</w:t>
      </w:r>
    </w:p>
    <w:p>
      <w:r>
        <w:rPr>
          <w:rFonts w:ascii="Microsoft YaHei" w:hAnsi="Microsoft YaHei" w:eastAsia="Microsoft YaHei"/>
          <w:b/>
          <w:i w:val="0"/>
          <w:sz w:val="22"/>
        </w:rPr>
        <w:t>多轮约束累积。</w:t>
      </w:r>
      <w:r>
        <w:rPr>
          <w:rFonts w:ascii="Microsoft YaHei" w:hAnsi="Microsoft YaHei" w:eastAsia="Microsoft YaHei"/>
          <w:b w:val="0"/>
          <w:i w:val="0"/>
          <w:sz w:val="22"/>
        </w:rPr>
        <w:t xml:space="preserve"> 用户第一轮说"找家川菜"，第二轮说"人均一百左右"，约束需要在前一轮基础上叠加。早期实现里前端误注入了一段标记文本，导致历史约束被二次解析，出来的结果乱七八糟。后来在后端加载记忆的节点里把这东西清理掉，约束合并严格按"同类覆盖、异类累积"的规则执行，再用固定评测集每轮验证，才算稳住。</w:t>
      </w:r>
    </w:p>
    <w:p>
      <w:r>
        <w:rPr>
          <w:rFonts w:ascii="Microsoft YaHei" w:hAnsi="Microsoft YaHei" w:eastAsia="Microsoft YaHei"/>
          <w:b/>
          <w:i w:val="0"/>
          <w:sz w:val="22"/>
        </w:rPr>
        <w:t>权限安全。</w:t>
      </w:r>
      <w:r>
        <w:rPr>
          <w:rFonts w:ascii="Microsoft YaHei" w:hAnsi="Microsoft YaHei" w:eastAsia="Microsoft YaHei"/>
          <w:b w:val="0"/>
          <w:i w:val="0"/>
          <w:sz w:val="22"/>
        </w:rPr>
        <w:t xml:space="preserve"> 检索的过滤参数如果由客户端传过来，用户可以自己构造请求查不属于自己的数据。这个问题的解法是把所有安全过滤参数全部放在服务端构建——根据身份令牌里的租户、用户角色权限和资源授权记录来组装范围过滤器，客户端传的参数只做业务筛选。这套设计在安全评审的时候被归为正向案例。</w:t>
      </w:r>
    </w:p>
    <w:p>
      <w:r>
        <w:rPr>
          <w:rFonts w:ascii="Microsoft YaHei" w:hAnsi="Microsoft YaHei" w:eastAsia="Microsoft YaHei"/>
          <w:b/>
          <w:i w:val="0"/>
          <w:sz w:val="22"/>
        </w:rPr>
        <w:t>流式输出和引用时序。</w:t>
      </w:r>
      <w:r>
        <w:rPr>
          <w:rFonts w:ascii="Microsoft YaHei" w:hAnsi="Microsoft YaHei" w:eastAsia="Microsoft YaHei"/>
          <w:b w:val="0"/>
          <w:i w:val="0"/>
          <w:sz w:val="22"/>
        </w:rPr>
        <w:t xml:space="preserve"> 文本增量可以逐词推，但引用信息要等生成完了才能确定。我的方案是把引用设计成独立的事件类型，在完成事件之前发出去。前端先渲染文本增量，收到引用事件后再回填引用标记。中间维护了一个缓冲区来保证时序正确。</w:t>
      </w:r>
    </w:p>
    <w:p>
      <w:r>
        <w:rPr>
          <w:rFonts w:ascii="Microsoft YaHei" w:hAnsi="Microsoft YaHei" w:eastAsia="Microsoft YaHei"/>
          <w:b/>
          <w:i w:val="0"/>
          <w:sz w:val="22"/>
        </w:rPr>
        <w:t>语义切分的一致性。</w:t>
      </w:r>
      <w:r>
        <w:rPr>
          <w:rFonts w:ascii="Microsoft YaHei" w:hAnsi="Microsoft YaHei" w:eastAsia="Microsoft YaHei"/>
          <w:b w:val="0"/>
          <w:i w:val="0"/>
          <w:sz w:val="22"/>
        </w:rPr>
        <w:t xml:space="preserve"> 同一份文档在不同环境切出来块边界不一样，引用就废了。解决方式是用哈希算法对文档内容和切分配置一起算签名，保证相同的输入在任何环境都产生完全相同的块标识。</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四、一些感受</w:t>
      </w:r>
    </w:p>
    <w:p>
      <w:r>
        <w:rPr>
          <w:rFonts w:ascii="Microsoft YaHei" w:hAnsi="Microsoft YaHei" w:eastAsia="Microsoft YaHei"/>
          <w:b w:val="0"/>
          <w:i w:val="0"/>
          <w:sz w:val="22"/>
        </w:rPr>
        <w:t>做这个项目之前我对 RAG 的了解停留在概念层面，真正上手才知道每个环节都有坑。文本块切多大对检索精度有直接影响，切太小语义不完整，切太大又模糊了边界。关键词检索和向量检索在不同场景下表现完全不一样，怎么融合不是拍脑袋决定的。模型降级策略直接影响用户体验——优雅地告诉用户"我查到这些但没法生成回答"比直接报错好得多。这些东西光看论文是学不到的，得亲手踩一遍才知道。</w:t>
      </w:r>
    </w:p>
    <w:p>
      <w:r>
        <w:rPr>
          <w:rFonts w:ascii="Microsoft YaHei" w:hAnsi="Microsoft YaHei" w:eastAsia="Microsoft YaHei"/>
          <w:b w:val="0"/>
          <w:i w:val="0"/>
          <w:sz w:val="22"/>
        </w:rPr>
        <w:t>状态机模型让我对对话系统的理解上了一个台阶。显式状态机比隐式回调编排在调试和测试上的优势太明显了，每个节点独立可替换，出问题可以直接锁定到具体节点，运行时守卫拦住非法状态流转——这些设计理念在以后做其他系统也用得上。</w:t>
      </w:r>
    </w:p>
    <w:p>
      <w:r>
        <w:rPr>
          <w:rFonts w:ascii="Microsoft YaHei" w:hAnsi="Microsoft YaHei" w:eastAsia="Microsoft YaHei"/>
          <w:b w:val="0"/>
          <w:i w:val="0"/>
          <w:sz w:val="22"/>
        </w:rPr>
        <w:t>一个比较深的体会是：是不是用人工智能本身就是一个需要权衡的架构决策。意图路由选纯规则而不选模型，不是因为技术做不到，而是在这个场景下规则方案零延迟、百分之百可解释、没有冷启动问题，比模型方案更合适。不被技术炫技牵着走，才是工程成熟的表现。</w:t>
      </w:r>
    </w:p>
    <w:p>
      <w:r>
        <w:rPr>
          <w:rFonts w:ascii="Microsoft YaHei" w:hAnsi="Microsoft YaHei" w:eastAsia="Microsoft YaHei"/>
          <w:b w:val="0"/>
          <w:i w:val="0"/>
          <w:sz w:val="22"/>
        </w:rPr>
        <w:t>和同事协作的过程中，我理解了"资产 Owner 实现、需求方评审"的协作原则。代码所有权清晰，跨模块依赖靠契约而不是靠耦合，这样四个人并行开发才不至于互相阻塞。</w:t>
      </w:r>
    </w:p>
    <w:p>
      <w:pPr>
        <w:spacing w:before="80" w:after="80"/>
      </w:pPr>
      <w:r>
        <w:rPr>
          <w:rFonts w:ascii="Microsoft YaHei" w:hAnsi="Microsoft YaHei" w:eastAsia="Microsoft YaHei"/>
          <w:b w:val="0"/>
          <w:i w:val="0"/>
          <w:color w:val="999999"/>
          <w:sz w:val="16"/>
        </w:rPr>
        <w:t>------------------------------------------------------------</w:t>
      </w:r>
    </w:p>
    <w:p>
      <w:pPr>
        <w:pStyle w:val="Heading2"/>
      </w:pPr>
      <w:r>
        <w:rPr>
          <w:rFonts w:ascii="Microsoft YaHei" w:hAnsi="Microsoft YaHei" w:eastAsia="Microsoft YaHei"/>
        </w:rPr>
        <w:t>五、总结</w:t>
      </w:r>
    </w:p>
    <w:p>
      <w:r>
        <w:rPr>
          <w:rFonts w:ascii="Microsoft YaHei" w:hAnsi="Microsoft YaHei" w:eastAsia="Microsoft YaHei"/>
          <w:b w:val="0"/>
          <w:i w:val="0"/>
          <w:sz w:val="22"/>
        </w:rPr>
        <w:t>三个 Sprint 下来，我独立承担了知识摄取、混合检索、多轮对话、流式传输这些核心模块的架构设计和代码实现，交付了大概八千行核心代码和三十多个测试文件。这些成果最终集成进了整个服务集群里，通过了全部一千多个测试用例。</w:t>
      </w:r>
    </w:p>
    <w:p>
      <w:r>
        <w:rPr>
          <w:rFonts w:ascii="Microsoft YaHei" w:hAnsi="Microsoft YaHei" w:eastAsia="Microsoft YaHei"/>
          <w:b w:val="0"/>
          <w:i w:val="0"/>
          <w:sz w:val="22"/>
        </w:rPr>
        <w:t>要说收获最大的三件事：第一是从零搭了一条生产级 RAG 全链路，对整个系统的认知不再是概念层面的拼图，而是每个环节怎么衔接、每个决策背后有什么权衡；第二是在四个人十二天的极限节奏里学会了做取舍，什么必须做到极致、什么可以留到下一轮；第三是对这些工具有了实打实的工程手感，不是照着教程跑 demo 那种。</w:t>
      </w:r>
    </w:p>
    <w:p>
      <w:r>
        <w:rPr>
          <w:rFonts w:ascii="Microsoft YaHei" w:hAnsi="Microsoft YaHei" w:eastAsia="Microsoft YaHei"/>
          <w:b w:val="0"/>
          <w:i w:val="0"/>
          <w:sz w:val="22"/>
        </w:rPr>
        <w:t>当然还有很多可以继续深入的方向，比如更高级的检索增强策略来提升精度、基于反馈数据的在线学习、多模态扩展、实验框架支撑持续迭代。但这些是未来的事了。</w:t>
      </w:r>
    </w:p>
    <w:p>
      <w:r>
        <w:rPr>
          <w:rFonts w:ascii="Microsoft YaHei" w:hAnsi="Microsoft YaHei" w:eastAsia="Microsoft YaHei"/>
          <w:b w:val="0"/>
          <w:i w:val="0"/>
          <w:sz w:val="22"/>
        </w:rPr>
        <w:t>感谢团队每个成员。这段实习让我在 RAG 系统设计和工程实践上都收获了非常扎实的成长。</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