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0EDE6"/>
  <w:body>
    <w:p>
      <w:pPr>
        <w:spacing w:after="900"/>
      </w:pPr>
    </w:p>
    <w:p>
      <w:pPr>
        <w:spacing w:after="400"/>
        <w:jc w:val="center"/>
      </w:pPr>
      <w:r>
        <w:drawing>
          <wp:inline distT="0" distB="0" distL="0" distR="0">
            <wp:extent cx="2190750" cy="73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Inter" w:cs="Inter" w:eastAsia="Inter" w:hAnsi="Inter"/>
          <w:b/>
          <w:bCs/>
          <w:color w:val="C9A227"/>
          <w:spacing w:val="60"/>
          <w:sz w:val="17"/>
          <w:szCs w:val="17"/>
        </w:rPr>
        <w:t xml:space="preserve">PLANO TÉCNICO E DE INVESTIMENTO</w:t>
      </w:r>
    </w:p>
    <w:p>
      <w:pPr>
        <w:spacing w:after="120"/>
        <w:jc w:val="center"/>
      </w:pPr>
      <w:r>
        <w:rPr>
          <w:rFonts w:ascii="Playfair Display" w:cs="Playfair Display" w:eastAsia="Playfair Display" w:hAnsi="Playfair Display"/>
          <w:b/>
          <w:bCs/>
          <w:color w:val="1A1A18"/>
          <w:sz w:val="52"/>
          <w:szCs w:val="52"/>
        </w:rPr>
        <w:t xml:space="preserve">Clínica LC · Aplicativo do Paciente</w:t>
      </w:r>
    </w:p>
    <w:p>
      <w:pPr>
        <w:spacing w:after="700"/>
        <w:jc w:val="center"/>
      </w:pPr>
      <w:r>
        <w:rPr>
          <w:rFonts w:ascii="Inter" w:cs="Inter" w:eastAsia="Inter" w:hAnsi="Inter"/>
          <w:i/>
          <w:iCs/>
          <w:color w:val="4A4A46"/>
          <w:sz w:val="21"/>
          <w:szCs w:val="21"/>
        </w:rPr>
        <w:t xml:space="preserve">Arquitetura, banco de dados, cronograma de 12 semanas e custos reais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CAMPO</w:t>
            </w:r>
          </w:p>
        </w:tc>
        <w:tc>
          <w:tcPr>
            <w:tcW w:type="pct" w:w="7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CONTEÚDO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Cliente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Clínica LC · São José dos Pinhais / PR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Origem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Reunião de 11/09/2026 (20 min) · participantes: Financeiro Clínica LC, Vinicius Reis, Kevyn Machado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Apresentação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Terça-feira, 15/09/2026, 14h00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Equipe prevista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 desenvolvedores assistidos por Claude Max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Classificação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USO INTERNO: contém margem, custo e estratégia de preço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1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Sumário executivo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A Clínica LC quer um aplicativo que transforme o protocolo médico em rotina diária acompanhada. Hoje o médico prescreve por e-mail e agenda pelo Google Calendar, a comunicação acontece em grupos de WhatsApp e o agendamento depende de uma recepcionista que só atende em horário comercial, enquanto o paciente, majoritariamente mulher, 35+, alto poder aquisitivo e agenda cheia, responde fora desse horário.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O aplicativo resolve três coisas ao mesmo tempo: tira o agendamento do gargalo humano, transforma o protocolo em checklist com lembrete, e dá à clínica um ativo de percepção de valor coerente com um serviço high ticket.</w:t>
      </w:r>
    </w:p>
    <w:p>
      <w:pPr>
        <w:spacing w:after="6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Veredito sobre o prazo</w:t>
      </w: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DÁ PARA FAZER EM 3 MESES, COM UMA RESSALVA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12 semanas é suficiente para ter o código pronto e testado do MVP definido neste documento. O que não cabe em 12 semanas é o app JÁ PUBLICADO nas lojas: entre congelar o código e o app estar disponível para download existem de 1 a 3 semanas de abertura de contas, revisão da Apple e da Google, e prováveis rodadas de correção. O prazo honesto de ponta a ponta é 14 semanas. Comprometer-se com 'app na loja em 90 dias' é assumir um risco que não depende de nós.</w:t>
            </w:r>
          </w:p>
        </w:tc>
      </w:tr>
    </w:tbl>
    <w:p>
      <w:pPr>
        <w:spacing w:after="120"/>
      </w:pPr>
    </w:p>
    <w:p>
      <w:pPr>
        <w:spacing w:after="140" w:line="290"/>
      </w:pPr>
      <w:r>
        <w:rPr>
          <w:rFonts w:ascii="Inter" w:cs="Inter" w:eastAsia="Inter" w:hAnsi="Inter"/>
          <w:b/>
          <w:bCs/>
          <w:i w:val="false"/>
          <w:iCs w:val="false"/>
          <w:color w:val="1A1A18"/>
          <w:sz w:val="19"/>
          <w:szCs w:val="19"/>
        </w:rPr>
        <w:t xml:space="preserve">Sobre a hipótese de 2 meses: não é viável sem cortar uma das três funcionalidades centrais. 8 semanas comportam protocolo diário + diário alimentar, OU protocolo diário + agendamento. Não os três com qualidade de produção.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Os números em uma linha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INDICADOR</w:t>
            </w:r>
          </w:p>
        </w:tc>
        <w:tc>
          <w:tcPr>
            <w:tcW w:type="pct" w:w="4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Prazo de código pronto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12 semanas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Prazo até app publicado nas duas lojas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14 semanas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de plataforma para a Bytech no build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R$ 5.868 (3 meses)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que fica com a Clínica LC (contas de loja)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R$ 694 no primeiro ano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mensal a partir do 4º mês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R$ 703 (infraestrutura + 1 assinatura de IA)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Esforço estimado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≈ 600 horas (2 devs × 25 h/semana × 12 semanas)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Faixa de honorário recomendada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R$ 85.000 a R$ 98.000 (detalhe na seção 11)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As três coisas que precisam ser resolvidas antes de assinar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Qual é o sistema de agenda atual da clínica.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É o único item de escopo que pode virar um buraco sem fundo. Se não houver API, ou o app assume a agenda (e a clínica muda o processo interno) ou haverá duas agendas para conciliar. Isso precisa ser respondido antes do preço fechar.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Quantos pacientes ativos existem hoje.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O ranking de adesão precisa de massa. Com menos de 40 pacientes ativos simultâneos, o ranking vira constrangimento em vez de engajamento e deve ser substituído por metas individuais.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Em nome de quem ficam as contas Apple e Google.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Recomendação: no CNPJ da Clínica LC. Além de ser o correto para um app médico, a conta de organização escapa da exigência do Google Play de 12 testadores por 14 dias corridos, que sozinha adiciona duas semanas ao cronograma.</w:t>
      </w:r>
    </w:p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2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Escopo derivado da reunião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Tudo abaixo saiu literalmente do que foi dito na reunião de 11/09. A coluna de prioridade é nossa recomendação, não algo já acordado com o cliente.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Bloco A · MVP, entra nas 12 semanas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FUNCIONALIDADE</w:t>
            </w:r>
          </w:p>
        </w:tc>
        <w:tc>
          <w:tcPr>
            <w:tcW w:type="pct" w:w="5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O QUE FOI DITO NA REUNIÃO</w:t>
            </w:r>
          </w:p>
        </w:tc>
        <w:tc>
          <w:tcPr>
            <w:tcW w:type="pct" w:w="1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COMPLEXIDADE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Cadastro e login do paciente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Ficha com login, senha, dados pessoais, endereço e dados de saúde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Baixa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Protocolo diário com checklist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Médico monta a programação; hoje vai por Gmail e Calendar e o paciente não consegue marcar o que cumpriu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Lembretes por horário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'8h toma café da manhã, 9h toma X ml de água'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Diário alimentar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Estilo FatSecret: anota o que comeu e vê no fim do dia se bateu a meta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Plano alimentar do nutricionista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 nutricionista faz a dieta e o paciente tem acesso a ela no app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Baixa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Registro de água e atividade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Juntar num app só o que hoje são vários apps separados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Baixa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Agendamento pelo paciente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Como check-in de academia, com antecedência mínima e prazo máximo de cancelamento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Gráfico de evolução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'Como o paciente chegou e o que mudou no percurso dele aqui dentro'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Notificações push motivacionais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Substituem a automação de mensagem que nunca funcionou no CRM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Ranking de adesão anônimo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Inspirado no app de desafio em grupo citado; pacientes são competitivos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Atalho para o WhatsApp da equipe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Manter o grupo de WhatsApp, que a Carol faz questão de preservar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Baixa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Painel web da equipe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Os 7 profissionais precisam prescrever protocolo, dieta e liberar resultados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Alta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Bloco B · Fase 2, depois do lançamento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Integração com o sistema de agenda atual da clínica.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Depende de descobrir qual é o sistema e se ele expõe API. No MVP o app tem agenda própria.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Histórico completo de exames com laudo.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A própria cliente apontou que isso vive no prontuário e só o médico acessa. No MVP o app mostra um resumo de resultados que o profissional libera explicitamente, não é prontuário eletrônico.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E-mails automáticos de ciclo de vida.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Foi pedido ('quanto mais lembrarem da gente, melhor'), mas push resolve 80% do objetivo com custo e complexidade menores. Entra depois.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WhatsApp Cloud API com disparo automático.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No MVP o app abre a conversa por link. Automação real exige número verificado, templates aprovados e custo por conversa.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Automação de Instagram Direct.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Discutido na reunião e descartado pela própria cliente: o app é só para pacientes da Clínica LC.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Bloco C · Fora de escopo, precisa estar escrito na proposta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Prontuário eletrônico, prescrição com assinatura digital e qualquer coisa que exija certificação SBIS/CFM.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Telemedicina, videochamada ou consulta remota.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Pagamento, cobrança ou emissão de nota dentro do app.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Gestão de tráfego pago e CRM, ficou combinado indicar um parceiro.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Reforma do site institucional (mencionado como possibilidade, não contratado).</w:t>
      </w:r>
    </w:p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3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Arquitetura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A escolha central é otimizar para uma equipe de duas pessoas. Toda decisão abaixo troca flexibilidade por velocidade, porque com 600 horas de orçamento não existe margem para manter infraestrutura própria.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Stack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CAMADA</w:t>
            </w:r>
          </w:p>
        </w:tc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ESCOLHA</w:t>
            </w:r>
          </w:p>
        </w:tc>
        <w:tc>
          <w:tcPr>
            <w:tcW w:type="pct" w:w="4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POR QUÊ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 iOS e Android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React Native + Expo (TypeScript)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Uma base de código para as duas lojas. O protótipo já está em React, então o design system é reaproveitado quase direto.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Build e publicação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EAS Build / Submit / Update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Compila o binário iOS na nuvem, sem precisar de Mac. EAS Update permite corrigir bug de JS sem passar por revisão de loja.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Banco de dados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PostgreSQL gerenciado (Supabase), região São Paulo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Relacional, que é o que este domínio pede. Dado de saúde permanece em território nacional, argumento comercial e de LGPD.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Autenticação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Supabase Auth (e-mail e senha + magic link)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Integra nativamente com as políticas de acesso do banco.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Autorização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Row Level Security no Postgres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 regra 'paciente só vê o próprio dado' vive no banco, não no app. Um bug no aplicativo não vaza dado de outro paciente.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Arquivos (exames, fotos)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Supabase Storage com URL assinada e expiração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Arquivo de saúde nunca fica em URL pública.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Lógica de servidor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Edge Functions + cron agendado no banco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Cálculo de adesão, disparo de lembrete e fechamento de ranking.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Notificações push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Expo Push sobre APNs e FCM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Sem custo por mensagem.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Painel da equipe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Next.js publicado na Vercel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Web, não app. Os 7 profissionais trabalham no computador da clínica.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E-mail transacional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Provedor com cota gratuita inicial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Confirmação de agendamento e recuperação de senha.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Erros e monitoramento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Sentry (plano gratuito)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Descobrir a falha antes do paciente reclamar no grupo de WhatsApp.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Versionamento e CI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GitHub privado + GitHub Actions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Lint, typecheck e teste a cada PR. Obrigatório com dois devs em paralelo.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Fluxo em uma frase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O app (React Native) e o painel (Next.js) falam com o mesmo Postgres via API gerada automaticamente; quem decide o que cada usuário enxerga é a política de RLS dentro do banco; tarefas agendadas rodam de madrugada para calcular adesão e de hora em hora para disparar os lembretes do protocolo.</w:t>
      </w:r>
    </w:p>
    <w:p>
      <w:pPr>
        <w:spacing w:after="10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DECISÃO QUE VALE REGISTRAR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Não vamos escrever um backend próprio. Um servidor Node dedicado somaria de 3 a 4 semanas de trabalho ao cronograma e uma conta de infraestrutura permanente, para entregar exatamente o mesmo resultado funcional. Se o projeto crescer a ponto de precisar, o Postgres continua sendo o mesmo e a migração é incremental.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4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Modelo de dados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Vinte e duas tabelas cobrem todo o MVP. O agrupamento abaixo é também a ordem em que elas serão construídas.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Identidade e acesso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profiles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Toda pessoa com login. Guarda papel: paciente, profissional ou administrador.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patients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Ficha do paciente: nascimento, endereço, WhatsApp, data de entrada, status do protocolo.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professionals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Os 7 profissionais: especialidade, conselho, agenda padrão.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care_team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Vínculo paciente ↔ profissional. É esta tabela que autoriza um profissional a ver um paciente.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consents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Registro de consentimento LGPD: versão do termo, data, IP. Imutável.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Protocolo e rotina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protocols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 protocolo contratado: início, fim previsto, fase atual, profissional responsável.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protocol_items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Cada item prescrito: descrição, horário-alvo, dias da semana, se exige confirmação.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protocol_checkins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Cada marcação feita pelo paciente. Uma linha por item por dia.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water_log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Registro de hidratação, com meta diária individual.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activity_log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Atividade física registrada: tipo, duração, percepção de esforço.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Nutrição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diet_plans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 plano montado pelo nutricionista, com versão e data de vigência.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diet_plan_meals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Refeições previstas no plano: horário, descrição, alvo calórico.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food_log_entries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 que o paciente de fato comeu: texto, foto opcional, estimativa de calorias.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Evolução e exames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measurements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Peso, circunferências, bioimpedância e scanner corporal. Uma linha por medição por data.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exams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Exame realizado: tipo, data, profissional que liberou.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exam_results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Resultado em formato de par chave-valor, para conseguir montar gráfico.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exam_files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Arquivo anexo, sempre por URL assinada e com expiração.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Agenda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availability_rules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Janela padrão de atendimento de cada profissional.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availability_exceptions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Férias, feriado e bloqueio pontual.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appointments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 consulta: profissional, paciente, início, fim, status, canal de origem.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booking_policies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Antecedência mínima para marcar e prazo limite para cancelar sem custo. Parametrizável pela clínica.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Engajamento e governança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devices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Token de push por aparelho, para o paciente que usa celular e tablet.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notifications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Fila e histórico de notificação enviada, com status de entrega.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adherence_daily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Percentual de adesão consolidado por paciente por dia. Alimenta gráfico e ranking sem varrer as tabelas brutas.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audit_log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Quem acessou qual dado de saúde e quando. Somente inserção, sem update nem delete.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DUAS DECISÕES DE MODELAGEM QUE EVITAM RETRABALHO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Primeira: adesão é calculada uma vez por dia e gravada em adherence_daily, em vez de ser recalculada a cada abertura de tela. Sem isso, a tela de evolução fica lenta já no terceiro mês de uso. Segunda: exam_results guarda resultado em pares chave-valor e não como PDF anexado, porque foi pedido gráfico de 'como o paciente chegou e como ele está', e não se faz gráfico a partir de PDF.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5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Segurança e LGPD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Este é o ponto em que um app de clínica difere de qualquer outro app. Dado de saúde é dado pessoal sensível pela LGPD (Art. 5º, II), e tratá-lo mal tem consequência regulatória, não só reputacional.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Papéis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Clínica LC é a controladora.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Ela decide a finalidade do tratamento e precisa nomear um encarregado (DPO), ainda que seja alguém da própria equipe.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A Bytech é a operadora.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Trata dado em nome da clínica. Isso exige um contrato de operador anexo ao contrato principal, não é opcional e protege os dois lados.</w:t>
      </w:r>
    </w:p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Base legal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Para o dado clínico, a base é a tutela da saúde em procedimento realizado por profissionais de saúde (Art. 11, II, 'f'), que dispensa consentimento. Para tudo que não é assistencial (ranking, notificação motivacional, e-mail) a base é consentimento específico e destacado, que o paciente pode revogar sem perder acesso ao app.</w:t>
      </w:r>
    </w:p>
    <w:p>
      <w:pPr>
        <w:spacing w:after="8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ATENÇÃO AO RANKING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Ranking de adesão ao tratamento entre pacientes é, na prática, divulgação de informação de saúde para terceiros. Só é defensável com três travas simultâneas: participação por opt-in explícito, exibição sempre anônima para os demais, e possibilidade de sair a qualquer momento. O protótipo já foi construído assim e isso precisa continuar até a versão final.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Controles técnicos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RLS ativo em todas as tabelas, sem exceção, com teste automatizado que tenta ler dado de outro paciente e falha o build se conseguir.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Criptografia em trânsito (TLS) e em repouso, padrão da plataforma.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Arquivo de exame só por URL assinada com expiração curta. Nunca bucket público.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audit_log imutável registrando cada acesso a dado de saúde por profissional.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Exclusão de conta dentro do app, exigência formal da Apple (Guideline 5.1.1) e direito do titular pela LGPD.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Exportação dos próprios dados em formato legível, pelo mesmo motivo.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Política de retenção definida por escrito: quanto tempo o dado fica após o fim do protocolo.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Dados hospedados em região brasileira.</w:t>
      </w:r>
    </w:p>
    <w:p>
      <w:pPr>
        <w:spacing w:after="12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FRONTEIRA QUE NÃO DEVE SER CRUZADA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O app mostra resumo de resultado que o profissional liberou explicitamente. Ele não é prontuário eletrônico e não substitui o sistema da clínica. No momento em que virar repositório oficial de prontuário, entra em terreno de certificação SBIS/CFM, que multiplica prazo e custo. A própria cliente já sinalizou essa fronteira na reunião, e ela precisa estar escrita no contrato.</w:t>
            </w:r>
          </w:p>
        </w:tc>
      </w:tr>
    </w:tbl>
    <w:p>
      <w:pPr>
        <w:spacing w:after="12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Recomendação: a redação final da política de privacidade e do termo de consentimento deve passar por um advogado com prática em saúde. O custo disso não está previsto neste documento e deve ficar com a clínica.</w:t>
      </w:r>
    </w:p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6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Publicação nas lojas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Esta é a parte do cronograma que não depende de quanto código escrevemos. É onde projetos bem executados atrasam.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Apple App Store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SITUAÇÃO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US$ 99 por ano, renovação anual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Tipo de conta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Organização, no CNPJ da Clínica LC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Pré-requisito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Número D-U-N-S da clínica. Gratuito, mas a emissão leva de dias a algumas semanas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Prazo de revisão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Normalmente 24 a 48 horas por submissão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Risco específico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 de saúde com login obrigatório recebe revisão mais rígida. Exige conta de demonstração funcional, política de privacidade publicada e ficha de privacidade preenchida com precisão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Exigência formal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Exclusão de conta dentro do app (Guideline 5.1.1)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Google Play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SITUAÇÃO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US$ 25, pagamento único, sem renovação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Tipo de conta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Organização, no CNPJ da Clínica LC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Pré-requisito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Verificação de identidade e autenticação em duas etapas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Prazo de revisão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 alguns dias até duas semanas na primeira submissão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Armadilha de cronograma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Conta PESSOAL criada após novembro de 2023 exige teste fechado com 12 testadores por 14 dias corridos antes de liberar produção. Conta de organização não passa por essa regra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Exigência formal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Seção de Segurança de Dados declarando coleta de dado de saúde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AÇÃO DE SEMANA ZERO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Abrir as duas contas e solicitar o D-U-N-S no primeiro dia útil após a assinatura, antes de escrever a primeira linha de código. É a tarefa de menor esforço e maior risco de cronograma do projeto inteiro, e depende da clínica, não de nós.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7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Cronograma de 12 semanas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Duas trilhas paralelas. Dev A cuida do cliente (app e painel), Dev B cuida do servidor (banco, regras, funções). O contrato entre as duas trilhas (tipos TypeScript e schema do banco) é fechado na semana 1 e vira a única fonte de verdade.</w:t>
      </w:r>
    </w:p>
    <w:p>
      <w:pPr>
        <w:spacing w:after="80"/>
      </w:pP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SEMANA</w:t>
            </w:r>
          </w:p>
        </w:tc>
        <w:tc>
          <w:tcPr>
            <w:tcW w:type="pct" w:w="2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DEV A · CLIENTE</w:t>
            </w:r>
          </w:p>
        </w:tc>
        <w:tc>
          <w:tcPr>
            <w:tcW w:type="pct" w:w="2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DEV B · SERVIDOR</w:t>
            </w:r>
          </w:p>
        </w:tc>
        <w:tc>
          <w:tcPr>
            <w:tcW w:type="pct" w:w="3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ENTREGA VERIFICÁVEL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0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Nome do app e identidade visual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Contas Apple e Google, D-U-N-S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Contas abertas e escopo assinado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1–2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Design system, navegação, login e cadastro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Schema inicial, RLS, Auth, ambientes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 instalável no celular com login real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3–4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Tela Início, checklist, água, sequência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Motor de protocolo e de adesão, painel v0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Médico prescreve e paciente marca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5–6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Diário alimentar e plano do nutricionista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Plano alimentar, upload de foto, metas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Paciente registra o dia e vê a aderência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7–8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Telas de agenda, agendar e cancelar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Disponibilidade, regras, conflito, aviso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BETA FECHADO com a equipe da clínica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9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Gráficos de peso, medidas e linha do tempo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Medições, liberação de exame, auditoria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Evolução funcionando com dado real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10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Ranking, conquistas, tela de notificações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Push, agendador de lembrete, e-mail, WhatsApp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Lembrete chegando no horário certo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11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Painel completo dos 7 profissionais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LGPD, exclusão de conta, teste de RLS, carga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Equipe opera sem a nossa ajuda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12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Assets de loja, onboarding, treinamento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Build de produção, submissão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Submetido nas duas lojas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13–14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Correção de apontamento das lojas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Correção de apontamento das lojas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 PUBLICADO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Marcos de pagamento sugeridos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30% na assinatura.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Cobre o custo de plataforma dos três meses e o risco inicial.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30% na semana 8, na entrega do beta fechado.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É o momento em que a clínica toca o app funcionando pela primeira vez. Amarrar pagamento a esse marco protege as duas partes.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40% na publicação nas lojas.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Não em 'código pronto', e sim em app disponível para download.</w:t>
      </w:r>
    </w:p>
    <w:p>
      <w:pPr>
        <w:spacing w:after="12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O QUE DERRUBA ESTE CRONOGRAMA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Em ordem de probabilidade: atraso na emissão do D-U-N-S; a clínica não fechar a identidade visual e o nome até a semana 2; descobrir na semana 7 que a integração com a agenda atual era obrigatória; e pedidos de escopo novo durante o build. Os quatro se neutralizam com escopo assinado e uma reunião quinzenal de acompanhamento de 30 minutos.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8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Como operar com duas contas Claude Max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Duas pessoas com assistente de IA não equivalem a quatro desenvolvedores. Equivalem a duas pessoas que escrevem código muito mais rápido e revisam muito mais devagar. Toda a organização abaixo existe para proteger a etapa de revisão, que é onde o gargalo de verdade se instala.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Regras de trabalho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Trilhas separadas por pasta.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Dev A não edita arquivo de servidor e Dev B não edita tela. Quando precisa, abre PR. Sem essa regra, duas sessões de IA se sobrescrevem em silêncio.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CLAUDE.md no repositório desde o primeiro commit.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Padrão de nomenclatura, estrutura de pastas, como escrever migração, política de RLS e o que nunca fazer. É o que mantém os dois assistentes gerando código parecido.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O contrato de tipos vem antes da implementação.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Schema do banco e tipos TypeScript fechados na semana 1, num pacote compartilhado. Sem isso as duas trilhas divergem por volta da semana 4.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PR pequeno, revisão cruzada obrigatória.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Ninguém aprova o próprio PR. Código gerado por IA falha em padrões específicos: tratamento de erro, caso de borda e, principalmente, política de acesso.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CI travando o merge.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Lint, typecheck, teste e verificação de RLS. Se o teste que tenta ler dado de outro paciente passar, o build quebra.</w:t>
      </w:r>
    </w:p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Qual plano assinar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CONFIGURAÇÃO</w:t>
            </w:r>
          </w:p>
        </w:tc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CUSTO MENSAL</w:t>
            </w:r>
          </w:p>
        </w:tc>
        <w:tc>
          <w:tcPr>
            <w:tcW w:type="pct" w:w="4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AVALIAÇÃO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 × Max 5x</w:t>
            </w:r>
          </w:p>
        </w:tc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US$ 200 · R$ 1.120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CONFIGURAÇÃO ADOTADA. É o orçamento deste plano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 × Max 20x + 1 × Max 5x</w:t>
            </w:r>
          </w:p>
        </w:tc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US$ 300 · R$ 1.680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Rota de escape. Subir só a conta de quem faz migração, RLS e refatoração pesada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 × Max 20x</w:t>
            </w:r>
          </w:p>
        </w:tc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US$ 400 · R$ 2.240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Só se o cronograma apertar de verdade</w:t>
            </w:r>
          </w:p>
        </w:tc>
      </w:tr>
    </w:tbl>
    <w:p>
      <w:pPr>
        <w:spacing w:after="12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O plano trabalha com duas contas Max 5x. O ponto de atenção é conhecido: o teto de uso do 5x costuma ser atingido em sessões longas de refatoração de backend, normalmente nas semanas 3 e 7, quando o schema muda. Se isso acontecer, subir UMA das contas para 20x custa R$ 560 a mais por mês e resolve, sem mexer no cronograma.</w:t>
      </w:r>
    </w:p>
    <w:p>
      <w:pPr>
        <w:spacing w:after="10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Regra prática: se qualquer um dos dois perder mais de meio dia de trabalho por limite de uso, sobe a conta no mês seguinte. Meio dia parado custa mais que os R$ 560.</w:t>
      </w:r>
    </w:p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9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Custos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Todos os valores em dólar foram convertidos a R$ 5,60. A cotação à vista em 12/09/2026 era de aproximadamente R$ 5,17; a diferença cobre o spread do cartão internacional e o IOF. Preços de plataforma consultados em setembro de 2026 e sujeitos a reajuste dos fornecedores.</w:t>
      </w:r>
    </w:p>
    <w:p>
      <w:pPr>
        <w:spacing w:after="10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 · Setup, pagamento único, fica com a Clínica LC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2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 EM USD</w:t>
            </w:r>
          </w:p>
        </w:tc>
        <w:tc>
          <w:tcPr>
            <w:tcW w:type="pct" w:w="2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 EM BRL</w:t>
            </w:r>
          </w:p>
        </w:tc>
        <w:tc>
          <w:tcPr>
            <w:tcW w:type="pct" w:w="2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RECORRÊNCIA</w:t>
            </w:r>
          </w:p>
        </w:tc>
      </w:tr>
      <w:tr>
        <w:tc>
          <w:tcPr>
            <w:tcW w:type="pct" w:w="4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Google Play Console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US$ 25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R$ 140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Único, sem renovação</w:t>
            </w:r>
          </w:p>
        </w:tc>
      </w:tr>
      <w:tr>
        <w:tc>
          <w:tcPr>
            <w:tcW w:type="pct" w:w="4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Apple Developer Program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US$ 99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R$ 554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Anual</w:t>
            </w:r>
          </w:p>
        </w:tc>
      </w:tr>
      <w:tr>
        <w:tc>
          <w:tcPr>
            <w:tcW w:type="pct" w:w="4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Número D-U-N-S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—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Único</w:t>
            </w:r>
          </w:p>
        </w:tc>
      </w:tr>
      <w:tr>
        <w:tc>
          <w:tcPr>
            <w:tcW w:type="pct" w:w="4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Total</w:t>
            </w:r>
          </w:p>
        </w:tc>
        <w:tc>
          <w:tcPr>
            <w:tcW w:type="pct" w:w="2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US$ 124</w:t>
            </w:r>
          </w:p>
        </w:tc>
        <w:tc>
          <w:tcPr>
            <w:tcW w:type="pct" w:w="2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R$ 694</w:t>
            </w:r>
          </w:p>
        </w:tc>
        <w:tc>
          <w:tcPr>
            <w:tcW w:type="pct" w:w="2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Primeiro ano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 · Build, 3 meses, custo da Bytech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17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MÊS 1</w:t>
            </w:r>
          </w:p>
        </w:tc>
        <w:tc>
          <w:tcPr>
            <w:tcW w:type="pct" w:w="17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MÊS 2</w:t>
            </w:r>
          </w:p>
        </w:tc>
        <w:tc>
          <w:tcPr>
            <w:tcW w:type="pct" w:w="17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MÊS 3</w:t>
            </w:r>
          </w:p>
        </w:tc>
        <w:tc>
          <w:tcPr>
            <w:tcW w:type="pct" w:w="17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TOTAL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Claude Max (2 × 5x)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R$ 1.120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R$ 1.120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R$ 1.120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R$ 3.360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Banco de dados gerenciado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R$ 280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Serviço de build iOS e Android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R$ 1.114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R$ 1.114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R$ 2.228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Repositório e CI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Monitoramento de erro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</w:tr>
      <w:tr>
        <w:tc>
          <w:tcPr>
            <w:tcW w:type="pct" w:w="32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Total</w:t>
            </w:r>
          </w:p>
        </w:tc>
        <w:tc>
          <w:tcPr>
            <w:tcW w:type="pct" w:w="17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R$ 1.120</w:t>
            </w:r>
          </w:p>
        </w:tc>
        <w:tc>
          <w:tcPr>
            <w:tcW w:type="pct" w:w="17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R$ 2.374</w:t>
            </w:r>
          </w:p>
        </w:tc>
        <w:tc>
          <w:tcPr>
            <w:tcW w:type="pct" w:w="17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R$ 2.374</w:t>
            </w:r>
          </w:p>
        </w:tc>
        <w:tc>
          <w:tcPr>
            <w:tcW w:type="pct" w:w="17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R$ 5.868</w:t>
            </w:r>
          </w:p>
        </w:tc>
      </w:tr>
    </w:tbl>
    <w:p>
      <w:pPr>
        <w:spacing w:after="10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No mês 1 o banco e o serviço de build rodam em plano gratuito, que é suficiente enquanto não há build de produção nem dado real. A partir do mês 2 os dois sobem de plano.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C · Operação, mensal, a partir do 4º mês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A partir daqui não existe mais custo de build. O que sobra é a conta de manter o app no ar mais uma assinatura de IA para a sustentação.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1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MENSAL EM BRL</w:t>
            </w:r>
          </w:p>
        </w:tc>
        <w:tc>
          <w:tcPr>
            <w:tcW w:type="pct" w:w="5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OBSERVAÇÃO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Claude Max 5x, 1 conta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R$ 560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Sustentação exige menos que o build. A segunda conta pode ser cancelada ou rebaixada no fim do 3º mês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Banco de dados gerenciado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R$ 140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Cobre com folga a base inicial. O item que cresce primeiro é armazenamento de exame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Domínio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R$ 3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Rateio anual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Serviço de build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Plano gratuito basta fora de mês de release. Em mês de release grande, US$ 199 pontual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Notificações push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Sem custo por mensagem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E-mail transacional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Dentro da cota gratuita no volume inicial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Monitoramento de erro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Plano gratuito</w:t>
            </w:r>
          </w:p>
        </w:tc>
      </w:tr>
      <w:tr>
        <w:tc>
          <w:tcPr>
            <w:tcW w:type="pct" w:w="3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Total</w:t>
            </w:r>
          </w:p>
        </w:tc>
        <w:tc>
          <w:tcPr>
            <w:tcW w:type="pct" w:w="16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R$ 703</w:t>
            </w:r>
          </w:p>
        </w:tc>
        <w:tc>
          <w:tcPr>
            <w:tcW w:type="pct" w:w="54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Custo mensal recorrente da Bytech</w:t>
            </w:r>
          </w:p>
        </w:tc>
      </w:tr>
    </w:tbl>
    <w:p>
      <w:pPr>
        <w:spacing w:after="10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A renovação anual da conta Apple, de R$ 554, não entra aqui porque fica com a Clínica LC, conforme a seção A. Manter as duas assinaturas de IA na sustentação em vez de uma leva este total de R$ 703 para R$ 1.263 por mês.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D · Custo total do primeiro ano para a Bytech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3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Domínio, pago no início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R$ 40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Build, 3 meses (seção B)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R$ 5.868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Operação, 9 meses × R$ 703 (seção C)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R$ 6.327</w:t>
            </w:r>
          </w:p>
        </w:tc>
      </w:tr>
      <w:tr>
        <w:tc>
          <w:tcPr>
            <w:tcW w:type="pct" w:w="62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Total</w:t>
            </w:r>
          </w:p>
        </w:tc>
        <w:tc>
          <w:tcPr>
            <w:tcW w:type="pct" w:w="38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R$ 12.235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O QUE AINDA NÃO ESTÁ PRECIFICADO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Advogado para política de privacidade e termo de consentimento; design de identidade visual, caso a clínica não tenha manual de marca aplicável; e eventual integração com o sistema de agenda atual, que só pode ser orçada depois de saber qual é o sistema. Esses três itens devem aparecer na proposta como exceções explícitas, nunca como omissão.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10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Riscos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RISCO</w:t>
            </w:r>
          </w:p>
        </w:tc>
        <w:tc>
          <w:tcPr>
            <w:tcW w:type="pct" w:w="2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IMPACTO</w:t>
            </w:r>
          </w:p>
        </w:tc>
        <w:tc>
          <w:tcPr>
            <w:tcW w:type="pct" w:w="4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COMO NEUTRALIZAR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Sistema de agenda atual exigir integração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Alto. Pode somar 3 a 5 semanas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Descobrir qual é o sistema ANTES de fechar preço. Deixar a integração fora do MVP por escrito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D-U-N-S e contas de loja atrasarem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Alto. Trava a publicação, não o código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Tarefa de semana zero, sob responsabilidade formal da clínica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Rejeição na revisão da App Store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Médio. 1 a 2 semanas por rodada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Conta de demonstração pronta, política publicada e ficha de privacidade precisa desde a primeira submissão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Escopo crescer durante o build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Alto. É o que mais mata projeto de 3 meses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Escopo assinado com os três blocos da seção 2. Pedido novo vira aditivo, nunca cortesia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Base de pacientes pequena demais para o ranking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Médio. Funcionalidade nasce morta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Perguntar o número de pacientes ativos. Abaixo de 40, trocar ranking por meta individual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Equipe da clínica não adotar o painel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Alto. Sem prescrição no painel, o app fica vazio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Treinamento na semana 12 e um profissional definido como ponto focal desde a semana 1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Paciente abandonar depois de duas semanas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 para a percepção de valor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Push com conteúdo do próprio protocolo, não genérico. Medir retenção de 30 dias desde o primeiro 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Indisponibilidade das duas trilhas em paralelo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Contrato de tipos na semana 1 e CI travando merge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O RISCO COMERCIAL QUE NÃO É TÉCNICO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Na reunião a cliente disse que somos os primeiros com quem ela conversa. Isso significa que provavelmente haverá outras cotações e que nós estamos ancorando o preço do mercado para ela. Ancorar baixo demais entrega o benchmark para o concorrente e ainda destrói a nossa margem. Ancorar com a lógica de custo aberta, como está na seção 11, sustenta o número mesmo diante de uma proposta mais barata.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11 · USO INTERNO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Recomendação de honorário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Esta seção não vai para o cliente. A proposta apresentada em 15/09 traz apenas os custos de plataforma, com o campo de honorário em aberto.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Base de cálculo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VARIÁVEL</w:t>
            </w:r>
          </w:p>
        </w:tc>
        <w:tc>
          <w:tcPr>
            <w:tcW w:type="pct" w:w="2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  <w:tc>
          <w:tcPr>
            <w:tcW w:type="pct" w:w="4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ORIGEM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Duração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12 semanas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Cronograma da seção 7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Pessoas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Definido pelo sócio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Dedicação realista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25 h por semana por pessoa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Premissa de dedicação parcial. Ajustar se for integral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Esforço total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600 horas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12 × 2 × 25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direto de plataforma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R$ 5.868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Seção 9B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Três faixas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FAIXA</w:t>
            </w:r>
          </w:p>
        </w:tc>
        <w:tc>
          <w:tcPr>
            <w:tcW w:type="pct" w:w="1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  <w:tc>
          <w:tcPr>
            <w:tcW w:type="pct" w:w="1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HORA BRUTA</w:t>
            </w:r>
          </w:p>
        </w:tc>
        <w:tc>
          <w:tcPr>
            <w:tcW w:type="pct" w:w="5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QUANDO USAR</w:t>
            </w:r>
          </w:p>
        </w:tc>
      </w:tr>
      <w:tr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Piso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R$ 58.000</w:t>
            </w:r>
          </w:p>
        </w:tc>
        <w:tc>
          <w:tcPr>
            <w:tcW w:type="pct" w:w="1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R$ 97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Só se o objetivo for o case de portfólio a qualquer custo. Abaixo disso o projeto dá prejuízo com qualquer imprevisto</w:t>
            </w:r>
          </w:p>
        </w:tc>
      </w:tr>
      <w:tr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Recomendada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R$ 89.000</w:t>
            </w:r>
          </w:p>
        </w:tc>
        <w:tc>
          <w:tcPr>
            <w:tcW w:type="pct" w:w="1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R$ 148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Coerente com o esforço, com o porte do cliente e com uma dupla sênior. É onde ancorar</w:t>
            </w:r>
          </w:p>
        </w:tc>
      </w:tr>
      <w:tr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Teto defensável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R$ 120.000</w:t>
            </w:r>
          </w:p>
        </w:tc>
        <w:tc>
          <w:tcPr>
            <w:tcW w:type="pct" w:w="1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R$ 200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Sustentável se a clínica exigir integração com a agenda atual dentro do escopo, ou prazo menor que 12 semanas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O que sobra na faixa recomendada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LINHA</w:t>
            </w:r>
          </w:p>
        </w:tc>
        <w:tc>
          <w:tcPr>
            <w:tcW w:type="pct" w:w="3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Honorário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R$ 89.000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(–) Custo de plataforma no build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R$ 5.868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Margem bruta do projeto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R$ 83.132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Por pessoa, em 3 meses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R$ 41.566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Por pessoa, por mês (antes de imposto)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R$ 13.855</w:t>
            </w:r>
          </w:p>
        </w:tc>
      </w:tr>
    </w:tbl>
    <w:p>
      <w:pPr>
        <w:spacing w:after="10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Considerando Simples Nacional na faixa inicial, o líquido por pessoa fica na casa de R$ 12.300 a R$ 13.000 por mês para 25 horas semanais. É um patamar justo para o perfil de trabalho, sem ser agressivo.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 parte mais importante: a sustentação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O contrato de projeto é receita que acontece uma vez. O contrato de sustentação é o que faz este cliente valer a pena no horizonte de dois anos.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LINHA</w:t>
            </w:r>
          </w:p>
        </w:tc>
        <w:tc>
          <w:tcPr>
            <w:tcW w:type="pct" w:w="3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Mensalidade sugerida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R$ 2.900 por mês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de infraestrutura e IA (seção 9C)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R$ 703 por mês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Margem mensal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R$ 2.197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Margem em 12 meses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R$ 26.364</w:t>
            </w:r>
          </w:p>
        </w:tc>
      </w:tr>
    </w:tbl>
    <w:p>
      <w:pPr>
        <w:spacing w:after="10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A mensalidade cobre: hospedagem e banco, monitoramento, correção de defeito, atualização obrigatória de SDK das lojas (que acontece todo ano e não é negociável), suporte à equipe da clínica e uma evolução pequena por mês. Contrato mínimo de 12 meses, reajuste anual por índice. Deixar claro que sem sustentação o app para de funcionar em algum momento, não por má-fé, mas porque Apple e Google forçam atualização de SDK periodicamente.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Como apresentar em 15/09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Não abrir com o número.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Abrir com o protótipo navegável. A cliente precisa tocar no app antes de ouvir o valor.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Mostrar o custo de plataforma primeiro.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R$ 694 uma vez para ela, R$ 5.868 que a Bytech gasta nos três meses de construção e R$ 703 por mês depois que o app entra no ar. Isso estabelece que somos transparentes e faz o honorário parecer o que de fato é: trabalho, não intermediação.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Apresentar projeto e sustentação juntos.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R$ 89.000 mais R$ 2.900 por mês. Separar os dois gera a conversa de 'depois a gente vê a manutenção', que nunca acontece.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Oferecer a fase de discovery como porta de entrada.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Se houver hesitação, propor 2 semanas de escopo fechado, arquitetura e design por R$ 12.000, abatidos do total se o projeto seguir. Reduz o risco percebido e filtra cliente que não vai fechar.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Não dar desconto na primeira reunião.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Se pedirem, tirar escopo em vez de baixar preço. Ranking e painel avançado são os candidatos naturais.</w:t>
      </w:r>
    </w:p>
    <w:p>
      <w:pPr>
        <w:spacing w:after="16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PONTO A DECIDIR ANTES DE TERÇA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Quem fica dono do código e em nome de quem ficam as contas das lojas. Recomendação: as contas ficam no CNPJ da clínica, porque é o correto para um app médico, e o código permanece da Bytech, com licença de uso perpétua e irrevogável para a Clínica LC enquanto o contrato de sustentação estiver ativo. Se a clínica exigir a cessão total do código, isso é outro produto e o preço sobe para a faixa de teto.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3C8" w:sz="4" w:space="6"/>
      </w:pBdr>
      <w:tabs>
        <w:tab w:val="right" w:pos="9026"/>
      </w:tabs>
    </w:pPr>
    <w:r>
      <w:drawing>
        <wp:inline distT="0" distB="0" distL="0" distR="0">
          <wp:extent cx="590550" cy="141384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0550" cy="1413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color w:val="4A4A46"/>
        <w:sz w:val="14"/>
        <w:szCs w:val="14"/>
      </w:rPr>
      <w:t xml:space="preserve">	Bytech  ·  Desenvolvimento de software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52400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572000" cy="1524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0" cy="1524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c2117877038a0f69fc241bbf7765da9f82cfa3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5b467c6ac7161ca2484327c556a2cbafcd89eb1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c677be1307637ad79257ac1a92e225aafcefa2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2026-09-12T02:41:28.452Z</dcterms:created>
  <dcterms:modified xsi:type="dcterms:W3CDTF">2026-09-12T02:41:28.452Z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