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240" w:after="120"/>
        <w:outlineLvl w:val="0"/>
      </w:pPr>
      <w:r>
        <w:rPr>
          <w:b/>
          <w:sz w:val="28"/>
          <w:szCs w:val="28"/>
        </w:rPr>
        <w:t xml:space="preserve">4 分布式知识管理引擎设计</w:t>
      </w:r>
    </w:p>
    <w:p>
      <w:pPr>
        <w:spacing w:before="240" w:after="120"/>
        <w:outlineLvl w:val="0"/>
      </w:pPr>
      <w:r>
        <w:rPr>
          <w:b/>
          <w:sz w:val="28"/>
          <w:szCs w:val="28"/>
        </w:rPr>
        <w:t xml:space="preserve">4.2 多智能体时序知识图谱与知识增强协同决策</w:t>
      </w:r>
    </w:p>
    <w:p>
      <w:pPr>
        <w:spacing w:before="240" w:after="120"/>
        <w:outlineLvl w:val="0"/>
      </w:pPr>
      <w:r>
        <w:rPr>
          <w:b/>
          <w:sz w:val="28"/>
          <w:szCs w:val="28"/>
        </w:rPr>
        <w:t xml:space="preserve">4.2.1 目标与需求分析</w:t>
      </w:r>
    </w:p>
    <w:p>
      <w:pPr>
        <w:firstLineChars w:val="200"/>
        <w:spacing w:line="360" w:lineRule="auto"/>
      </w:pPr>
      <w:r>
        <w:rPr>
          <w:sz w:val="24"/>
          <w:szCs w:val="24"/>
        </w:rPr>
        <w:t xml:space="preserve">本课题负责项目任务 2 中的知识组织与协同决策支撑部分，目标是在多智能体具身协作场景下构建可共享、可查询、可推理的时序知识图谱，使智能体不再只依赖自身局部状态进行决策，而能够通过共享记忆获得任务、环境、其他智能体状态和历史执行经验。该部分与任务 1 的多模态数据统一管理形成上下层关系：任务 1 重点解决向量、图和时序数据的统一存储与跨模态查询能力，任务 2 则进一步面向多智能体协同过程，将任务状态、智能体状态、区域关系、事件历史和大模型决策记录组织为动态知识图谱，并将其接入智能体的 observe-decide-act 决策循环。</w:t>
      </w:r>
    </w:p>
    <w:p>
      <w:pPr>
        <w:firstLineChars w:val="200"/>
        <w:spacing w:line="360" w:lineRule="auto"/>
      </w:pPr>
      <w:r>
        <w:rPr>
          <w:sz w:val="24"/>
          <w:szCs w:val="24"/>
        </w:rPr>
        <w:t xml:space="preserve">根据项目总体目标，边端具身智能系统需要解决多智能体间知识隔离、决策信息不完整和跨设备协同效率低等问题。本任务的研究重点是多智能体共享记忆与知识库系统、集成于决策循环的实时推理引擎，以及面向协同任务的知识增强模型决策框架。阶段性目标包括：建立可表达智能体、任务、区域、站点、事件和决策的时序知识图谱模式；支持智能体在决策前查询共享知识并构造结构化上下文；在多智能体并发访问条件下保证任务状态更新的一致性；并通过真实数据驱动的仿真环境验证知识图谱对任务分配、负载均衡和协同决策的支撑作用。</w:t>
      </w:r>
    </w:p>
    <w:p>
      <w:pPr>
        <w:firstLineChars w:val="200"/>
        <w:spacing w:line="360" w:lineRule="auto"/>
      </w:pPr>
      <w:r>
        <w:rPr>
          <w:sz w:val="24"/>
          <w:szCs w:val="24"/>
        </w:rPr>
        <w:t xml:space="preserve">为了使知识图谱研究具有可复现实验场景，本阶段选择 LaDe 真实末端配送数据集作为任务 2 的验证载体。LaDe 数据集包含上海、杭州、重庆、吉林、烟台等城市的配送与揽收记录，提供订单位置、时间窗口、区域编号、AOI 信息和配送人员行为等真实业务数据。当前原型主要使用 delivery 场景，将真实订单转化为飞行机器人配送任务，并在自建的多 drone 协同配送系统中验证知识共享、任务调度、LLM 辅助决策和动态可视化流程。需要强调的是，LaDe 配送系统在本任务中不是最终业务目标，而是用于承载多智能体时序知识图谱、共享记忆和知识增强决策机制的实验平台。</w:t>
      </w:r>
    </w:p>
    <w:p>
      <w:pPr>
        <w:firstLineChars w:val="200"/>
        <w:spacing w:line="360" w:lineRule="auto"/>
      </w:pPr>
      <w:r>
        <w:rPr>
          <w:sz w:val="24"/>
          <w:szCs w:val="24"/>
        </w:rPr>
        <w:t xml:space="preserve">本课题需要解决的核心问题可以概括为四类：第一，如何把真实配送数据和仿真运行状态转化为可持续更新的图谱实体、关系和时序事件；第二，如何让每个 agent 在调用 LLM 或执行任务选择前，按决策场景查询知识图谱中的关键信息；第三，如何在多个 agent 同时查询和更新共享知识时避免重复接单、状态覆盖和任务冲突；第四，如何将图谱查询结果、LLM 决策记录和仿真评估指标闭环起来，为后续多智能体协同探索场景提供可迁移的知识管理方法。</w:t>
      </w:r>
    </w:p>
    <w:p>
      <w:pPr>
        <w:spacing w:before="240" w:after="120"/>
        <w:outlineLvl w:val="0"/>
      </w:pPr>
      <w:r>
        <w:rPr>
          <w:b/>
          <w:sz w:val="28"/>
          <w:szCs w:val="28"/>
        </w:rPr>
        <w:t xml:space="preserve">4.2.2 知识图谱构建与共享记忆流程</w:t>
      </w:r>
    </w:p>
    <w:p>
      <w:pPr>
        <w:firstLineChars w:val="200"/>
        <w:spacing w:line="360" w:lineRule="auto"/>
      </w:pPr>
      <w:r>
        <w:rPr>
          <w:sz w:val="24"/>
          <w:szCs w:val="24"/>
        </w:rPr>
        <w:t xml:space="preserve">在总体流程上，当前方案采用“真实任务接入-仿真对象建模-图谱实体锚定-事件流写入-决策上下文查询”的技术路线。首先从 LaDe delivery 数据中读取指定城市、日期和任务数量的订单记录，并提取订单 ID、配送坐标、region、AOI、任务释放时间和截止时间等字段。随后系统将订单记录映射为 DeliveryTask，将飞行机器人建模为 DroneAgent，并根据任务所在 region 构建虚拟 depot，使真实配送数据能够进入可控的多智能体仿真环境。</w:t>
      </w:r>
    </w:p>
    <w:p>
      <w:pPr>
        <w:firstLineChars w:val="200"/>
        <w:spacing w:line="360" w:lineRule="auto"/>
      </w:pPr>
      <w:r>
        <w:rPr>
          <w:sz w:val="24"/>
          <w:szCs w:val="24"/>
        </w:rPr>
        <w:t xml:space="preserve">在图谱建模层面，本任务将配送系统中的核心对象统一锚定为图谱节点。Agent 节点表示飞行机器人，Task 节点表示配送任务，Region 节点表示城市区域，Depot 节点表示虚拟站点，Event 节点表示任务发布、分配、取件、完成、转让等历史事件，Decision 节点表示规则调度或 LLM 产生的决策记录。关系用于表达对象之间的结构联系和运行过程，例如 Task-IN_REGION-Region、Agent-LOCATED_IN-Region、Task-ASSIGNED_TO-Agent、Task-COMPLETED_BY-Agent、Agent-STARTS_FROM-Depot、Decision-MADE_FOR-Task 等。</w:t>
      </w:r>
    </w:p>
    <w:p>
      <w:pPr>
        <w:jc w:val="center"/>
        <w:spacing w:before="120" w:after="120"/>
      </w:pPr>
      <w:r>
        <w:rPr>
          <w:b/>
        </w:rPr>
        <w:t xml:space="preserve">表4-3  LaDe 配送系统对象与知识图谱实体映射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  <w:shd w:fill="D9EAF7"/>
          </w:tcPr>
          <w:p>
            <w:pPr>
              <w:spacing w:line="300" w:lineRule="auto"/>
            </w:pPr>
            <w:r>
              <w:rPr>
                <w:b/>
                <w:sz w:val="20"/>
                <w:szCs w:val="20"/>
              </w:rPr>
              <w:t xml:space="preserve">系统对象或数据字段</w:t>
            </w:r>
          </w:p>
        </w:tc>
        <w:tc>
          <w:tcPr>
            <w:tcW w:w="2200" w:type="dxa"/>
            <w:shd w:fill="D9EAF7"/>
          </w:tcPr>
          <w:p>
            <w:pPr>
              <w:spacing w:line="300" w:lineRule="auto"/>
            </w:pPr>
            <w:r>
              <w:rPr>
                <w:b/>
                <w:sz w:val="20"/>
                <w:szCs w:val="20"/>
              </w:rPr>
              <w:t xml:space="preserve">图谱实体/关系</w:t>
            </w:r>
          </w:p>
        </w:tc>
        <w:tc>
          <w:tcPr>
            <w:tcW w:w="2200" w:type="dxa"/>
            <w:shd w:fill="D9EAF7"/>
          </w:tcPr>
          <w:p>
            <w:pPr>
              <w:spacing w:line="300" w:lineRule="auto"/>
            </w:pPr>
            <w:r>
              <w:rPr>
                <w:b/>
                <w:sz w:val="20"/>
                <w:szCs w:val="20"/>
              </w:rPr>
              <w:t xml:space="preserve">主要属性</w:t>
            </w:r>
          </w:p>
        </w:tc>
        <w:tc>
          <w:tcPr>
            <w:tcW w:w="2200" w:type="dxa"/>
            <w:shd w:fill="D9EAF7"/>
          </w:tcPr>
          <w:p>
            <w:pPr>
              <w:spacing w:line="300" w:lineRule="auto"/>
            </w:pPr>
            <w:r>
              <w:rPr>
                <w:b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LaDe 订单记录</w:t>
            </w:r>
          </w:p>
        </w:tc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Task</w:t>
            </w:r>
          </w:p>
        </w:tc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task_id、坐标、release、deadline、aoi_id、region_id</w:t>
            </w:r>
          </w:p>
        </w:tc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描述真实配送任务及其时间约束</w:t>
            </w:r>
          </w:p>
        </w:tc>
      </w:tr>
      <w:tr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城市区域编号</w:t>
            </w:r>
          </w:p>
        </w:tc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Region</w:t>
            </w:r>
          </w:p>
        </w:tc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region_id、city、任务积压量、迟到率</w:t>
            </w:r>
          </w:p>
        </w:tc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支撑区域级任务聚合与负载分析</w:t>
            </w:r>
          </w:p>
        </w:tc>
      </w:tr>
      <w:tr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虚拟站点</w:t>
            </w:r>
          </w:p>
        </w:tc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Depot</w:t>
            </w:r>
          </w:p>
        </w:tc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region_id、x、y、服务范围</w:t>
            </w:r>
          </w:p>
        </w:tc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表示 agent 起点和区域服务中心</w:t>
            </w:r>
          </w:p>
        </w:tc>
      </w:tr>
      <w:tr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飞行机器人</w:t>
            </w:r>
          </w:p>
        </w:tc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Agent</w:t>
            </w:r>
          </w:p>
        </w:tc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agent_id、位置、队列长度、状态、电量、历史完成数</w:t>
            </w:r>
          </w:p>
        </w:tc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表示多智能体运行状态</w:t>
            </w:r>
          </w:p>
        </w:tc>
      </w:tr>
      <w:tr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调度与完成记录</w:t>
            </w:r>
          </w:p>
        </w:tc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Event</w:t>
            </w:r>
          </w:p>
        </w:tc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event_type、time、agent_id、task_id、result</w:t>
            </w:r>
          </w:p>
        </w:tc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形成可追溯的时序共享记忆</w:t>
            </w:r>
          </w:p>
        </w:tc>
      </w:tr>
      <w:tr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LLM 或规则输出</w:t>
            </w:r>
          </w:p>
        </w:tc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Decision</w:t>
            </w:r>
          </w:p>
        </w:tc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model、prompt 摘要、动作、置信信息、合法性结果</w:t>
            </w:r>
          </w:p>
        </w:tc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记录知识增强决策过程</w:t>
            </w:r>
          </w:p>
        </w:tc>
      </w:tr>
    </w:tbl>
    <w:p>
      <w:pPr>
        <w:firstLineChars w:val="200"/>
        <w:spacing w:line="360" w:lineRule="auto"/>
      </w:pPr>
      <w:r>
        <w:rPr>
          <w:sz w:val="24"/>
          <w:szCs w:val="24"/>
        </w:rPr>
        <w:t xml:space="preserve">该流程的关键在于把知识图谱设计为多智能体共享记忆，而不是静态背景知识库。实时状态用于回答“当前谁空闲、哪个区域任务积压、某个任务是否已被抢占”等问题；历史事件用于回答“某区域过去哪些任务容易迟到、某个 agent 的完成效率如何、上一次 LLM 决策是否有效”等问题；决策记录则用于分析 LLM 调度与规则调度的差异，为后续策略优化和实验评估提供依据。</w:t>
      </w:r>
    </w:p>
    <w:p>
      <w:pPr>
        <w:firstLineChars w:val="200"/>
        <w:spacing w:line="360" w:lineRule="auto"/>
      </w:pPr>
      <w:r>
        <w:rPr>
          <w:sz w:val="24"/>
          <w:szCs w:val="24"/>
        </w:rPr>
        <w:t xml:space="preserve">因此，知识图谱的写入和查询都需要带有时间语义。状态类属性保留当前有效值，例如 agent 当前坐标、任务状态和队列长度；事件类节点则追加写入，不直接覆盖，用于形成任务执行轨迹和决策历史。通过“当前状态 + 历史事件”的双层组织方式，系统既能支持低延迟状态查询，也能支持面向过去窗口的时序分析。</w:t>
      </w:r>
    </w:p>
    <w:p>
      <w:pPr>
        <w:spacing w:before="240" w:after="120"/>
        <w:outlineLvl w:val="0"/>
      </w:pPr>
      <w:r>
        <w:rPr>
          <w:b/>
          <w:sz w:val="28"/>
          <w:szCs w:val="28"/>
        </w:rPr>
        <w:t xml:space="preserve">4.2.3 系统设计与关键模块</w:t>
      </w:r>
    </w:p>
    <w:p>
      <w:pPr>
        <w:firstLineChars w:val="200"/>
        <w:spacing w:line="360" w:lineRule="auto"/>
      </w:pPr>
      <w:r>
        <w:rPr>
          <w:sz w:val="24"/>
          <w:szCs w:val="24"/>
        </w:rPr>
        <w:t xml:space="preserve">当前原型已经构建了一个基于 LaDe 数据集的多飞行机器人配送仿真系统，用于验证任务 2 的知识图谱与协同决策机制。系统由数据处理、仿真环境、调度决策、知识共享和可视化五个部分组成。数据处理模块负责读取 LaDe delivery 文件，并按照城市、日期、任务数量等参数筛选订单；仿真环境模块维护任务池、agent 状态、仿真时间和每一帧快照；调度决策模块提供规则拍卖调度和 LLM 区域调度两种路径；知识共享模块记录任务分配、完成和 LLM 调用事件；可视化模块用于展示动态仿真过程和知识事件。</w:t>
      </w:r>
    </w:p>
    <w:p>
      <w:pPr>
        <w:firstLineChars w:val="200"/>
        <w:spacing w:line="360" w:lineRule="auto"/>
      </w:pPr>
      <w:r>
        <w:rPr>
          <w:sz w:val="24"/>
          <w:szCs w:val="24"/>
        </w:rPr>
        <w:t xml:space="preserve">在环境建模方面，系统将配送任务建模为 DeliveryTask，将飞行机器人建模为 DroneAgent。每个任务包含配送坐标、region、AOI、释放时间、截止时间、任务状态和分配对象等信息。由于当前阶段主要研究派送过程，暂未完整模拟真实 pickup 链路，系统根据任务所在 region 的配送点几何中心构建虚拟 depot。对于 region depot 模式，每个 region 生成一个虚拟站点，agent 从对应 depot 出发执行任务。该建模方式能够在简化真实物流链路的同时，保留区域差异、任务时限和多 agent 负载等对协同调度重要的因素。</w:t>
      </w:r>
    </w:p>
    <w:p>
      <w:pPr>
        <w:firstLineChars w:val="200"/>
        <w:spacing w:line="360" w:lineRule="auto"/>
      </w:pPr>
      <w:r>
        <w:rPr>
          <w:sz w:val="24"/>
          <w:szCs w:val="24"/>
        </w:rPr>
        <w:t xml:space="preserve">在调度方面，当前实现了基于拍卖思想的规则调度算法。任务释放后，多个 drone 根据距离、队列长度、迟到风险、region 匹配程度和电量风险等因素计算完成该任务的代价，代价最低的 drone 获得任务。该方法实现稳定、可解释性较强，适合作为知识图谱增强调度和 LLM 调度的 baseline。在此基础上，系统已经接入 vLLM，使调度器能够在派单阶段调用大语言模型进行区域级批量决策。LLM 调用不是逐任务触发，而是在每个仿真 step 中按 region 聚合待分配任务和候选 agent，结合知识图谱上下文返回任务分配方案。</w:t>
      </w:r>
    </w:p>
    <w:p>
      <w:pPr>
        <w:firstLineChars w:val="200"/>
        <w:spacing w:line="360" w:lineRule="auto"/>
      </w:pPr>
      <w:r>
        <w:rPr>
          <w:sz w:val="24"/>
          <w:szCs w:val="24"/>
        </w:rPr>
        <w:t xml:space="preserve">在可视化方面，系统已完成静态 trace 回放和动态实时仿真两种模式。静态模式先生成仿真轨迹文件，再由网页播放；动态模式由后端实时运行仿真，并通过 SSE 事件流向前端推送 frame。前端页面能够展示 drone 轨迹、任务完成情况、迟到任务数、agent 状态、任务表格、知识图谱事件和 LLM 调用结果。这一可视化系统为后续观察多 agent 冲突、查询结果、LLM 决策过程和并发一致性问题提供了直接调试入口。</w:t>
      </w:r>
    </w:p>
    <w:p>
      <w:pPr>
        <w:jc w:val="center"/>
        <w:spacing w:before="120" w:after="120"/>
      </w:pPr>
      <w:r>
        <w:rPr>
          <w:b/>
        </w:rPr>
        <w:t xml:space="preserve">图4-2  基于 LaDe 数据集的动态多 agent 配送仿真页面</w:t>
      </w:r>
    </w:p>
    <w:p>
      <w:pPr>
        <w:spacing w:before="240" w:after="120"/>
        <w:outlineLvl w:val="0"/>
      </w:pPr>
      <w:r>
        <w:rPr>
          <w:b/>
          <w:sz w:val="28"/>
          <w:szCs w:val="28"/>
        </w:rPr>
        <w:t xml:space="preserve">4.2.4 知识增强决策与并发一致性设计</w:t>
      </w:r>
    </w:p>
    <w:p>
      <w:pPr>
        <w:firstLineChars w:val="200"/>
        <w:spacing w:line="360" w:lineRule="auto"/>
      </w:pPr>
      <w:r>
        <w:rPr>
          <w:sz w:val="24"/>
          <w:szCs w:val="24"/>
        </w:rPr>
        <w:t xml:space="preserve">知识图谱接入决策循环后，agent 的决策流程将从“只根据本地队列和距离计算代价”升级为“查询共享知识-构造决策上下文-调用规则或 LLM-提交动作意图-事务确认”。在任务选择场景中，agent 需要查询附近 waiting tasks、同 region 其他 agent 的负载、当前区域最近迟到情况以及自身历史完成表现；在任务转让场景中，agent 需要查询候选接收 agent 的当前位置、队列长度、任务 deadline 和历史完成效率；在区域协同场景中，系统需要查询不同 region 的任务积压、空闲 agent 数量和历史拥堵情况。</w:t>
      </w:r>
    </w:p>
    <w:p>
      <w:pPr>
        <w:firstLineChars w:val="200"/>
        <w:spacing w:line="360" w:lineRule="auto"/>
      </w:pPr>
      <w:r>
        <w:rPr>
          <w:sz w:val="24"/>
          <w:szCs w:val="24"/>
        </w:rPr>
        <w:t xml:space="preserve">查询机制将分阶段实现。第一阶段采用模板化 KG 查询，为任务选择、任务转让、区域重分配和异常恢复等场景设计固定 Cypher 查询模板，保证结果稳定且易于调试。第二阶段引入 ContextBuilder，根据 LLM prompt 所需字段自动组织图谱查询结果，形成结构化上下文，避免把过多无关图谱内容直接输入模型。第三阶段再扩展自然语言查询能力，由 KG Query Service 完成意图识别、Text-to-Cypher、只读安全校验、Neo4j 查询执行和结果摘要，使 agent 能够以自然语言提出问题并获得可控的图谱结果。</w:t>
      </w:r>
    </w:p>
    <w:p>
      <w:pPr>
        <w:firstLineChars w:val="200"/>
        <w:spacing w:line="360" w:lineRule="auto"/>
      </w:pPr>
      <w:r>
        <w:rPr>
          <w:sz w:val="24"/>
          <w:szCs w:val="24"/>
        </w:rPr>
        <w:t xml:space="preserve">并发一致性是多 agent 知识图谱系统的关键问题。随着每个 drone 从集中式仿真对象升级为独立 agent，多个 agent 会同时查询任务状态并提交动作意图，容易出现重复接单、重复完成、任务转让冲突和旧状态覆盖新状态等问题。因此，本任务设计采用“World Server + Knowledge Graph 事务 + 乐观锁 + 租约机制”的控制原则。agent 可以自主查询 KG 和调用 LLM 生成动作意图，但不能直接修改关键状态；任务抢占、任务完成和任务转让等关键操作必须通过事务确认。</w:t>
      </w:r>
    </w:p>
    <w:p>
      <w:pPr>
        <w:firstLineChars w:val="200"/>
        <w:spacing w:line="360" w:lineRule="auto"/>
      </w:pPr>
      <w:r>
        <w:rPr>
          <w:sz w:val="24"/>
          <w:szCs w:val="24"/>
        </w:rPr>
        <w:t xml:space="preserve">具体而言，任务抢占时只有当 task.status = waiting 且 version 未变化时，才能将状态更新为 claimed，并写入 claimed_by、claim_time 和 lease_until。如果两个 agent 同时抢占同一任务，Neo4j 事务保证只有一个 agent 成功，失败的 agent 需要重新查询图谱并重新规划。任务完成时，系统必须检查任务当前是否确实分配给该 agent，且尚未处于 completed 状态。lease_until 用于避免 agent 崩溃后任务永久占用。World Server 负责统一仿真时间、校验物理动作是否合法、判定任务是否完成并处理必要的冲突仲裁；KG 负责保存共享状态、执行事务更新并记录所有 assignment、completion 和 transfer 事件。最终形成“agent 自主决策，KG 原子确认，World Server 最终校验”的协同控制机制。</w:t>
      </w:r>
    </w:p>
    <w:p>
      <w:pPr>
        <w:spacing w:before="240" w:after="120"/>
        <w:outlineLvl w:val="0"/>
      </w:pPr>
      <w:r>
        <w:rPr>
          <w:b/>
          <w:sz w:val="28"/>
          <w:szCs w:val="28"/>
        </w:rPr>
        <w:t xml:space="preserve">4.2.5 已完成实现与后续计划</w:t>
      </w:r>
    </w:p>
    <w:p>
      <w:pPr>
        <w:firstLineChars w:val="200"/>
        <w:spacing w:line="360" w:lineRule="auto"/>
      </w:pPr>
      <w:r>
        <w:rPr>
          <w:sz w:val="24"/>
          <w:szCs w:val="24"/>
        </w:rPr>
        <w:t xml:space="preserve">本阶段已完成任务边界梳理、真实数据场景选择、配送仿真平台搭建、LLM 接入和初步知识事件记录。数据方面，系统已能够读取 LaDe delivery 数据，支持上海、杭州、重庆、吉林、烟台五个城市，并可按照城市、日期、任务数量和随机种子生成仿真任务。仿真方面，已实现 DeliveryTask、DroneAgent、SimulationEnv、区域 depot、规则拍卖调度和状态快照生成。LLM 方面，已接入 vLLM 服务，支持以 region 为单位进行批量任务分配，并记录 LLM 输入、输出和错误信息。可视化方面，已完成动态仿真页面和 SSE 实时推流，能够展示任务、agent、轨迹、指标、KG 事件和 LLM 事件。</w:t>
      </w:r>
    </w:p>
    <w:p>
      <w:pPr>
        <w:jc w:val="center"/>
        <w:spacing w:before="120" w:after="120"/>
      </w:pPr>
      <w:r>
        <w:rPr>
          <w:b/>
        </w:rPr>
        <w:t xml:space="preserve">表4-4  阶段性实现进展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</w:tblPr>
      <w:tblGrid>
        <w:gridCol w:w="2200"/>
        <w:gridCol w:w="2200"/>
        <w:gridCol w:w="2200"/>
      </w:tblGrid>
      <w:tr>
        <w:tc>
          <w:tcPr>
            <w:tcW w:w="2200" w:type="dxa"/>
            <w:shd w:fill="D9EAF7"/>
          </w:tcPr>
          <w:p>
            <w:pPr>
              <w:spacing w:line="300" w:lineRule="auto"/>
            </w:pPr>
            <w:r>
              <w:rPr>
                <w:b/>
                <w:sz w:val="20"/>
                <w:szCs w:val="20"/>
              </w:rPr>
              <w:t xml:space="preserve">模块</w:t>
            </w:r>
          </w:p>
        </w:tc>
        <w:tc>
          <w:tcPr>
            <w:tcW w:w="2200" w:type="dxa"/>
            <w:shd w:fill="D9EAF7"/>
          </w:tcPr>
          <w:p>
            <w:pPr>
              <w:spacing w:line="300" w:lineRule="auto"/>
            </w:pPr>
            <w:r>
              <w:rPr>
                <w:b/>
                <w:sz w:val="20"/>
                <w:szCs w:val="20"/>
              </w:rPr>
              <w:t xml:space="preserve">已完成内容</w:t>
            </w:r>
          </w:p>
        </w:tc>
        <w:tc>
          <w:tcPr>
            <w:tcW w:w="2200" w:type="dxa"/>
            <w:shd w:fill="D9EAF7"/>
          </w:tcPr>
          <w:p>
            <w:pPr>
              <w:spacing w:line="300" w:lineRule="auto"/>
            </w:pPr>
            <w:r>
              <w:rPr>
                <w:b/>
                <w:sz w:val="20"/>
                <w:szCs w:val="20"/>
              </w:rPr>
              <w:t xml:space="preserve">阶段性作用</w:t>
            </w:r>
          </w:p>
        </w:tc>
      </w:tr>
      <w:tr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LaDe 数据接入</w:t>
            </w:r>
          </w:p>
        </w:tc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读取 delivery 数据，支持五城市、日期和任务数量筛选</w:t>
            </w:r>
          </w:p>
        </w:tc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提供真实数据驱动的验证场景</w:t>
            </w:r>
          </w:p>
        </w:tc>
      </w:tr>
      <w:tr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配送仿真环境</w:t>
            </w:r>
          </w:p>
        </w:tc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构建 DeliveryTask、DroneAgent、SimulationEnv 和 region depot</w:t>
            </w:r>
          </w:p>
        </w:tc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支撑多 agent 协同任务执行</w:t>
            </w:r>
          </w:p>
        </w:tc>
      </w:tr>
      <w:tr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规则调度 baseline</w:t>
            </w:r>
          </w:p>
        </w:tc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实现距离、队列、迟到风险、区域匹配和电量风险综合代价</w:t>
            </w:r>
          </w:p>
        </w:tc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提供稳定可解释的对照方法</w:t>
            </w:r>
          </w:p>
        </w:tc>
      </w:tr>
      <w:tr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LLM 区域调度</w:t>
            </w:r>
          </w:p>
        </w:tc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通过 vLLM 调用大模型，按 region 批量输出分配方案</w:t>
            </w:r>
          </w:p>
        </w:tc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验证知识增强决策接口</w:t>
            </w:r>
          </w:p>
        </w:tc>
      </w:tr>
      <w:tr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动态可视化</w:t>
            </w:r>
          </w:p>
        </w:tc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实现静态回放和 SSE 实时推流页面</w:t>
            </w:r>
          </w:p>
        </w:tc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支持调试轨迹、事件和决策过程</w:t>
            </w:r>
          </w:p>
        </w:tc>
      </w:tr>
      <w:tr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内存式知识事件</w:t>
            </w:r>
          </w:p>
        </w:tc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记录任务分配、完成和 LLM 调用事件</w:t>
            </w:r>
          </w:p>
        </w:tc>
        <w:tc>
          <w:tcPr>
            <w:tcW w:w="2200" w:type="dxa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为 Neo4j 时序图谱升级提供原型</w:t>
            </w:r>
          </w:p>
        </w:tc>
      </w:tr>
    </w:tbl>
    <w:p>
      <w:pPr>
        <w:firstLineChars w:val="200"/>
        <w:spacing w:line="360" w:lineRule="auto"/>
      </w:pPr>
      <w:r>
        <w:rPr>
          <w:sz w:val="24"/>
          <w:szCs w:val="24"/>
        </w:rPr>
        <w:t xml:space="preserve">当前知识共享仍以 TemporalKnowledgeStore 内存事件列表为主，本质上还不是真正的可持久化知识图谱，无法充分支持多 agent 并发访问、事务更新和自然语言查询。下一阶段首先将当前内存式知识存储抽象为统一接口，保留 in-memory 版本用于单元测试，同时实现 Neo4j 版本用于真实知识图谱存储，并将任务分配、任务完成、agent 状态更新和 LLM 决策记录写入图数据库。</w:t>
      </w:r>
    </w:p>
    <w:p>
      <w:pPr>
        <w:firstLineChars w:val="200"/>
        <w:spacing w:line="360" w:lineRule="auto"/>
      </w:pPr>
      <w:r>
        <w:rPr>
          <w:sz w:val="24"/>
          <w:szCs w:val="24"/>
        </w:rPr>
        <w:t xml:space="preserve">第二步，将 drone agent 从集中式 Python 对象逐步拆分为独立运行单元。短期使用 multiprocessing 验证多进程 agent 架构，每个 agent 运行自己的 observe-decide-act-report 循环，通过消息队列或 socket 与 World Server 通信；中期使用 Ray Actor 构建更可扩展的多 agent 运行平台，使每个 actor 具备独立状态、KGClient、LLMClient、Planner 和 AgentLoop。</w:t>
      </w:r>
    </w:p>
    <w:p>
      <w:pPr>
        <w:firstLineChars w:val="200"/>
        <w:spacing w:line="360" w:lineRule="auto"/>
      </w:pPr>
      <w:r>
        <w:rPr>
          <w:sz w:val="24"/>
          <w:szCs w:val="24"/>
        </w:rPr>
        <w:t xml:space="preserve">第三步，完善 KG 查询模板和决策上下文构造机制，使 agent 在调用 LLM 前能够查询候选任务、其他 agent 负载、区域状态和自身历史表现，并将结果压缩成结构化 prompt。随后引入只读自然语言查询服务，逐步从模板查询扩展到 Text-to-Cypher 查询。第四步，引入任务状态机、原子 claim、版本号、租约和失败重试机制，保证多 agent 同时决策时系统状态仍然一致。第五步，完善实验指标，包括任务完成率、迟到率、总飞行距离、平均完成时间、agent 负载均衡程度、LLM 调用次数、决策成功率和冲突重试次数等，用于比较规则拍卖调度、集中式 LLM 调度和分布式 agent LLM 调度的效果。</w:t>
      </w:r>
    </w:p>
    <w:p>
      <w:pPr>
        <w:firstLineChars w:val="200"/>
        <w:spacing w:line="360" w:lineRule="auto"/>
      </w:pPr>
      <w:r>
        <w:rPr>
          <w:sz w:val="24"/>
          <w:szCs w:val="24"/>
        </w:rPr>
        <w:t xml:space="preserve">总体来看，本阶段已经形成了以 LaDe 真实配送数据为输入、以多 drone 配送系统为验证载体、以知识图谱共享记忆和 LLM 决策为核心方向的任务 2 原型。后续工作将重点从“集中式仿真系统”升级为“分布式多 agent 知识增强协同系统”，使知识图谱不仅记录运行事件，而且真正参与 agent 决策、并发控制和协同推理过程，为项目总体目标中的多智能体共享记忆、时序知识图谱协同查询和知识增强模型决策框架提供支撑。</w:t>
      </w:r>
    </w:p>
    <w:sectPr w:rsidR="00FC5EDC" w:rsidRPr="00E338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A88"/>
    <w:rsid w:val="000122F1"/>
    <w:rsid w:val="002632AC"/>
    <w:rsid w:val="007C7374"/>
    <w:rsid w:val="00883D31"/>
    <w:rsid w:val="00893A88"/>
    <w:rsid w:val="008A531E"/>
    <w:rsid w:val="009823A4"/>
    <w:rsid w:val="00AA0EB5"/>
    <w:rsid w:val="00BE0090"/>
    <w:rsid w:val="00CD5307"/>
    <w:rsid w:val="00E3382D"/>
    <w:rsid w:val="00FC5EDC"/>
    <w:rsid w:val="00FE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877FB"/>
  <w15:chartTrackingRefBased/>
  <w15:docId w15:val="{1E8C316F-A357-FE47-9E36-669CEB8D4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3A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3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3A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3A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3A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3A8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3A8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3A8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3A8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3A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3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3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3A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3A8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3A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3A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3A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3A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3A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3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3A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3A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3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3A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3A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3A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3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3A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3A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48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F41199-D44D-A54E-B1ED-231BEFE42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855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chioe</dc:creator>
  <cp:keywords/>
  <dc:description/>
  <cp:lastModifiedBy>chioe</cp:lastModifiedBy>
  <cp:revision>6</cp:revision>
  <dcterms:created xsi:type="dcterms:W3CDTF">2026-06-09T02:38:00Z</dcterms:created>
  <dcterms:modified xsi:type="dcterms:W3CDTF">2026-06-16T02:09:00Z</dcterms:modified>
</cp:coreProperties>
</file>