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57.jpg" ContentType="image/jpeg"/>
  <Override PartName="/word/media/rId43.png" ContentType="image/png"/>
  <Override PartName="/word/media/rId40.png" ContentType="image/png"/>
  <Override PartName="/word/media/rId41.png" ContentType="image/png"/>
  <Override PartName="/word/media/rId44.png" ContentType="image/png"/>
  <Override PartName="/word/media/rId38.png" ContentType="image/png"/>
  <Override PartName="/word/media/rId56.png" ContentType="image/png"/>
  <Override PartName="/word/media/rId70.jpg" ContentType="image/jpeg"/>
  <Override PartName="/word/media/rId37.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基于Flask-Keras-Mnist的对抗图片判断</w:t>
      </w:r>
      <w:bookmarkEnd w:id="20"/>
    </w:p>
    <w:p>
      <w:pPr>
        <w:pStyle w:val="FirstParagraph"/>
      </w:pPr>
    </w:p>
    <w:p>
      <w:pPr>
        <w:pStyle w:val="Heading2"/>
      </w:pPr>
      <w:bookmarkStart w:id="21" w:name="header-n3"/>
      <w:r>
        <w:t xml:space="preserve">web前端</w:t>
      </w:r>
      <w:bookmarkEnd w:id="21"/>
    </w:p>
    <w:p>
      <w:pPr>
        <w:numPr>
          <w:ilvl w:val="0"/>
          <w:numId w:val="1001"/>
        </w:numPr>
        <w:pStyle w:val="Heading3"/>
      </w:pPr>
      <w:bookmarkStart w:id="22" w:name="header-n6"/>
      <w:r>
        <w:t xml:space="preserve">工具框架</w:t>
      </w:r>
      <w:bookmarkEnd w:id="22"/>
    </w:p>
    <w:p>
      <w:pPr>
        <w:numPr>
          <w:ilvl w:val="1"/>
          <w:numId w:val="1002"/>
        </w:numPr>
        <w:pStyle w:val="Heading4"/>
      </w:pPr>
      <w:bookmarkStart w:id="23" w:name="header-n9"/>
      <w:r>
        <w:t xml:space="preserve">Flask框架</w:t>
      </w:r>
      <w:bookmarkEnd w:id="23"/>
    </w:p>
    <w:p>
      <w:pPr>
        <w:numPr>
          <w:ilvl w:val="1"/>
          <w:numId w:val="1000"/>
        </w:numPr>
      </w:pPr>
      <w:r>
        <w:t xml:space="preserve"> </w:t>
      </w:r>
      <w:r>
        <w:t xml:space="preserve">Flask诞生于2010年，是Armin ronacher（人名）用 Python 语言基于 Werkzeug 工具箱编写的轻量级Web开发框架。</w:t>
      </w:r>
      <w:r>
        <w:br/>
      </w:r>
      <w:r>
        <w:t xml:space="preserve"> </w:t>
      </w:r>
      <w:r>
        <w:t xml:space="preserve">Flask 本身相当于一个内核，其他几乎所有的功能都要用到扩展（邮件扩展Flask-Mail，用户认证Flask-Login，数据库Flask-SQLAlchemy），都需要用第三方的扩展来实现。比如可以用 Flask 扩展加入ORM、窗体验证工具，文件上传、身份验证等。Flask 没有默认使用的数据库，你可以选择 MySQL，也可以用 NoSQL。其 WSGI 工具箱采用 Werkzeug（路由模块），模板引擎则使用 Jinja2。这两个也是 Flask 框架的核心。</w:t>
      </w:r>
    </w:p>
    <w:p>
      <w:pPr>
        <w:numPr>
          <w:ilvl w:val="1"/>
          <w:numId w:val="1000"/>
        </w:numPr>
      </w:pPr>
    </w:p>
    <w:p>
      <w:pPr>
        <w:numPr>
          <w:ilvl w:val="1"/>
          <w:numId w:val="1002"/>
        </w:numPr>
        <w:pStyle w:val="Heading4"/>
      </w:pPr>
      <w:bookmarkStart w:id="24" w:name="header-n13"/>
      <w:r>
        <w:t xml:space="preserve">JinJa2模板引擎</w:t>
      </w:r>
      <w:bookmarkEnd w:id="24"/>
    </w:p>
    <w:p>
      <w:pPr>
        <w:numPr>
          <w:ilvl w:val="1"/>
          <w:numId w:val="1000"/>
        </w:numPr>
      </w:pPr>
      <w:r>
        <w:t xml:space="preserve"> </w:t>
      </w:r>
      <w:r>
        <w:t xml:space="preserve">Jinja2 是一个现代的，设计者友好的，仿照 Django 模板的 Python 模板语言。 它速度快，被广泛使用，并且提供了可选的沙箱模板执行环境保证安全:</w:t>
      </w:r>
    </w:p>
    <w:p>
      <w:pPr>
        <w:numPr>
          <w:ilvl w:val="1"/>
          <w:numId w:val="1000"/>
        </w:numPr>
        <w:pStyle w:val="SourceCode"/>
      </w:pPr>
      <w:r>
        <w:rPr>
          <w:rStyle w:val="KeywordTok"/>
        </w:rPr>
        <w:t xml:space="preserve">&lt;title&gt;</w:t>
      </w:r>
      <w:r>
        <w:rPr>
          <w:rStyle w:val="NormalTok"/>
        </w:rPr>
        <w:t xml:space="preserve">{% block title %}{% endblock %}</w:t>
      </w:r>
      <w:r>
        <w:rPr>
          <w:rStyle w:val="KeywordTok"/>
        </w:rPr>
        <w:t xml:space="preserve">&lt;/title&gt;</w:t>
      </w:r>
      <w:r>
        <w:br/>
      </w:r>
      <w:r>
        <w:rPr>
          <w:rStyle w:val="KeywordTok"/>
        </w:rPr>
        <w:t xml:space="preserve">&lt;ul&gt;</w:t>
      </w:r>
      <w:r>
        <w:br/>
      </w:r>
      <w:r>
        <w:rPr>
          <w:rStyle w:val="NormalTok"/>
        </w:rPr>
        <w:t xml:space="preserve">{% for user in users %}</w:t>
      </w:r>
      <w:r>
        <w:br/>
      </w:r>
      <w:r>
        <w:rPr>
          <w:rStyle w:val="NormalTok"/>
        </w:rPr>
        <w:t xml:space="preserve">  </w:t>
      </w:r>
      <w:r>
        <w:rPr>
          <w:rStyle w:val="KeywordTok"/>
        </w:rPr>
        <w:t xml:space="preserve">&lt;li&gt;&lt;a</w:t>
      </w:r>
      <w:r>
        <w:rPr>
          <w:rStyle w:val="OtherTok"/>
        </w:rPr>
        <w:t xml:space="preserve"> href=</w:t>
      </w:r>
      <w:r>
        <w:rPr>
          <w:rStyle w:val="StringTok"/>
        </w:rPr>
        <w:t xml:space="preserve">"{{ user.url }}"</w:t>
      </w:r>
      <w:r>
        <w:rPr>
          <w:rStyle w:val="KeywordTok"/>
        </w:rPr>
        <w:t xml:space="preserve">&gt;</w:t>
      </w:r>
      <w:r>
        <w:rPr>
          <w:rStyle w:val="NormalTok"/>
        </w:rPr>
        <w:t xml:space="preserve">{{ user.username }}</w:t>
      </w:r>
      <w:r>
        <w:rPr>
          <w:rStyle w:val="KeywordTok"/>
        </w:rPr>
        <w:t xml:space="preserve">&lt;/a&gt;&lt;/li&gt;</w:t>
      </w:r>
      <w:r>
        <w:br/>
      </w:r>
      <w:r>
        <w:rPr>
          <w:rStyle w:val="NormalTok"/>
        </w:rPr>
        <w:t xml:space="preserve">{% endfor %}</w:t>
      </w:r>
      <w:r>
        <w:br/>
      </w:r>
      <w:r>
        <w:rPr>
          <w:rStyle w:val="KeywordTok"/>
        </w:rPr>
        <w:t xml:space="preserve">&lt;/ul&gt;</w:t>
      </w:r>
    </w:p>
    <w:p>
      <w:pPr>
        <w:numPr>
          <w:ilvl w:val="1"/>
          <w:numId w:val="1000"/>
        </w:numPr>
      </w:pPr>
      <w:r>
        <w:rPr>
          <w:b/>
        </w:rPr>
        <w:t xml:space="preserve">特性:</w:t>
      </w:r>
    </w:p>
    <w:p>
      <w:pPr>
        <w:numPr>
          <w:ilvl w:val="2"/>
          <w:numId w:val="1003"/>
        </w:numPr>
      </w:pPr>
      <w:r>
        <w:t xml:space="preserve">沙箱中执行</w:t>
      </w:r>
    </w:p>
    <w:p>
      <w:pPr>
        <w:numPr>
          <w:ilvl w:val="2"/>
          <w:numId w:val="1003"/>
        </w:numPr>
      </w:pPr>
      <w:r>
        <w:t xml:space="preserve">强大的 HTML 自动转义系统保护系统免受 XSS</w:t>
      </w:r>
    </w:p>
    <w:p>
      <w:pPr>
        <w:numPr>
          <w:ilvl w:val="2"/>
          <w:numId w:val="1003"/>
        </w:numPr>
      </w:pPr>
      <w:r>
        <w:t xml:space="preserve">模板继承</w:t>
      </w:r>
    </w:p>
    <w:p>
      <w:pPr>
        <w:numPr>
          <w:ilvl w:val="2"/>
          <w:numId w:val="1003"/>
        </w:numPr>
      </w:pPr>
      <w:r>
        <w:t xml:space="preserve">及时编译最优的 python 代码</w:t>
      </w:r>
    </w:p>
    <w:p>
      <w:pPr>
        <w:numPr>
          <w:ilvl w:val="2"/>
          <w:numId w:val="1003"/>
        </w:numPr>
      </w:pPr>
      <w:r>
        <w:t xml:space="preserve">可选提前编译模板的时间</w:t>
      </w:r>
    </w:p>
    <w:p>
      <w:pPr>
        <w:numPr>
          <w:ilvl w:val="2"/>
          <w:numId w:val="1003"/>
        </w:numPr>
      </w:pPr>
      <w:r>
        <w:t xml:space="preserve">易于调试。异常的行数直接指向模板中的对应行。</w:t>
      </w:r>
    </w:p>
    <w:p>
      <w:pPr>
        <w:numPr>
          <w:ilvl w:val="2"/>
          <w:numId w:val="1003"/>
        </w:numPr>
      </w:pPr>
      <w:r>
        <w:t xml:space="preserve">可配置的语法</w:t>
      </w:r>
    </w:p>
    <w:p>
      <w:pPr>
        <w:pStyle w:val="FirstParagraph"/>
      </w:pPr>
    </w:p>
    <w:p>
      <w:pPr>
        <w:pStyle w:val="Heading2"/>
      </w:pPr>
      <w:bookmarkStart w:id="25" w:name="header-n33"/>
      <w:r>
        <w:t xml:space="preserve">后端处理</w:t>
      </w:r>
      <w:bookmarkEnd w:id="25"/>
    </w:p>
    <w:p>
      <w:pPr>
        <w:numPr>
          <w:ilvl w:val="0"/>
          <w:numId w:val="1004"/>
        </w:numPr>
        <w:pStyle w:val="Heading3"/>
      </w:pPr>
      <w:bookmarkStart w:id="26" w:name="header-n36"/>
      <w:r>
        <w:t xml:space="preserve">工具框架</w:t>
      </w:r>
      <w:bookmarkEnd w:id="26"/>
    </w:p>
    <w:p>
      <w:pPr>
        <w:numPr>
          <w:ilvl w:val="1"/>
          <w:numId w:val="1005"/>
        </w:numPr>
        <w:pStyle w:val="Heading4"/>
      </w:pPr>
      <w:bookmarkStart w:id="27" w:name="header-n39"/>
      <w:r>
        <w:t xml:space="preserve">Keras深度学习框架</w:t>
      </w:r>
      <w:bookmarkEnd w:id="27"/>
    </w:p>
    <w:p>
      <w:pPr>
        <w:numPr>
          <w:ilvl w:val="1"/>
          <w:numId w:val="1000"/>
        </w:numPr>
      </w:pPr>
      <w:r>
        <w:t xml:space="preserve">Keras是一个高层神经网络API，Keras由纯Python编写而成并基</w:t>
      </w:r>
      <w:hyperlink r:id="rId28">
        <w:r>
          <w:rPr>
            <w:rStyle w:val="Hyperlink"/>
          </w:rPr>
          <w:t xml:space="preserve">Tensorflow</w:t>
        </w:r>
      </w:hyperlink>
      <w:r>
        <w:t xml:space="preserve">、</w:t>
      </w:r>
      <w:hyperlink r:id="rId29">
        <w:r>
          <w:rPr>
            <w:rStyle w:val="Hyperlink"/>
          </w:rPr>
          <w:t xml:space="preserve">Theano</w:t>
        </w:r>
      </w:hyperlink>
      <w:r>
        <w:t xml:space="preserve">以及</w:t>
      </w:r>
      <w:hyperlink r:id="rId30">
        <w:r>
          <w:rPr>
            <w:rStyle w:val="Hyperlink"/>
          </w:rPr>
          <w:t xml:space="preserve">CNTK</w:t>
        </w:r>
      </w:hyperlink>
      <w:r>
        <w:t xml:space="preserve">后端。Keras 为支持快速实验而生，能够把你的idea迅速转换为结果，如果你有如下需求，请选择Keras：</w:t>
      </w:r>
    </w:p>
    <w:p>
      <w:pPr>
        <w:numPr>
          <w:ilvl w:val="2"/>
          <w:numId w:val="1006"/>
        </w:numPr>
      </w:pPr>
      <w:r>
        <w:t xml:space="preserve">简易和快速的原型设计（keras具有高度模块化，极简，和可扩充特性）</w:t>
      </w:r>
    </w:p>
    <w:p>
      <w:pPr>
        <w:numPr>
          <w:ilvl w:val="2"/>
          <w:numId w:val="1006"/>
        </w:numPr>
      </w:pPr>
      <w:r>
        <w:t xml:space="preserve">支持CNN和RNN，或二者的结合</w:t>
      </w:r>
    </w:p>
    <w:p>
      <w:pPr>
        <w:numPr>
          <w:ilvl w:val="2"/>
          <w:numId w:val="1006"/>
        </w:numPr>
      </w:pPr>
      <w:r>
        <w:t xml:space="preserve">无缝CPU和GPU切换</w:t>
      </w:r>
    </w:p>
    <w:p>
      <w:pPr>
        <w:numPr>
          <w:ilvl w:val="1"/>
          <w:numId w:val="1000"/>
        </w:numPr>
      </w:pPr>
    </w:p>
    <w:p>
      <w:pPr>
        <w:numPr>
          <w:ilvl w:val="1"/>
          <w:numId w:val="1000"/>
        </w:numPr>
      </w:pPr>
      <w:r>
        <w:t xml:space="preserve">Keras适用的Python版本是：Python 2.7-3.6</w:t>
      </w:r>
    </w:p>
    <w:p>
      <w:pPr>
        <w:numPr>
          <w:ilvl w:val="1"/>
          <w:numId w:val="1000"/>
        </w:numPr>
      </w:pPr>
      <w:r>
        <w:t xml:space="preserve">Keras的设计原则是</w:t>
      </w:r>
    </w:p>
    <w:p>
      <w:pPr>
        <w:numPr>
          <w:ilvl w:val="2"/>
          <w:numId w:val="1007"/>
        </w:numPr>
      </w:pPr>
      <w:r>
        <w:t xml:space="preserve">用户友好：Keras是为人类而不是天顶星人设计的API。用户的使用体验始终是我们考虑的首要和中心内容。Keras遵循减少认知困难的最佳实践：Keras提供一致而简洁的API， 能够极大减少一般应用下用户的工作量，同时，Keras提供清晰和具有实践意义的bug反馈。</w:t>
      </w:r>
    </w:p>
    <w:p>
      <w:pPr>
        <w:numPr>
          <w:ilvl w:val="2"/>
          <w:numId w:val="1007"/>
        </w:numPr>
      </w:pPr>
      <w:r>
        <w:t xml:space="preserve">模块性：模型可理解为一个层的序列或数据的运算图，完全可配置的模块可以用最少的代价自由组合在一起。具体而言，网络层、损失函数、优化器、初始化策略、激活函数、正则化方法都是独立的模块，你可以使用它们来构建自己的模型。</w:t>
      </w:r>
    </w:p>
    <w:p>
      <w:pPr>
        <w:numPr>
          <w:ilvl w:val="2"/>
          <w:numId w:val="1007"/>
        </w:numPr>
      </w:pPr>
      <w:r>
        <w:t xml:space="preserve">易扩展性：添加新模块超级容易，只需要仿照现有的模块编写新的类或函数即可。创建新模块的便利性使得Keras更适合于先进的研究工作。</w:t>
      </w:r>
    </w:p>
    <w:p>
      <w:pPr>
        <w:numPr>
          <w:ilvl w:val="2"/>
          <w:numId w:val="1007"/>
        </w:numPr>
      </w:pPr>
      <w:r>
        <w:t xml:space="preserve">与Python协作：Keras没有单独的模型配置文件类型（作为对比，caffe有），模型由python代码描述，使其更紧凑和更易debug，并提供了扩展的便利性。</w:t>
      </w:r>
    </w:p>
    <w:p>
      <w:pPr>
        <w:numPr>
          <w:ilvl w:val="2"/>
          <w:numId w:val="1000"/>
        </w:numPr>
      </w:pPr>
    </w:p>
    <w:p>
      <w:pPr>
        <w:numPr>
          <w:ilvl w:val="1"/>
          <w:numId w:val="1005"/>
        </w:numPr>
        <w:pStyle w:val="Heading4"/>
      </w:pPr>
      <w:bookmarkStart w:id="31" w:name="header-n62"/>
      <w:r>
        <w:t xml:space="preserve">Numpy数据并行计算框架</w:t>
      </w:r>
      <w:bookmarkEnd w:id="31"/>
    </w:p>
    <w:p>
      <w:pPr>
        <w:numPr>
          <w:ilvl w:val="1"/>
          <w:numId w:val="1000"/>
        </w:numPr>
      </w:pPr>
      <w:r>
        <w:t xml:space="preserve">NumPy是使用Python进行科学计算的基础软件包。除其他外，它包括：</w:t>
      </w:r>
    </w:p>
    <w:p>
      <w:pPr>
        <w:numPr>
          <w:ilvl w:val="2"/>
          <w:numId w:val="1008"/>
        </w:numPr>
      </w:pPr>
      <w:r>
        <w:t xml:space="preserve">功能强大的N维数组对象。</w:t>
      </w:r>
    </w:p>
    <w:p>
      <w:pPr>
        <w:numPr>
          <w:ilvl w:val="2"/>
          <w:numId w:val="1008"/>
        </w:numPr>
      </w:pPr>
      <w:r>
        <w:t xml:space="preserve">精密广播功能函数。</w:t>
      </w:r>
    </w:p>
    <w:p>
      <w:pPr>
        <w:numPr>
          <w:ilvl w:val="2"/>
          <w:numId w:val="1008"/>
        </w:numPr>
      </w:pPr>
      <w:r>
        <w:t xml:space="preserve">集成 C/C+和Fortran 代码的工具。</w:t>
      </w:r>
    </w:p>
    <w:p>
      <w:pPr>
        <w:numPr>
          <w:ilvl w:val="2"/>
          <w:numId w:val="1008"/>
        </w:numPr>
      </w:pPr>
      <w:r>
        <w:t xml:space="preserve">强大的线性代数、傅立叶变换和随机数功能。</w:t>
      </w:r>
    </w:p>
    <w:p>
      <w:pPr>
        <w:numPr>
          <w:ilvl w:val="2"/>
          <w:numId w:val="1000"/>
        </w:numPr>
      </w:pPr>
    </w:p>
    <w:p>
      <w:pPr>
        <w:numPr>
          <w:ilvl w:val="1"/>
          <w:numId w:val="1005"/>
        </w:numPr>
        <w:pStyle w:val="Heading4"/>
      </w:pPr>
      <w:bookmarkStart w:id="32" w:name="header-n75"/>
      <w:r>
        <w:t xml:space="preserve">Opencv计算机视觉库</w:t>
      </w:r>
      <w:bookmarkEnd w:id="32"/>
    </w:p>
    <w:p>
      <w:pPr>
        <w:numPr>
          <w:ilvl w:val="1"/>
          <w:numId w:val="1000"/>
        </w:numPr>
      </w:pPr>
      <w:r>
        <w:t xml:space="preserve">总的一句话，opencv是一个强大的图像处理和计算机视觉库，实现了很多实用算法。</w:t>
      </w:r>
    </w:p>
    <w:p>
      <w:pPr>
        <w:numPr>
          <w:ilvl w:val="1"/>
          <w:numId w:val="1000"/>
        </w:numPr>
      </w:pPr>
    </w:p>
    <w:p>
      <w:pPr>
        <w:numPr>
          <w:ilvl w:val="0"/>
          <w:numId w:val="1004"/>
        </w:numPr>
        <w:pStyle w:val="Heading3"/>
      </w:pPr>
      <w:bookmarkStart w:id="33" w:name="header-n79"/>
      <w:r>
        <w:t xml:space="preserve">数据集</w:t>
      </w:r>
      <w:bookmarkEnd w:id="33"/>
    </w:p>
    <w:p>
      <w:pPr>
        <w:numPr>
          <w:ilvl w:val="1"/>
          <w:numId w:val="1009"/>
        </w:numPr>
        <w:pStyle w:val="Heading4"/>
      </w:pPr>
      <w:bookmarkStart w:id="34" w:name="header-n82"/>
      <w:r>
        <w:t xml:space="preserve">Mnist数据集</w:t>
      </w:r>
      <w:bookmarkEnd w:id="34"/>
    </w:p>
    <w:p>
      <w:pPr>
        <w:numPr>
          <w:ilvl w:val="1"/>
          <w:numId w:val="1000"/>
        </w:numPr>
      </w:pPr>
      <w:r>
        <w:t xml:space="preserve">MNIST数据集(</w:t>
      </w:r>
      <w:r>
        <w:rPr>
          <w:b/>
        </w:rPr>
        <w:t xml:space="preserve">Mixed National Institute of Standards and Technology database</w:t>
      </w:r>
      <w:r>
        <w:t xml:space="preserve">)是美国国家标准与技术研究院收集整理的大型手写数字数据库,包含60,000个示例的训练集以及10,000个示例的测试集。</w:t>
      </w:r>
    </w:p>
    <w:p>
      <w:pPr>
        <w:numPr>
          <w:ilvl w:val="0"/>
          <w:numId w:val="1004"/>
        </w:numPr>
        <w:pStyle w:val="Heading3"/>
      </w:pPr>
      <w:bookmarkStart w:id="35" w:name="header-n85"/>
      <w:r>
        <w:t xml:space="preserve">算法模型</w:t>
      </w:r>
      <w:bookmarkEnd w:id="35"/>
    </w:p>
    <w:p>
      <w:pPr>
        <w:numPr>
          <w:ilvl w:val="1"/>
          <w:numId w:val="1010"/>
        </w:numPr>
        <w:pStyle w:val="Heading4"/>
      </w:pPr>
      <w:bookmarkStart w:id="36" w:name="header-n88"/>
      <w:r>
        <w:t xml:space="preserve">均值模糊（Mean-Blur）</w:t>
      </w:r>
      <w:bookmarkEnd w:id="36"/>
    </w:p>
    <w:p>
      <w:pPr>
        <w:numPr>
          <w:ilvl w:val="1"/>
          <w:numId w:val="1000"/>
        </w:numPr>
      </w:pPr>
      <w:r>
        <w:rPr>
          <w:b/>
        </w:rPr>
        <w:t xml:space="preserve">均值模糊，也称为均值滤波，相当于卷积核的矩阵值全部为1/(卷积SIZE)，如下图所示：</w:t>
      </w:r>
    </w:p>
    <w:p>
      <w:pPr>
        <w:numPr>
          <w:ilvl w:val="1"/>
          <w:numId w:val="1000"/>
        </w:numPr>
      </w:pPr>
      <w:r>
        <w:rPr>
          <w:b/>
        </w:rPr>
        <w:t xml:space="preserve">cv2.blur</w:t>
      </w:r>
    </w:p>
    <w:p>
      <w:pPr>
        <w:numPr>
          <w:ilvl w:val="2"/>
          <w:numId w:val="1011"/>
        </w:numPr>
      </w:pPr>
      <w:r>
        <w:rPr>
          <w:b/>
        </w:rPr>
        <w:t xml:space="preserve">原型：blur(src, ksize, dst=None, anchor=None, borderType=None)</w:t>
      </w:r>
    </w:p>
    <w:p>
      <w:pPr>
        <w:numPr>
          <w:ilvl w:val="2"/>
          <w:numId w:val="1011"/>
        </w:numPr>
      </w:pPr>
      <w:r>
        <w:rPr>
          <w:b/>
        </w:rPr>
        <w:t xml:space="preserve">作用：对图像进行算术平均值模糊</w:t>
      </w:r>
    </w:p>
    <w:p>
      <w:pPr>
        <w:numPr>
          <w:ilvl w:val="2"/>
          <w:numId w:val="1011"/>
        </w:numPr>
      </w:pPr>
      <w:r>
        <w:rPr>
          <w:b/>
        </w:rPr>
        <w:t xml:space="preserve">参数：ksize：卷积核的大小。dst，若填入dst，则将图像写入到dst矩阵。borderType：填充方式</w:t>
      </w:r>
    </w:p>
    <w:p>
      <w:pPr>
        <w:numPr>
          <w:ilvl w:val="1"/>
          <w:numId w:val="1000"/>
        </w:numPr>
      </w:pPr>
      <w:r>
        <w:rPr>
          <w:b/>
        </w:rPr>
        <w:t xml:space="preserve">假设我们传入的</w:t>
      </w:r>
      <w:r>
        <w:drawing>
          <wp:inline>
            <wp:extent cx="2387600" cy="228600"/>
            <wp:effectExtent b="0" l="0" r="0" t="0"/>
            <wp:docPr descr="" title="fig:" id="1" name="Picture"/>
            <a:graphic>
              <a:graphicData uri="http://schemas.openxmlformats.org/drawingml/2006/picture">
                <pic:pic>
                  <pic:nvPicPr>
                    <pic:cNvPr descr="https://private.codecogs.com/gif.latex?kszie%3D(ksize_h%2C ksize_w)" id="0" name="Picture"/>
                    <pic:cNvPicPr>
                      <a:picLocks noChangeArrowheads="1" noChangeAspect="1"/>
                    </pic:cNvPicPr>
                  </pic:nvPicPr>
                  <pic:blipFill>
                    <a:blip r:embed="rId37"/>
                    <a:stretch>
                      <a:fillRect/>
                    </a:stretch>
                  </pic:blipFill>
                  <pic:spPr bwMode="auto">
                    <a:xfrm>
                      <a:off x="0" y="0"/>
                      <a:ext cx="2387600" cy="228600"/>
                    </a:xfrm>
                    <a:prstGeom prst="rect">
                      <a:avLst/>
                    </a:prstGeom>
                    <a:noFill/>
                    <a:ln w="9525">
                      <a:noFill/>
                      <a:headEnd/>
                      <a:tailEnd/>
                    </a:ln>
                  </pic:spPr>
                </pic:pic>
              </a:graphicData>
            </a:graphic>
          </wp:inline>
        </w:drawing>
      </w:r>
      <w:r>
        <w:rPr>
          <w:b/>
        </w:rPr>
        <w:t xml:space="preserve">，那么均值模糊的卷积核就是：</w:t>
      </w:r>
    </w:p>
    <w:p>
      <w:pPr>
        <w:numPr>
          <w:ilvl w:val="1"/>
          <w:numId w:val="1000"/>
        </w:numPr>
        <w:pStyle w:val="CaptionedFigure"/>
      </w:pPr>
      <w:r>
        <w:drawing>
          <wp:inline>
            <wp:extent cx="5334000" cy="938110"/>
            <wp:effectExtent b="0" l="0" r="0" t="0"/>
            <wp:docPr descr="" title="" id="1" name="Picture"/>
            <a:graphic>
              <a:graphicData uri="http://schemas.openxmlformats.org/drawingml/2006/picture">
                <pic:pic>
                  <pic:nvPicPr>
                    <pic:cNvPr descr="C:\Users\Administrator\Desktop\Java-Technical-Talk\基于Flask-Keras-Mnist的对抗图片判断\基于Flask-Keras-Mnist的对抗图片判断.assets\image-20200421231929249.png" id="0" name="Picture"/>
                    <pic:cNvPicPr>
                      <a:picLocks noChangeArrowheads="1" noChangeAspect="1"/>
                    </pic:cNvPicPr>
                  </pic:nvPicPr>
                  <pic:blipFill>
                    <a:blip r:embed="rId38"/>
                    <a:stretch>
                      <a:fillRect/>
                    </a:stretch>
                  </pic:blipFill>
                  <pic:spPr bwMode="auto">
                    <a:xfrm>
                      <a:off x="0" y="0"/>
                      <a:ext cx="5334000" cy="938110"/>
                    </a:xfrm>
                    <a:prstGeom prst="rect">
                      <a:avLst/>
                    </a:prstGeom>
                    <a:noFill/>
                    <a:ln w="9525">
                      <a:noFill/>
                      <a:headEnd/>
                      <a:tailEnd/>
                    </a:ln>
                  </pic:spPr>
                </pic:pic>
              </a:graphicData>
            </a:graphic>
          </wp:inline>
        </w:drawing>
      </w:r>
    </w:p>
    <w:p>
      <w:pPr>
        <w:numPr>
          <w:ilvl w:val="1"/>
          <w:numId w:val="1000"/>
        </w:numPr>
        <w:pStyle w:val="ImageCaption"/>
      </w:pPr>
    </w:p>
    <w:p>
      <w:pPr>
        <w:numPr>
          <w:ilvl w:val="1"/>
          <w:numId w:val="1010"/>
        </w:numPr>
        <w:pStyle w:val="Heading4"/>
      </w:pPr>
      <w:bookmarkStart w:id="39" w:name="header-n101"/>
      <w:r>
        <w:t xml:space="preserve">自编码器（Auto-Encoder)</w:t>
      </w:r>
      <w:bookmarkEnd w:id="39"/>
    </w:p>
    <w:p>
      <w:pPr>
        <w:numPr>
          <w:ilvl w:val="1"/>
          <w:numId w:val="1000"/>
        </w:numPr>
      </w:pPr>
      <w:r>
        <w:t xml:space="preserve"> </w:t>
      </w:r>
      <w:r>
        <w:t xml:space="preserve">自编码器是一个输入和学习目标相同的神经网络，其结构分为编码器和解码器两部分。给定输入空间</w:t>
      </w:r>
      <w:r>
        <w:drawing>
          <wp:inline>
            <wp:extent cx="571500" cy="177800"/>
            <wp:effectExtent b="0" l="0" r="0" t="0"/>
            <wp:docPr descr="" title="fig:" id="1" name="Picture"/>
            <a:graphic>
              <a:graphicData uri="http://schemas.openxmlformats.org/drawingml/2006/picture">
                <pic:pic>
                  <pic:nvPicPr>
                    <pic:cNvPr descr="C:\Users\Administrator\Desktop\Java-Technical-Talk\基于Flask-Keras-Mnist的对抗图片判断\基于Flask-Keras-Mnist的对抗图片判断.assets\55e736d12f2eb93866ea372fdb628535e4dd6f6c.png" id="0" name="Picture"/>
                    <pic:cNvPicPr>
                      <a:picLocks noChangeArrowheads="1" noChangeAspect="1"/>
                    </pic:cNvPicPr>
                  </pic:nvPicPr>
                  <pic:blipFill>
                    <a:blip r:embed="rId40"/>
                    <a:stretch>
                      <a:fillRect/>
                    </a:stretch>
                  </pic:blipFill>
                  <pic:spPr bwMode="auto">
                    <a:xfrm>
                      <a:off x="0" y="0"/>
                      <a:ext cx="571500" cy="177800"/>
                    </a:xfrm>
                    <a:prstGeom prst="rect">
                      <a:avLst/>
                    </a:prstGeom>
                    <a:noFill/>
                    <a:ln w="9525">
                      <a:noFill/>
                      <a:headEnd/>
                      <a:tailEnd/>
                    </a:ln>
                  </pic:spPr>
                </pic:pic>
              </a:graphicData>
            </a:graphic>
          </wp:inline>
        </w:drawing>
      </w:r>
      <w:r>
        <w:t xml:space="preserve">和特征空间</w:t>
      </w:r>
      <w:r>
        <w:drawing>
          <wp:inline>
            <wp:extent cx="508000" cy="165100"/>
            <wp:effectExtent b="0" l="0" r="0" t="0"/>
            <wp:docPr descr="" title="fig:" id="1" name="Picture"/>
            <a:graphic>
              <a:graphicData uri="http://schemas.openxmlformats.org/drawingml/2006/picture">
                <pic:pic>
                  <pic:nvPicPr>
                    <pic:cNvPr descr="C:\Users\Administrator\Desktop\Java-Technical-Talk\基于Flask-Keras-Mnist的对抗图片判断\基于Flask-Keras-Mnist的对抗图片判断.assets\5d6034a85edf8db1d3af31b90723dd54574e746d.png" id="0" name="Picture"/>
                    <pic:cNvPicPr>
                      <a:picLocks noChangeArrowheads="1" noChangeAspect="1"/>
                    </pic:cNvPicPr>
                  </pic:nvPicPr>
                  <pic:blipFill>
                    <a:blip r:embed="rId41"/>
                    <a:stretch>
                      <a:fillRect/>
                    </a:stretch>
                  </pic:blipFill>
                  <pic:spPr bwMode="auto">
                    <a:xfrm>
                      <a:off x="0" y="0"/>
                      <a:ext cx="508000" cy="165100"/>
                    </a:xfrm>
                    <a:prstGeom prst="rect">
                      <a:avLst/>
                    </a:prstGeom>
                    <a:noFill/>
                    <a:ln w="9525">
                      <a:noFill/>
                      <a:headEnd/>
                      <a:tailEnd/>
                    </a:ln>
                  </pic:spPr>
                </pic:pic>
              </a:graphicData>
            </a:graphic>
          </wp:inline>
        </w:drawing>
      </w:r>
      <w:r>
        <w:t xml:space="preserve">，自编码器求解两者的</w:t>
      </w:r>
      <w:hyperlink r:id="rId42">
        <w:r>
          <w:rPr>
            <w:rStyle w:val="Hyperlink"/>
          </w:rPr>
          <w:t xml:space="preserve">映射</w:t>
        </w:r>
      </w:hyperlink>
      <w:r>
        <w:drawing>
          <wp:inline>
            <wp:extent cx="368300" cy="203200"/>
            <wp:effectExtent b="0" l="0" r="0" t="0"/>
            <wp:docPr descr="" title="fig:" id="1" name="Picture"/>
            <a:graphic>
              <a:graphicData uri="http://schemas.openxmlformats.org/drawingml/2006/picture">
                <pic:pic>
                  <pic:nvPicPr>
                    <pic:cNvPr descr="C:\Users\Administrator\Desktop\Java-Technical-Talk\基于Flask-Keras-Mnist的对抗图片判断\基于Flask-Keras-Mnist的对抗图片判断.assets\48540923dd54564e8fd6a9e4bdde9c82d0584fbf.png" id="0" name="Picture"/>
                    <pic:cNvPicPr>
                      <a:picLocks noChangeArrowheads="1" noChangeAspect="1"/>
                    </pic:cNvPicPr>
                  </pic:nvPicPr>
                  <pic:blipFill>
                    <a:blip r:embed="rId43"/>
                    <a:stretch>
                      <a:fillRect/>
                    </a:stretch>
                  </pic:blipFill>
                  <pic:spPr bwMode="auto">
                    <a:xfrm>
                      <a:off x="0" y="0"/>
                      <a:ext cx="368300" cy="203200"/>
                    </a:xfrm>
                    <a:prstGeom prst="rect">
                      <a:avLst/>
                    </a:prstGeom>
                    <a:noFill/>
                    <a:ln w="9525">
                      <a:noFill/>
                      <a:headEnd/>
                      <a:tailEnd/>
                    </a:ln>
                  </pic:spPr>
                </pic:pic>
              </a:graphicData>
            </a:graphic>
          </wp:inline>
        </w:drawing>
      </w:r>
      <w:r>
        <w:t xml:space="preserve">使输入特征的重建误差达成最小 ：</w:t>
      </w:r>
    </w:p>
    <w:p>
      <w:pPr>
        <w:numPr>
          <w:ilvl w:val="1"/>
          <w:numId w:val="1000"/>
        </w:numPr>
        <w:pStyle w:val="CaptionedFigure"/>
      </w:pPr>
      <w:r>
        <w:drawing>
          <wp:inline>
            <wp:extent cx="2743200" cy="876300"/>
            <wp:effectExtent b="0" l="0" r="0" t="0"/>
            <wp:docPr descr="" title="" id="1" name="Picture"/>
            <a:graphic>
              <a:graphicData uri="http://schemas.openxmlformats.org/drawingml/2006/picture">
                <pic:pic>
                  <pic:nvPicPr>
                    <pic:cNvPr descr="C:\Users\Administrator\Desktop\Java-Technical-Talk\基于Flask-Keras-Mnist的对抗图片判断\基于Flask-Keras-Mnist的对抗图片判断.assets\78310a55b319ebc4c2dc3a448c26cffc1f171642.png" id="0" name="Picture"/>
                    <pic:cNvPicPr>
                      <a:picLocks noChangeArrowheads="1" noChangeAspect="1"/>
                    </pic:cNvPicPr>
                  </pic:nvPicPr>
                  <pic:blipFill>
                    <a:blip r:embed="rId44"/>
                    <a:stretch>
                      <a:fillRect/>
                    </a:stretch>
                  </pic:blipFill>
                  <pic:spPr bwMode="auto">
                    <a:xfrm>
                      <a:off x="0" y="0"/>
                      <a:ext cx="2743200" cy="876300"/>
                    </a:xfrm>
                    <a:prstGeom prst="rect">
                      <a:avLst/>
                    </a:prstGeom>
                    <a:noFill/>
                    <a:ln w="9525">
                      <a:noFill/>
                      <a:headEnd/>
                      <a:tailEnd/>
                    </a:ln>
                  </pic:spPr>
                </pic:pic>
              </a:graphicData>
            </a:graphic>
          </wp:inline>
        </w:drawing>
      </w:r>
    </w:p>
    <w:p>
      <w:pPr>
        <w:numPr>
          <w:ilvl w:val="1"/>
          <w:numId w:val="1000"/>
        </w:numPr>
        <w:pStyle w:val="ImageCaption"/>
      </w:pPr>
    </w:p>
    <w:p>
      <w:pPr>
        <w:numPr>
          <w:ilvl w:val="1"/>
          <w:numId w:val="1000"/>
        </w:numPr>
      </w:pPr>
      <w:r>
        <w:t xml:space="preserve">求解完成后，由编码器输出的隐含层特征</w:t>
      </w:r>
      <w:r>
        <w:drawing>
          <wp:inline>
            <wp:extent cx="114300" cy="165100"/>
            <wp:effectExtent b="0" l="0" r="0" t="0"/>
            <wp:docPr descr="" title="fig:" id="1" name="Picture"/>
            <a:graphic>
              <a:graphicData uri="http://schemas.openxmlformats.org/drawingml/2006/picture">
                <pic:pic>
                  <pic:nvPicPr>
                    <pic:cNvPr descr="C:\Users\Administrator\Desktop\Java-Technical-Talk\基于Flask-Keras-Mnist的对抗图片判断\基于Flask-Keras-Mnist的对抗图片判断.assets\0dd7912397dda1444bf9216fbcb7d0a20df4867f.png" id="0" name="Picture"/>
                    <pic:cNvPicPr>
                      <a:picLocks noChangeArrowheads="1" noChangeAspect="1"/>
                    </pic:cNvPicPr>
                  </pic:nvPicPr>
                  <pic:blipFill>
                    <a:blip r:embed="rId45"/>
                    <a:stretch>
                      <a:fillRect/>
                    </a:stretch>
                  </pic:blipFill>
                  <pic:spPr bwMode="auto">
                    <a:xfrm>
                      <a:off x="0" y="0"/>
                      <a:ext cx="114300" cy="165100"/>
                    </a:xfrm>
                    <a:prstGeom prst="rect">
                      <a:avLst/>
                    </a:prstGeom>
                    <a:noFill/>
                    <a:ln w="9525">
                      <a:noFill/>
                      <a:headEnd/>
                      <a:tailEnd/>
                    </a:ln>
                  </pic:spPr>
                </pic:pic>
              </a:graphicData>
            </a:graphic>
          </wp:inline>
        </w:drawing>
      </w:r>
      <w:r>
        <w:t xml:space="preserve">，即“编码特征（encoded feature）”可视为输入数据</w:t>
      </w:r>
      <w:r>
        <w:drawing>
          <wp:inline>
            <wp:extent cx="177800" cy="152400"/>
            <wp:effectExtent b="0" l="0" r="0" t="0"/>
            <wp:docPr descr="" title="fig:" id="1" name="Picture"/>
            <a:graphic>
              <a:graphicData uri="http://schemas.openxmlformats.org/drawingml/2006/picture">
                <pic:pic>
                  <pic:nvPicPr>
                    <pic:cNvPr descr="C:\Users\Administrator\Desktop\Java-Technical-Talk\基于Flask-Keras-Mnist的对抗图片判断\基于Flask-Keras-Mnist的对抗图片判断.assets\242dd42a2834349bcdeb2358c7ea15ce37d3be7a.png" id="0" name="Picture"/>
                    <pic:cNvPicPr>
                      <a:picLocks noChangeArrowheads="1" noChangeAspect="1"/>
                    </pic:cNvPicPr>
                  </pic:nvPicPr>
                  <pic:blipFill>
                    <a:blip r:embed="rId46"/>
                    <a:stretch>
                      <a:fillRect/>
                    </a:stretch>
                  </pic:blipFill>
                  <pic:spPr bwMode="auto">
                    <a:xfrm>
                      <a:off x="0" y="0"/>
                      <a:ext cx="177800" cy="152400"/>
                    </a:xfrm>
                    <a:prstGeom prst="rect">
                      <a:avLst/>
                    </a:prstGeom>
                    <a:noFill/>
                    <a:ln w="9525">
                      <a:noFill/>
                      <a:headEnd/>
                      <a:tailEnd/>
                    </a:ln>
                  </pic:spPr>
                </pic:pic>
              </a:graphicData>
            </a:graphic>
          </wp:inline>
        </w:drawing>
      </w:r>
      <w:r>
        <w:t xml:space="preserve">的表征。按自编码器的不同，其编码特征可以是输入数据的压缩（收缩自编码器）、稀疏化（稀疏自编码器）或隐变量模型（变分自编码器）等 。</w:t>
      </w:r>
    </w:p>
    <w:p>
      <w:pPr>
        <w:numPr>
          <w:ilvl w:val="1"/>
          <w:numId w:val="1010"/>
        </w:numPr>
        <w:pStyle w:val="Heading4"/>
      </w:pPr>
      <w:bookmarkStart w:id="47" w:name="header-n106"/>
      <w:r>
        <w:t xml:space="preserve">卷积神经网络（Convolutional Neural Network）</w:t>
      </w:r>
      <w:bookmarkEnd w:id="47"/>
    </w:p>
    <w:p>
      <w:pPr>
        <w:numPr>
          <w:ilvl w:val="1"/>
          <w:numId w:val="1000"/>
        </w:numPr>
      </w:pPr>
      <w:r>
        <w:t xml:space="preserve">卷积神经网络（Convolutional Neural Networks, CNN）是一类包含</w:t>
      </w:r>
      <w:hyperlink r:id="rId48">
        <w:r>
          <w:rPr>
            <w:rStyle w:val="Hyperlink"/>
          </w:rPr>
          <w:t xml:space="preserve">卷积</w:t>
        </w:r>
      </w:hyperlink>
      <w:r>
        <w:t xml:space="preserve">计算且具有深度结构的</w:t>
      </w:r>
      <w:hyperlink r:id="rId49">
        <w:r>
          <w:rPr>
            <w:rStyle w:val="Hyperlink"/>
          </w:rPr>
          <w:t xml:space="preserve">前馈神经网络</w:t>
        </w:r>
      </w:hyperlink>
      <w:r>
        <w:t xml:space="preserve">（Feedforward Neural Networks），是</w:t>
      </w:r>
      <w:hyperlink r:id="rId50">
        <w:r>
          <w:rPr>
            <w:rStyle w:val="Hyperlink"/>
          </w:rPr>
          <w:t xml:space="preserve">深度学习</w:t>
        </w:r>
      </w:hyperlink>
      <w:r>
        <w:t xml:space="preserve">（deep learning）的代表算法之一 。卷积神经网络具有</w:t>
      </w:r>
      <w:hyperlink r:id="rId51">
        <w:r>
          <w:rPr>
            <w:rStyle w:val="Hyperlink"/>
          </w:rPr>
          <w:t xml:space="preserve">表征学习</w:t>
        </w:r>
      </w:hyperlink>
      <w:r>
        <w:t xml:space="preserve">（representation learning）能力，能够按其阶层结构对输入信息进行平移不变分类（shift-invariant classification），因此也被称为“平移不变人工神经网络（Shift-Invariant Artificial Neural Networks, SIANN）” 。</w:t>
      </w:r>
    </w:p>
    <w:p>
      <w:pPr>
        <w:numPr>
          <w:ilvl w:val="1"/>
          <w:numId w:val="1000"/>
        </w:numPr>
      </w:pPr>
      <w:r>
        <w:t xml:space="preserve">对卷积神经网络的研究始于二十世纪80至90年代，时间延迟网络和LeNet-5是最早出现的卷积神经网络；在二十一世纪后，随着深度学习理论的提出和数值计算设备的改进，卷积神经网络得到了快速发展，并被应用于</w:t>
      </w:r>
      <w:hyperlink r:id="rId52">
        <w:r>
          <w:rPr>
            <w:rStyle w:val="Hyperlink"/>
          </w:rPr>
          <w:t xml:space="preserve">计算机视觉</w:t>
        </w:r>
      </w:hyperlink>
      <w:r>
        <w:t xml:space="preserve">、</w:t>
      </w:r>
      <w:hyperlink r:id="rId53">
        <w:r>
          <w:rPr>
            <w:rStyle w:val="Hyperlink"/>
          </w:rPr>
          <w:t xml:space="preserve">自然语言处理</w:t>
        </w:r>
      </w:hyperlink>
      <w:r>
        <w:t xml:space="preserve">等领域 。</w:t>
      </w:r>
    </w:p>
    <w:p>
      <w:pPr>
        <w:numPr>
          <w:ilvl w:val="1"/>
          <w:numId w:val="1000"/>
        </w:numPr>
      </w:pPr>
      <w:r>
        <w:t xml:space="preserve">卷积神经网络仿造生物的视知觉（visual perception）机制构建，可以进行</w:t>
      </w:r>
      <w:hyperlink r:id="rId54">
        <w:r>
          <w:rPr>
            <w:rStyle w:val="Hyperlink"/>
          </w:rPr>
          <w:t xml:space="preserve">监督学习</w:t>
        </w:r>
      </w:hyperlink>
      <w:r>
        <w:t xml:space="preserve">和</w:t>
      </w:r>
      <w:hyperlink r:id="rId55">
        <w:r>
          <w:rPr>
            <w:rStyle w:val="Hyperlink"/>
          </w:rPr>
          <w:t xml:space="preserve">非监督学习</w:t>
        </w:r>
      </w:hyperlink>
      <w:r>
        <w:t xml:space="preserve">，其隐含层内的卷积核参数共享和层间连接的稀疏性使得卷积神经网络能够以较小的计算量对格点化（grid-like topology）特征，例如像素和音频进行学习、有稳定的效果且对数据没有额外的特征工程（feature engineering）要求。</w:t>
      </w:r>
    </w:p>
    <w:p>
      <w:pPr>
        <w:numPr>
          <w:ilvl w:val="1"/>
          <w:numId w:val="1000"/>
        </w:numPr>
      </w:pPr>
    </w:p>
    <w:p>
      <w:pPr>
        <w:numPr>
          <w:ilvl w:val="1"/>
          <w:numId w:val="1000"/>
        </w:numPr>
      </w:pPr>
      <w:r>
        <w:t xml:space="preserve">AlexNet是在LeNet的基础上加深了网络的结构，学习更丰富更高维的图像特征。AlexNet的特点：</w:t>
      </w:r>
    </w:p>
    <w:p>
      <w:pPr>
        <w:numPr>
          <w:ilvl w:val="2"/>
          <w:numId w:val="1012"/>
        </w:numPr>
      </w:pPr>
      <w:r>
        <w:t xml:space="preserve">更深的网络结构</w:t>
      </w:r>
    </w:p>
    <w:p>
      <w:pPr>
        <w:numPr>
          <w:ilvl w:val="2"/>
          <w:numId w:val="1012"/>
        </w:numPr>
      </w:pPr>
      <w:r>
        <w:t xml:space="preserve">使用层叠的卷积层，即卷积层+卷积层+池化层来提取图像的特征</w:t>
      </w:r>
    </w:p>
    <w:p>
      <w:pPr>
        <w:numPr>
          <w:ilvl w:val="2"/>
          <w:numId w:val="1012"/>
        </w:numPr>
      </w:pPr>
      <w:r>
        <w:t xml:space="preserve">使用Dropout抑制过拟合</w:t>
      </w:r>
    </w:p>
    <w:p>
      <w:pPr>
        <w:numPr>
          <w:ilvl w:val="2"/>
          <w:numId w:val="1012"/>
        </w:numPr>
      </w:pPr>
      <w:r>
        <w:t xml:space="preserve">使用数据增强Data Augmentation抑制过拟合</w:t>
      </w:r>
    </w:p>
    <w:p>
      <w:pPr>
        <w:numPr>
          <w:ilvl w:val="2"/>
          <w:numId w:val="1012"/>
        </w:numPr>
      </w:pPr>
      <w:r>
        <w:t xml:space="preserve">使用Relu替换之前的sigmoid的作为激活函数</w:t>
      </w:r>
    </w:p>
    <w:p>
      <w:pPr>
        <w:numPr>
          <w:ilvl w:val="2"/>
          <w:numId w:val="1012"/>
        </w:numPr>
      </w:pPr>
      <w:r>
        <w:t xml:space="preserve">多GPU训练</w:t>
      </w:r>
    </w:p>
    <w:p>
      <w:pPr>
        <w:numPr>
          <w:ilvl w:val="2"/>
          <w:numId w:val="1000"/>
        </w:numPr>
      </w:pPr>
    </w:p>
    <w:p>
      <w:pPr>
        <w:numPr>
          <w:ilvl w:val="1"/>
          <w:numId w:val="1000"/>
        </w:numPr>
      </w:pPr>
      <w:r>
        <w:t xml:space="preserve">ReLu作为激活函数</w:t>
      </w:r>
    </w:p>
    <w:p>
      <w:pPr>
        <w:numPr>
          <w:ilvl w:val="1"/>
          <w:numId w:val="1000"/>
        </w:numPr>
      </w:pPr>
      <w:r>
        <w:t xml:space="preserve"> </w:t>
      </w:r>
      <w:r>
        <w:t xml:space="preserve">在最初的感知机模型中，输入和输出的关系如下：</w:t>
      </w:r>
    </w:p>
    <w:p>
      <w:pPr>
        <w:pStyle w:val="CaptionedFigure"/>
      </w:pPr>
      <w:r>
        <w:drawing>
          <wp:inline>
            <wp:extent cx="5334000" cy="370907"/>
            <wp:effectExtent b="0" l="0" r="0" t="0"/>
            <wp:docPr descr="" title="" id="1" name="Picture"/>
            <a:graphic>
              <a:graphicData uri="http://schemas.openxmlformats.org/drawingml/2006/picture">
                <pic:pic>
                  <pic:nvPicPr>
                    <pic:cNvPr descr="C:\Users\Administrator\Desktop\Java-Technical-Talk\基于Flask-Keras-Mnist的对抗图片判断\基于Flask-Keras-Mnist的对抗图片判断.assets\image-20200421233749375.png" id="0" name="Picture"/>
                    <pic:cNvPicPr>
                      <a:picLocks noChangeArrowheads="1" noChangeAspect="1"/>
                    </pic:cNvPicPr>
                  </pic:nvPicPr>
                  <pic:blipFill>
                    <a:blip r:embed="rId56"/>
                    <a:stretch>
                      <a:fillRect/>
                    </a:stretch>
                  </pic:blipFill>
                  <pic:spPr bwMode="auto">
                    <a:xfrm>
                      <a:off x="0" y="0"/>
                      <a:ext cx="5334000" cy="370907"/>
                    </a:xfrm>
                    <a:prstGeom prst="rect">
                      <a:avLst/>
                    </a:prstGeom>
                    <a:noFill/>
                    <a:ln w="9525">
                      <a:noFill/>
                      <a:headEnd/>
                      <a:tailEnd/>
                    </a:ln>
                  </pic:spPr>
                </pic:pic>
              </a:graphicData>
            </a:graphic>
          </wp:inline>
        </w:drawing>
      </w:r>
    </w:p>
    <w:p>
      <w:pPr>
        <w:pStyle w:val="ImageCaption"/>
      </w:pPr>
    </w:p>
    <w:p>
      <w:pPr>
        <w:pStyle w:val="BodyText"/>
      </w:pPr>
      <w:r>
        <w:t xml:space="preserve"> </w:t>
      </w:r>
      <w:r>
        <w:t xml:space="preserve">只是单纯的线性关系，这样的网络结构有很大的局限性：即使用很多这样结构的网络层叠加，其输出和 输入仍然是线性关系，无法处理有非线性关系的输入输出。因此，对每个神经元的输出做个非线性的转 换也就是，将上面就加权求和∑iwixi+b∑iwixi+b的结果输入到一个非线性函数，也就是激活函数中。 这 样，由于激活函数的引入，多个网络层的叠加就不再是单纯的线性变换，而是具有更强的表现能力。</w:t>
      </w:r>
    </w:p>
    <w:p>
      <w:pPr>
        <w:pStyle w:val="BodyText"/>
      </w:pPr>
      <w:r>
        <w:t xml:space="preserve"> </w:t>
      </w:r>
      <w:r>
        <w:t xml:space="preserve"> </w:t>
      </w:r>
      <w:r>
        <w:drawing>
          <wp:inline>
            <wp:extent cx="5334000" cy="2409163"/>
            <wp:effectExtent b="0" l="0" r="0" t="0"/>
            <wp:docPr descr="" title="fig:" id="1" name="Picture"/>
            <a:graphic>
              <a:graphicData uri="http://schemas.openxmlformats.org/drawingml/2006/picture">
                <pic:pic>
                  <pic:nvPicPr>
                    <pic:cNvPr descr="C:\Users\Administrator\Desktop\Java-Technical-Talk\基于Flask-Keras-Mnist的对抗图片判断\基于Flask-Keras-Mnist的对抗图片判断.assets\439761-20190129114117126-1457795736-1587483529969.jpg" id="0" name="Picture"/>
                    <pic:cNvPicPr>
                      <a:picLocks noChangeArrowheads="1" noChangeAspect="1"/>
                    </pic:cNvPicPr>
                  </pic:nvPicPr>
                  <pic:blipFill>
                    <a:blip r:embed="rId57"/>
                    <a:stretch>
                      <a:fillRect/>
                    </a:stretch>
                  </pic:blipFill>
                  <pic:spPr bwMode="auto">
                    <a:xfrm>
                      <a:off x="0" y="0"/>
                      <a:ext cx="5334000" cy="2409163"/>
                    </a:xfrm>
                    <a:prstGeom prst="rect">
                      <a:avLst/>
                    </a:prstGeom>
                    <a:noFill/>
                    <a:ln w="9525">
                      <a:noFill/>
                      <a:headEnd/>
                      <a:tailEnd/>
                    </a:ln>
                  </pic:spPr>
                </pic:pic>
              </a:graphicData>
            </a:graphic>
          </wp:inline>
        </w:drawing>
      </w:r>
    </w:p>
    <w:p>
      <w:pPr>
        <w:pStyle w:val="BodyText"/>
      </w:pPr>
      <w:r>
        <w:t xml:space="preserve"> </w:t>
      </w:r>
      <w:r>
        <w:t xml:space="preserve">在最初，sigmoidsigmoid和tanhtanh函数最常用的激活函数。</w:t>
      </w:r>
    </w:p>
    <w:p>
      <w:pPr>
        <w:pStyle w:val="BodyText"/>
      </w:pPr>
    </w:p>
    <w:p>
      <w:pPr>
        <w:numPr>
          <w:ilvl w:val="0"/>
          <w:numId w:val="1013"/>
        </w:numPr>
        <w:pStyle w:val="Heading3"/>
      </w:pPr>
      <w:bookmarkStart w:id="58" w:name="header-n135"/>
      <w:r>
        <w:t xml:space="preserve">具体实现</w:t>
      </w:r>
      <w:bookmarkEnd w:id="58"/>
    </w:p>
    <w:p>
      <w:pPr>
        <w:numPr>
          <w:ilvl w:val="1"/>
          <w:numId w:val="1014"/>
        </w:numPr>
        <w:pStyle w:val="Heading4"/>
      </w:pPr>
      <w:bookmarkStart w:id="59" w:name="header-n138"/>
      <w:r>
        <w:t xml:space="preserve">数据集下载</w:t>
      </w:r>
      <w:bookmarkEnd w:id="59"/>
    </w:p>
    <w:p>
      <w:pPr>
        <w:numPr>
          <w:ilvl w:val="2"/>
          <w:numId w:val="1015"/>
        </w:numPr>
        <w:pStyle w:val="Heading6"/>
      </w:pPr>
      <w:bookmarkStart w:id="60" w:name="header-n141"/>
      <w:r>
        <w:t xml:space="preserve">下载网址：http://yann.lecun.com/exdb/mnist/</w:t>
      </w:r>
      <w:bookmarkEnd w:id="60"/>
    </w:p>
    <w:p>
      <w:pPr>
        <w:numPr>
          <w:ilvl w:val="1"/>
          <w:numId w:val="1014"/>
        </w:numPr>
        <w:pStyle w:val="Heading4"/>
      </w:pPr>
      <w:bookmarkStart w:id="61" w:name="header-n143"/>
      <w:r>
        <w:t xml:space="preserve">数据处理</w:t>
      </w:r>
      <w:bookmarkEnd w:id="61"/>
    </w:p>
    <w:p>
      <w:pPr>
        <w:numPr>
          <w:ilvl w:val="2"/>
          <w:numId w:val="1016"/>
        </w:numPr>
      </w:pPr>
      <w:r>
        <w:rPr>
          <w:b/>
        </w:rPr>
        <w:t xml:space="preserve">Ndarray数据</w:t>
      </w:r>
      <w:r>
        <w:t xml:space="preserve">转</w:t>
      </w:r>
      <w:r>
        <w:rPr>
          <w:b/>
        </w:rPr>
        <w:t xml:space="preserve">图像数据</w:t>
      </w:r>
    </w:p>
    <w:p>
      <w:pPr>
        <w:numPr>
          <w:ilvl w:val="2"/>
          <w:numId w:val="1000"/>
        </w:numPr>
      </w:pPr>
      <w:r>
        <w:t xml:space="preserve">利用Keras自带Mnist数据类自动下载导入数据，使用OpenCV将张量编码成指定格式的图像。</w:t>
      </w:r>
    </w:p>
    <w:p>
      <w:pPr>
        <w:numPr>
          <w:ilvl w:val="1"/>
          <w:numId w:val="1014"/>
        </w:numPr>
        <w:pStyle w:val="Heading4"/>
      </w:pPr>
      <w:bookmarkStart w:id="62" w:name="header-n149"/>
      <w:r>
        <w:t xml:space="preserve">模型训练</w:t>
      </w:r>
      <w:bookmarkEnd w:id="62"/>
    </w:p>
    <w:p>
      <w:pPr>
        <w:numPr>
          <w:ilvl w:val="2"/>
          <w:numId w:val="1017"/>
        </w:numPr>
        <w:pStyle w:val="Heading5"/>
      </w:pPr>
      <w:bookmarkStart w:id="63" w:name="header-n152"/>
      <w:r>
        <w:t xml:space="preserve">自编码去噪模型</w:t>
      </w:r>
      <w:bookmarkEnd w:id="63"/>
    </w:p>
    <w:p>
      <w:pPr>
        <w:numPr>
          <w:ilvl w:val="3"/>
          <w:numId w:val="1018"/>
        </w:numPr>
        <w:pStyle w:val="Heading6"/>
      </w:pPr>
      <w:bookmarkStart w:id="64" w:name="header-n155"/>
      <w:r>
        <w:t xml:space="preserve">模型结构</w:t>
      </w:r>
      <w:bookmarkEnd w:id="64"/>
    </w:p>
    <w:p>
      <w:pPr>
        <w:numPr>
          <w:ilvl w:val="3"/>
          <w:numId w:val="1000"/>
        </w:numPr>
        <w:pStyle w:val="SourceCode"/>
      </w:pPr>
      <w:r>
        <w:rPr>
          <w:rStyle w:val="NormalTok"/>
        </w:rPr>
        <w:t xml:space="preserve">autoencoder </w:t>
      </w:r>
      <w:r>
        <w:rPr>
          <w:rStyle w:val="OperatorTok"/>
        </w:rPr>
        <w:t xml:space="preserve">=</w:t>
      </w:r>
      <w:r>
        <w:rPr>
          <w:rStyle w:val="NormalTok"/>
        </w:rPr>
        <w:t xml:space="preserve"> Sequential()</w:t>
      </w:r>
      <w:r>
        <w:br/>
      </w:r>
      <w:r>
        <w:br/>
      </w:r>
      <w:r>
        <w:rPr>
          <w:rStyle w:val="CommentTok"/>
        </w:rPr>
        <w:t xml:space="preserve"># Encoder</w:t>
      </w:r>
      <w:r>
        <w:br/>
      </w:r>
      <w:r>
        <w:rPr>
          <w:rStyle w:val="NormalTok"/>
        </w:rPr>
        <w:t xml:space="preserve">autoencoder.add(Conv2D(</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 input_shape</w:t>
      </w:r>
      <w:r>
        <w:rPr>
          <w:rStyle w:val="OperatorTok"/>
        </w:rPr>
        <w:t xml:space="preserve">=</w:t>
      </w:r>
      <w:r>
        <w:rPr>
          <w:rStyle w:val="NormalTok"/>
        </w:rPr>
        <w:t xml:space="preserve">x_train.shape[</w:t>
      </w:r>
      <w:r>
        <w:rPr>
          <w:rStyle w:val="DecValTok"/>
        </w:rPr>
        <w:t xml:space="preserve">1</w:t>
      </w:r>
      <w:r>
        <w:rPr>
          <w:rStyle w:val="NormalTok"/>
        </w:rPr>
        <w:t xml:space="preserve">:]))</w:t>
      </w:r>
      <w:r>
        <w:br/>
      </w:r>
      <w:r>
        <w:rPr>
          <w:rStyle w:val="NormalTok"/>
        </w:rPr>
        <w:t xml:space="preserve">autoencoder.add(MaxPooling2D((</w:t>
      </w:r>
      <w:r>
        <w:rPr>
          <w:rStyle w:val="DecValTok"/>
        </w:rPr>
        <w:t xml:space="preserve">2</w:t>
      </w:r>
      <w:r>
        <w:rPr>
          <w:rStyle w:val="NormalTok"/>
        </w:rPr>
        <w:t xml:space="preserve">, </w:t>
      </w:r>
      <w:r>
        <w:rPr>
          <w:rStyle w:val="DecValTok"/>
        </w:rPr>
        <w:t xml:space="preserve">2</w:t>
      </w:r>
      <w:r>
        <w:rPr>
          <w:rStyle w:val="NormalTok"/>
        </w:rPr>
        <w:t xml:space="preserve">), padding</w:t>
      </w:r>
      <w:r>
        <w:rPr>
          <w:rStyle w:val="OperatorTok"/>
        </w:rPr>
        <w:t xml:space="preserve">=</w:t>
      </w:r>
      <w:r>
        <w:rPr>
          <w:rStyle w:val="StringTok"/>
        </w:rPr>
        <w:t xml:space="preserve">'same'</w:t>
      </w:r>
      <w:r>
        <w:rPr>
          <w:rStyle w:val="NormalTok"/>
        </w:rPr>
        <w:t xml:space="preserve">))</w:t>
      </w:r>
      <w:r>
        <w:br/>
      </w:r>
      <w:r>
        <w:rPr>
          <w:rStyle w:val="NormalTok"/>
        </w:rPr>
        <w:t xml:space="preserve">autoencoder.add(Conv2D(</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w:t>
      </w:r>
      <w:r>
        <w:br/>
      </w:r>
      <w:r>
        <w:rPr>
          <w:rStyle w:val="NormalTok"/>
        </w:rPr>
        <w:t xml:space="preserve">autoencoder.add(MaxPooling2D((</w:t>
      </w:r>
      <w:r>
        <w:rPr>
          <w:rStyle w:val="DecValTok"/>
        </w:rPr>
        <w:t xml:space="preserve">2</w:t>
      </w:r>
      <w:r>
        <w:rPr>
          <w:rStyle w:val="NormalTok"/>
        </w:rPr>
        <w:t xml:space="preserve">, </w:t>
      </w:r>
      <w:r>
        <w:rPr>
          <w:rStyle w:val="DecValTok"/>
        </w:rPr>
        <w:t xml:space="preserve">2</w:t>
      </w:r>
      <w:r>
        <w:rPr>
          <w:rStyle w:val="NormalTok"/>
        </w:rPr>
        <w:t xml:space="preserve">), padding</w:t>
      </w:r>
      <w:r>
        <w:rPr>
          <w:rStyle w:val="OperatorTok"/>
        </w:rPr>
        <w:t xml:space="preserve">=</w:t>
      </w:r>
      <w:r>
        <w:rPr>
          <w:rStyle w:val="StringTok"/>
        </w:rPr>
        <w:t xml:space="preserve">'same'</w:t>
      </w:r>
      <w:r>
        <w:rPr>
          <w:rStyle w:val="NormalTok"/>
        </w:rPr>
        <w:t xml:space="preserve">))</w:t>
      </w:r>
      <w:r>
        <w:br/>
      </w:r>
      <w:r>
        <w:br/>
      </w:r>
      <w:r>
        <w:rPr>
          <w:rStyle w:val="CommentTok"/>
        </w:rPr>
        <w:t xml:space="preserve"># Decoder</w:t>
      </w:r>
      <w:r>
        <w:br/>
      </w:r>
      <w:r>
        <w:rPr>
          <w:rStyle w:val="NormalTok"/>
        </w:rPr>
        <w:t xml:space="preserve">autoencoder.add(Conv2D(</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w:t>
      </w:r>
      <w:r>
        <w:br/>
      </w:r>
      <w:r>
        <w:rPr>
          <w:rStyle w:val="NormalTok"/>
        </w:rPr>
        <w:t xml:space="preserve">autoencoder.add(UpSampling2D((</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autoencoder.add(Conv2D(</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w:t>
      </w:r>
      <w:r>
        <w:br/>
      </w:r>
      <w:r>
        <w:rPr>
          <w:rStyle w:val="NormalTok"/>
        </w:rPr>
        <w:t xml:space="preserve">autoencoder.add(UpSampling2D((</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autoencoder.add(Conv2D(</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'sigmoid'</w:t>
      </w:r>
      <w:r>
        <w:rPr>
          <w:rStyle w:val="NormalTok"/>
        </w:rPr>
        <w:t xml:space="preserve">, padding</w:t>
      </w:r>
      <w:r>
        <w:rPr>
          <w:rStyle w:val="OperatorTok"/>
        </w:rPr>
        <w:t xml:space="preserve">=</w:t>
      </w:r>
      <w:r>
        <w:rPr>
          <w:rStyle w:val="StringTok"/>
        </w:rPr>
        <w:t xml:space="preserve">'same'</w:t>
      </w:r>
      <w:r>
        <w:rPr>
          <w:rStyle w:val="NormalTok"/>
        </w:rPr>
        <w:t xml:space="preserve">))</w:t>
      </w:r>
      <w:r>
        <w:br/>
      </w:r>
      <w:r>
        <w:br/>
      </w:r>
      <w:r>
        <w:rPr>
          <w:rStyle w:val="NormalTok"/>
        </w:rPr>
        <w:t xml:space="preserve">autoencoder.summary()</w:t>
      </w:r>
    </w:p>
    <w:p>
      <w:pPr>
        <w:numPr>
          <w:ilvl w:val="3"/>
          <w:numId w:val="1000"/>
        </w:numPr>
      </w:pPr>
    </w:p>
    <w:p>
      <w:pPr>
        <w:numPr>
          <w:ilvl w:val="3"/>
          <w:numId w:val="1018"/>
        </w:numPr>
        <w:pStyle w:val="Heading6"/>
      </w:pPr>
      <w:bookmarkStart w:id="65" w:name="header-n159"/>
      <w:r>
        <w:t xml:space="preserve">模型的输入与输出</w:t>
      </w:r>
      <w:bookmarkEnd w:id="65"/>
    </w:p>
    <w:p>
      <w:pPr>
        <w:numPr>
          <w:ilvl w:val="3"/>
          <w:numId w:val="1000"/>
        </w:numPr>
        <w:pStyle w:val="SourceCode"/>
      </w:pPr>
      <w:r>
        <w:rPr>
          <w:rStyle w:val="NormalTok"/>
        </w:rPr>
        <w:t xml:space="preserve">input_shape </w:t>
      </w:r>
      <w:r>
        <w:rPr>
          <w:rStyle w:val="OperatorTok"/>
        </w:rPr>
        <w:t xml:space="preserve">=</w:t>
      </w:r>
      <w:r>
        <w:rPr>
          <w:rStyle w:val="NormalTok"/>
        </w:rPr>
        <w:t xml:space="preserve"> (</w:t>
      </w:r>
      <w:r>
        <w:rPr>
          <w:rStyle w:val="VariableTok"/>
        </w:rPr>
        <w:t xml:space="preserve">None</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,depth)</w:t>
      </w:r>
      <w:r>
        <w:br/>
      </w:r>
      <w:r>
        <w:rPr>
          <w:rStyle w:val="NormalTok"/>
        </w:rPr>
        <w:t xml:space="preserve">output_shape </w:t>
      </w:r>
      <w:r>
        <w:rPr>
          <w:rStyle w:val="OperatorTok"/>
        </w:rPr>
        <w:t xml:space="preserve">=</w:t>
      </w:r>
      <w:r>
        <w:rPr>
          <w:rStyle w:val="NormalTok"/>
        </w:rPr>
        <w:t xml:space="preserve"> (</w:t>
      </w:r>
      <w:r>
        <w:rPr>
          <w:rStyle w:val="VariableTok"/>
        </w:rPr>
        <w:t xml:space="preserve">None</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,depth)</w:t>
      </w:r>
    </w:p>
    <w:p>
      <w:pPr>
        <w:numPr>
          <w:ilvl w:val="3"/>
          <w:numId w:val="1000"/>
        </w:numPr>
      </w:pPr>
    </w:p>
    <w:p>
      <w:pPr>
        <w:numPr>
          <w:ilvl w:val="2"/>
          <w:numId w:val="1017"/>
        </w:numPr>
        <w:pStyle w:val="Heading5"/>
      </w:pPr>
      <w:bookmarkStart w:id="66" w:name="header-n163"/>
      <w:r>
        <w:t xml:space="preserve">AlexNet卷积神经网络模型</w:t>
      </w:r>
      <w:bookmarkEnd w:id="66"/>
    </w:p>
    <w:p>
      <w:pPr>
        <w:numPr>
          <w:ilvl w:val="3"/>
          <w:numId w:val="1019"/>
        </w:numPr>
        <w:pStyle w:val="Heading6"/>
      </w:pPr>
      <w:bookmarkStart w:id="67" w:name="header-n166"/>
      <w:r>
        <w:t xml:space="preserve">模型结构</w:t>
      </w:r>
      <w:bookmarkEnd w:id="67"/>
    </w:p>
    <w:p>
      <w:pPr>
        <w:numPr>
          <w:ilvl w:val="3"/>
          <w:numId w:val="1000"/>
        </w:numPr>
        <w:pStyle w:val="SourceCode"/>
      </w:pPr>
      <w:r>
        <w:rPr>
          <w:rStyle w:val="NormalTok"/>
        </w:rPr>
        <w:t xml:space="preserve">        model </w:t>
      </w:r>
      <w:r>
        <w:rPr>
          <w:rStyle w:val="OperatorTok"/>
        </w:rPr>
        <w:t xml:space="preserve">=</w:t>
      </w:r>
      <w:r>
        <w:rPr>
          <w:rStyle w:val="NormalTok"/>
        </w:rPr>
        <w:t xml:space="preserve"> Sequential()</w:t>
      </w:r>
      <w:r>
        <w:br/>
      </w:r>
      <w:r>
        <w:rPr>
          <w:rStyle w:val="NormalTok"/>
        </w:rPr>
        <w:t xml:space="preserve">        inputShape </w:t>
      </w:r>
      <w:r>
        <w:rPr>
          <w:rStyle w:val="OperatorTok"/>
        </w:rPr>
        <w:t xml:space="preserve">=</w:t>
      </w:r>
      <w:r>
        <w:rPr>
          <w:rStyle w:val="NormalTok"/>
        </w:rPr>
        <w:t xml:space="preserve"> (height, width, depth)</w:t>
      </w:r>
      <w:r>
        <w:br/>
      </w:r>
      <w:r>
        <w:rPr>
          <w:rStyle w:val="NormalTok"/>
        </w:rPr>
        <w:t xml:space="preserve">        </w:t>
      </w:r>
      <w:r>
        <w:rPr>
          <w:rStyle w:val="CommentTok"/>
        </w:rPr>
        <w:t xml:space="preserve"># if we are using "channels last", update the input shape</w:t>
      </w:r>
      <w:r>
        <w:br/>
      </w:r>
      <w:r>
        <w:rPr>
          <w:rStyle w:val="NormalTok"/>
        </w:rPr>
        <w:t xml:space="preserve">        </w:t>
      </w:r>
      <w:r>
        <w:rPr>
          <w:rStyle w:val="ControlFlowTok"/>
        </w:rPr>
        <w:t xml:space="preserve">if</w:t>
      </w:r>
      <w:r>
        <w:rPr>
          <w:rStyle w:val="NormalTok"/>
        </w:rPr>
        <w:t xml:space="preserve"> K.image_data_format() </w:t>
      </w:r>
      <w:r>
        <w:rPr>
          <w:rStyle w:val="OperatorTok"/>
        </w:rPr>
        <w:t xml:space="preserve">==</w:t>
      </w:r>
      <w:r>
        <w:rPr>
          <w:rStyle w:val="NormalTok"/>
        </w:rPr>
        <w:t xml:space="preserve"> </w:t>
      </w:r>
      <w:r>
        <w:rPr>
          <w:rStyle w:val="StringTok"/>
        </w:rPr>
        <w:t xml:space="preserve">"channels_first"</w:t>
      </w:r>
      <w:r>
        <w:rPr>
          <w:rStyle w:val="NormalTok"/>
        </w:rPr>
        <w:t xml:space="preserve">:  </w:t>
      </w:r>
      <w:r>
        <w:rPr>
          <w:rStyle w:val="CommentTok"/>
        </w:rPr>
        <w:t xml:space="preserve"># for tensorflow</w:t>
      </w:r>
      <w:r>
        <w:br/>
      </w:r>
      <w:r>
        <w:rPr>
          <w:rStyle w:val="NormalTok"/>
        </w:rPr>
        <w:t xml:space="preserve">            inputShape </w:t>
      </w:r>
      <w:r>
        <w:rPr>
          <w:rStyle w:val="OperatorTok"/>
        </w:rPr>
        <w:t xml:space="preserve">=</w:t>
      </w:r>
      <w:r>
        <w:rPr>
          <w:rStyle w:val="NormalTok"/>
        </w:rPr>
        <w:t xml:space="preserve"> (depth, height, width)</w:t>
      </w:r>
      <w:r>
        <w:br/>
      </w:r>
      <w:r>
        <w:rPr>
          <w:rStyle w:val="NormalTok"/>
        </w:rPr>
        <w:t xml:space="preserve">        model.add(</w:t>
      </w:r>
      <w:r>
        <w:br/>
      </w:r>
      <w:r>
        <w:rPr>
          <w:rStyle w:val="NormalTok"/>
        </w:rPr>
        <w:t xml:space="preserve">            Conv2D(</w:t>
      </w:r>
      <w:r>
        <w:rPr>
          <w:rStyle w:val="DecValTok"/>
        </w:rPr>
        <w:t xml:space="preserve">20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input_shape</w:t>
      </w:r>
      <w:r>
        <w:rPr>
          <w:rStyle w:val="OperatorTok"/>
        </w:rPr>
        <w:t xml:space="preserve">=</w:t>
      </w:r>
      <w:r>
        <w:rPr>
          <w:rStyle w:val="NormalTok"/>
        </w:rPr>
        <w:t xml:space="preserve">inputShape,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StringTok"/>
        </w:rPr>
        <w:t xml:space="preserve">'relu'</w:t>
      </w:r>
      <w:r>
        <w:rPr>
          <w:rStyle w:val="NormalTok"/>
        </w:rPr>
        <w:t xml:space="preserve">, kernel_initializer</w:t>
      </w:r>
      <w:r>
        <w:rPr>
          <w:rStyle w:val="OperatorTok"/>
        </w:rPr>
        <w:t xml:space="preserve">=</w:t>
      </w:r>
      <w:r>
        <w:rPr>
          <w:rStyle w:val="StringTok"/>
        </w:rPr>
        <w:t xml:space="preserve">'uniform'</w:t>
      </w:r>
      <w:r>
        <w:rPr>
          <w:rStyle w:val="NormalTok"/>
        </w:rPr>
        <w:t xml:space="preserve">))</w:t>
      </w:r>
      <w:r>
        <w:br/>
      </w:r>
      <w:r>
        <w:rPr>
          <w:rStyle w:val="NormalTok"/>
        </w:rPr>
        <w:t xml:space="preserve">        model.add(MaxPooling2D(pool_size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strides</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model.add(Conv2D(</w:t>
      </w:r>
      <w:r>
        <w:rPr>
          <w:rStyle w:val="DecValTok"/>
        </w:rPr>
        <w:t xml:space="preserve">40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StringTok"/>
        </w:rPr>
        <w:t xml:space="preserve">'relu'</w:t>
      </w:r>
      <w:r>
        <w:rPr>
          <w:rStyle w:val="NormalTok"/>
        </w:rPr>
        <w:t xml:space="preserve">, kernel_initializer</w:t>
      </w:r>
      <w:r>
        <w:rPr>
          <w:rStyle w:val="OperatorTok"/>
        </w:rPr>
        <w:t xml:space="preserve">=</w:t>
      </w:r>
      <w:r>
        <w:rPr>
          <w:rStyle w:val="StringTok"/>
        </w:rPr>
        <w:t xml:space="preserve">'uniform'</w:t>
      </w:r>
      <w:r>
        <w:rPr>
          <w:rStyle w:val="NormalTok"/>
        </w:rPr>
        <w:t xml:space="preserve">))</w:t>
      </w:r>
      <w:r>
        <w:br/>
      </w:r>
      <w:r>
        <w:rPr>
          <w:rStyle w:val="NormalTok"/>
        </w:rPr>
        <w:t xml:space="preserve">        model.add(MaxPooling2D(pool_size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strides</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model.add(Conv2D(</w:t>
      </w:r>
      <w:r>
        <w:rPr>
          <w:rStyle w:val="DecValTok"/>
        </w:rPr>
        <w:t xml:space="preserve">80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StringTok"/>
        </w:rPr>
        <w:t xml:space="preserve">'relu'</w:t>
      </w:r>
      <w:r>
        <w:rPr>
          <w:rStyle w:val="NormalTok"/>
        </w:rPr>
        <w:t xml:space="preserve">, kernel_initializer</w:t>
      </w:r>
      <w:r>
        <w:rPr>
          <w:rStyle w:val="OperatorTok"/>
        </w:rPr>
        <w:t xml:space="preserve">=</w:t>
      </w:r>
      <w:r>
        <w:rPr>
          <w:rStyle w:val="StringTok"/>
        </w:rPr>
        <w:t xml:space="preserve">'uniform'</w:t>
      </w:r>
      <w:r>
        <w:rPr>
          <w:rStyle w:val="NormalTok"/>
        </w:rPr>
        <w:t xml:space="preserve">))</w:t>
      </w:r>
      <w:r>
        <w:br/>
      </w:r>
      <w:r>
        <w:rPr>
          <w:rStyle w:val="NormalTok"/>
        </w:rPr>
        <w:t xml:space="preserve">        model.add(Conv2D(</w:t>
      </w:r>
      <w:r>
        <w:rPr>
          <w:rStyle w:val="DecValTok"/>
        </w:rPr>
        <w:t xml:space="preserve">80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StringTok"/>
        </w:rPr>
        <w:t xml:space="preserve">'relu'</w:t>
      </w:r>
      <w:r>
        <w:rPr>
          <w:rStyle w:val="NormalTok"/>
        </w:rPr>
        <w:t xml:space="preserve">, kernel_initializer</w:t>
      </w:r>
      <w:r>
        <w:rPr>
          <w:rStyle w:val="OperatorTok"/>
        </w:rPr>
        <w:t xml:space="preserve">=</w:t>
      </w:r>
      <w:r>
        <w:rPr>
          <w:rStyle w:val="StringTok"/>
        </w:rPr>
        <w:t xml:space="preserve">'uniform'</w:t>
      </w:r>
      <w:r>
        <w:rPr>
          <w:rStyle w:val="NormalTok"/>
        </w:rPr>
        <w:t xml:space="preserve">))</w:t>
      </w:r>
      <w:r>
        <w:br/>
      </w:r>
      <w:r>
        <w:rPr>
          <w:rStyle w:val="NormalTok"/>
        </w:rPr>
        <w:t xml:space="preserve">        model.add(Conv2D(</w:t>
      </w:r>
      <w:r>
        <w:rPr>
          <w:rStyle w:val="DecValTok"/>
        </w:rPr>
        <w:t xml:space="preserve">40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StringTok"/>
        </w:rPr>
        <w:t xml:space="preserve">'relu'</w:t>
      </w:r>
      <w:r>
        <w:rPr>
          <w:rStyle w:val="NormalTok"/>
        </w:rPr>
        <w:t xml:space="preserve">, kernel_initializer</w:t>
      </w:r>
      <w:r>
        <w:rPr>
          <w:rStyle w:val="OperatorTok"/>
        </w:rPr>
        <w:t xml:space="preserve">=</w:t>
      </w:r>
      <w:r>
        <w:rPr>
          <w:rStyle w:val="StringTok"/>
        </w:rPr>
        <w:t xml:space="preserve">'uniform'</w:t>
      </w:r>
      <w:r>
        <w:rPr>
          <w:rStyle w:val="NormalTok"/>
        </w:rPr>
        <w:t xml:space="preserve">))</w:t>
      </w:r>
      <w:r>
        <w:br/>
      </w:r>
      <w:r>
        <w:rPr>
          <w:rStyle w:val="NormalTok"/>
        </w:rPr>
        <w:t xml:space="preserve">        model.add(MaxPooling2D(pool_size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strides</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model.add(Flatten())</w:t>
      </w:r>
      <w:r>
        <w:br/>
      </w:r>
      <w:r>
        <w:rPr>
          <w:rStyle w:val="NormalTok"/>
        </w:rPr>
        <w:t xml:space="preserve">        model.add(Dense(</w:t>
      </w:r>
      <w:r>
        <w:rPr>
          <w:rStyle w:val="DecValTok"/>
        </w:rPr>
        <w:t xml:space="preserve">4096</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model.add(Dropout(</w:t>
      </w:r>
      <w:r>
        <w:rPr>
          <w:rStyle w:val="FloatTok"/>
        </w:rPr>
        <w:t xml:space="preserve">0.5</w:t>
      </w:r>
      <w:r>
        <w:rPr>
          <w:rStyle w:val="NormalTok"/>
        </w:rPr>
        <w:t xml:space="preserve">))</w:t>
      </w:r>
      <w:r>
        <w:br/>
      </w:r>
      <w:r>
        <w:rPr>
          <w:rStyle w:val="NormalTok"/>
        </w:rPr>
        <w:t xml:space="preserve">        model.add(Dense(</w:t>
      </w:r>
      <w:r>
        <w:rPr>
          <w:rStyle w:val="DecValTok"/>
        </w:rPr>
        <w:t xml:space="preserve">4096</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model.add(Dropout(</w:t>
      </w:r>
      <w:r>
        <w:rPr>
          <w:rStyle w:val="FloatTok"/>
        </w:rPr>
        <w:t xml:space="preserve">0.5</w:t>
      </w:r>
      <w:r>
        <w:rPr>
          <w:rStyle w:val="NormalTok"/>
        </w:rPr>
        <w:t xml:space="preserve">))</w:t>
      </w:r>
      <w:r>
        <w:br/>
      </w:r>
      <w:r>
        <w:rPr>
          <w:rStyle w:val="NormalTok"/>
        </w:rPr>
        <w:t xml:space="preserve">        </w:t>
      </w:r>
      <w:r>
        <w:rPr>
          <w:rStyle w:val="CommentTok"/>
        </w:rPr>
        <w:t xml:space="preserve"># softmax classifier</w:t>
      </w:r>
      <w:r>
        <w:br/>
      </w:r>
      <w:r>
        <w:rPr>
          <w:rStyle w:val="NormalTok"/>
        </w:rPr>
        <w:t xml:space="preserve">        </w:t>
      </w:r>
      <w:r>
        <w:rPr>
          <w:rStyle w:val="CommentTok"/>
        </w:rPr>
        <w:t xml:space="preserve"># model.add(Dense(1000, activation='softmax'))</w:t>
      </w:r>
      <w:r>
        <w:br/>
      </w:r>
      <w:r>
        <w:rPr>
          <w:rStyle w:val="NormalTok"/>
        </w:rPr>
        <w:t xml:space="preserve">        model.add(Dense(classes))</w:t>
      </w:r>
      <w:r>
        <w:br/>
      </w:r>
      <w:r>
        <w:rPr>
          <w:rStyle w:val="NormalTok"/>
        </w:rPr>
        <w:t xml:space="preserve">        model.add(Activation(</w:t>
      </w:r>
      <w:r>
        <w:rPr>
          <w:rStyle w:val="StringTok"/>
        </w:rPr>
        <w:t xml:space="preserve">"softmax"</w:t>
      </w:r>
      <w:r>
        <w:rPr>
          <w:rStyle w:val="NormalTok"/>
        </w:rPr>
        <w:t xml:space="preserve">))</w:t>
      </w:r>
      <w:r>
        <w:br/>
      </w:r>
      <w:r>
        <w:br/>
      </w:r>
      <w:r>
        <w:rPr>
          <w:rStyle w:val="NormalTok"/>
        </w:rPr>
        <w:t xml:space="preserve">        model.summary()</w:t>
      </w:r>
    </w:p>
    <w:p>
      <w:pPr>
        <w:numPr>
          <w:ilvl w:val="3"/>
          <w:numId w:val="1000"/>
        </w:numPr>
      </w:pPr>
    </w:p>
    <w:p>
      <w:pPr>
        <w:numPr>
          <w:ilvl w:val="3"/>
          <w:numId w:val="1019"/>
        </w:numPr>
        <w:pStyle w:val="Heading6"/>
      </w:pPr>
      <w:bookmarkStart w:id="68" w:name="header-n170"/>
      <w:r>
        <w:t xml:space="preserve">模型的输入与输出</w:t>
      </w:r>
      <w:bookmarkEnd w:id="68"/>
    </w:p>
    <w:p>
      <w:pPr>
        <w:numPr>
          <w:ilvl w:val="3"/>
          <w:numId w:val="1000"/>
        </w:numPr>
        <w:pStyle w:val="SourceCode"/>
      </w:pPr>
      <w:r>
        <w:rPr>
          <w:rStyle w:val="NormalTok"/>
        </w:rPr>
        <w:t xml:space="preserve">input_shape </w:t>
      </w:r>
      <w:r>
        <w:rPr>
          <w:rStyle w:val="OperatorTok"/>
        </w:rPr>
        <w:t xml:space="preserve">=</w:t>
      </w:r>
      <w:r>
        <w:rPr>
          <w:rStyle w:val="NormalTok"/>
        </w:rPr>
        <w:t xml:space="preserve"> (</w:t>
      </w:r>
      <w:r>
        <w:rPr>
          <w:rStyle w:val="VariableTok"/>
        </w:rPr>
        <w:t xml:space="preserve">None</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,depth)</w:t>
      </w:r>
      <w:r>
        <w:br/>
      </w:r>
      <w:r>
        <w:rPr>
          <w:rStyle w:val="NormalTok"/>
        </w:rPr>
        <w:t xml:space="preserve">output_shape </w:t>
      </w:r>
      <w:r>
        <w:rPr>
          <w:rStyle w:val="OperatorTok"/>
        </w:rPr>
        <w:t xml:space="preserve">=</w:t>
      </w:r>
      <w:r>
        <w:rPr>
          <w:rStyle w:val="NormalTok"/>
        </w:rPr>
        <w:t xml:space="preserve"> (</w:t>
      </w:r>
      <w:r>
        <w:rPr>
          <w:rStyle w:val="VariableTok"/>
        </w:rPr>
        <w:t xml:space="preserve">None</w:t>
      </w:r>
      <w:r>
        <w:rPr>
          <w:rStyle w:val="NormalTok"/>
        </w:rPr>
        <w:t xml:space="preserve">,classes)</w:t>
      </w:r>
    </w:p>
    <w:p>
      <w:pPr>
        <w:numPr>
          <w:ilvl w:val="3"/>
          <w:numId w:val="1000"/>
        </w:numPr>
      </w:pPr>
    </w:p>
    <w:p>
      <w:pPr>
        <w:numPr>
          <w:ilvl w:val="1"/>
          <w:numId w:val="1014"/>
        </w:numPr>
        <w:pStyle w:val="Heading4"/>
      </w:pPr>
      <w:bookmarkStart w:id="69" w:name="header-n174"/>
      <w:r>
        <w:t xml:space="preserve">部署上线</w:t>
      </w:r>
      <w:bookmarkEnd w:id="69"/>
    </w:p>
    <w:p>
      <w:pPr>
        <w:numPr>
          <w:ilvl w:val="2"/>
          <w:numId w:val="1020"/>
        </w:numPr>
      </w:pPr>
      <w:r>
        <w:t xml:space="preserve">将自编码模型与卷积神经网络模型初始化加载进内存，并且初始化计算图。</w:t>
      </w:r>
    </w:p>
    <w:p>
      <w:pPr>
        <w:numPr>
          <w:ilvl w:val="2"/>
          <w:numId w:val="1020"/>
        </w:numPr>
      </w:pPr>
      <w:r>
        <w:t xml:space="preserve">初始化Flask框架的路由功能。</w:t>
      </w:r>
    </w:p>
    <w:p>
      <w:pPr>
        <w:numPr>
          <w:ilvl w:val="2"/>
          <w:numId w:val="1020"/>
        </w:numPr>
      </w:pPr>
      <w:r>
        <w:t xml:space="preserve">前端上传图像数据，后端接收数据对原始图像进行均值滤波操作和自编码器去噪，分别喂入卷积神经网络模型，获取模型推理结果按照计算规则，与初始阈值进行比较计算，最终判断图片是否为对抗图像。</w:t>
      </w:r>
    </w:p>
    <w:p>
      <w:pPr>
        <w:pStyle w:val="FirstParagraph"/>
      </w:pPr>
    </w:p>
    <w:p>
      <w:pPr>
        <w:pStyle w:val="CaptionedFigure"/>
      </w:pPr>
      <w:r>
        <w:drawing>
          <wp:inline>
            <wp:extent cx="5334000" cy="2302529"/>
            <wp:effectExtent b="0" l="0" r="0" t="0"/>
            <wp:docPr descr="" title="" id="1" name="Picture"/>
            <a:graphic>
              <a:graphicData uri="http://schemas.openxmlformats.org/drawingml/2006/picture">
                <pic:pic>
                  <pic:nvPicPr>
                    <pic:cNvPr descr="C:\Users\Administrator\Desktop\Java-Technical-Talk\基于Flask-Keras-Mnist的对抗图片判断\基于Flask-Keras-Mnist的对抗图片判断.assets\基于Flask-Keras-Mnist的对抗图片判断.jpg" id="0" name="Picture"/>
                    <pic:cNvPicPr>
                      <a:picLocks noChangeArrowheads="1" noChangeAspect="1"/>
                    </pic:cNvPicPr>
                  </pic:nvPicPr>
                  <pic:blipFill>
                    <a:blip r:embed="rId70"/>
                    <a:stretch>
                      <a:fillRect/>
                    </a:stretch>
                  </pic:blipFill>
                  <pic:spPr bwMode="auto">
                    <a:xfrm>
                      <a:off x="0" y="0"/>
                      <a:ext cx="5334000" cy="2302529"/>
                    </a:xfrm>
                    <a:prstGeom prst="rect">
                      <a:avLst/>
                    </a:prstGeom>
                    <a:noFill/>
                    <a:ln w="9525">
                      <a:noFill/>
                      <a:headEnd/>
                      <a:tailEnd/>
                    </a:ln>
                  </pic:spPr>
                </pic:pic>
              </a:graphicData>
            </a:graphic>
          </wp:inline>
        </w:drawing>
      </w:r>
    </w:p>
    <w:p>
      <w:pPr>
        <w:pStyle w:val="ImageCaption"/>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7" Target="media/rId57.jp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37" Target="media/rId37.gif" /><Relationship Type="http://schemas.openxmlformats.org/officeDocument/2006/relationships/hyperlink" Id="rId49" Target="https://baike.baidu.com/item/&#21069;&#39304;&#31070;&#32463;&#32593;&#32476;/7580523" TargetMode="External" /><Relationship Type="http://schemas.openxmlformats.org/officeDocument/2006/relationships/hyperlink" Id="rId48" Target="https://baike.baidu.com/item/&#21367;&#31215;/9411006" TargetMode="External" /><Relationship Type="http://schemas.openxmlformats.org/officeDocument/2006/relationships/hyperlink" Id="rId42" Target="https://baike.baidu.com/item/&#26144;&#23556;/20402621" TargetMode="External" /><Relationship Type="http://schemas.openxmlformats.org/officeDocument/2006/relationships/hyperlink" Id="rId50" Target="https://baike.baidu.com/item/&#28145;&#24230;&#23398;&#20064;/3729729" TargetMode="External" /><Relationship Type="http://schemas.openxmlformats.org/officeDocument/2006/relationships/hyperlink" Id="rId54" Target="https://baike.baidu.com/item/&#30417;&#30563;&#23398;&#20064;/9820109" TargetMode="External" /><Relationship Type="http://schemas.openxmlformats.org/officeDocument/2006/relationships/hyperlink" Id="rId53" Target="https://baike.baidu.com/item/&#33258;&#28982;&#35821;&#35328;&#22788;&#29702;/365730" TargetMode="External" /><Relationship Type="http://schemas.openxmlformats.org/officeDocument/2006/relationships/hyperlink" Id="rId51" Target="https://baike.baidu.com/item/&#34920;&#24449;&#23398;&#20064;/2140515" TargetMode="External" /><Relationship Type="http://schemas.openxmlformats.org/officeDocument/2006/relationships/hyperlink" Id="rId52" Target="https://baike.baidu.com/item/&#35745;&#31639;&#26426;&#35270;&#35273;/2803351" TargetMode="External" /><Relationship Type="http://schemas.openxmlformats.org/officeDocument/2006/relationships/hyperlink" Id="rId55" Target="https://baike.baidu.com/item/&#38750;&#30417;&#30563;&#23398;&#20064;/16588789" TargetMode="External" /><Relationship Type="http://schemas.openxmlformats.org/officeDocument/2006/relationships/hyperlink" Id="rId30" Target="https://github.com/Microsoft/cntk" TargetMode="External" /><Relationship Type="http://schemas.openxmlformats.org/officeDocument/2006/relationships/hyperlink" Id="rId29" Target="https://github.com/Theano/Theano" TargetMode="External" /><Relationship Type="http://schemas.openxmlformats.org/officeDocument/2006/relationships/hyperlink" Id="rId28" Target="https://github.com/tensorflow/tensorflow" TargetMode="External" /></Relationships>
</file>

<file path=word/_rels/footnotes.xml.rels><?xml version="1.0" encoding="UTF-8"?>
<Relationships xmlns="http://schemas.openxmlformats.org/package/2006/relationships"><Relationship Type="http://schemas.openxmlformats.org/officeDocument/2006/relationships/hyperlink" Id="rId49" Target="https://baike.baidu.com/item/&#21069;&#39304;&#31070;&#32463;&#32593;&#32476;/7580523" TargetMode="External" /><Relationship Type="http://schemas.openxmlformats.org/officeDocument/2006/relationships/hyperlink" Id="rId48" Target="https://baike.baidu.com/item/&#21367;&#31215;/9411006" TargetMode="External" /><Relationship Type="http://schemas.openxmlformats.org/officeDocument/2006/relationships/hyperlink" Id="rId42" Target="https://baike.baidu.com/item/&#26144;&#23556;/20402621" TargetMode="External" /><Relationship Type="http://schemas.openxmlformats.org/officeDocument/2006/relationships/hyperlink" Id="rId50" Target="https://baike.baidu.com/item/&#28145;&#24230;&#23398;&#20064;/3729729" TargetMode="External" /><Relationship Type="http://schemas.openxmlformats.org/officeDocument/2006/relationships/hyperlink" Id="rId54" Target="https://baike.baidu.com/item/&#30417;&#30563;&#23398;&#20064;/9820109" TargetMode="External" /><Relationship Type="http://schemas.openxmlformats.org/officeDocument/2006/relationships/hyperlink" Id="rId53" Target="https://baike.baidu.com/item/&#33258;&#28982;&#35821;&#35328;&#22788;&#29702;/365730" TargetMode="External" /><Relationship Type="http://schemas.openxmlformats.org/officeDocument/2006/relationships/hyperlink" Id="rId51" Target="https://baike.baidu.com/item/&#34920;&#24449;&#23398;&#20064;/2140515" TargetMode="External" /><Relationship Type="http://schemas.openxmlformats.org/officeDocument/2006/relationships/hyperlink" Id="rId52" Target="https://baike.baidu.com/item/&#35745;&#31639;&#26426;&#35270;&#35273;/2803351" TargetMode="External" /><Relationship Type="http://schemas.openxmlformats.org/officeDocument/2006/relationships/hyperlink" Id="rId55" Target="https://baike.baidu.com/item/&#38750;&#30417;&#30563;&#23398;&#20064;/16588789" TargetMode="External" /><Relationship Type="http://schemas.openxmlformats.org/officeDocument/2006/relationships/hyperlink" Id="rId30" Target="https://github.com/Microsoft/cntk" TargetMode="External" /><Relationship Type="http://schemas.openxmlformats.org/officeDocument/2006/relationships/hyperlink" Id="rId29" Target="https://github.com/Theano/Theano" TargetMode="External" /><Relationship Type="http://schemas.openxmlformats.org/officeDocument/2006/relationships/hyperlink" Id="rId28" Target="https://github.com/tensorflow/tensorf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2020-08-20T01:24:15Z</dcterms:created>
  <dcterms:modified xsi:type="dcterms:W3CDTF">2020-08-20T01:24:15Z</dcterms:modified>
</cp:coreProperties>
</file>

<file path=docProps/custom.xml><?xml version="1.0" encoding="utf-8"?>
<Properties xmlns="http://schemas.openxmlformats.org/officeDocument/2006/custom-properties" xmlns:vt="http://schemas.openxmlformats.org/officeDocument/2006/docPropsVTypes"/>
</file>