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746"/>
      </w:tblGrid>
      <w:tr>
        <w:tc>
          <w:tcPr>
            <w:tcBorders>
              <w:top w:val="single" w:color="0D0D0D" w:sz="4"/>
              <w:left w:val="single" w:color="0D0D0D" w:sz="4"/>
              <w:bottom w:val="single" w:color="0D0D0D" w:sz="4"/>
              <w:right w:val="single" w:color="0D0D0D" w:sz="4"/>
            </w:tcBorders>
            <w:shd w:fill="0D0D0D" w:color="auto" w:val="clear"/>
            <w:tcMar>
              <w:top w:type="dxa" w:w="460"/>
              <w:left w:type="dxa" w:w="400"/>
              <w:bottom w:type="dxa" w:w="460"/>
              <w:right w:type="dxa" w:w="400"/>
            </w:tcMar>
            <w:vAlign w:val="top"/>
          </w:tcPr>
          <w:p>
            <w:pPr>
              <w:spacing w:after="240" w:before="20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FFFFFF"/>
                <w:sz w:val="16"/>
                <w:szCs w:val="16"/>
              </w:rPr>
              <w:t xml:space="preserve">ACECARD  /  PRODUCT OVERVIEW</w:t>
            </w:r>
          </w:p>
          <w:p>
            <w:pPr>
              <w:spacing w:after="28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64"/>
                <w:szCs w:val="64"/>
              </w:rPr>
              <w:t xml:space="preserve">Two Products.</w:t>
            </w:r>
          </w:p>
          <w:p>
            <w:pPr>
              <w:spacing w:after="240" w:before="0" w:line="3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C9D2E0"/>
                <w:sz w:val="22"/>
                <w:szCs w:val="22"/>
              </w:rPr>
              <w:t xml:space="preserve">AceCard runs two separate products under one brand.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D2E0"/>
                <w:sz w:val="22"/>
                <w:szCs w:val="22"/>
              </w:rPr>
              <w:t xml:space="preserve">The Ace Smart Card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C9D2E0"/>
                <w:sz w:val="22"/>
                <w:szCs w:val="22"/>
              </w:rPr>
              <w:t xml:space="preserve"> is a premium digital business card individuals buy for themselves.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D2E0"/>
                <w:sz w:val="22"/>
                <w:szCs w:val="22"/>
              </w:rPr>
              <w:t xml:space="preserve">AceCard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C9D2E0"/>
                <w:sz w:val="22"/>
                <w:szCs w:val="22"/>
              </w:rPr>
              <w:t xml:space="preserve"> is a full sales platform companies buy for their reps. This document explains what each one includes, how it works, and what it costs.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6B7280"/>
          <w:sz w:val="16"/>
          <w:szCs w:val="16"/>
        </w:rPr>
        <w:t xml:space="preserve">AT A GLANCE</w:t>
      </w:r>
    </w:p>
    <w:p>
      <w:pPr>
        <w:spacing w:after="140" w:before="240" w:lin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D0D0D"/>
          <w:sz w:val="32"/>
          <w:szCs w:val="32"/>
        </w:rPr>
        <w:t xml:space="preserve">The two products, side by side.</w:t>
      </w:r>
    </w:p>
    <w:p>
      <w:pPr>
        <w:spacing w:after="10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7280"/>
          <w:sz w:val="19"/>
          <w:szCs w:val="19"/>
        </w:rPr>
        <w:t xml:space="preserve">Same brand. Same NFC card behind both. What the software wrapped around the card does is what changes.</w:t>
      </w:r>
    </w:p>
    <w:p>
      <w:pPr>
        <w:spacing w:after="0" w:before="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773"/>
        <w:gridCol w:w="200"/>
        <w:gridCol w:w="4773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477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773"/>
            </w:tblGrid>
            <w:tr>
              <w:tc>
                <w:tcPr>
                  <w:tcBorders>
                    <w:top w:val="single" w:color="BFDBFE" w:sz="4"/>
                    <w:left w:val="single" w:color="BFDBFE" w:sz="4"/>
                    <w:bottom w:val="none" w:color="FFFFFF" w:sz="0"/>
                    <w:right w:val="single" w:color="BFDBFE" w:sz="4"/>
                  </w:tcBorders>
                  <w:shd w:fill="EFF6FF" w:color="auto" w:val="clear"/>
                  <w:tcMar>
                    <w:top w:type="dxa" w:w="220"/>
                    <w:left w:type="dxa" w:w="320"/>
                    <w:bottom w:type="dxa" w:w="240"/>
                    <w:right w:type="dxa" w:w="320"/>
                  </w:tcMar>
                  <w:vAlign w:val="top"/>
                </w:tcPr>
                <w:p>
                  <w:pPr>
                    <w:spacing w:after="100" w:befor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2563EB"/>
                      <w:sz w:val="16"/>
                      <w:szCs w:val="16"/>
                    </w:rPr>
                    <w:t xml:space="preserve">PRODUCT 01</w:t>
                  </w:r>
                </w:p>
                <w:p>
                  <w:pPr>
                    <w:spacing w:after="80" w:before="0" w:line="32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0D0D0D"/>
                      <w:sz w:val="36"/>
                      <w:szCs w:val="36"/>
                    </w:rPr>
                    <w:t xml:space="preserve">Ace Smart Card</w:t>
                  </w:r>
                </w:p>
                <w:p>
                  <w:pPr>
                    <w:spacing w:after="26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A premium digital business card. Yours forever.</w:t>
                  </w:r>
                </w:p>
              </w:tc>
            </w:tr>
            <w:tr>
              <w:tc>
                <w:tcPr>
                  <w:tcBorders>
                    <w:top w:val="single" w:color="BFDBFE" w:sz="4"/>
                    <w:left w:val="single" w:color="BFDBFE" w:sz="4"/>
                    <w:bottom w:val="single" w:color="BFDBFE" w:sz="4"/>
                    <w:right w:val="single" w:color="BFDBFE" w:sz="4"/>
                  </w:tcBorders>
                  <w:shd w:fill="FFFFFF" w:color="auto" w:val="clear"/>
                  <w:tcMar>
                    <w:top w:type="dxa" w:w="240"/>
                    <w:left w:type="dxa" w:w="320"/>
                    <w:bottom w:type="dxa" w:w="240"/>
                    <w:right w:type="dxa" w:w="320"/>
                  </w:tcMar>
                  <w:vAlign w:val="top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WHO BUYS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An individual — founders, executives, consultants, anyone whose first impression matters.</w:t>
                  </w:r>
                </w:p>
                <w:p>
                  <w:pPr>
                    <w:spacing w:after="40" w:before="1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WHAT'S INCLUDED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A matte-black NFC card and a personal web page with your photo, video, social, portfolio and calendar.</w:t>
                  </w:r>
                </w:p>
                <w:p>
                  <w:pPr>
                    <w:spacing w:after="40" w:before="1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PRICE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₹3,500. Pay once. Use it forever — including the hosting.</w:t>
                  </w:r>
                </w:p>
                <w:p>
                  <w:pPr>
                    <w:spacing w:after="0" w:before="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tbl>
            <w:tblPr>
              <w:tblW w:type="dxa" w:w="4773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4773"/>
            </w:tblGrid>
            <w:tr>
              <w:tc>
                <w:tcPr>
                  <w:tcBorders>
                    <w:top w:val="single" w:color="0D0D0D" w:sz="4"/>
                    <w:left w:val="single" w:color="0D0D0D" w:sz="4"/>
                    <w:bottom w:val="none" w:color="FFFFFF" w:sz="0"/>
                    <w:right w:val="single" w:color="0D0D0D" w:sz="4"/>
                  </w:tcBorders>
                  <w:shd w:fill="0D0D0D" w:color="auto" w:val="clear"/>
                  <w:tcMar>
                    <w:top w:type="dxa" w:w="220"/>
                    <w:left w:type="dxa" w:w="320"/>
                    <w:bottom w:type="dxa" w:w="240"/>
                    <w:right w:type="dxa" w:w="320"/>
                  </w:tcMar>
                  <w:vAlign w:val="top"/>
                </w:tcPr>
                <w:p>
                  <w:pPr>
                    <w:spacing w:after="100" w:before="24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0A5FA"/>
                      <w:sz w:val="16"/>
                      <w:szCs w:val="16"/>
                    </w:rPr>
                    <w:t xml:space="preserve">PRODUCT 02</w:t>
                  </w:r>
                </w:p>
                <w:p>
                  <w:pPr>
                    <w:spacing w:after="80" w:before="0" w:line="32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 w:val="false"/>
                      <w:color w:val="FFFFFF"/>
                      <w:sz w:val="36"/>
                      <w:szCs w:val="36"/>
                    </w:rPr>
                    <w:t xml:space="preserve">AceCard</w:t>
                  </w:r>
                </w:p>
                <w:p>
                  <w:pPr>
                    <w:spacing w:after="26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C9D2E0"/>
                      <w:sz w:val="19"/>
                      <w:szCs w:val="19"/>
                    </w:rPr>
                    <w:t xml:space="preserve">A full sales platform built around the card.</w:t>
                  </w:r>
                </w:p>
              </w:tc>
            </w:tr>
            <w:tr>
              <w:tc>
                <w:tcPr>
                  <w:tcBorders>
                    <w:top w:val="single" w:color="0D0D0D" w:sz="4"/>
                    <w:left w:val="single" w:color="0D0D0D" w:sz="4"/>
                    <w:bottom w:val="single" w:color="0D0D0D" w:sz="4"/>
                    <w:right w:val="single" w:color="0D0D0D" w:sz="4"/>
                  </w:tcBorders>
                  <w:shd w:fill="FFFFFF" w:color="auto" w:val="clear"/>
                  <w:tcMar>
                    <w:top w:type="dxa" w:w="240"/>
                    <w:left w:type="dxa" w:w="320"/>
                    <w:bottom w:type="dxa" w:w="240"/>
                    <w:right w:type="dxa" w:w="320"/>
                  </w:tcMar>
                  <w:vAlign w:val="top"/>
                </w:tcPr>
                <w:p>
                  <w:pPr>
                    <w:spacing w:after="40" w:before="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WHO BUYS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A sales team. From 10 to 1,000+ reps.</w:t>
                  </w:r>
                </w:p>
                <w:p>
                  <w:pPr>
                    <w:spacing w:after="40" w:before="1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WHAT'S INCLUDED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Branded cards and profiles for every rep, plus voice-to-CRM, a mobile app, an admin dashboard and native CRM integrations.</w:t>
                  </w:r>
                </w:p>
                <w:p>
                  <w:pPr>
                    <w:spacing w:after="40" w:before="160"/>
                  </w:pPr>
                  <w:r>
                    <w:rPr>
                      <w:rFonts w:ascii="Arial" w:cs="Arial" w:eastAsia="Arial" w:hAnsi="Arial"/>
                      <w:b/>
                      <w:bCs/>
                      <w:i w:val="false"/>
                      <w:iCs w:val="false"/>
                      <w:caps/>
                      <w:color w:val="6B7280"/>
                      <w:sz w:val="15"/>
                      <w:szCs w:val="15"/>
                    </w:rPr>
                    <w:t xml:space="preserve">PRICE</w:t>
                  </w:r>
                </w:p>
                <w:p>
                  <w:pPr>
                    <w:spacing w:after="0" w:before="0" w:line="28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19"/>
                      <w:szCs w:val="19"/>
                    </w:rPr>
                    <w:t xml:space="preserve">₹3,000 per seat per month. Billed annually.</w:t>
                  </w:r>
                </w:p>
                <w:p>
                  <w:pPr>
                    <w:spacing w:after="0" w:before="60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i w:val="false"/>
                      <w:iCs w:val="false"/>
                      <w:caps w:val="false"/>
                      <w:color w:val="1A1A1A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p>
      <w:pPr>
        <w:spacing w:after="60" w:before="60"/>
      </w:pPr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PRODUCT 01</w:t>
      </w:r>
    </w:p>
    <w:p>
      <w:pPr>
        <w:spacing w:after="220" w:before="100" w:lin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D0D0D"/>
          <w:sz w:val="56"/>
          <w:szCs w:val="56"/>
        </w:rPr>
        <w:t xml:space="preserve">Ace Smart Card</w:t>
      </w:r>
    </w:p>
    <w:p>
      <w:pPr>
        <w:spacing w:after="100" w:before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 premium NFC business card paired with a personal web page. Hand it to someone, they tap it on their phone, and the page opens — your photo, your video, your story, your work, and a calendar button to book time with you.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1"/>
          <w:szCs w:val="21"/>
        </w:rPr>
        <w:t xml:space="preserve">No app to download. No QR to scan. No email asked.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1"/>
          <w:szCs w:val="21"/>
        </w:rPr>
        <w:t xml:space="preserve">Pay once, use it for life.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WHAT'S INCLUDED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01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A matte-black NFC card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Sleek, premium card with an NFC chip inside.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No company logo. No expiry.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iPhone reads it from the front camera. Android reads it from the back. Holds up tens of thousands of taps — one card is built to last as long as you do.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02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A personal web page at your own URL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A real, full-page website — not a list of links.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Put anything on it: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your photo, a featured video that plays inline, your story, your portfolio, your podcast, your social handles, a 'book a call' button that opens your calendar. Drag and drop blocks in any order. Update it any time from your phone. No watermarks, no other brand on your page.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HOW IT WORKS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062"/>
        <w:gridCol w:w="280"/>
        <w:gridCol w:w="3062"/>
        <w:gridCol w:w="280"/>
        <w:gridCol w:w="3062"/>
      </w:tblGrid>
      <w:tr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01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Build your page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Add your photo, video, links, calendar.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Takes ten minutes.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02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Hand someone the card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Meetings, events, lunch — anywhere you'd use paper.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03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They tap. Page opens.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One second. They see everything that matters about you.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WHO IT'S FOR</w:t>
      </w:r>
    </w:p>
    <w:p>
      <w:pPr>
        <w:spacing w:after="100" w:before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Founders, executives, consultants, salespeople, creators — anyone whose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1"/>
          <w:szCs w:val="21"/>
        </w:rPr>
        <w:t xml:space="preserve">first impression matters.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If you hand out a paper card every week, this replaces it permanently.</w:t>
      </w:r>
    </w:p>
    <w:p>
      <w:pPr>
        <w:spacing w:after="0" w:befor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73"/>
        <w:gridCol w:w="4873"/>
      </w:tblGrid>
      <w:tr>
        <w:tc>
          <w:tcPr>
            <w:tcBorders>
              <w:top w:val="single" w:color="2563EB" w:sz="4"/>
              <w:left w:val="single" w:color="2563EB" w:sz="4"/>
              <w:bottom w:val="single" w:color="2563EB" w:sz="4"/>
              <w:right w:val="none" w:color="FFFFFF" w:sz="0"/>
            </w:tcBorders>
            <w:shd w:fill="EFF6FF" w:color="auto" w:val="clear"/>
            <w:tcMar>
              <w:top w:type="dxa" w:w="320"/>
              <w:left w:type="dxa" w:w="320"/>
              <w:bottom w:type="dxa" w:w="320"/>
              <w:right w:type="dxa" w:w="240"/>
            </w:tcMar>
            <w:vAlign w:val="center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PRICE</w:t>
            </w:r>
          </w:p>
          <w:p>
            <w:pPr>
              <w:spacing w:after="5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42"/>
                <w:szCs w:val="42"/>
              </w:rPr>
              <w:t xml:space="preserve">₹3,500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One-time. That is the whole cost.</w:t>
            </w:r>
          </w:p>
        </w:tc>
        <w:tc>
          <w:tcPr>
            <w:tcBorders>
              <w:top w:val="single" w:color="2563EB" w:sz="4"/>
              <w:left w:val="none" w:color="FFFFFF" w:sz="0"/>
              <w:bottom w:val="single" w:color="2563EB" w:sz="4"/>
              <w:right w:val="single" w:color="2563EB" w:sz="4"/>
            </w:tcBorders>
            <w:shd w:fill="EFF6FF" w:color="auto" w:val="clear"/>
            <w:tcMar>
              <w:top w:type="dxa" w:w="320"/>
              <w:left w:type="dxa" w:w="240"/>
              <w:bottom w:type="dxa" w:w="320"/>
              <w:right w:type="dxa" w:w="3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8"/>
                <w:szCs w:val="18"/>
              </w:rPr>
              <w:t xml:space="preserve">No subscription. No annual renewal.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8"/>
                <w:szCs w:val="18"/>
              </w:rPr>
              <w:t xml:space="preserve">One card, one profile, hosted forever.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8"/>
                <w:szCs w:val="18"/>
              </w:rPr>
              <w:t xml:space="preserve">Update your page any time, from any device.</w:t>
            </w:r>
          </w:p>
        </w:tc>
      </w:tr>
    </w:tbl>
    <w:p>
      <w:pPr>
        <w:spacing w:after="60" w:before="60"/>
      </w:pPr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PRODUCT 02</w:t>
      </w:r>
    </w:p>
    <w:p>
      <w:pPr>
        <w:spacing w:after="220" w:before="100" w:lin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D0D0D"/>
          <w:sz w:val="56"/>
          <w:szCs w:val="56"/>
        </w:rPr>
        <w:t xml:space="preserve">AceCard</w:t>
      </w:r>
    </w:p>
    <w:p>
      <w:pPr>
        <w:spacing w:after="100" w:before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A full sales platform built around the same NFC card. Every rep gets a branded card and profile, and the software behind it turns each meeting into a clean CRM lead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1"/>
          <w:szCs w:val="21"/>
        </w:rPr>
        <w:t xml:space="preserve">without any typing.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Sales heads see what is happening in the field, in real time, from real card activity — not from rep self-reports.</w:t>
      </w:r>
    </w:p>
    <w:p>
      <w:pPr>
        <w:spacing w:after="80" w:before="28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WHAT'S INCLUDED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60"/>
        <w:gridCol w:w="9186"/>
      </w:tblGrid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01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Branded NFC cards for every rep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Same card as the personal product, but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every rep's card carries the company banner.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Marketing controls what shows. Pull a card back the day someone leaves.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02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Team-managed profiles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Same profile, governed centrally. Lock the company brand across every rep. Audit any rep's page.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Revoke remotely on exit.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03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Voice-to-CRM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Right after a meeting, the rep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talks for one minute.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The app pulls out the lead name, role, company, deal size and next step, and pushes it to your CRM. No forms, no typing.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04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Mobile app for reps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Every past meeting with every customer, in one timeline on the rep's phone. The rep reads the last note before walking into the next meeting.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05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Admin dashboard for sales heads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Pipeline this month, taps, leads, tap-to-lead ratio, top performers, department breakdowns.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Every number comes from real card activity — nothing is rep-reported.</w:t>
            </w:r>
          </w:p>
        </w:tc>
      </w:tr>
      <w:tr>
        <w:tc>
          <w:tcPr>
            <w:tcW w:type="dxa" w:w="560"/>
            <w:tcBorders>
              <w:top w:val="single" w:color="E2E8F0" w:sz="4"/>
              <w:left w:val="single" w:color="E2E8F0" w:sz="4"/>
              <w:bottom w:val="single" w:color="E2E8F0" w:sz="4"/>
              <w:right w:val="single" w:color="EEF1F6" w:sz="4"/>
            </w:tcBorders>
            <w:shd w:fill="F7F9FC" w:color="auto" w:val="clear"/>
            <w:tcMar>
              <w:top w:type="dxa" w:w="200"/>
              <w:left w:type="dxa" w:w="240"/>
              <w:bottom w:type="dxa" w:w="200"/>
              <w:right w:type="dxa" w:w="160"/>
            </w:tcMar>
            <w:vAlign w:val="top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18"/>
                <w:szCs w:val="18"/>
              </w:rPr>
              <w:t xml:space="preserve">06</w:t>
            </w:r>
          </w:p>
        </w:tc>
        <w:tc>
          <w:tcPr>
            <w:tcW w:type="dxa" w:w="9186"/>
            <w:tcBorders>
              <w:top w:val="single" w:color="E2E8F0" w:sz="4"/>
              <w:left w:val="single" w:color="EEF1F6" w:sz="4"/>
              <w:bottom w:val="single" w:color="E2E8F0" w:sz="4"/>
              <w:right w:val="single" w:color="E2E8F0" w:sz="4"/>
            </w:tcBorders>
            <w:shd w:fill="FFFFFF" w:color="auto" w:val="clear"/>
            <w:tcMar>
              <w:top w:type="dxa" w:w="200"/>
              <w:left w:type="dxa" w:w="240"/>
              <w:bottom w:type="dxa" w:w="200"/>
              <w:right w:type="dxa" w:w="280"/>
            </w:tcMar>
            <w:vAlign w:val="top"/>
          </w:tcPr>
          <w:p>
            <w:pPr>
              <w:spacing w:after="60" w:before="0" w:line="2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CRM integrations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Native sync into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Salesforce, HubSpot, Zoho or Odoo.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9"/>
                <w:szCs w:val="19"/>
              </w:rPr>
              <w:t xml:space="preserve">Leads land with the right fields filled in. No copy-paste.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HOW IT WORKS</w:t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26"/>
        <w:gridCol w:w="280"/>
        <w:gridCol w:w="2226"/>
        <w:gridCol w:w="280"/>
        <w:gridCol w:w="2226"/>
        <w:gridCol w:w="280"/>
        <w:gridCol w:w="2228"/>
      </w:tblGrid>
      <w:tr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01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Rep taps the card in a meeting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The prospect's phone opens the rep's branded profile.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02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Rep talks for one minute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Answers a few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manager-set questions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out loud, right after the meeting ends.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03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The app structures the voice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Pulls out name, role, deal size, next step — a clean lead.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0"/>
              <w:left w:type="dxa" w:w="60"/>
              <w:bottom w:type="dxa" w:w="200"/>
              <w:right w:type="dxa" w:w="6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2563EB"/>
                <w:sz w:val="36"/>
                <w:szCs w:val="36"/>
              </w:rPr>
              <w:t xml:space="preserve">→</w:t>
            </w:r>
          </w:p>
        </w:tc>
        <w:tc>
          <w:tcPr>
            <w:tcBorders>
              <w:top w:val="single" w:color="BFDBFE" w:sz="4"/>
              <w:left w:val="single" w:color="BFDBFE" w:sz="4"/>
              <w:bottom w:val="single" w:color="BFDBFE" w:sz="4"/>
              <w:right w:val="single" w:color="BFDBFE" w:sz="4"/>
            </w:tcBorders>
            <w:shd w:fill="EFF6FF" w:color="auto" w:val="clear"/>
            <w:tcMar>
              <w:top w:type="dxa" w:w="200"/>
              <w:left w:type="dxa" w:w="200"/>
              <w:bottom w:type="dxa" w:w="200"/>
              <w:right w:type="dxa" w:w="200"/>
            </w:tcMar>
            <w:vAlign w:val="top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STEP 04</w:t>
            </w:r>
          </w:p>
          <w:p>
            <w:pPr>
              <w:spacing w:after="5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19"/>
                <w:szCs w:val="19"/>
              </w:rPr>
              <w:t xml:space="preserve">Lead lands in your CRM</w:t>
            </w:r>
          </w:p>
          <w:p>
            <w:pPr>
              <w:spacing w:after="0" w:before="0" w:line="24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Salesforce, HubSpot, Zoho or Odoo.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6B7280"/>
                <w:sz w:val="16"/>
                <w:szCs w:val="16"/>
              </w:rPr>
              <w:t xml:space="preserve">With GPS and tap proof.</w:t>
            </w:r>
          </w:p>
        </w:tc>
      </w:tr>
    </w:tbl>
    <w:p>
      <w:pPr>
        <w:spacing w:after="80" w:before="32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2563EB"/>
          <w:sz w:val="16"/>
          <w:szCs w:val="16"/>
        </w:rPr>
        <w:t xml:space="preserve">WHO IT'S FOR</w:t>
      </w:r>
    </w:p>
    <w:p>
      <w:pPr>
        <w:spacing w:after="100" w:before="60" w:line="3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Sales teams of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1A1A1A"/>
          <w:sz w:val="21"/>
          <w:szCs w:val="21"/>
        </w:rPr>
        <w:t xml:space="preserve">10 to 1,000+ reps, 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1"/>
          <w:szCs w:val="21"/>
        </w:rPr>
        <w:t xml:space="preserve">in any industry where reps meet customers face to face — insurance, real estate, banking, B2B sales, field services.</w:t>
      </w:r>
    </w:p>
    <w:p>
      <w:pPr>
        <w:spacing w:after="0" w:befor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73"/>
        <w:gridCol w:w="4873"/>
      </w:tblGrid>
      <w:tr>
        <w:tc>
          <w:tcPr>
            <w:tcBorders>
              <w:top w:val="single" w:color="60A5FA" w:sz="4"/>
              <w:left w:val="single" w:color="60A5FA" w:sz="4"/>
              <w:bottom w:val="single" w:color="60A5FA" w:sz="4"/>
              <w:right w:val="none" w:color="FFFFFF" w:sz="0"/>
            </w:tcBorders>
            <w:shd w:fill="0D0D0D" w:color="auto" w:val="clear"/>
            <w:tcMar>
              <w:top w:type="dxa" w:w="320"/>
              <w:left w:type="dxa" w:w="320"/>
              <w:bottom w:type="dxa" w:w="320"/>
              <w:right w:type="dxa" w:w="240"/>
            </w:tcMar>
            <w:vAlign w:val="center"/>
          </w:tcPr>
          <w:p>
            <w:pPr>
              <w:spacing w:after="8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0A5FA"/>
                <w:sz w:val="14"/>
                <w:szCs w:val="14"/>
              </w:rPr>
              <w:t xml:space="preserve">PRICE</w:t>
            </w:r>
          </w:p>
          <w:p>
            <w:pPr>
              <w:spacing w:after="50" w:before="0" w:line="32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42"/>
                <w:szCs w:val="42"/>
              </w:rPr>
              <w:t xml:space="preserve">₹3,000 / seat / month</w:t>
            </w:r>
          </w:p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C9D2E0"/>
                <w:sz w:val="19"/>
                <w:szCs w:val="19"/>
              </w:rPr>
              <w:t xml:space="preserve">Billed annually, per active rep.</w:t>
            </w:r>
          </w:p>
        </w:tc>
        <w:tc>
          <w:tcPr>
            <w:tcBorders>
              <w:top w:val="single" w:color="60A5FA" w:sz="4"/>
              <w:left w:val="none" w:color="FFFFFF" w:sz="0"/>
              <w:bottom w:val="single" w:color="60A5FA" w:sz="4"/>
              <w:right w:val="single" w:color="60A5FA" w:sz="4"/>
            </w:tcBorders>
            <w:shd w:fill="0D0D0D" w:color="auto" w:val="clear"/>
            <w:tcMar>
              <w:top w:type="dxa" w:w="320"/>
              <w:left w:type="dxa" w:w="240"/>
              <w:bottom w:type="dxa" w:w="320"/>
              <w:right w:type="dxa" w:w="32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C9D2E0"/>
                <w:sz w:val="18"/>
                <w:szCs w:val="18"/>
              </w:rPr>
              <w:t xml:space="preserve">All-inclusive — cards, profiles, voice-to-CRM, app, dashboard, integrations.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C9D2E0"/>
                <w:sz w:val="18"/>
                <w:szCs w:val="18"/>
              </w:rPr>
              <w:t xml:space="preserve">Add or remove seats as people join or leave.</w:t>
            </w:r>
          </w:p>
        </w:tc>
      </w:tr>
    </w:tbl>
    <w:p>
      <w:pPr>
        <w:spacing w:after="60" w:before="60"/>
      </w:pPr>
      <w:r>
        <w:br w:type="page"/>
      </w: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6B7280"/>
          <w:sz w:val="16"/>
          <w:szCs w:val="16"/>
        </w:rPr>
        <w:t xml:space="preserve">SIDE BY SIDE</w:t>
      </w:r>
    </w:p>
    <w:p>
      <w:pPr>
        <w:spacing w:after="140" w:before="240" w:line="32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0D0D0D"/>
          <w:sz w:val="32"/>
          <w:szCs w:val="32"/>
        </w:rPr>
        <w:t xml:space="preserve">How the two products differ.</w:t>
      </w:r>
    </w:p>
    <w:p>
      <w:pPr>
        <w:spacing w:after="100" w:before="0" w:line="2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6B7280"/>
          <w:sz w:val="19"/>
          <w:szCs w:val="19"/>
        </w:rPr>
        <w:t xml:space="preserve">Read across. Every row in the second column is what the first column does not include.</w:t>
      </w:r>
    </w:p>
    <w:p>
      <w:pPr>
        <w:spacing w:after="0" w:before="18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tbl>
      <w:tblPr>
        <w:tblW w:type="dxa" w:w="974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3973"/>
        <w:gridCol w:w="3973"/>
      </w:tblGrid>
      <w:tr>
        <w:trPr>
          <w:tblHeader/>
        </w:trPr>
        <w:tc>
          <w:tcPr>
            <w:tcW w:type="dxa" w:w="1800"/>
            <w:tcBorders>
              <w:top w:val="single" w:color="E2E8F0" w:sz="4"/>
              <w:left w:val="single" w:color="E2E8F0" w:sz="4"/>
              <w:bottom w:val="single" w:color="0D0D0D" w:sz="8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spacing w:after="60" w:before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3973"/>
            <w:tcBorders>
              <w:top w:val="single" w:color="E2E8F0" w:sz="4"/>
              <w:left w:val="single" w:color="E2E8F0" w:sz="4"/>
              <w:bottom w:val="single" w:color="0D0D0D" w:sz="8"/>
              <w:right w:val="single" w:color="E2E8F0" w:sz="4"/>
            </w:tcBorders>
            <w:shd w:fill="EFF6FF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2563EB"/>
                <w:sz w:val="14"/>
                <w:szCs w:val="14"/>
              </w:rPr>
              <w:t xml:space="preserve">PRODUCT 01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0D0D0D"/>
                <w:sz w:val="22"/>
                <w:szCs w:val="22"/>
              </w:rPr>
              <w:t xml:space="preserve">Ace Smart Card</w:t>
            </w:r>
          </w:p>
        </w:tc>
        <w:tc>
          <w:tcPr>
            <w:tcW w:type="dxa" w:w="3973"/>
            <w:tcBorders>
              <w:top w:val="single" w:color="E2E8F0" w:sz="4"/>
              <w:left w:val="single" w:color="E2E8F0" w:sz="4"/>
              <w:bottom w:val="single" w:color="0D0D0D" w:sz="8"/>
              <w:right w:val="single" w:color="E2E8F0" w:sz="4"/>
            </w:tcBorders>
            <w:shd w:fill="0D0D0D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top"/>
          </w:tcPr>
          <w:p>
            <w:pPr>
              <w:spacing w:after="4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0A5FA"/>
                <w:sz w:val="14"/>
                <w:szCs w:val="14"/>
              </w:rPr>
              <w:t xml:space="preserve">PRODUCT 02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FFFFFF"/>
                <w:sz w:val="22"/>
                <w:szCs w:val="22"/>
              </w:rPr>
              <w:t xml:space="preserve">AceCard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Who it's for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An individual.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 sales team.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What you get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 matte-black NFC card and a personal web page.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Branded NFC cards and profiles for every rep, plus voice-to-CRM, mobile app, admin dashboard and native CRM integrations.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Who owns the page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You.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Edit it any time from your phone.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Your marketing team.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Locked, audited and revokable per rep.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What a tap does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Opens your page.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They see your photo, video, story and a calendar button.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Opens the rep's page.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The rep then talks for one minute and a structured lead lands in your CRM.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Best for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First-impression power.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Personal brand.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Pipeline visibility. Field accountability.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CRM hygiene without typing.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Price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₹3,500.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 One-time, total.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₹3,000 per seat per month.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 Billed annually.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Renews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Never.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Hosting is included forever.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Yearly. </w:t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Add or remove seats as people join or leave.</w:t>
            </w:r>
          </w:p>
        </w:tc>
      </w:tr>
      <w:tr>
        <w:tc>
          <w:tcPr>
            <w:tcW w:type="dxa" w:w="1800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shd w:fill="F7F9FC" w:color="auto" w:val="clear"/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aps/>
                <w:color w:val="6B7280"/>
                <w:sz w:val="16"/>
                <w:szCs w:val="16"/>
              </w:rPr>
              <w:t xml:space="preserve">Setup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Buy the card. Build your page. Hand it out.</w:t>
            </w:r>
          </w:p>
        </w:tc>
        <w:tc>
          <w:tcPr>
            <w:tcW w:type="dxa" w:w="3973"/>
            <w:tcBorders>
              <w:top w:val="single" w:color="EEF1F6" w:sz="4"/>
              <w:left w:val="single" w:color="E2E8F0" w:sz="4"/>
              <w:bottom w:val="single" w:color="EEF1F6" w:sz="4"/>
              <w:right w:val="single" w:color="E2E8F0" w:sz="4"/>
            </w:tcBorders>
            <w:tcMar>
              <w:top w:type="dxa" w:w="160"/>
              <w:left w:type="dxa" w:w="240"/>
              <w:bottom w:type="dxa" w:w="160"/>
              <w:right w:type="dxa" w:w="240"/>
            </w:tcMar>
            <w:vAlign w:val="center"/>
          </w:tcPr>
          <w:p>
            <w:pPr>
              <w:spacing w:after="0" w:before="0" w:line="2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aps w:val="false"/>
                <w:color w:val="1A1A1A"/>
                <w:sz w:val="19"/>
                <w:szCs w:val="19"/>
              </w:rPr>
              <w:t xml:space="preserve">Onboard reps. Ship cards. Connect your CRM.</w:t>
            </w:r>
          </w:p>
        </w:tc>
      </w:tr>
    </w:tbl>
    <w:p>
      <w:pPr>
        <w:spacing w:after="0" w:before="400"/>
      </w:pP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1A1A1A"/>
          <w:sz w:val="20"/>
          <w:szCs w:val="20"/>
        </w:rPr>
        <w:t xml:space="preserve"/>
      </w:r>
    </w:p>
    <w:p>
      <w:pPr>
        <w:spacing w:after="80" w:before="0"/>
      </w:pPr>
      <w:r>
        <w:rPr>
          <w:rFonts w:ascii="Arial" w:cs="Arial" w:eastAsia="Arial" w:hAnsi="Arial"/>
          <w:b/>
          <w:bCs/>
          <w:i w:val="false"/>
          <w:iCs w:val="false"/>
          <w:caps/>
          <w:color w:val="6B7280"/>
          <w:sz w:val="16"/>
          <w:szCs w:val="16"/>
        </w:rPr>
        <w:t xml:space="preserve">CONTACT</w:t>
      </w:r>
    </w:p>
    <w:p>
      <w:pPr>
        <w:spacing w:after="0" w:before="0"/>
      </w:pPr>
      <w:r>
        <w:rPr>
          <w:rFonts w:ascii="Arial" w:cs="Arial" w:eastAsia="Arial" w:hAnsi="Arial"/>
          <w:b/>
          <w:bCs/>
          <w:i w:val="false"/>
          <w:iCs w:val="false"/>
          <w:caps w:val="false"/>
          <w:color w:val="2563EB"/>
          <w:sz w:val="22"/>
          <w:szCs w:val="22"/>
        </w:rPr>
        <w:t xml:space="preserve">9413615333</w:t>
      </w:r>
      <w:r>
        <w:rPr>
          <w:rFonts w:ascii="Arial" w:cs="Arial" w:eastAsia="Arial" w:hAnsi="Arial"/>
          <w:b w:val="false"/>
          <w:bCs w:val="false"/>
          <w:i w:val="false"/>
          <w:iCs w:val="false"/>
          <w:caps w:val="false"/>
          <w:color w:val="B0B8C4"/>
          <w:sz w:val="22"/>
          <w:szCs w:val="22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caps w:val="false"/>
          <w:color w:val="2563EB"/>
          <w:sz w:val="22"/>
          <w:szCs w:val="22"/>
        </w:rPr>
        <w:t xml:space="preserve">info@theacecard.co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AceCard — Two Products</dc:title>
  <dc:creator>AceCard</dc:creator>
  <cp:lastModifiedBy>Un-named</cp:lastModifiedBy>
  <cp:revision>1</cp:revision>
  <dcterms:created xsi:type="dcterms:W3CDTF">2026-05-21T16:28:30.085Z</dcterms:created>
  <dcterms:modified xsi:type="dcterms:W3CDTF">2026-05-21T16:28:30.091Z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