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3FD" w14:textId="39321449" w:rsidR="00822EAA" w:rsidRDefault="00966511" w:rsidP="00D94A5A">
      <w:bookmarkStart w:id="0" w:name="_Toc113813991"/>
      <w:bookmarkStart w:id="1" w:name="_Toc113814039"/>
      <w:r>
        <w:t>Contexte</w:t>
      </w:r>
      <w:r w:rsidR="00D94A5A">
        <w:t xml:space="preserve"> : </w:t>
      </w:r>
      <w:r>
        <w:t>MediaTek86</w:t>
      </w:r>
      <w:bookmarkEnd w:id="0"/>
      <w:bookmarkEnd w:id="1"/>
    </w:p>
    <w:p w14:paraId="119881E1" w14:textId="5ADE9B5F" w:rsidR="00F6758E" w:rsidRDefault="00557CAC" w:rsidP="00E46B24">
      <w:r>
        <w:t xml:space="preserve">Application : </w:t>
      </w:r>
      <w:r w:rsidR="00F6758E">
        <w:t>MediatekDocuments (application de bureau C#) exploitant rest_mediatekdocuments (API REST en PHP)</w:t>
      </w:r>
    </w:p>
    <w:p w14:paraId="1ED2DC6B" w14:textId="2F3C11ED" w:rsidR="00966511" w:rsidRDefault="005005F0" w:rsidP="00D94A5A">
      <w:pPr>
        <w:pStyle w:val="Titre1"/>
      </w:pPr>
      <w:r>
        <w:t>Plan de tests</w:t>
      </w:r>
    </w:p>
    <w:p w14:paraId="3ABD926A" w14:textId="35EEAB31" w:rsidR="00BD1A37" w:rsidRDefault="005005F0" w:rsidP="00BD1A37">
      <w:pPr>
        <w:pStyle w:val="Titre2"/>
      </w:pPr>
      <w:r>
        <w:t>Tests unitaires</w:t>
      </w:r>
      <w:r w:rsidR="00F6758E">
        <w:t xml:space="preserve"> sur les classes du package model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97"/>
        <w:gridCol w:w="6540"/>
        <w:gridCol w:w="3261"/>
        <w:gridCol w:w="1018"/>
      </w:tblGrid>
      <w:tr w:rsidR="0058162E" w:rsidRPr="0058162E" w14:paraId="63C5D7D2" w14:textId="77777777" w:rsidTr="00A90117">
        <w:tc>
          <w:tcPr>
            <w:tcW w:w="4797" w:type="dxa"/>
          </w:tcPr>
          <w:p w14:paraId="03B7D42C" w14:textId="6380913A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6540" w:type="dxa"/>
          </w:tcPr>
          <w:p w14:paraId="569D7F8E" w14:textId="2054D6D0" w:rsidR="0058162E" w:rsidRPr="0058162E" w:rsidRDefault="0058162E" w:rsidP="007D5868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</w:t>
            </w:r>
            <w:r w:rsidR="004E20FA">
              <w:rPr>
                <w:rFonts w:ascii="DINOT-Bold" w:hAnsi="DINOT-Bold" w:cs="DINOT-Bold"/>
              </w:rPr>
              <w:t xml:space="preserve"> de contrôle</w:t>
            </w:r>
          </w:p>
        </w:tc>
        <w:tc>
          <w:tcPr>
            <w:tcW w:w="3261" w:type="dxa"/>
          </w:tcPr>
          <w:p w14:paraId="3E5352AF" w14:textId="0F1FEB96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018" w:type="dxa"/>
          </w:tcPr>
          <w:p w14:paraId="1D97CDFB" w14:textId="660489AA" w:rsidR="0058162E" w:rsidRPr="0058162E" w:rsidRDefault="0058162E" w:rsidP="007D5868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58162E" w14:paraId="1E450762" w14:textId="77777777" w:rsidTr="00A90117">
        <w:tc>
          <w:tcPr>
            <w:tcW w:w="4797" w:type="dxa"/>
          </w:tcPr>
          <w:p w14:paraId="29B1C48B" w14:textId="0D8526CE" w:rsidR="0058162E" w:rsidRPr="0067391D" w:rsidRDefault="0058162E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 xml:space="preserve">Contrôler la méthode </w:t>
            </w:r>
            <w:r w:rsidR="000D0931" w:rsidRPr="0067391D">
              <w:rPr>
                <w:rFonts w:ascii="Calibri" w:hAnsi="Calibri" w:cs="Calibri"/>
                <w:szCs w:val="20"/>
              </w:rPr>
              <w:t>To</w:t>
            </w:r>
            <w:r w:rsidR="004E20FA" w:rsidRPr="0067391D">
              <w:rPr>
                <w:rFonts w:ascii="Calibri" w:hAnsi="Calibri" w:cs="Calibri"/>
                <w:szCs w:val="20"/>
              </w:rPr>
              <w:t xml:space="preserve">String() de la classe </w:t>
            </w:r>
            <w:r w:rsidR="000D0931" w:rsidRPr="0067391D">
              <w:rPr>
                <w:rFonts w:ascii="Calibri" w:hAnsi="Calibri" w:cs="Calibri"/>
                <w:szCs w:val="20"/>
              </w:rPr>
              <w:t>Categorie</w:t>
            </w:r>
            <w:r w:rsidR="004E20FA" w:rsidRPr="0067391D">
              <w:rPr>
                <w:rFonts w:ascii="Calibri" w:hAnsi="Calibri" w:cs="Calibri"/>
                <w:szCs w:val="20"/>
              </w:rPr>
              <w:t xml:space="preserve"> pour voir si elle </w:t>
            </w:r>
            <w:r w:rsidR="000D0931" w:rsidRPr="0067391D">
              <w:rPr>
                <w:rFonts w:ascii="Calibri" w:hAnsi="Calibri" w:cs="Calibri"/>
                <w:szCs w:val="20"/>
              </w:rPr>
              <w:t>retourne le libelle</w:t>
            </w:r>
            <w:r w:rsidR="004E20FA" w:rsidRPr="0067391D">
              <w:rPr>
                <w:rFonts w:ascii="Calibri" w:hAnsi="Calibri" w:cs="Calibri"/>
                <w:szCs w:val="20"/>
              </w:rPr>
              <w:t>.</w:t>
            </w:r>
          </w:p>
        </w:tc>
        <w:tc>
          <w:tcPr>
            <w:tcW w:w="6540" w:type="dxa"/>
          </w:tcPr>
          <w:p w14:paraId="42F864EC" w14:textId="1441B02F" w:rsidR="0058162E" w:rsidRPr="0067391D" w:rsidRDefault="004E20FA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Test unitaire lancé</w:t>
            </w:r>
            <w:r w:rsidR="000D0931" w:rsidRPr="0067391D">
              <w:rPr>
                <w:rFonts w:ascii="Calibri" w:hAnsi="Calibri" w:cs="Calibri"/>
                <w:szCs w:val="20"/>
              </w:rPr>
              <w:t xml:space="preserve"> après avoir créé un objet de type Genre avec libelle contenant </w:t>
            </w:r>
            <w:r w:rsidRPr="0067391D">
              <w:rPr>
                <w:rFonts w:ascii="Calibri" w:hAnsi="Calibri" w:cs="Calibri"/>
                <w:szCs w:val="20"/>
              </w:rPr>
              <w:t>:</w:t>
            </w:r>
          </w:p>
          <w:p w14:paraId="1267492B" w14:textId="49723409" w:rsidR="004E20FA" w:rsidRPr="0067391D" w:rsidRDefault="000D0931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"Horreur"</w:t>
            </w:r>
          </w:p>
        </w:tc>
        <w:tc>
          <w:tcPr>
            <w:tcW w:w="3261" w:type="dxa"/>
          </w:tcPr>
          <w:p w14:paraId="23CDE1AA" w14:textId="01B22D2C" w:rsidR="0058162E" w:rsidRPr="0067391D" w:rsidRDefault="000D0931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"Horreur"</w:t>
            </w:r>
          </w:p>
        </w:tc>
        <w:tc>
          <w:tcPr>
            <w:tcW w:w="1018" w:type="dxa"/>
          </w:tcPr>
          <w:p w14:paraId="2C56F014" w14:textId="5AD36455" w:rsidR="0058162E" w:rsidRDefault="0058162E" w:rsidP="007D5868">
            <w:r>
              <w:t>OK</w:t>
            </w:r>
          </w:p>
        </w:tc>
      </w:tr>
      <w:tr w:rsidR="00F6758E" w14:paraId="162461D5" w14:textId="77777777" w:rsidTr="00A90117">
        <w:tc>
          <w:tcPr>
            <w:tcW w:w="4797" w:type="dxa"/>
          </w:tcPr>
          <w:p w14:paraId="04B1A431" w14:textId="0E74923D" w:rsidR="00F6758E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Abonnement affecte correctement toutes les propriétés (Id, DateCommande, Montant, DateFinAbonnement, IdRevue).</w:t>
            </w:r>
          </w:p>
        </w:tc>
        <w:tc>
          <w:tcPr>
            <w:tcW w:w="6540" w:type="dxa"/>
          </w:tcPr>
          <w:p w14:paraId="2DF4A5DF" w14:textId="13FFBA9A" w:rsidR="00F6758E" w:rsidRPr="0067391D" w:rsidRDefault="00FB7085" w:rsidP="0067391D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E</w:t>
            </w:r>
            <w:r w:rsidR="00A90117" w:rsidRPr="0067391D">
              <w:rPr>
                <w:rFonts w:ascii="Calibri" w:hAnsi="Calibri" w:cs="Calibri"/>
                <w:szCs w:val="20"/>
              </w:rPr>
              <w:t>xécuter le test Constructeur_AffecteLesProprietes en instanciant un Abonnement avec les valeurs AB000001, 01/02/2026, 59,9, 28/02/2026, R0000001 puis comparer chaque propriété avec Assert.AreEqual.</w:t>
            </w:r>
          </w:p>
        </w:tc>
        <w:tc>
          <w:tcPr>
            <w:tcW w:w="3261" w:type="dxa"/>
          </w:tcPr>
          <w:p w14:paraId="1D8C2D16" w14:textId="5D662539" w:rsidR="00F6758E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Chaque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propriété de l’objet Abonnement correspond exactement aux valeurs passées au constructeur.</w:t>
            </w:r>
          </w:p>
        </w:tc>
        <w:tc>
          <w:tcPr>
            <w:tcW w:w="1018" w:type="dxa"/>
          </w:tcPr>
          <w:p w14:paraId="25AA6D00" w14:textId="3FC84F7C" w:rsidR="00F6758E" w:rsidRDefault="00F204E1" w:rsidP="007D5868">
            <w:r>
              <w:t>OK</w:t>
            </w:r>
          </w:p>
        </w:tc>
      </w:tr>
      <w:tr w:rsidR="00303544" w14:paraId="69A47EFB" w14:textId="77777777" w:rsidTr="00A90117">
        <w:tc>
          <w:tcPr>
            <w:tcW w:w="4797" w:type="dxa"/>
          </w:tcPr>
          <w:p w14:paraId="405F1DB6" w14:textId="5077BED8" w:rsidR="00303544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méthode ParutionDansAbonnement retourne vrai lorsque la date de parution se situe dans l’intervalle entre la date de commande et la date de fin.</w:t>
            </w:r>
          </w:p>
        </w:tc>
        <w:tc>
          <w:tcPr>
            <w:tcW w:w="6540" w:type="dxa"/>
          </w:tcPr>
          <w:p w14:paraId="1C03AE5B" w14:textId="6CDB39B4" w:rsidR="00303544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ParutionDansAbonnement_RetourneVrai_QuandDateCompriseDansIntervalle avec 01/02/2026 comme début, 28/02/2026 comme fin, 15/02/2026 comme date de parution, puis vérifier Assert.IsTrue.</w:t>
            </w:r>
          </w:p>
        </w:tc>
        <w:tc>
          <w:tcPr>
            <w:tcW w:w="3261" w:type="dxa"/>
          </w:tcPr>
          <w:p w14:paraId="5444875D" w14:textId="78F56583" w:rsidR="00303544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La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méthode retourne true.</w:t>
            </w:r>
          </w:p>
        </w:tc>
        <w:tc>
          <w:tcPr>
            <w:tcW w:w="1018" w:type="dxa"/>
          </w:tcPr>
          <w:p w14:paraId="6409DE5D" w14:textId="05398DA7" w:rsidR="00303544" w:rsidRDefault="00F204E1" w:rsidP="007D5868">
            <w:r>
              <w:t>OK</w:t>
            </w:r>
          </w:p>
        </w:tc>
      </w:tr>
      <w:tr w:rsidR="00A90117" w14:paraId="1A55BD28" w14:textId="77777777" w:rsidTr="00A90117">
        <w:tc>
          <w:tcPr>
            <w:tcW w:w="4797" w:type="dxa"/>
          </w:tcPr>
          <w:p w14:paraId="35CAABA2" w14:textId="0AE90E4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borne de début est incluse dans l’intervalle de validité d’un abonnement.</w:t>
            </w:r>
          </w:p>
        </w:tc>
        <w:tc>
          <w:tcPr>
            <w:tcW w:w="6540" w:type="dxa"/>
          </w:tcPr>
          <w:p w14:paraId="3B27320E" w14:textId="41ABBF27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ParutionDansAbonnement_RetourneVrai_QuandDateSurBorneDebut avec dateParution égale à 01/02/2026 puis vérifier Assert.IsTrue.</w:t>
            </w:r>
          </w:p>
        </w:tc>
        <w:tc>
          <w:tcPr>
            <w:tcW w:w="3261" w:type="dxa"/>
          </w:tcPr>
          <w:p w14:paraId="69B81282" w14:textId="3716D8AC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La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méthode retourne true quand la date de parution est exactement égale à la date de commande.</w:t>
            </w:r>
          </w:p>
        </w:tc>
        <w:tc>
          <w:tcPr>
            <w:tcW w:w="1018" w:type="dxa"/>
          </w:tcPr>
          <w:p w14:paraId="55AAF3BF" w14:textId="5334C798" w:rsidR="00A90117" w:rsidRDefault="000B755D" w:rsidP="007D5868">
            <w:r>
              <w:t>OK</w:t>
            </w:r>
          </w:p>
        </w:tc>
      </w:tr>
      <w:tr w:rsidR="00A90117" w14:paraId="1CE35C75" w14:textId="77777777" w:rsidTr="00A90117">
        <w:tc>
          <w:tcPr>
            <w:tcW w:w="4797" w:type="dxa"/>
          </w:tcPr>
          <w:p w14:paraId="00F4CBB1" w14:textId="204BDD6E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borne de fin est incluse dans l’intervalle de validité d’un abonnement.</w:t>
            </w:r>
          </w:p>
        </w:tc>
        <w:tc>
          <w:tcPr>
            <w:tcW w:w="6540" w:type="dxa"/>
          </w:tcPr>
          <w:p w14:paraId="4A36E751" w14:textId="5447A22B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ParutionDansAbonnement_RetourneVrai_QuandDateSurBorneFin avec dateParution égale à 28/02/2026 puis vérifier Assert.IsTrue.</w:t>
            </w:r>
          </w:p>
        </w:tc>
        <w:tc>
          <w:tcPr>
            <w:tcW w:w="3261" w:type="dxa"/>
          </w:tcPr>
          <w:p w14:paraId="3754FA1A" w14:textId="770D1F11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La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méthode retourne true quand la date de parution est exactement égale à la date de fin d’abonnement.</w:t>
            </w:r>
          </w:p>
        </w:tc>
        <w:tc>
          <w:tcPr>
            <w:tcW w:w="1018" w:type="dxa"/>
          </w:tcPr>
          <w:p w14:paraId="520B770F" w14:textId="37535C1A" w:rsidR="00A90117" w:rsidRDefault="00AC66DB" w:rsidP="007D5868">
            <w:r>
              <w:t>OK</w:t>
            </w:r>
          </w:p>
        </w:tc>
      </w:tr>
      <w:tr w:rsidR="00A90117" w14:paraId="34FB5069" w14:textId="77777777" w:rsidTr="00A90117">
        <w:tc>
          <w:tcPr>
            <w:tcW w:w="4797" w:type="dxa"/>
          </w:tcPr>
          <w:p w14:paraId="758DD250" w14:textId="0F6778F1" w:rsidR="00A90117" w:rsidRPr="0067391D" w:rsidRDefault="00A90117" w:rsidP="0067391D">
            <w:pPr>
              <w:tabs>
                <w:tab w:val="left" w:pos="945"/>
              </w:tabs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ab/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méthode ParutionDansAbonnement retourne faux lorsque la date de parution est en dehors de l’intervalle.</w:t>
            </w:r>
          </w:p>
        </w:tc>
        <w:tc>
          <w:tcPr>
            <w:tcW w:w="6540" w:type="dxa"/>
          </w:tcPr>
          <w:p w14:paraId="5CCA344E" w14:textId="135C4832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ParutionDansAbonnement_RetourneFaux_QuandDateHorsIntervalle avec une date de parution fixée au 01/03/2026 puis vérifier Assert.IsFalse.</w:t>
            </w:r>
          </w:p>
        </w:tc>
        <w:tc>
          <w:tcPr>
            <w:tcW w:w="3261" w:type="dxa"/>
          </w:tcPr>
          <w:p w14:paraId="54458E3E" w14:textId="494C33FB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La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méthode retourne false.</w:t>
            </w:r>
          </w:p>
        </w:tc>
        <w:tc>
          <w:tcPr>
            <w:tcW w:w="1018" w:type="dxa"/>
          </w:tcPr>
          <w:p w14:paraId="0B6ECEAC" w14:textId="764A1842" w:rsidR="00A90117" w:rsidRDefault="008C4128" w:rsidP="007D5868">
            <w:r>
              <w:t>OK</w:t>
            </w:r>
          </w:p>
        </w:tc>
      </w:tr>
      <w:tr w:rsidR="00A90117" w14:paraId="37D08468" w14:textId="77777777" w:rsidTr="00A90117">
        <w:tc>
          <w:tcPr>
            <w:tcW w:w="4797" w:type="dxa"/>
          </w:tcPr>
          <w:p w14:paraId="7A57352F" w14:textId="0DA2A78B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méthode ToString() de la classe Categorie retourne le libellé.</w:t>
            </w:r>
          </w:p>
        </w:tc>
        <w:tc>
          <w:tcPr>
            <w:tcW w:w="6540" w:type="dxa"/>
          </w:tcPr>
          <w:p w14:paraId="7EA03831" w14:textId="0405DE2A" w:rsidR="00A90117" w:rsidRPr="0067391D" w:rsidRDefault="00A90117" w:rsidP="0067391D">
            <w:pPr>
              <w:tabs>
                <w:tab w:val="left" w:pos="1140"/>
              </w:tabs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ab/>
            </w:r>
            <w:r w:rsidRPr="0067391D">
              <w:rPr>
                <w:rFonts w:ascii="Calibri" w:hAnsi="Calibri" w:cs="Calibri"/>
                <w:szCs w:val="20"/>
              </w:rPr>
              <w:t>exécuter Categorie_ToString_RetourneLibelle en créant une Categorie(CAT01, Fiction) puis comparer categorie.ToString() à “Fiction”.</w:t>
            </w:r>
          </w:p>
        </w:tc>
        <w:tc>
          <w:tcPr>
            <w:tcW w:w="3261" w:type="dxa"/>
          </w:tcPr>
          <w:p w14:paraId="6398B432" w14:textId="030F8AD5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ToString() retourne exactement le libellé, ici “Fiction”.</w:t>
            </w:r>
          </w:p>
        </w:tc>
        <w:tc>
          <w:tcPr>
            <w:tcW w:w="1018" w:type="dxa"/>
          </w:tcPr>
          <w:p w14:paraId="7445E0DD" w14:textId="1D794818" w:rsidR="00A90117" w:rsidRDefault="00C41E5F" w:rsidP="007D5868">
            <w:r>
              <w:t>OK</w:t>
            </w:r>
          </w:p>
        </w:tc>
      </w:tr>
      <w:tr w:rsidR="00A90117" w14:paraId="661977C5" w14:textId="77777777" w:rsidTr="00A90117">
        <w:tc>
          <w:tcPr>
            <w:tcW w:w="4797" w:type="dxa"/>
          </w:tcPr>
          <w:p w14:paraId="410E0EF2" w14:textId="567B8580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les classes Genre, Public et Rayon héritent correctement de Categorie et que leurs propriétés Id et Libelle sont correctement affectées.</w:t>
            </w:r>
          </w:p>
        </w:tc>
        <w:tc>
          <w:tcPr>
            <w:tcW w:w="6540" w:type="dxa"/>
          </w:tcPr>
          <w:p w14:paraId="53602E5B" w14:textId="2324BAB3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Genre_Public_Rayon_HeritentDeCategorie en instanciant Genre(G01, Roman), Public(P01, Adulte), Rayon(R01, Romans) puis vérifier Id et Libelle pour chacun.</w:t>
            </w:r>
          </w:p>
        </w:tc>
        <w:tc>
          <w:tcPr>
            <w:tcW w:w="3261" w:type="dxa"/>
          </w:tcPr>
          <w:p w14:paraId="2BDF4E19" w14:textId="563FF593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Les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trois objets contiennent les mêmes valeurs Id/Libelle que celles passées au constructeur, ce qui valide l’héritage et l’initialisation.</w:t>
            </w:r>
          </w:p>
        </w:tc>
        <w:tc>
          <w:tcPr>
            <w:tcW w:w="1018" w:type="dxa"/>
          </w:tcPr>
          <w:p w14:paraId="30C3E448" w14:textId="448FFC0D" w:rsidR="00A90117" w:rsidRDefault="00565589" w:rsidP="007D5868">
            <w:r>
              <w:t>OK</w:t>
            </w:r>
          </w:p>
        </w:tc>
      </w:tr>
      <w:tr w:rsidR="00A90117" w14:paraId="209B4EF1" w14:textId="77777777" w:rsidTr="00A90117">
        <w:tc>
          <w:tcPr>
            <w:tcW w:w="4797" w:type="dxa"/>
          </w:tcPr>
          <w:p w14:paraId="68BB5B24" w14:textId="3D1035E9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Etat affecte correctement les propriétés Id et Libelle.</w:t>
            </w:r>
          </w:p>
        </w:tc>
        <w:tc>
          <w:tcPr>
            <w:tcW w:w="6540" w:type="dxa"/>
          </w:tcPr>
          <w:p w14:paraId="76A45016" w14:textId="3F39E214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Etat_Constructeur_AffecteLesProprietes en créant Etat(00001, Neuf) puis vérifier Id et Libelle.</w:t>
            </w:r>
          </w:p>
        </w:tc>
        <w:tc>
          <w:tcPr>
            <w:tcW w:w="3261" w:type="dxa"/>
          </w:tcPr>
          <w:p w14:paraId="18A15E4C" w14:textId="44D2B5E3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Id vaut “00001” et Libelle vaut “Neuf”.</w:t>
            </w:r>
          </w:p>
        </w:tc>
        <w:tc>
          <w:tcPr>
            <w:tcW w:w="1018" w:type="dxa"/>
          </w:tcPr>
          <w:p w14:paraId="01AB384B" w14:textId="5F4FDF7E" w:rsidR="00A90117" w:rsidRDefault="00BE0525" w:rsidP="007D5868">
            <w:r>
              <w:t>OK</w:t>
            </w:r>
          </w:p>
        </w:tc>
      </w:tr>
      <w:tr w:rsidR="00A90117" w14:paraId="4023BB34" w14:textId="77777777" w:rsidTr="00A90117">
        <w:tc>
          <w:tcPr>
            <w:tcW w:w="4797" w:type="dxa"/>
          </w:tcPr>
          <w:p w14:paraId="6CA94004" w14:textId="070770B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Document affecte correctement les propriétés communes (id, titre, </w:t>
            </w:r>
            <w:r w:rsidRPr="0067391D">
              <w:rPr>
                <w:rFonts w:ascii="Calibri" w:hAnsi="Calibri" w:cs="Calibri"/>
                <w:szCs w:val="20"/>
              </w:rPr>
              <w:lastRenderedPageBreak/>
              <w:t>image, genre/public/rayon et leurs ids).</w:t>
            </w:r>
          </w:p>
        </w:tc>
        <w:tc>
          <w:tcPr>
            <w:tcW w:w="6540" w:type="dxa"/>
          </w:tcPr>
          <w:p w14:paraId="3409D370" w14:textId="45D42152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lastRenderedPageBreak/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Document_Constructeur_AffecteLesProprietes avec des valeurs de test puis comparer chacune des propriétés (Id, Titre, Image, IdGenre, Genre, </w:t>
            </w:r>
            <w:r w:rsidRPr="0067391D">
              <w:rPr>
                <w:rFonts w:ascii="Calibri" w:hAnsi="Calibri" w:cs="Calibri"/>
                <w:szCs w:val="20"/>
              </w:rPr>
              <w:lastRenderedPageBreak/>
              <w:t>IdPublic, Public, IdRayon, Rayon).</w:t>
            </w:r>
          </w:p>
        </w:tc>
        <w:tc>
          <w:tcPr>
            <w:tcW w:w="3261" w:type="dxa"/>
          </w:tcPr>
          <w:p w14:paraId="78013E6F" w14:textId="313564FF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lastRenderedPageBreak/>
              <w:t>Toutes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les propriétés de Document correspondent aux valeurs passées </w:t>
            </w:r>
            <w:r w:rsidR="00A90117" w:rsidRPr="0067391D">
              <w:rPr>
                <w:rFonts w:ascii="Calibri" w:hAnsi="Calibri" w:cs="Calibri"/>
                <w:szCs w:val="20"/>
              </w:rPr>
              <w:lastRenderedPageBreak/>
              <w:t>au constructeur.</w:t>
            </w:r>
          </w:p>
        </w:tc>
        <w:tc>
          <w:tcPr>
            <w:tcW w:w="1018" w:type="dxa"/>
          </w:tcPr>
          <w:p w14:paraId="62C524DA" w14:textId="2D733517" w:rsidR="00A90117" w:rsidRDefault="00A80256" w:rsidP="007D5868">
            <w:r>
              <w:lastRenderedPageBreak/>
              <w:t>OK</w:t>
            </w:r>
          </w:p>
        </w:tc>
      </w:tr>
      <w:tr w:rsidR="00A90117" w14:paraId="5D049EDB" w14:textId="77777777" w:rsidTr="00A90117">
        <w:tc>
          <w:tcPr>
            <w:tcW w:w="4797" w:type="dxa"/>
          </w:tcPr>
          <w:p w14:paraId="25F86BAD" w14:textId="155F35C1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Livre affecte correctement les propriétés spécifiques (ISBN, Auteur, Collection) et les propriétés héritées de Document.</w:t>
            </w:r>
          </w:p>
        </w:tc>
        <w:tc>
          <w:tcPr>
            <w:tcW w:w="6540" w:type="dxa"/>
          </w:tcPr>
          <w:p w14:paraId="19BFB012" w14:textId="237821F9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Livre_Constructeur_AffecteLesProprietesSpecifiquesEtHeritees en créant un Livre avec ISBN-1, Auteur, Collection puis vérifier Isbn, Auteur, Collection et quelques propriétés héritées comme Titre et Genre.</w:t>
            </w:r>
          </w:p>
          <w:p w14:paraId="4647908F" w14:textId="69D2684C" w:rsidR="00A90117" w:rsidRPr="0067391D" w:rsidRDefault="00A90117" w:rsidP="0067391D">
            <w:pPr>
              <w:tabs>
                <w:tab w:val="left" w:pos="3825"/>
              </w:tabs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ab/>
            </w:r>
          </w:p>
        </w:tc>
        <w:tc>
          <w:tcPr>
            <w:tcW w:w="3261" w:type="dxa"/>
          </w:tcPr>
          <w:p w14:paraId="42818714" w14:textId="1F91CF5E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Les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propriétés spécifiques et héritées sont cohérentes avec les paramètres fournis.</w:t>
            </w:r>
          </w:p>
        </w:tc>
        <w:tc>
          <w:tcPr>
            <w:tcW w:w="1018" w:type="dxa"/>
          </w:tcPr>
          <w:p w14:paraId="7E27EEE4" w14:textId="2A7672AA" w:rsidR="00A90117" w:rsidRDefault="00D716C5" w:rsidP="007D5868">
            <w:r>
              <w:t>OK</w:t>
            </w:r>
          </w:p>
        </w:tc>
      </w:tr>
      <w:tr w:rsidR="00A90117" w14:paraId="73295763" w14:textId="77777777" w:rsidTr="00A90117">
        <w:tc>
          <w:tcPr>
            <w:tcW w:w="4797" w:type="dxa"/>
          </w:tcPr>
          <w:p w14:paraId="360303DD" w14:textId="42B55E6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Dvd affecte correctement les propriétés spécifiques (Duree, Realisateur, Synopsis) et les propriétés héritées.</w:t>
            </w:r>
          </w:p>
        </w:tc>
        <w:tc>
          <w:tcPr>
            <w:tcW w:w="6540" w:type="dxa"/>
          </w:tcPr>
          <w:p w14:paraId="0459FBDD" w14:textId="31C0CF5C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Dvd_Constructeur_AffecteLesProprietesSpecifiquesEtHeritees en instanciant un Dvd(120, Realisateur, Synopsis) puis vérifier Duree, Realisateur, Synopsis et une propriété héritée (Titre, Rayon).</w:t>
            </w:r>
          </w:p>
          <w:p w14:paraId="2CB8035D" w14:textId="0B1FEDE2" w:rsidR="00A90117" w:rsidRPr="0067391D" w:rsidRDefault="00A90117" w:rsidP="0067391D">
            <w:pPr>
              <w:tabs>
                <w:tab w:val="left" w:pos="4620"/>
              </w:tabs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ab/>
            </w:r>
          </w:p>
        </w:tc>
        <w:tc>
          <w:tcPr>
            <w:tcW w:w="3261" w:type="dxa"/>
          </w:tcPr>
          <w:p w14:paraId="2A65C49A" w14:textId="1D083D12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Les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propriétés spécifiques et héritées sont correctement initialisées.</w:t>
            </w:r>
          </w:p>
        </w:tc>
        <w:tc>
          <w:tcPr>
            <w:tcW w:w="1018" w:type="dxa"/>
          </w:tcPr>
          <w:p w14:paraId="1D341C2B" w14:textId="54A04424" w:rsidR="00A90117" w:rsidRDefault="00286F25" w:rsidP="007D5868">
            <w:r>
              <w:t>OK</w:t>
            </w:r>
          </w:p>
        </w:tc>
      </w:tr>
      <w:tr w:rsidR="00A90117" w14:paraId="42F094D8" w14:textId="77777777" w:rsidTr="00A90117">
        <w:tc>
          <w:tcPr>
            <w:tcW w:w="4797" w:type="dxa"/>
          </w:tcPr>
          <w:p w14:paraId="1254B984" w14:textId="72D12C0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Revue affecte correctement les propriétés spécifiques (Periodicite, DelaiMiseADispo) et les propriétés héritées.</w:t>
            </w:r>
          </w:p>
        </w:tc>
        <w:tc>
          <w:tcPr>
            <w:tcW w:w="6540" w:type="dxa"/>
          </w:tcPr>
          <w:p w14:paraId="575DB30D" w14:textId="416B02A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Revue_Constructeur_AffecteLesProprietesSpecifiquesEtHeritees en créant une Revue avec Periodicite “Mensuel” et DelaiMiseADispo 21 puis vérifier ces champs ainsi que Titre et Genre.</w:t>
            </w:r>
          </w:p>
        </w:tc>
        <w:tc>
          <w:tcPr>
            <w:tcW w:w="3261" w:type="dxa"/>
          </w:tcPr>
          <w:p w14:paraId="40AAD91B" w14:textId="2DE9A67F" w:rsidR="00A90117" w:rsidRPr="0067391D" w:rsidRDefault="005968FA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Periodicité</w:t>
            </w:r>
            <w:r w:rsidR="00A90117" w:rsidRPr="0067391D">
              <w:rPr>
                <w:rFonts w:ascii="Calibri" w:hAnsi="Calibri" w:cs="Calibri"/>
                <w:szCs w:val="20"/>
              </w:rPr>
              <w:t>, délai et données héritées sont conformes aux paramètres passés.</w:t>
            </w:r>
          </w:p>
        </w:tc>
        <w:tc>
          <w:tcPr>
            <w:tcW w:w="1018" w:type="dxa"/>
          </w:tcPr>
          <w:p w14:paraId="7557C369" w14:textId="71E20224" w:rsidR="00A90117" w:rsidRDefault="001819AD" w:rsidP="007D5868">
            <w:r>
              <w:t>OK</w:t>
            </w:r>
          </w:p>
        </w:tc>
      </w:tr>
      <w:tr w:rsidR="00A90117" w14:paraId="7A0B6FC6" w14:textId="77777777" w:rsidTr="00A90117">
        <w:tc>
          <w:tcPr>
            <w:tcW w:w="4797" w:type="dxa"/>
          </w:tcPr>
          <w:p w14:paraId="2A118E95" w14:textId="0E3C378B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de la classe Exemplaire affecte correctement toutes les propriétés (numero, date achat, photo, état, id revue et libellé état).</w:t>
            </w:r>
          </w:p>
        </w:tc>
        <w:tc>
          <w:tcPr>
            <w:tcW w:w="6540" w:type="dxa"/>
          </w:tcPr>
          <w:p w14:paraId="22ECB75F" w14:textId="1630C554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Exemplaire_Constructeur_AffecteLesProprietes avec numero 3, date 10/01/2026, photo.jpg, idEtat 00001, id R0000001, état Neuf puis vérifier chaque propriété.</w:t>
            </w:r>
          </w:p>
          <w:p w14:paraId="7E97AC70" w14:textId="77777777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261" w:type="dxa"/>
          </w:tcPr>
          <w:p w14:paraId="1BBF3B60" w14:textId="503A9E52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Chaque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propriété de l’Exemplaire correspond aux valeurs attendues.</w:t>
            </w:r>
          </w:p>
        </w:tc>
        <w:tc>
          <w:tcPr>
            <w:tcW w:w="1018" w:type="dxa"/>
          </w:tcPr>
          <w:p w14:paraId="1255A0ED" w14:textId="26C2E0B3" w:rsidR="00A90117" w:rsidRDefault="00162C8A" w:rsidP="007D5868">
            <w:r>
              <w:t>OK</w:t>
            </w:r>
          </w:p>
        </w:tc>
      </w:tr>
      <w:tr w:rsidR="00A90117" w14:paraId="379B09EF" w14:textId="77777777" w:rsidTr="00A90117">
        <w:tc>
          <w:tcPr>
            <w:tcW w:w="4797" w:type="dxa"/>
          </w:tcPr>
          <w:p w14:paraId="6368B713" w14:textId="19F08BC8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 constructeur à paramètres de la classe CommandeDocument affecte correctement les propriétés liées à une commande (id, date, montant, nb exemplaires, id document, id suivi).</w:t>
            </w:r>
          </w:p>
        </w:tc>
        <w:tc>
          <w:tcPr>
            <w:tcW w:w="6540" w:type="dxa"/>
          </w:tcPr>
          <w:p w14:paraId="43444EDC" w14:textId="1BB5024E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CommandeDocument_ConstructeurAParametres_AffecteLesProprietes en instanciant CommandeDocument(CMD00001, 05/02/2026, 120,5, 4, 00000002, 00002) puis vérifier chaque propriété.</w:t>
            </w:r>
          </w:p>
        </w:tc>
        <w:tc>
          <w:tcPr>
            <w:tcW w:w="3261" w:type="dxa"/>
          </w:tcPr>
          <w:p w14:paraId="2E922A89" w14:textId="2167F523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L’objet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CommandeDocument contient exactement les valeurs passées au constructeur.</w:t>
            </w:r>
          </w:p>
        </w:tc>
        <w:tc>
          <w:tcPr>
            <w:tcW w:w="1018" w:type="dxa"/>
          </w:tcPr>
          <w:p w14:paraId="387690BA" w14:textId="74FA3D8A" w:rsidR="00A90117" w:rsidRDefault="00981064" w:rsidP="007D5868">
            <w:r>
              <w:t>OK</w:t>
            </w:r>
          </w:p>
        </w:tc>
      </w:tr>
      <w:tr w:rsidR="00A90117" w14:paraId="34B0BC25" w14:textId="77777777" w:rsidTr="00A90117">
        <w:tc>
          <w:tcPr>
            <w:tcW w:w="4797" w:type="dxa"/>
          </w:tcPr>
          <w:p w14:paraId="3BF69B8F" w14:textId="788269ED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la méthode ToString() de SuiviCommande retourne le libellé.</w:t>
            </w:r>
          </w:p>
        </w:tc>
        <w:tc>
          <w:tcPr>
            <w:tcW w:w="6540" w:type="dxa"/>
          </w:tcPr>
          <w:p w14:paraId="7EBA8494" w14:textId="58FD9D7B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</w:t>
            </w:r>
            <w:r w:rsidRPr="0067391D">
              <w:rPr>
                <w:rFonts w:ascii="Calibri" w:hAnsi="Calibri" w:cs="Calibri"/>
                <w:szCs w:val="20"/>
              </w:rPr>
              <w:t>xécuter SuiviCommande_ToString_RetourneLibelle en créant un SuiviCommande avec Libelle “En cours” puis vérifier suivi.ToString().</w:t>
            </w:r>
          </w:p>
        </w:tc>
        <w:tc>
          <w:tcPr>
            <w:tcW w:w="3261" w:type="dxa"/>
          </w:tcPr>
          <w:p w14:paraId="547D147B" w14:textId="757A64AB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ToString() retourne “En cours”.</w:t>
            </w:r>
          </w:p>
        </w:tc>
        <w:tc>
          <w:tcPr>
            <w:tcW w:w="1018" w:type="dxa"/>
          </w:tcPr>
          <w:p w14:paraId="5D87901E" w14:textId="0D2398AA" w:rsidR="00A90117" w:rsidRDefault="000F34CE" w:rsidP="007D5868">
            <w:r>
              <w:t>OK</w:t>
            </w:r>
          </w:p>
        </w:tc>
      </w:tr>
      <w:tr w:rsidR="00A90117" w14:paraId="6C0E1499" w14:textId="77777777" w:rsidTr="00A90117">
        <w:tc>
          <w:tcPr>
            <w:tcW w:w="4797" w:type="dxa"/>
          </w:tcPr>
          <w:p w14:paraId="5FDDC753" w14:textId="6ABB71FE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Vérifier</w:t>
            </w:r>
            <w:r w:rsidRPr="0067391D">
              <w:rPr>
                <w:rFonts w:ascii="Calibri" w:hAnsi="Calibri" w:cs="Calibri"/>
                <w:szCs w:val="20"/>
              </w:rPr>
              <w:t xml:space="preserve"> que les propriétés de la classe Utilisateur sont affectables et conservent les valeurs assignées.</w:t>
            </w:r>
          </w:p>
        </w:tc>
        <w:tc>
          <w:tcPr>
            <w:tcW w:w="6540" w:type="dxa"/>
          </w:tcPr>
          <w:p w14:paraId="5A34A0D4" w14:textId="0D90DAEC" w:rsidR="00A90117" w:rsidRPr="0067391D" w:rsidRDefault="00A90117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Exécuter</w:t>
            </w:r>
            <w:r w:rsidRPr="0067391D">
              <w:rPr>
                <w:rFonts w:ascii="Calibri" w:hAnsi="Calibri" w:cs="Calibri"/>
                <w:szCs w:val="20"/>
              </w:rPr>
              <w:t xml:space="preserve"> Utilisateur_Proprietes_SontAffectables en créant un Utilisateur puis en assignant Id, Login, Nom, Prenom, IdService, Service et vérifier chaque propriété.</w:t>
            </w:r>
          </w:p>
        </w:tc>
        <w:tc>
          <w:tcPr>
            <w:tcW w:w="3261" w:type="dxa"/>
          </w:tcPr>
          <w:p w14:paraId="300AD183" w14:textId="5FA9749C" w:rsidR="00A90117" w:rsidRPr="0067391D" w:rsidRDefault="0067391D" w:rsidP="0067391D">
            <w:pPr>
              <w:rPr>
                <w:rFonts w:ascii="Calibri" w:hAnsi="Calibri" w:cs="Calibri"/>
                <w:szCs w:val="20"/>
              </w:rPr>
            </w:pPr>
            <w:r w:rsidRPr="0067391D">
              <w:rPr>
                <w:rFonts w:ascii="Calibri" w:hAnsi="Calibri" w:cs="Calibri"/>
                <w:szCs w:val="20"/>
              </w:rPr>
              <w:t>Toutes</w:t>
            </w:r>
            <w:r w:rsidR="00A90117" w:rsidRPr="0067391D">
              <w:rPr>
                <w:rFonts w:ascii="Calibri" w:hAnsi="Calibri" w:cs="Calibri"/>
                <w:szCs w:val="20"/>
              </w:rPr>
              <w:t xml:space="preserve"> les propriétés contiennent les valeurs assignées.</w:t>
            </w:r>
          </w:p>
        </w:tc>
        <w:tc>
          <w:tcPr>
            <w:tcW w:w="1018" w:type="dxa"/>
          </w:tcPr>
          <w:p w14:paraId="2A146908" w14:textId="5061CE21" w:rsidR="00A90117" w:rsidRDefault="00AF6187" w:rsidP="007D5868">
            <w:r>
              <w:t>OK</w:t>
            </w:r>
          </w:p>
        </w:tc>
      </w:tr>
    </w:tbl>
    <w:p w14:paraId="1BB286D5" w14:textId="73B0532B" w:rsidR="007D5868" w:rsidRDefault="007D5868" w:rsidP="007D5868"/>
    <w:p w14:paraId="4708932C" w14:textId="77777777" w:rsidR="00F30A5E" w:rsidRDefault="00F30A5E" w:rsidP="00D94A5A">
      <w:pPr>
        <w:pStyle w:val="Titre2"/>
      </w:pPr>
    </w:p>
    <w:p w14:paraId="2A5E1DF9" w14:textId="77777777" w:rsidR="0000394D" w:rsidRDefault="0000394D" w:rsidP="00D94A5A">
      <w:pPr>
        <w:pStyle w:val="Titre2"/>
      </w:pPr>
    </w:p>
    <w:p w14:paraId="4D744377" w14:textId="77777777" w:rsidR="0000394D" w:rsidRDefault="0000394D" w:rsidP="0000394D"/>
    <w:p w14:paraId="29080E85" w14:textId="77777777" w:rsidR="0000394D" w:rsidRDefault="0000394D" w:rsidP="0000394D"/>
    <w:p w14:paraId="6B88F04D" w14:textId="77777777" w:rsidR="0000394D" w:rsidRDefault="0000394D" w:rsidP="0000394D"/>
    <w:p w14:paraId="2A6B58EE" w14:textId="77777777" w:rsidR="0000394D" w:rsidRPr="0000394D" w:rsidRDefault="0000394D" w:rsidP="0000394D"/>
    <w:p w14:paraId="1326898D" w14:textId="12B0F971" w:rsidR="00FF1980" w:rsidRDefault="005005F0" w:rsidP="00D94A5A">
      <w:pPr>
        <w:pStyle w:val="Titre2"/>
      </w:pPr>
      <w:r>
        <w:lastRenderedPageBreak/>
        <w:t>Tests fonctionnels</w:t>
      </w:r>
      <w:r w:rsidR="000D0931">
        <w:t xml:space="preserve"> dans Postman (fonctionnalités de l'API)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5"/>
        <w:gridCol w:w="4961"/>
        <w:gridCol w:w="3827"/>
        <w:gridCol w:w="1134"/>
      </w:tblGrid>
      <w:tr w:rsidR="00764BF9" w:rsidRPr="0058162E" w14:paraId="47415E1C" w14:textId="77777777" w:rsidTr="00E51ABD">
        <w:tc>
          <w:tcPr>
            <w:tcW w:w="5495" w:type="dxa"/>
          </w:tcPr>
          <w:p w14:paraId="4D712E8B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But du test</w:t>
            </w:r>
          </w:p>
        </w:tc>
        <w:tc>
          <w:tcPr>
            <w:tcW w:w="4961" w:type="dxa"/>
          </w:tcPr>
          <w:p w14:paraId="0A137AD1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>
              <w:rPr>
                <w:rFonts w:ascii="DINOT-Bold" w:hAnsi="DINOT-Bold" w:cs="DINOT-Bold"/>
              </w:rPr>
              <w:t>Action de contrôle</w:t>
            </w:r>
          </w:p>
        </w:tc>
        <w:tc>
          <w:tcPr>
            <w:tcW w:w="3827" w:type="dxa"/>
          </w:tcPr>
          <w:p w14:paraId="285B621E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Résultat attendu</w:t>
            </w:r>
          </w:p>
        </w:tc>
        <w:tc>
          <w:tcPr>
            <w:tcW w:w="1134" w:type="dxa"/>
          </w:tcPr>
          <w:p w14:paraId="54CFE998" w14:textId="77777777" w:rsidR="00764BF9" w:rsidRPr="0058162E" w:rsidRDefault="00764BF9" w:rsidP="00E51ABD">
            <w:pPr>
              <w:rPr>
                <w:rFonts w:ascii="DINOT-Bold" w:hAnsi="DINOT-Bold" w:cs="DINOT-Bold"/>
              </w:rPr>
            </w:pPr>
            <w:r w:rsidRPr="0058162E">
              <w:rPr>
                <w:rFonts w:ascii="DINOT-Bold" w:hAnsi="DINOT-Bold" w:cs="DINOT-Bold"/>
              </w:rPr>
              <w:t>Bilan</w:t>
            </w:r>
          </w:p>
        </w:tc>
      </w:tr>
      <w:tr w:rsidR="00764BF9" w14:paraId="79A8B9DB" w14:textId="77777777" w:rsidTr="00E51ABD">
        <w:tc>
          <w:tcPr>
            <w:tcW w:w="5495" w:type="dxa"/>
          </w:tcPr>
          <w:p w14:paraId="31C4359C" w14:textId="0ECE62D2" w:rsidR="00764BF9" w:rsidRDefault="00A8255B" w:rsidP="00E51ABD">
            <w:r w:rsidRPr="00A8255B">
              <w:t>Vérifier</w:t>
            </w:r>
            <w:r w:rsidRPr="00A8255B">
              <w:t xml:space="preserve"> que l’API refuse l’accès lorsque les identifiants Basic Auth sont invalides.</w:t>
            </w:r>
          </w:p>
        </w:tc>
        <w:tc>
          <w:tcPr>
            <w:tcW w:w="4961" w:type="dxa"/>
          </w:tcPr>
          <w:p w14:paraId="4F49688E" w14:textId="16F1207D" w:rsidR="00764BF9" w:rsidRDefault="00A8255B" w:rsidP="00E51ABD">
            <w:r w:rsidRPr="00A8255B">
              <w:t>Exécuter</w:t>
            </w:r>
            <w:r w:rsidRPr="00A8255B">
              <w:t xml:space="preserve"> la requête “Auth KO - GET genre” avec username=wrong et password=wrong puis contrôler le corps de réponse JSON.</w:t>
            </w:r>
          </w:p>
        </w:tc>
        <w:tc>
          <w:tcPr>
            <w:tcW w:w="3827" w:type="dxa"/>
          </w:tcPr>
          <w:p w14:paraId="4E3CE2FB" w14:textId="0AA8CC11" w:rsidR="00764BF9" w:rsidRDefault="00A8255B" w:rsidP="00E51ABD">
            <w:r w:rsidRPr="00A8255B">
              <w:t>La</w:t>
            </w:r>
            <w:r w:rsidRPr="00A8255B">
              <w:t xml:space="preserve"> réponse HTTP est 200 mais le code métier dans le JSON vaut 401.</w:t>
            </w:r>
          </w:p>
        </w:tc>
        <w:tc>
          <w:tcPr>
            <w:tcW w:w="1134" w:type="dxa"/>
          </w:tcPr>
          <w:p w14:paraId="10DC9765" w14:textId="57E75B70" w:rsidR="00764BF9" w:rsidRDefault="00CE0BBA" w:rsidP="00E51ABD">
            <w:r>
              <w:t>OK</w:t>
            </w:r>
          </w:p>
        </w:tc>
      </w:tr>
      <w:tr w:rsidR="00764BF9" w14:paraId="37C6BE8C" w14:textId="77777777" w:rsidTr="00E51ABD">
        <w:tc>
          <w:tcPr>
            <w:tcW w:w="5495" w:type="dxa"/>
          </w:tcPr>
          <w:p w14:paraId="2A71ECC2" w14:textId="2447AA06" w:rsidR="00764BF9" w:rsidRDefault="00A8255B" w:rsidP="00E51ABD">
            <w:r w:rsidRPr="00A8255B">
              <w:t>Vérifier</w:t>
            </w:r>
            <w:r w:rsidRPr="00A8255B">
              <w:t xml:space="preserve"> que l’endpoint GET /genre retourne correctement la liste des genres et permet de récupérer un identifiant exploitable pour la suite des tests.</w:t>
            </w:r>
          </w:p>
        </w:tc>
        <w:tc>
          <w:tcPr>
            <w:tcW w:w="4961" w:type="dxa"/>
          </w:tcPr>
          <w:p w14:paraId="6F949714" w14:textId="452545DD" w:rsidR="00764BF9" w:rsidRDefault="00A8255B" w:rsidP="00E51ABD">
            <w:r w:rsidRPr="00A8255B">
              <w:t>Exécuter</w:t>
            </w:r>
            <w:r w:rsidRPr="00A8255B">
              <w:t xml:space="preserve"> la requête “GET genre” puis vérifier que data.code vaut 200, que data.result est un tableau non vide, et que l’id du premier élément est stocké dans la variable de collection genreId.</w:t>
            </w:r>
          </w:p>
        </w:tc>
        <w:tc>
          <w:tcPr>
            <w:tcW w:w="3827" w:type="dxa"/>
          </w:tcPr>
          <w:p w14:paraId="3274DAD8" w14:textId="662D9051" w:rsidR="00764BF9" w:rsidRDefault="00A8255B" w:rsidP="00E51ABD">
            <w:r w:rsidRPr="00A8255B">
              <w:t>Code</w:t>
            </w:r>
            <w:r w:rsidRPr="00A8255B">
              <w:t xml:space="preserve"> métier 200, tableau de résultats non vide, variable genreId renseignée avec un id existant.</w:t>
            </w:r>
          </w:p>
        </w:tc>
        <w:tc>
          <w:tcPr>
            <w:tcW w:w="1134" w:type="dxa"/>
          </w:tcPr>
          <w:p w14:paraId="47FC5E9E" w14:textId="5BE1D8E4" w:rsidR="00764BF9" w:rsidRDefault="00C344A7" w:rsidP="00E51ABD">
            <w:r>
              <w:t>OK</w:t>
            </w:r>
          </w:p>
        </w:tc>
      </w:tr>
      <w:tr w:rsidR="00A8255B" w14:paraId="24FBCA3D" w14:textId="77777777" w:rsidTr="00E51ABD">
        <w:tc>
          <w:tcPr>
            <w:tcW w:w="5495" w:type="dxa"/>
          </w:tcPr>
          <w:p w14:paraId="72586B61" w14:textId="32EB7BA8" w:rsidR="00A8255B" w:rsidRPr="00A8255B" w:rsidRDefault="00A8255B" w:rsidP="00E51ABD">
            <w:r w:rsidRPr="00A8255B">
              <w:t>Vérifier</w:t>
            </w:r>
            <w:r w:rsidRPr="00A8255B">
              <w:t xml:space="preserve"> que l’endpoint GET /public retourne correctement la liste des publics et permet de récupérer un identifiant exploitable pour la suite des tests.</w:t>
            </w:r>
          </w:p>
        </w:tc>
        <w:tc>
          <w:tcPr>
            <w:tcW w:w="4961" w:type="dxa"/>
          </w:tcPr>
          <w:p w14:paraId="451C65AB" w14:textId="161B0EA3" w:rsidR="00A8255B" w:rsidRPr="00A8255B" w:rsidRDefault="00A8255B" w:rsidP="00E51ABD">
            <w:r w:rsidRPr="00A8255B">
              <w:t>Exécuter</w:t>
            </w:r>
            <w:r w:rsidRPr="00A8255B">
              <w:t xml:space="preserve"> la requête “GET public” puis vérifier que data.code vaut 200, que data.result est un tableau non vide, et que l’id du premier élément est stocké dans la variable de collection publicId.</w:t>
            </w:r>
          </w:p>
        </w:tc>
        <w:tc>
          <w:tcPr>
            <w:tcW w:w="3827" w:type="dxa"/>
          </w:tcPr>
          <w:p w14:paraId="6D752DA8" w14:textId="7ACB41F3" w:rsidR="00A8255B" w:rsidRPr="00A8255B" w:rsidRDefault="00A8255B" w:rsidP="00E51ABD">
            <w:r w:rsidRPr="00A8255B">
              <w:t>Code</w:t>
            </w:r>
            <w:r w:rsidRPr="00A8255B">
              <w:t xml:space="preserve"> métier 200, tableau de résultats non vide, variable publicId renseignée avec un id existant.</w:t>
            </w:r>
          </w:p>
        </w:tc>
        <w:tc>
          <w:tcPr>
            <w:tcW w:w="1134" w:type="dxa"/>
          </w:tcPr>
          <w:p w14:paraId="43656C62" w14:textId="5E04872E" w:rsidR="00A8255B" w:rsidRDefault="001D74AB" w:rsidP="00E51ABD">
            <w:r>
              <w:t>OK</w:t>
            </w:r>
          </w:p>
        </w:tc>
      </w:tr>
      <w:tr w:rsidR="00764BF9" w14:paraId="483E8604" w14:textId="77777777" w:rsidTr="00E51ABD">
        <w:tc>
          <w:tcPr>
            <w:tcW w:w="5495" w:type="dxa"/>
          </w:tcPr>
          <w:p w14:paraId="654EF221" w14:textId="333C6439" w:rsidR="00764BF9" w:rsidRDefault="00A8255B" w:rsidP="00E51ABD">
            <w:r w:rsidRPr="00A8255B">
              <w:t>Vérifier</w:t>
            </w:r>
            <w:r w:rsidRPr="00A8255B">
              <w:t xml:space="preserve"> que l’endpoint GET /rayon retourne correctement la liste des rayons et permet de récupérer un identifiant exploitable pour la suite des tests.</w:t>
            </w:r>
          </w:p>
        </w:tc>
        <w:tc>
          <w:tcPr>
            <w:tcW w:w="4961" w:type="dxa"/>
          </w:tcPr>
          <w:p w14:paraId="20ABC09F" w14:textId="11966319" w:rsidR="00764BF9" w:rsidRDefault="00A8255B" w:rsidP="00E51ABD">
            <w:r w:rsidRPr="00A8255B">
              <w:t>Exécuter</w:t>
            </w:r>
            <w:r w:rsidRPr="00A8255B">
              <w:t xml:space="preserve"> la requête “GET rayon” puis vérifier que data.code vaut 200, que data.result est un tableau non vide, et que l’id du premier élément est stocké dans la variable de collection rayonId.</w:t>
            </w:r>
          </w:p>
        </w:tc>
        <w:tc>
          <w:tcPr>
            <w:tcW w:w="3827" w:type="dxa"/>
          </w:tcPr>
          <w:p w14:paraId="78094510" w14:textId="4B16B7C6" w:rsidR="00764BF9" w:rsidRDefault="00A8255B" w:rsidP="00E51ABD">
            <w:r>
              <w:t>C</w:t>
            </w:r>
            <w:r w:rsidRPr="00A8255B">
              <w:t>ode métier 200, tableau de résultats non vide, variable rayonId renseignée avec un id existant.</w:t>
            </w:r>
          </w:p>
        </w:tc>
        <w:tc>
          <w:tcPr>
            <w:tcW w:w="1134" w:type="dxa"/>
          </w:tcPr>
          <w:p w14:paraId="16AB6496" w14:textId="2881B884" w:rsidR="00764BF9" w:rsidRDefault="00D1086D" w:rsidP="00E51ABD">
            <w:r>
              <w:t>OK</w:t>
            </w:r>
          </w:p>
        </w:tc>
      </w:tr>
      <w:tr w:rsidR="00A8255B" w14:paraId="203E0438" w14:textId="77777777" w:rsidTr="00E51ABD">
        <w:tc>
          <w:tcPr>
            <w:tcW w:w="5495" w:type="dxa"/>
          </w:tcPr>
          <w:p w14:paraId="6CEC5A83" w14:textId="0AFDA489" w:rsidR="00A8255B" w:rsidRPr="00A8255B" w:rsidRDefault="00A8255B" w:rsidP="00E51ABD">
            <w:r w:rsidRPr="00A8255B">
              <w:t>Vérifier</w:t>
            </w:r>
            <w:r w:rsidRPr="00A8255B">
              <w:t xml:space="preserve"> que l’endpoint POST /livre permet de créer un livre de test en base avec les champs attendus.</w:t>
            </w:r>
          </w:p>
        </w:tc>
        <w:tc>
          <w:tcPr>
            <w:tcW w:w="4961" w:type="dxa"/>
          </w:tcPr>
          <w:p w14:paraId="4259494D" w14:textId="302C7793" w:rsidR="00A8255B" w:rsidRPr="00A8255B" w:rsidRDefault="00A8255B" w:rsidP="00E51ABD">
            <w:r w:rsidRPr="00A8255B">
              <w:t>Exécuter</w:t>
            </w:r>
            <w:r w:rsidRPr="00A8255B">
              <w:t xml:space="preserve"> la requête “POST livre” en envoyant le champ “champs” au format JSON (id={{testLivreId}}, titre={{livreTitreInitial}}, idRayon={{rayonId}}, idPublic={{publicId}}, idGenre={{genreId}}, isbn, auteur, collection), puis contrôler la réponse.</w:t>
            </w:r>
          </w:p>
        </w:tc>
        <w:tc>
          <w:tcPr>
            <w:tcW w:w="3827" w:type="dxa"/>
          </w:tcPr>
          <w:p w14:paraId="765DF698" w14:textId="73D58FC9" w:rsidR="00A8255B" w:rsidRPr="00A8255B" w:rsidRDefault="00B85D29" w:rsidP="00E51ABD">
            <w:r w:rsidRPr="00A8255B">
              <w:t>Code</w:t>
            </w:r>
            <w:r w:rsidR="00A8255B" w:rsidRPr="00A8255B">
              <w:t xml:space="preserve"> métier 200 et data.result supérieur à 0 indiquant que l’insertion a été effectuée.</w:t>
            </w:r>
          </w:p>
        </w:tc>
        <w:tc>
          <w:tcPr>
            <w:tcW w:w="1134" w:type="dxa"/>
          </w:tcPr>
          <w:p w14:paraId="0DCA2D71" w14:textId="4C5B8BA9" w:rsidR="00A8255B" w:rsidRDefault="000E02E4" w:rsidP="00E51ABD">
            <w:r>
              <w:t>OK</w:t>
            </w:r>
          </w:p>
        </w:tc>
      </w:tr>
      <w:tr w:rsidR="00A8255B" w14:paraId="7C5FF4BD" w14:textId="77777777" w:rsidTr="00E51ABD">
        <w:tc>
          <w:tcPr>
            <w:tcW w:w="5495" w:type="dxa"/>
          </w:tcPr>
          <w:p w14:paraId="468D4622" w14:textId="24133656" w:rsidR="00A8255B" w:rsidRPr="00A8255B" w:rsidRDefault="00A8255B" w:rsidP="00E51ABD">
            <w:r w:rsidRPr="00A8255B">
              <w:t>Vérifier</w:t>
            </w:r>
            <w:r w:rsidRPr="00A8255B">
              <w:t xml:space="preserve"> que le livre créé est bien présent après insertion et que son titre initial est correct.</w:t>
            </w:r>
          </w:p>
        </w:tc>
        <w:tc>
          <w:tcPr>
            <w:tcW w:w="4961" w:type="dxa"/>
          </w:tcPr>
          <w:p w14:paraId="34C85A59" w14:textId="2E7CA921" w:rsidR="00A8255B" w:rsidRPr="00A8255B" w:rsidRDefault="00A8255B" w:rsidP="00E51ABD">
            <w:r w:rsidRPr="00A8255B">
              <w:t>Exécuter</w:t>
            </w:r>
            <w:r w:rsidRPr="00A8255B">
              <w:t xml:space="preserve"> la requête “GET livre (presence livre cree)” puis rechercher dans data.result l’élément dont l’id est égal à {{testLivreId}}, puis comparer son titre avec {{livreTitreInitial}}.</w:t>
            </w:r>
          </w:p>
        </w:tc>
        <w:tc>
          <w:tcPr>
            <w:tcW w:w="3827" w:type="dxa"/>
          </w:tcPr>
          <w:p w14:paraId="053ED390" w14:textId="567392A8" w:rsidR="00A8255B" w:rsidRPr="00A8255B" w:rsidRDefault="00B85D29" w:rsidP="00E51ABD">
            <w:r w:rsidRPr="00A8255B">
              <w:t>Code</w:t>
            </w:r>
            <w:r w:rsidR="00A8255B" w:rsidRPr="00A8255B">
              <w:t xml:space="preserve"> métier 200, livre trouvé dans la liste, et le champ titre correspond à la valeur initiale.</w:t>
            </w:r>
          </w:p>
        </w:tc>
        <w:tc>
          <w:tcPr>
            <w:tcW w:w="1134" w:type="dxa"/>
          </w:tcPr>
          <w:p w14:paraId="5646FCE0" w14:textId="214AD631" w:rsidR="00A8255B" w:rsidRDefault="0094745A" w:rsidP="00E51ABD">
            <w:r>
              <w:t>OK</w:t>
            </w:r>
          </w:p>
        </w:tc>
      </w:tr>
      <w:tr w:rsidR="00A8255B" w14:paraId="571A03C4" w14:textId="77777777" w:rsidTr="00E51ABD">
        <w:tc>
          <w:tcPr>
            <w:tcW w:w="5495" w:type="dxa"/>
          </w:tcPr>
          <w:p w14:paraId="283FE737" w14:textId="0F4E9E9E" w:rsidR="00A8255B" w:rsidRPr="00A8255B" w:rsidRDefault="00A8255B" w:rsidP="00E51ABD">
            <w:r w:rsidRPr="00A8255B">
              <w:t>Vérifier</w:t>
            </w:r>
            <w:r w:rsidRPr="00A8255B">
              <w:t xml:space="preserve"> que l’endpoint PUT /livre/{id} permet de modifier les informations du livre de test.</w:t>
            </w:r>
          </w:p>
        </w:tc>
        <w:tc>
          <w:tcPr>
            <w:tcW w:w="4961" w:type="dxa"/>
          </w:tcPr>
          <w:p w14:paraId="3695EEE4" w14:textId="08630CBB" w:rsidR="00A8255B" w:rsidRPr="00A8255B" w:rsidRDefault="00A8255B" w:rsidP="00E51ABD">
            <w:r w:rsidRPr="00A8255B">
              <w:t>Exécuter</w:t>
            </w:r>
            <w:r w:rsidRPr="00A8255B">
              <w:t xml:space="preserve"> la requête “PUT livre/{id}” sur {{testLivreId}} avec un nouveau contenu (titre={{livreTitreModifie}}, isbn modifié, auteur et collection modifiés) puis contrôler la réponse.</w:t>
            </w:r>
          </w:p>
        </w:tc>
        <w:tc>
          <w:tcPr>
            <w:tcW w:w="3827" w:type="dxa"/>
          </w:tcPr>
          <w:p w14:paraId="3A706DA8" w14:textId="0097448E" w:rsidR="00A8255B" w:rsidRDefault="00B85D29" w:rsidP="00E51ABD">
            <w:r w:rsidRPr="00A8255B">
              <w:t>Code</w:t>
            </w:r>
            <w:r w:rsidR="00A8255B" w:rsidRPr="00A8255B">
              <w:t xml:space="preserve"> métier 200 et résultat indiquant qu’une mise à jour a été prise en compte.</w:t>
            </w:r>
          </w:p>
          <w:p w14:paraId="527021E2" w14:textId="77777777" w:rsidR="00A8255B" w:rsidRDefault="00A8255B" w:rsidP="00A8255B"/>
          <w:p w14:paraId="30FA665D" w14:textId="32D0ADD3" w:rsidR="00A8255B" w:rsidRPr="00A8255B" w:rsidRDefault="00A8255B" w:rsidP="00A8255B">
            <w:pPr>
              <w:tabs>
                <w:tab w:val="left" w:pos="900"/>
              </w:tabs>
            </w:pPr>
            <w:r>
              <w:tab/>
            </w:r>
          </w:p>
        </w:tc>
        <w:tc>
          <w:tcPr>
            <w:tcW w:w="1134" w:type="dxa"/>
          </w:tcPr>
          <w:p w14:paraId="1135C6D8" w14:textId="690DCB6B" w:rsidR="00A8255B" w:rsidRDefault="00571DB6" w:rsidP="00E51ABD">
            <w:r>
              <w:t>OK</w:t>
            </w:r>
          </w:p>
        </w:tc>
      </w:tr>
      <w:tr w:rsidR="00A8255B" w14:paraId="2177BA17" w14:textId="77777777" w:rsidTr="00E51ABD">
        <w:tc>
          <w:tcPr>
            <w:tcW w:w="5495" w:type="dxa"/>
          </w:tcPr>
          <w:p w14:paraId="6D3EF445" w14:textId="501384E4" w:rsidR="00A8255B" w:rsidRPr="00A8255B" w:rsidRDefault="00A8255B" w:rsidP="00E51ABD">
            <w:r w:rsidRPr="00A8255B">
              <w:t>Vérifier</w:t>
            </w:r>
            <w:r w:rsidRPr="00A8255B">
              <w:t xml:space="preserve"> que la modification du livre est bien enregistrée en base (contrôle après PUT).</w:t>
            </w:r>
          </w:p>
        </w:tc>
        <w:tc>
          <w:tcPr>
            <w:tcW w:w="4961" w:type="dxa"/>
          </w:tcPr>
          <w:p w14:paraId="232DEEC2" w14:textId="1597B520" w:rsidR="00A8255B" w:rsidRPr="00A8255B" w:rsidRDefault="00A8255B" w:rsidP="00E51ABD">
            <w:r w:rsidRPr="00A8255B">
              <w:t>Exécuter</w:t>
            </w:r>
            <w:r w:rsidRPr="00A8255B">
              <w:t xml:space="preserve"> la requête “GET livre (controle modification)”, retrouver le livre par son id {{testLivreId}}, puis vérifier que le champ titre est égal à {{livreTitreModifie}}.</w:t>
            </w:r>
          </w:p>
        </w:tc>
        <w:tc>
          <w:tcPr>
            <w:tcW w:w="3827" w:type="dxa"/>
          </w:tcPr>
          <w:p w14:paraId="342D4D56" w14:textId="5EA24D04" w:rsidR="00A8255B" w:rsidRPr="00A8255B" w:rsidRDefault="00B85D29" w:rsidP="00E51ABD">
            <w:r w:rsidRPr="00A8255B">
              <w:t>Livre</w:t>
            </w:r>
            <w:r w:rsidR="00A8255B" w:rsidRPr="00A8255B">
              <w:t xml:space="preserve"> présent et titre modifié conforme à la valeur attendue.</w:t>
            </w:r>
          </w:p>
        </w:tc>
        <w:tc>
          <w:tcPr>
            <w:tcW w:w="1134" w:type="dxa"/>
          </w:tcPr>
          <w:p w14:paraId="48FCB34F" w14:textId="1C896896" w:rsidR="00A8255B" w:rsidRDefault="00571DB6" w:rsidP="00E51ABD">
            <w:r>
              <w:t>OK</w:t>
            </w:r>
          </w:p>
        </w:tc>
      </w:tr>
      <w:tr w:rsidR="00A8255B" w14:paraId="222C0B3A" w14:textId="77777777" w:rsidTr="00E51ABD">
        <w:tc>
          <w:tcPr>
            <w:tcW w:w="5495" w:type="dxa"/>
          </w:tcPr>
          <w:p w14:paraId="2B5B1A95" w14:textId="38F89109" w:rsidR="00A8255B" w:rsidRPr="00A8255B" w:rsidRDefault="00A8255B" w:rsidP="00E51ABD">
            <w:r w:rsidRPr="00A8255B">
              <w:t>Vérifier</w:t>
            </w:r>
            <w:r w:rsidRPr="00A8255B">
              <w:t xml:space="preserve"> que l’endpoint DELETE /livre permet de supprimer le livre de test créé, sans laisser de donnée résiduelle.</w:t>
            </w:r>
          </w:p>
        </w:tc>
        <w:tc>
          <w:tcPr>
            <w:tcW w:w="4961" w:type="dxa"/>
          </w:tcPr>
          <w:p w14:paraId="611799F9" w14:textId="0A3DCE81" w:rsidR="00A8255B" w:rsidRPr="00A8255B" w:rsidRDefault="00A8255B" w:rsidP="00E51ABD">
            <w:r w:rsidRPr="00A8255B">
              <w:t>Exécuter</w:t>
            </w:r>
            <w:r w:rsidRPr="00A8255B">
              <w:t xml:space="preserve"> la requête “DELETE livre/{"id":"..."}” qui appelle l’URL encodée contenant l’id {{testLivreId}}, puis contrôler la réponse.</w:t>
            </w:r>
          </w:p>
        </w:tc>
        <w:tc>
          <w:tcPr>
            <w:tcW w:w="3827" w:type="dxa"/>
          </w:tcPr>
          <w:p w14:paraId="617AC91C" w14:textId="01264CFE" w:rsidR="00A8255B" w:rsidRPr="00A8255B" w:rsidRDefault="00B85D29" w:rsidP="00E51ABD">
            <w:r w:rsidRPr="00A8255B">
              <w:t>Code</w:t>
            </w:r>
            <w:r w:rsidR="00A8255B" w:rsidRPr="00A8255B">
              <w:t xml:space="preserve"> métier 200 et data.result supérieur à 0 indiquant que la suppression est effectuée.</w:t>
            </w:r>
          </w:p>
        </w:tc>
        <w:tc>
          <w:tcPr>
            <w:tcW w:w="1134" w:type="dxa"/>
          </w:tcPr>
          <w:p w14:paraId="3E822757" w14:textId="21A838E3" w:rsidR="00A8255B" w:rsidRDefault="00571DB6" w:rsidP="00E51ABD">
            <w:r>
              <w:t>OK</w:t>
            </w:r>
          </w:p>
        </w:tc>
      </w:tr>
      <w:tr w:rsidR="00A8255B" w14:paraId="5D423939" w14:textId="77777777" w:rsidTr="00E51ABD">
        <w:tc>
          <w:tcPr>
            <w:tcW w:w="5495" w:type="dxa"/>
          </w:tcPr>
          <w:p w14:paraId="35A80DA6" w14:textId="78082395" w:rsidR="00A8255B" w:rsidRPr="00A8255B" w:rsidRDefault="00A8255B" w:rsidP="00E51ABD">
            <w:r w:rsidRPr="00A8255B">
              <w:t>Vérifier</w:t>
            </w:r>
            <w:r w:rsidRPr="00A8255B">
              <w:t xml:space="preserve"> que le livre de test n’existe plus après suppression (contrôle final).</w:t>
            </w:r>
          </w:p>
        </w:tc>
        <w:tc>
          <w:tcPr>
            <w:tcW w:w="4961" w:type="dxa"/>
          </w:tcPr>
          <w:p w14:paraId="0B206390" w14:textId="11541CA1" w:rsidR="00A8255B" w:rsidRPr="00A8255B" w:rsidRDefault="00A8255B" w:rsidP="00E51ABD">
            <w:r w:rsidRPr="00A8255B">
              <w:t>Exécuter</w:t>
            </w:r>
            <w:r w:rsidRPr="00A8255B">
              <w:t xml:space="preserve"> la requête “GET livre (absence livre supprime)”, rechercher l’id {{testLivreId}} dans data.result.</w:t>
            </w:r>
          </w:p>
        </w:tc>
        <w:tc>
          <w:tcPr>
            <w:tcW w:w="3827" w:type="dxa"/>
          </w:tcPr>
          <w:p w14:paraId="74983F03" w14:textId="650AEDD2" w:rsidR="00A8255B" w:rsidRPr="00A8255B" w:rsidRDefault="00B85D29" w:rsidP="00E51ABD">
            <w:r w:rsidRPr="00A8255B">
              <w:t>Aucun</w:t>
            </w:r>
            <w:r w:rsidR="00A8255B" w:rsidRPr="00A8255B">
              <w:t xml:space="preserve"> élément ne correspond à cet id, donc la recherche retourne undefined.</w:t>
            </w:r>
          </w:p>
        </w:tc>
        <w:tc>
          <w:tcPr>
            <w:tcW w:w="1134" w:type="dxa"/>
          </w:tcPr>
          <w:p w14:paraId="0FB63CAC" w14:textId="31AF69F3" w:rsidR="00A8255B" w:rsidRDefault="00F1140E" w:rsidP="00E51ABD">
            <w:r>
              <w:t>OK</w:t>
            </w:r>
          </w:p>
        </w:tc>
      </w:tr>
    </w:tbl>
    <w:p w14:paraId="3BA8A80F" w14:textId="77777777" w:rsidR="00457714" w:rsidRDefault="00457714" w:rsidP="0000394D"/>
    <w:sectPr w:rsidR="00457714" w:rsidSect="0058162E">
      <w:footerReference w:type="even" r:id="rId8"/>
      <w:footerReference w:type="default" r:id="rId9"/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1670E" w14:textId="77777777" w:rsidR="00860C79" w:rsidRDefault="00860C79" w:rsidP="00E46B24">
      <w:r>
        <w:separator/>
      </w:r>
    </w:p>
    <w:p w14:paraId="121B5922" w14:textId="77777777" w:rsidR="00860C79" w:rsidRDefault="00860C79" w:rsidP="00E46B24"/>
  </w:endnote>
  <w:endnote w:type="continuationSeparator" w:id="0">
    <w:p w14:paraId="64E1CBF4" w14:textId="77777777" w:rsidR="00860C79" w:rsidRDefault="00860C79" w:rsidP="00E46B24">
      <w:r>
        <w:continuationSeparator/>
      </w:r>
    </w:p>
    <w:p w14:paraId="455A2C41" w14:textId="77777777" w:rsidR="00860C79" w:rsidRDefault="00860C79" w:rsidP="00E46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A54A" w14:textId="77777777" w:rsidR="007D1713" w:rsidRDefault="007D1713" w:rsidP="00E46B24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605E6AB" w14:textId="77777777" w:rsidR="007D1713" w:rsidRDefault="007D1713" w:rsidP="00E46B24">
    <w:pPr>
      <w:pStyle w:val="Pieddepage"/>
    </w:pPr>
  </w:p>
  <w:p w14:paraId="4B6EFF58" w14:textId="77777777" w:rsidR="007D1713" w:rsidRDefault="007D1713" w:rsidP="00E46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D999" w14:textId="12F32BFC" w:rsidR="007D1713" w:rsidRPr="00A21C67" w:rsidRDefault="007D1713" w:rsidP="00E46B24">
    <w:pPr>
      <w:pStyle w:val="Pieddepage"/>
    </w:pPr>
    <w:r w:rsidRPr="00876452">
      <w:rPr>
        <w:rStyle w:val="Numrodepage"/>
        <w:sz w:val="26"/>
        <w:szCs w:val="26"/>
      </w:rPr>
      <w:fldChar w:fldCharType="begin"/>
    </w:r>
    <w:r w:rsidRPr="00876452">
      <w:rPr>
        <w:rStyle w:val="Numrodepage"/>
        <w:sz w:val="26"/>
        <w:szCs w:val="26"/>
      </w:rPr>
      <w:instrText xml:space="preserve">PAGE  </w:instrText>
    </w:r>
    <w:r w:rsidRPr="00876452">
      <w:rPr>
        <w:rStyle w:val="Numrodepage"/>
        <w:sz w:val="26"/>
        <w:szCs w:val="26"/>
      </w:rPr>
      <w:fldChar w:fldCharType="separate"/>
    </w:r>
    <w:r>
      <w:rPr>
        <w:rStyle w:val="Numrodepage"/>
        <w:noProof/>
        <w:sz w:val="26"/>
        <w:szCs w:val="26"/>
      </w:rPr>
      <w:t>1</w:t>
    </w:r>
    <w:r w:rsidRPr="00876452">
      <w:rPr>
        <w:rStyle w:val="Numrodepage"/>
        <w:sz w:val="26"/>
        <w:szCs w:val="26"/>
      </w:rPr>
      <w:fldChar w:fldCharType="end"/>
    </w:r>
  </w:p>
  <w:p w14:paraId="2A0A8C3D" w14:textId="77777777" w:rsidR="007D1713" w:rsidRDefault="007D1713" w:rsidP="00E46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4312" w14:textId="77777777" w:rsidR="00860C79" w:rsidRDefault="00860C79" w:rsidP="00E46B24">
      <w:r>
        <w:separator/>
      </w:r>
    </w:p>
    <w:p w14:paraId="2E49CA5A" w14:textId="77777777" w:rsidR="00860C79" w:rsidRDefault="00860C79" w:rsidP="00E46B24"/>
  </w:footnote>
  <w:footnote w:type="continuationSeparator" w:id="0">
    <w:p w14:paraId="6537898D" w14:textId="77777777" w:rsidR="00860C79" w:rsidRDefault="00860C79" w:rsidP="00E46B24">
      <w:r>
        <w:continuationSeparator/>
      </w:r>
    </w:p>
    <w:p w14:paraId="1EA4D0C6" w14:textId="77777777" w:rsidR="00860C79" w:rsidRDefault="00860C79" w:rsidP="00E46B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1" type="#_x0000_t75" style="width:7.5pt;height:7.5pt;visibility:visible;mso-wrap-style:square" o:bullet="t">
        <v:imagedata r:id="rId1" o:title=""/>
      </v:shape>
    </w:pict>
  </w:numPicBullet>
  <w:abstractNum w:abstractNumId="0" w15:restartNumberingAfterBreak="0">
    <w:nsid w:val="25154C31"/>
    <w:multiLevelType w:val="hybridMultilevel"/>
    <w:tmpl w:val="0E842FA6"/>
    <w:lvl w:ilvl="0" w:tplc="E7E6F510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25A9C"/>
    <w:multiLevelType w:val="hybridMultilevel"/>
    <w:tmpl w:val="394222F0"/>
    <w:lvl w:ilvl="0" w:tplc="965CE268">
      <w:start w:val="1"/>
      <w:numFmt w:val="bullet"/>
      <w:pStyle w:val="Titre4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11890"/>
    <w:multiLevelType w:val="hybridMultilevel"/>
    <w:tmpl w:val="168E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C4D"/>
    <w:multiLevelType w:val="hybridMultilevel"/>
    <w:tmpl w:val="E43E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D2DE2"/>
    <w:multiLevelType w:val="hybridMultilevel"/>
    <w:tmpl w:val="C80C0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16CBF"/>
    <w:multiLevelType w:val="hybridMultilevel"/>
    <w:tmpl w:val="C5781608"/>
    <w:lvl w:ilvl="0" w:tplc="3910A3C2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D01A5"/>
    <w:multiLevelType w:val="hybridMultilevel"/>
    <w:tmpl w:val="6C821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4523">
    <w:abstractNumId w:val="1"/>
  </w:num>
  <w:num w:numId="2" w16cid:durableId="2093039710">
    <w:abstractNumId w:val="2"/>
  </w:num>
  <w:num w:numId="3" w16cid:durableId="1032614874">
    <w:abstractNumId w:val="3"/>
  </w:num>
  <w:num w:numId="4" w16cid:durableId="1523326222">
    <w:abstractNumId w:val="4"/>
  </w:num>
  <w:num w:numId="5" w16cid:durableId="1391614264">
    <w:abstractNumId w:val="6"/>
  </w:num>
  <w:num w:numId="6" w16cid:durableId="225530417">
    <w:abstractNumId w:val="0"/>
  </w:num>
  <w:num w:numId="7" w16cid:durableId="166304648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64C3"/>
    <w:rsid w:val="00000784"/>
    <w:rsid w:val="0000133E"/>
    <w:rsid w:val="00003876"/>
    <w:rsid w:val="0000394D"/>
    <w:rsid w:val="000061E5"/>
    <w:rsid w:val="00007977"/>
    <w:rsid w:val="00013E9B"/>
    <w:rsid w:val="00016951"/>
    <w:rsid w:val="00017FDA"/>
    <w:rsid w:val="0002181A"/>
    <w:rsid w:val="00023C07"/>
    <w:rsid w:val="00033B04"/>
    <w:rsid w:val="00035CF7"/>
    <w:rsid w:val="0003781E"/>
    <w:rsid w:val="00041739"/>
    <w:rsid w:val="000535DF"/>
    <w:rsid w:val="0005570C"/>
    <w:rsid w:val="000600F2"/>
    <w:rsid w:val="00063076"/>
    <w:rsid w:val="0006450E"/>
    <w:rsid w:val="00064D46"/>
    <w:rsid w:val="000710F3"/>
    <w:rsid w:val="00073507"/>
    <w:rsid w:val="00073721"/>
    <w:rsid w:val="00075A0A"/>
    <w:rsid w:val="00080251"/>
    <w:rsid w:val="0008423B"/>
    <w:rsid w:val="00085121"/>
    <w:rsid w:val="00090FE8"/>
    <w:rsid w:val="0009133B"/>
    <w:rsid w:val="00094DCF"/>
    <w:rsid w:val="000A168E"/>
    <w:rsid w:val="000A1D20"/>
    <w:rsid w:val="000A374A"/>
    <w:rsid w:val="000B1208"/>
    <w:rsid w:val="000B755D"/>
    <w:rsid w:val="000C3D1F"/>
    <w:rsid w:val="000C4E15"/>
    <w:rsid w:val="000C7808"/>
    <w:rsid w:val="000D0931"/>
    <w:rsid w:val="000D6CBA"/>
    <w:rsid w:val="000E02E4"/>
    <w:rsid w:val="000E1B78"/>
    <w:rsid w:val="000F34CE"/>
    <w:rsid w:val="00102DB1"/>
    <w:rsid w:val="00105DF2"/>
    <w:rsid w:val="0010627A"/>
    <w:rsid w:val="00120D6A"/>
    <w:rsid w:val="00125FC3"/>
    <w:rsid w:val="00126DF9"/>
    <w:rsid w:val="00131F33"/>
    <w:rsid w:val="001334FE"/>
    <w:rsid w:val="00135CD4"/>
    <w:rsid w:val="00136140"/>
    <w:rsid w:val="00143A69"/>
    <w:rsid w:val="00146F53"/>
    <w:rsid w:val="00156A60"/>
    <w:rsid w:val="0015773D"/>
    <w:rsid w:val="0016292D"/>
    <w:rsid w:val="00162C8A"/>
    <w:rsid w:val="0016766E"/>
    <w:rsid w:val="001679C0"/>
    <w:rsid w:val="00167B32"/>
    <w:rsid w:val="0017325E"/>
    <w:rsid w:val="00174A79"/>
    <w:rsid w:val="00175894"/>
    <w:rsid w:val="00175BA8"/>
    <w:rsid w:val="00180175"/>
    <w:rsid w:val="001819AD"/>
    <w:rsid w:val="001825CA"/>
    <w:rsid w:val="00185DCE"/>
    <w:rsid w:val="00187C43"/>
    <w:rsid w:val="001922A4"/>
    <w:rsid w:val="0019509B"/>
    <w:rsid w:val="00197B29"/>
    <w:rsid w:val="001A386B"/>
    <w:rsid w:val="001A3F08"/>
    <w:rsid w:val="001A407D"/>
    <w:rsid w:val="001A5FD0"/>
    <w:rsid w:val="001B24BF"/>
    <w:rsid w:val="001B5A0B"/>
    <w:rsid w:val="001C0B54"/>
    <w:rsid w:val="001C1FCA"/>
    <w:rsid w:val="001C71E3"/>
    <w:rsid w:val="001C7BCA"/>
    <w:rsid w:val="001D0C51"/>
    <w:rsid w:val="001D62D7"/>
    <w:rsid w:val="001D74AB"/>
    <w:rsid w:val="001E21AE"/>
    <w:rsid w:val="001E4973"/>
    <w:rsid w:val="001E4E65"/>
    <w:rsid w:val="001E4E8F"/>
    <w:rsid w:val="001E53DC"/>
    <w:rsid w:val="001F2588"/>
    <w:rsid w:val="001F3CDF"/>
    <w:rsid w:val="001F4FDB"/>
    <w:rsid w:val="002010C4"/>
    <w:rsid w:val="0020189B"/>
    <w:rsid w:val="00204C06"/>
    <w:rsid w:val="0021014C"/>
    <w:rsid w:val="002175E2"/>
    <w:rsid w:val="00217A63"/>
    <w:rsid w:val="00225382"/>
    <w:rsid w:val="00244395"/>
    <w:rsid w:val="00245712"/>
    <w:rsid w:val="0025722F"/>
    <w:rsid w:val="00257385"/>
    <w:rsid w:val="00257821"/>
    <w:rsid w:val="00271494"/>
    <w:rsid w:val="002715F4"/>
    <w:rsid w:val="0027175F"/>
    <w:rsid w:val="00275F31"/>
    <w:rsid w:val="00276DBF"/>
    <w:rsid w:val="002840CF"/>
    <w:rsid w:val="00286A19"/>
    <w:rsid w:val="00286F25"/>
    <w:rsid w:val="00291010"/>
    <w:rsid w:val="002948BC"/>
    <w:rsid w:val="00296928"/>
    <w:rsid w:val="002A6822"/>
    <w:rsid w:val="002B01A0"/>
    <w:rsid w:val="002B1509"/>
    <w:rsid w:val="002B380F"/>
    <w:rsid w:val="002B5FD8"/>
    <w:rsid w:val="002D11BB"/>
    <w:rsid w:val="002E2B7E"/>
    <w:rsid w:val="002E7D85"/>
    <w:rsid w:val="002F6F35"/>
    <w:rsid w:val="002F7B48"/>
    <w:rsid w:val="00303544"/>
    <w:rsid w:val="003060C3"/>
    <w:rsid w:val="0031405E"/>
    <w:rsid w:val="00315A18"/>
    <w:rsid w:val="003166A0"/>
    <w:rsid w:val="00321530"/>
    <w:rsid w:val="00324C23"/>
    <w:rsid w:val="003258A1"/>
    <w:rsid w:val="00325D73"/>
    <w:rsid w:val="00327467"/>
    <w:rsid w:val="00327BBB"/>
    <w:rsid w:val="00332FB7"/>
    <w:rsid w:val="00343696"/>
    <w:rsid w:val="003456BF"/>
    <w:rsid w:val="00352EEE"/>
    <w:rsid w:val="00381A95"/>
    <w:rsid w:val="003845C2"/>
    <w:rsid w:val="003855E8"/>
    <w:rsid w:val="003919D3"/>
    <w:rsid w:val="0039238A"/>
    <w:rsid w:val="003929D8"/>
    <w:rsid w:val="003A276D"/>
    <w:rsid w:val="003A2C6F"/>
    <w:rsid w:val="003A4486"/>
    <w:rsid w:val="003A4AAF"/>
    <w:rsid w:val="003B2A06"/>
    <w:rsid w:val="003C0033"/>
    <w:rsid w:val="003C07CA"/>
    <w:rsid w:val="003C1AFC"/>
    <w:rsid w:val="003C2490"/>
    <w:rsid w:val="003C2ED2"/>
    <w:rsid w:val="003C30CE"/>
    <w:rsid w:val="003D366A"/>
    <w:rsid w:val="003D3F78"/>
    <w:rsid w:val="003D489A"/>
    <w:rsid w:val="003D59E1"/>
    <w:rsid w:val="003E267C"/>
    <w:rsid w:val="003E2C30"/>
    <w:rsid w:val="003E2F6E"/>
    <w:rsid w:val="003F0DFF"/>
    <w:rsid w:val="00411652"/>
    <w:rsid w:val="00416724"/>
    <w:rsid w:val="0042010A"/>
    <w:rsid w:val="00423A11"/>
    <w:rsid w:val="004323C1"/>
    <w:rsid w:val="00433E94"/>
    <w:rsid w:val="00436066"/>
    <w:rsid w:val="004367AF"/>
    <w:rsid w:val="004372F4"/>
    <w:rsid w:val="00437644"/>
    <w:rsid w:val="00441D89"/>
    <w:rsid w:val="00442CCB"/>
    <w:rsid w:val="00445A4B"/>
    <w:rsid w:val="004476EE"/>
    <w:rsid w:val="0045142A"/>
    <w:rsid w:val="004531AF"/>
    <w:rsid w:val="0045530D"/>
    <w:rsid w:val="00457714"/>
    <w:rsid w:val="00464479"/>
    <w:rsid w:val="00466524"/>
    <w:rsid w:val="00467772"/>
    <w:rsid w:val="004823DB"/>
    <w:rsid w:val="004835FE"/>
    <w:rsid w:val="00485113"/>
    <w:rsid w:val="0049194C"/>
    <w:rsid w:val="00491A1E"/>
    <w:rsid w:val="00494248"/>
    <w:rsid w:val="0049430F"/>
    <w:rsid w:val="004956B6"/>
    <w:rsid w:val="00495E52"/>
    <w:rsid w:val="004A1840"/>
    <w:rsid w:val="004A1FA6"/>
    <w:rsid w:val="004A24E9"/>
    <w:rsid w:val="004A449C"/>
    <w:rsid w:val="004A5D95"/>
    <w:rsid w:val="004B1CB8"/>
    <w:rsid w:val="004B502D"/>
    <w:rsid w:val="004B586B"/>
    <w:rsid w:val="004B5A3A"/>
    <w:rsid w:val="004B5A52"/>
    <w:rsid w:val="004B5C10"/>
    <w:rsid w:val="004B726E"/>
    <w:rsid w:val="004B790B"/>
    <w:rsid w:val="004C0621"/>
    <w:rsid w:val="004C3E7B"/>
    <w:rsid w:val="004C3EBC"/>
    <w:rsid w:val="004C6603"/>
    <w:rsid w:val="004D33C8"/>
    <w:rsid w:val="004D3B7E"/>
    <w:rsid w:val="004D791D"/>
    <w:rsid w:val="004E20FA"/>
    <w:rsid w:val="004E4395"/>
    <w:rsid w:val="004F1B8E"/>
    <w:rsid w:val="005005F0"/>
    <w:rsid w:val="005164BB"/>
    <w:rsid w:val="00516C69"/>
    <w:rsid w:val="00522F8D"/>
    <w:rsid w:val="005255D0"/>
    <w:rsid w:val="00533955"/>
    <w:rsid w:val="00533AB1"/>
    <w:rsid w:val="00535041"/>
    <w:rsid w:val="00540954"/>
    <w:rsid w:val="00542BBE"/>
    <w:rsid w:val="00553790"/>
    <w:rsid w:val="00557CAC"/>
    <w:rsid w:val="005616AC"/>
    <w:rsid w:val="00565589"/>
    <w:rsid w:val="00570577"/>
    <w:rsid w:val="00571DB6"/>
    <w:rsid w:val="00573521"/>
    <w:rsid w:val="005764DA"/>
    <w:rsid w:val="00577185"/>
    <w:rsid w:val="00577B3B"/>
    <w:rsid w:val="0058162E"/>
    <w:rsid w:val="00583AF5"/>
    <w:rsid w:val="00590807"/>
    <w:rsid w:val="00590DC9"/>
    <w:rsid w:val="00593DA5"/>
    <w:rsid w:val="005942AA"/>
    <w:rsid w:val="005968FA"/>
    <w:rsid w:val="00597505"/>
    <w:rsid w:val="005A2088"/>
    <w:rsid w:val="005A3032"/>
    <w:rsid w:val="005B6D8E"/>
    <w:rsid w:val="005C03CA"/>
    <w:rsid w:val="005C066A"/>
    <w:rsid w:val="005C39BA"/>
    <w:rsid w:val="005C7943"/>
    <w:rsid w:val="005D0CA1"/>
    <w:rsid w:val="005D3EA7"/>
    <w:rsid w:val="005D50F7"/>
    <w:rsid w:val="005E7221"/>
    <w:rsid w:val="005F037F"/>
    <w:rsid w:val="005F0F6E"/>
    <w:rsid w:val="005F4591"/>
    <w:rsid w:val="0060427A"/>
    <w:rsid w:val="006054CA"/>
    <w:rsid w:val="006111F9"/>
    <w:rsid w:val="00612A39"/>
    <w:rsid w:val="006201C8"/>
    <w:rsid w:val="00622173"/>
    <w:rsid w:val="0063044E"/>
    <w:rsid w:val="006353E8"/>
    <w:rsid w:val="00642154"/>
    <w:rsid w:val="006426ED"/>
    <w:rsid w:val="00646093"/>
    <w:rsid w:val="00647D8C"/>
    <w:rsid w:val="00651D59"/>
    <w:rsid w:val="00656BD6"/>
    <w:rsid w:val="0066591C"/>
    <w:rsid w:val="00673877"/>
    <w:rsid w:val="0067391D"/>
    <w:rsid w:val="006809E9"/>
    <w:rsid w:val="0068211D"/>
    <w:rsid w:val="00682EAB"/>
    <w:rsid w:val="00685969"/>
    <w:rsid w:val="00686242"/>
    <w:rsid w:val="0069111A"/>
    <w:rsid w:val="00693C32"/>
    <w:rsid w:val="00696234"/>
    <w:rsid w:val="006A14BD"/>
    <w:rsid w:val="006A2FD0"/>
    <w:rsid w:val="006A4BDC"/>
    <w:rsid w:val="006A69A9"/>
    <w:rsid w:val="006C04AF"/>
    <w:rsid w:val="006C1C66"/>
    <w:rsid w:val="006C2B05"/>
    <w:rsid w:val="006C5FA5"/>
    <w:rsid w:val="006C636C"/>
    <w:rsid w:val="006C650A"/>
    <w:rsid w:val="006C67E9"/>
    <w:rsid w:val="006D487E"/>
    <w:rsid w:val="006E119D"/>
    <w:rsid w:val="006E2BF1"/>
    <w:rsid w:val="006E4657"/>
    <w:rsid w:val="006F62C8"/>
    <w:rsid w:val="007049D1"/>
    <w:rsid w:val="00706E3C"/>
    <w:rsid w:val="00707F91"/>
    <w:rsid w:val="00712267"/>
    <w:rsid w:val="00715238"/>
    <w:rsid w:val="007242D6"/>
    <w:rsid w:val="0072462D"/>
    <w:rsid w:val="007246CD"/>
    <w:rsid w:val="007354A5"/>
    <w:rsid w:val="00745AFE"/>
    <w:rsid w:val="00745F9D"/>
    <w:rsid w:val="00755290"/>
    <w:rsid w:val="00763D7A"/>
    <w:rsid w:val="0076447D"/>
    <w:rsid w:val="00764BF9"/>
    <w:rsid w:val="00767416"/>
    <w:rsid w:val="00774AF8"/>
    <w:rsid w:val="007754AA"/>
    <w:rsid w:val="00781FC5"/>
    <w:rsid w:val="00782281"/>
    <w:rsid w:val="007838EA"/>
    <w:rsid w:val="0078448A"/>
    <w:rsid w:val="00790B8F"/>
    <w:rsid w:val="007918D1"/>
    <w:rsid w:val="0079653D"/>
    <w:rsid w:val="00796CC3"/>
    <w:rsid w:val="007971AA"/>
    <w:rsid w:val="007B14F4"/>
    <w:rsid w:val="007B4288"/>
    <w:rsid w:val="007B5975"/>
    <w:rsid w:val="007B65C9"/>
    <w:rsid w:val="007D097A"/>
    <w:rsid w:val="007D1713"/>
    <w:rsid w:val="007D4D95"/>
    <w:rsid w:val="007D5418"/>
    <w:rsid w:val="007D5868"/>
    <w:rsid w:val="007D5C4E"/>
    <w:rsid w:val="007E4B82"/>
    <w:rsid w:val="007F4570"/>
    <w:rsid w:val="007F5743"/>
    <w:rsid w:val="007F5DB8"/>
    <w:rsid w:val="00804789"/>
    <w:rsid w:val="00814B7E"/>
    <w:rsid w:val="00817230"/>
    <w:rsid w:val="008225A7"/>
    <w:rsid w:val="00822EAA"/>
    <w:rsid w:val="00825900"/>
    <w:rsid w:val="00830E50"/>
    <w:rsid w:val="00837049"/>
    <w:rsid w:val="00842D25"/>
    <w:rsid w:val="008512F4"/>
    <w:rsid w:val="00857549"/>
    <w:rsid w:val="00860C79"/>
    <w:rsid w:val="00863F84"/>
    <w:rsid w:val="00867FBD"/>
    <w:rsid w:val="0087013F"/>
    <w:rsid w:val="008744DD"/>
    <w:rsid w:val="00876452"/>
    <w:rsid w:val="008771DD"/>
    <w:rsid w:val="00877929"/>
    <w:rsid w:val="008807F1"/>
    <w:rsid w:val="00880EDB"/>
    <w:rsid w:val="00883CA6"/>
    <w:rsid w:val="00884FFE"/>
    <w:rsid w:val="00885181"/>
    <w:rsid w:val="00887A17"/>
    <w:rsid w:val="0089744B"/>
    <w:rsid w:val="008A0DB0"/>
    <w:rsid w:val="008A259F"/>
    <w:rsid w:val="008A33D3"/>
    <w:rsid w:val="008A5D54"/>
    <w:rsid w:val="008B0795"/>
    <w:rsid w:val="008B6FF7"/>
    <w:rsid w:val="008C088F"/>
    <w:rsid w:val="008C4128"/>
    <w:rsid w:val="008C50B2"/>
    <w:rsid w:val="008C6C8C"/>
    <w:rsid w:val="008D2641"/>
    <w:rsid w:val="008D3F62"/>
    <w:rsid w:val="008E096C"/>
    <w:rsid w:val="008E2AAF"/>
    <w:rsid w:val="008F3061"/>
    <w:rsid w:val="00904AD9"/>
    <w:rsid w:val="00904AF5"/>
    <w:rsid w:val="009110A0"/>
    <w:rsid w:val="0091140D"/>
    <w:rsid w:val="009124E7"/>
    <w:rsid w:val="009158BE"/>
    <w:rsid w:val="00921653"/>
    <w:rsid w:val="009237F4"/>
    <w:rsid w:val="00923D7C"/>
    <w:rsid w:val="009307BD"/>
    <w:rsid w:val="00933C93"/>
    <w:rsid w:val="0094210E"/>
    <w:rsid w:val="009423B2"/>
    <w:rsid w:val="00944B90"/>
    <w:rsid w:val="0094745A"/>
    <w:rsid w:val="009522F1"/>
    <w:rsid w:val="00953C81"/>
    <w:rsid w:val="009540AF"/>
    <w:rsid w:val="00955BE8"/>
    <w:rsid w:val="0095665F"/>
    <w:rsid w:val="00957A03"/>
    <w:rsid w:val="00961504"/>
    <w:rsid w:val="009619BA"/>
    <w:rsid w:val="00963BF2"/>
    <w:rsid w:val="00966511"/>
    <w:rsid w:val="009667BE"/>
    <w:rsid w:val="00972BCA"/>
    <w:rsid w:val="0097491F"/>
    <w:rsid w:val="009749EF"/>
    <w:rsid w:val="00974F64"/>
    <w:rsid w:val="00976AF2"/>
    <w:rsid w:val="00981064"/>
    <w:rsid w:val="0098166A"/>
    <w:rsid w:val="00981CA0"/>
    <w:rsid w:val="0098474E"/>
    <w:rsid w:val="0098511E"/>
    <w:rsid w:val="00985409"/>
    <w:rsid w:val="0098578D"/>
    <w:rsid w:val="00990EB3"/>
    <w:rsid w:val="009A5430"/>
    <w:rsid w:val="009B0713"/>
    <w:rsid w:val="009B4282"/>
    <w:rsid w:val="009C26B4"/>
    <w:rsid w:val="009C49A7"/>
    <w:rsid w:val="009C4B50"/>
    <w:rsid w:val="009D11DE"/>
    <w:rsid w:val="009D1E69"/>
    <w:rsid w:val="009D53E0"/>
    <w:rsid w:val="009D7E59"/>
    <w:rsid w:val="009E3447"/>
    <w:rsid w:val="009E5990"/>
    <w:rsid w:val="009E5B54"/>
    <w:rsid w:val="009E5CAC"/>
    <w:rsid w:val="009F44AC"/>
    <w:rsid w:val="009F71D0"/>
    <w:rsid w:val="00A01BD0"/>
    <w:rsid w:val="00A06772"/>
    <w:rsid w:val="00A129A3"/>
    <w:rsid w:val="00A2174C"/>
    <w:rsid w:val="00A21C67"/>
    <w:rsid w:val="00A2226B"/>
    <w:rsid w:val="00A22EB1"/>
    <w:rsid w:val="00A24E3C"/>
    <w:rsid w:val="00A30828"/>
    <w:rsid w:val="00A30A95"/>
    <w:rsid w:val="00A3281F"/>
    <w:rsid w:val="00A34F16"/>
    <w:rsid w:val="00A36B53"/>
    <w:rsid w:val="00A36DB4"/>
    <w:rsid w:val="00A3745F"/>
    <w:rsid w:val="00A407A0"/>
    <w:rsid w:val="00A423E1"/>
    <w:rsid w:val="00A44668"/>
    <w:rsid w:val="00A469C4"/>
    <w:rsid w:val="00A47754"/>
    <w:rsid w:val="00A47BE2"/>
    <w:rsid w:val="00A5230C"/>
    <w:rsid w:val="00A52A77"/>
    <w:rsid w:val="00A57187"/>
    <w:rsid w:val="00A71138"/>
    <w:rsid w:val="00A71B52"/>
    <w:rsid w:val="00A7340E"/>
    <w:rsid w:val="00A80256"/>
    <w:rsid w:val="00A80C2C"/>
    <w:rsid w:val="00A818CA"/>
    <w:rsid w:val="00A8255B"/>
    <w:rsid w:val="00A867E4"/>
    <w:rsid w:val="00A90117"/>
    <w:rsid w:val="00A90466"/>
    <w:rsid w:val="00A907D4"/>
    <w:rsid w:val="00A923D3"/>
    <w:rsid w:val="00A94F55"/>
    <w:rsid w:val="00AA043A"/>
    <w:rsid w:val="00AA20C9"/>
    <w:rsid w:val="00AA2937"/>
    <w:rsid w:val="00AA363D"/>
    <w:rsid w:val="00AB320F"/>
    <w:rsid w:val="00AB488F"/>
    <w:rsid w:val="00AB6640"/>
    <w:rsid w:val="00AB7CAA"/>
    <w:rsid w:val="00AC2759"/>
    <w:rsid w:val="00AC66DB"/>
    <w:rsid w:val="00AD01C8"/>
    <w:rsid w:val="00AE3137"/>
    <w:rsid w:val="00AF186A"/>
    <w:rsid w:val="00AF2901"/>
    <w:rsid w:val="00AF42BC"/>
    <w:rsid w:val="00AF6187"/>
    <w:rsid w:val="00AF6E2D"/>
    <w:rsid w:val="00B00A22"/>
    <w:rsid w:val="00B022EC"/>
    <w:rsid w:val="00B05598"/>
    <w:rsid w:val="00B127BD"/>
    <w:rsid w:val="00B201B2"/>
    <w:rsid w:val="00B2179C"/>
    <w:rsid w:val="00B31D9C"/>
    <w:rsid w:val="00B33CF8"/>
    <w:rsid w:val="00B374CF"/>
    <w:rsid w:val="00B54F86"/>
    <w:rsid w:val="00B57C38"/>
    <w:rsid w:val="00B6058D"/>
    <w:rsid w:val="00B62E75"/>
    <w:rsid w:val="00B631C1"/>
    <w:rsid w:val="00B63254"/>
    <w:rsid w:val="00B63C7D"/>
    <w:rsid w:val="00B67755"/>
    <w:rsid w:val="00B67A65"/>
    <w:rsid w:val="00B739A1"/>
    <w:rsid w:val="00B7452B"/>
    <w:rsid w:val="00B85D29"/>
    <w:rsid w:val="00B8661A"/>
    <w:rsid w:val="00B87541"/>
    <w:rsid w:val="00B87AEB"/>
    <w:rsid w:val="00B911C1"/>
    <w:rsid w:val="00B9641D"/>
    <w:rsid w:val="00BA18B2"/>
    <w:rsid w:val="00BA5F15"/>
    <w:rsid w:val="00BB341F"/>
    <w:rsid w:val="00BB38B7"/>
    <w:rsid w:val="00BB3B1B"/>
    <w:rsid w:val="00BB3D05"/>
    <w:rsid w:val="00BC4BC0"/>
    <w:rsid w:val="00BD023A"/>
    <w:rsid w:val="00BD1A37"/>
    <w:rsid w:val="00BD4E68"/>
    <w:rsid w:val="00BD6BFC"/>
    <w:rsid w:val="00BD798D"/>
    <w:rsid w:val="00BE0525"/>
    <w:rsid w:val="00BE3DED"/>
    <w:rsid w:val="00BF05D5"/>
    <w:rsid w:val="00BF1BCE"/>
    <w:rsid w:val="00BF2034"/>
    <w:rsid w:val="00BF2716"/>
    <w:rsid w:val="00C017F7"/>
    <w:rsid w:val="00C01CEE"/>
    <w:rsid w:val="00C0233D"/>
    <w:rsid w:val="00C05DC4"/>
    <w:rsid w:val="00C109D7"/>
    <w:rsid w:val="00C17F3E"/>
    <w:rsid w:val="00C22198"/>
    <w:rsid w:val="00C22993"/>
    <w:rsid w:val="00C25E03"/>
    <w:rsid w:val="00C26775"/>
    <w:rsid w:val="00C31D3D"/>
    <w:rsid w:val="00C344A7"/>
    <w:rsid w:val="00C34A9B"/>
    <w:rsid w:val="00C357DE"/>
    <w:rsid w:val="00C36608"/>
    <w:rsid w:val="00C3675F"/>
    <w:rsid w:val="00C41E5F"/>
    <w:rsid w:val="00C43C1B"/>
    <w:rsid w:val="00C44912"/>
    <w:rsid w:val="00C472EE"/>
    <w:rsid w:val="00C5183C"/>
    <w:rsid w:val="00C602FA"/>
    <w:rsid w:val="00C6395F"/>
    <w:rsid w:val="00C7367E"/>
    <w:rsid w:val="00C76056"/>
    <w:rsid w:val="00C8593A"/>
    <w:rsid w:val="00C86409"/>
    <w:rsid w:val="00C86D9D"/>
    <w:rsid w:val="00C9108A"/>
    <w:rsid w:val="00C93D56"/>
    <w:rsid w:val="00C96769"/>
    <w:rsid w:val="00CA2771"/>
    <w:rsid w:val="00CA49AB"/>
    <w:rsid w:val="00CB0A0D"/>
    <w:rsid w:val="00CB2168"/>
    <w:rsid w:val="00CB3F52"/>
    <w:rsid w:val="00CB716B"/>
    <w:rsid w:val="00CB7907"/>
    <w:rsid w:val="00CC0B7B"/>
    <w:rsid w:val="00CC2076"/>
    <w:rsid w:val="00CD1702"/>
    <w:rsid w:val="00CD367D"/>
    <w:rsid w:val="00CD55A6"/>
    <w:rsid w:val="00CD585C"/>
    <w:rsid w:val="00CE0BBA"/>
    <w:rsid w:val="00CF147F"/>
    <w:rsid w:val="00CF7663"/>
    <w:rsid w:val="00D01A7E"/>
    <w:rsid w:val="00D04413"/>
    <w:rsid w:val="00D05F83"/>
    <w:rsid w:val="00D1086D"/>
    <w:rsid w:val="00D13CF7"/>
    <w:rsid w:val="00D16312"/>
    <w:rsid w:val="00D211F2"/>
    <w:rsid w:val="00D325E7"/>
    <w:rsid w:val="00D35A92"/>
    <w:rsid w:val="00D43905"/>
    <w:rsid w:val="00D43E01"/>
    <w:rsid w:val="00D47818"/>
    <w:rsid w:val="00D50069"/>
    <w:rsid w:val="00D51F9F"/>
    <w:rsid w:val="00D55834"/>
    <w:rsid w:val="00D56245"/>
    <w:rsid w:val="00D60DF5"/>
    <w:rsid w:val="00D6118D"/>
    <w:rsid w:val="00D63EE4"/>
    <w:rsid w:val="00D66893"/>
    <w:rsid w:val="00D71651"/>
    <w:rsid w:val="00D716C5"/>
    <w:rsid w:val="00D726F8"/>
    <w:rsid w:val="00D80CAE"/>
    <w:rsid w:val="00D81BCA"/>
    <w:rsid w:val="00D856B0"/>
    <w:rsid w:val="00D90564"/>
    <w:rsid w:val="00D94A5A"/>
    <w:rsid w:val="00D9589F"/>
    <w:rsid w:val="00DA1183"/>
    <w:rsid w:val="00DA64C3"/>
    <w:rsid w:val="00DB273E"/>
    <w:rsid w:val="00DB283F"/>
    <w:rsid w:val="00DB34E4"/>
    <w:rsid w:val="00DB5E52"/>
    <w:rsid w:val="00DC24E6"/>
    <w:rsid w:val="00DC44FC"/>
    <w:rsid w:val="00DC6EBE"/>
    <w:rsid w:val="00DD2116"/>
    <w:rsid w:val="00DD32FE"/>
    <w:rsid w:val="00DD3D6B"/>
    <w:rsid w:val="00DD51F8"/>
    <w:rsid w:val="00DF1D30"/>
    <w:rsid w:val="00DF1D4D"/>
    <w:rsid w:val="00DF20DA"/>
    <w:rsid w:val="00DF28B8"/>
    <w:rsid w:val="00DF3713"/>
    <w:rsid w:val="00DF75CA"/>
    <w:rsid w:val="00E01F71"/>
    <w:rsid w:val="00E07657"/>
    <w:rsid w:val="00E12DD6"/>
    <w:rsid w:val="00E24327"/>
    <w:rsid w:val="00E2639D"/>
    <w:rsid w:val="00E30D94"/>
    <w:rsid w:val="00E34713"/>
    <w:rsid w:val="00E35D1D"/>
    <w:rsid w:val="00E46B24"/>
    <w:rsid w:val="00E47B4B"/>
    <w:rsid w:val="00E5124E"/>
    <w:rsid w:val="00E5177A"/>
    <w:rsid w:val="00E52FFB"/>
    <w:rsid w:val="00E57C8A"/>
    <w:rsid w:val="00E614B0"/>
    <w:rsid w:val="00E6478A"/>
    <w:rsid w:val="00E65745"/>
    <w:rsid w:val="00E66C14"/>
    <w:rsid w:val="00E6779D"/>
    <w:rsid w:val="00E67F09"/>
    <w:rsid w:val="00E70486"/>
    <w:rsid w:val="00E7270E"/>
    <w:rsid w:val="00E75A72"/>
    <w:rsid w:val="00E77889"/>
    <w:rsid w:val="00E8090F"/>
    <w:rsid w:val="00E84DBE"/>
    <w:rsid w:val="00E8587B"/>
    <w:rsid w:val="00E85956"/>
    <w:rsid w:val="00E86760"/>
    <w:rsid w:val="00E86A33"/>
    <w:rsid w:val="00E8731C"/>
    <w:rsid w:val="00E9205E"/>
    <w:rsid w:val="00EA736F"/>
    <w:rsid w:val="00EA73BB"/>
    <w:rsid w:val="00EA7E12"/>
    <w:rsid w:val="00EB2655"/>
    <w:rsid w:val="00EB5A69"/>
    <w:rsid w:val="00EB5EC7"/>
    <w:rsid w:val="00EB68AE"/>
    <w:rsid w:val="00EC3E51"/>
    <w:rsid w:val="00EC7D02"/>
    <w:rsid w:val="00ED7CF2"/>
    <w:rsid w:val="00EE3FB4"/>
    <w:rsid w:val="00EF14B2"/>
    <w:rsid w:val="00EF2BCF"/>
    <w:rsid w:val="00EF5B53"/>
    <w:rsid w:val="00EF7822"/>
    <w:rsid w:val="00F07D1A"/>
    <w:rsid w:val="00F1140E"/>
    <w:rsid w:val="00F12C46"/>
    <w:rsid w:val="00F13EA7"/>
    <w:rsid w:val="00F14101"/>
    <w:rsid w:val="00F158A1"/>
    <w:rsid w:val="00F2047F"/>
    <w:rsid w:val="00F204E1"/>
    <w:rsid w:val="00F30A5E"/>
    <w:rsid w:val="00F409F7"/>
    <w:rsid w:val="00F46DD2"/>
    <w:rsid w:val="00F5063E"/>
    <w:rsid w:val="00F50F33"/>
    <w:rsid w:val="00F51879"/>
    <w:rsid w:val="00F51AE4"/>
    <w:rsid w:val="00F526F9"/>
    <w:rsid w:val="00F55588"/>
    <w:rsid w:val="00F6290C"/>
    <w:rsid w:val="00F6758E"/>
    <w:rsid w:val="00F70904"/>
    <w:rsid w:val="00F756C6"/>
    <w:rsid w:val="00F91E88"/>
    <w:rsid w:val="00F93120"/>
    <w:rsid w:val="00F961FA"/>
    <w:rsid w:val="00FA3C3D"/>
    <w:rsid w:val="00FA564B"/>
    <w:rsid w:val="00FA58DF"/>
    <w:rsid w:val="00FA7267"/>
    <w:rsid w:val="00FB202A"/>
    <w:rsid w:val="00FB4E9D"/>
    <w:rsid w:val="00FB58EC"/>
    <w:rsid w:val="00FB7085"/>
    <w:rsid w:val="00FB7705"/>
    <w:rsid w:val="00FE0607"/>
    <w:rsid w:val="00FF1980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A786"/>
  <w14:defaultImageDpi w14:val="330"/>
  <w15:docId w15:val="{0AEF1DA2-2495-49DF-A54E-EA783418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7D"/>
    <w:rPr>
      <w:rFonts w:ascii="DINOT" w:hAnsi="DINOT" w:cs="DINOT"/>
      <w:color w:val="000000" w:themeColor="text1"/>
      <w:sz w:val="20"/>
      <w:lang w:val="fr-FR"/>
    </w:rPr>
  </w:style>
  <w:style w:type="paragraph" w:styleId="Titre1">
    <w:name w:val="heading 1"/>
    <w:aliases w:val="Titre h1"/>
    <w:basedOn w:val="Normal"/>
    <w:next w:val="Normal"/>
    <w:link w:val="Titre1Car"/>
    <w:uiPriority w:val="9"/>
    <w:qFormat/>
    <w:rsid w:val="001E21AE"/>
    <w:pPr>
      <w:keepNext/>
      <w:keepLines/>
      <w:widowControl w:val="0"/>
      <w:suppressAutoHyphens/>
      <w:autoSpaceDE w:val="0"/>
      <w:autoSpaceDN w:val="0"/>
      <w:adjustRightInd w:val="0"/>
      <w:spacing w:before="240" w:after="160" w:line="120" w:lineRule="atLeast"/>
      <w:textAlignment w:val="center"/>
      <w:outlineLvl w:val="0"/>
    </w:pPr>
    <w:rPr>
      <w:rFonts w:ascii="DINOT-Bold" w:eastAsiaTheme="majorEastAsia" w:hAnsi="DINOT-Bold" w:cstheme="majorBidi"/>
      <w:sz w:val="40"/>
      <w:szCs w:val="32"/>
      <w:u w:color="007681"/>
    </w:rPr>
  </w:style>
  <w:style w:type="paragraph" w:styleId="Titre2">
    <w:name w:val="heading 2"/>
    <w:aliases w:val="Titre h2"/>
    <w:basedOn w:val="Normal"/>
    <w:next w:val="Normal"/>
    <w:link w:val="Titre2Car"/>
    <w:uiPriority w:val="9"/>
    <w:unhideWhenUsed/>
    <w:qFormat/>
    <w:rsid w:val="001E21AE"/>
    <w:pPr>
      <w:keepNext/>
      <w:keepLines/>
      <w:spacing w:before="240" w:after="160"/>
      <w:outlineLvl w:val="1"/>
    </w:pPr>
    <w:rPr>
      <w:rFonts w:ascii="DINOT-Bold" w:eastAsiaTheme="majorEastAsia" w:hAnsi="DINOT-Bold" w:cstheme="majorBidi"/>
      <w:bCs/>
      <w:color w:val="007681"/>
      <w:sz w:val="36"/>
      <w:szCs w:val="26"/>
    </w:rPr>
  </w:style>
  <w:style w:type="paragraph" w:styleId="Titre3">
    <w:name w:val="heading 3"/>
    <w:aliases w:val="Titre h3"/>
    <w:basedOn w:val="Normal"/>
    <w:next w:val="Normal"/>
    <w:link w:val="Titre3Car"/>
    <w:uiPriority w:val="9"/>
    <w:unhideWhenUsed/>
    <w:qFormat/>
    <w:rsid w:val="008A5D54"/>
    <w:pPr>
      <w:keepNext/>
      <w:keepLines/>
      <w:spacing w:before="240" w:after="160"/>
      <w:outlineLvl w:val="2"/>
    </w:pPr>
    <w:rPr>
      <w:rFonts w:ascii="DINOT-Bold" w:eastAsiaTheme="majorEastAsia" w:hAnsi="DINOT-Bold" w:cstheme="majorBidi"/>
      <w:bCs/>
      <w:sz w:val="32"/>
    </w:rPr>
  </w:style>
  <w:style w:type="paragraph" w:styleId="Titre4">
    <w:name w:val="heading 4"/>
    <w:aliases w:val="Titre h4"/>
    <w:basedOn w:val="Normal"/>
    <w:next w:val="Normal"/>
    <w:link w:val="Titre4Car"/>
    <w:uiPriority w:val="9"/>
    <w:unhideWhenUsed/>
    <w:qFormat/>
    <w:rsid w:val="00C22993"/>
    <w:pPr>
      <w:keepNext/>
      <w:keepLines/>
      <w:numPr>
        <w:numId w:val="1"/>
      </w:numPr>
      <w:spacing w:before="240" w:after="160"/>
      <w:outlineLvl w:val="3"/>
    </w:pPr>
    <w:rPr>
      <w:rFonts w:ascii="DINOT-Bold" w:eastAsiaTheme="majorEastAsia" w:hAnsi="DINOT-Bold" w:cs="DINOT-Bold"/>
      <w:sz w:val="28"/>
      <w:szCs w:val="28"/>
    </w:rPr>
  </w:style>
  <w:style w:type="paragraph" w:styleId="Titre5">
    <w:name w:val="heading 5"/>
    <w:aliases w:val="Titre h5"/>
    <w:basedOn w:val="Normal"/>
    <w:next w:val="Normal"/>
    <w:link w:val="Titre5Car"/>
    <w:uiPriority w:val="9"/>
    <w:unhideWhenUsed/>
    <w:qFormat/>
    <w:rsid w:val="00593DA5"/>
    <w:pPr>
      <w:keepNext/>
      <w:keepLines/>
      <w:spacing w:before="240" w:after="160"/>
      <w:outlineLvl w:val="4"/>
    </w:pPr>
    <w:rPr>
      <w:rFonts w:eastAsiaTheme="majorEastAsia" w:cstheme="majorBidi"/>
      <w:b/>
      <w:color w:val="007681"/>
      <w:sz w:val="24"/>
    </w:rPr>
  </w:style>
  <w:style w:type="paragraph" w:styleId="Titre6">
    <w:name w:val="heading 6"/>
    <w:aliases w:val="Titre h6"/>
    <w:basedOn w:val="Normal"/>
    <w:next w:val="Normal"/>
    <w:link w:val="Titre6Car"/>
    <w:autoRedefine/>
    <w:uiPriority w:val="9"/>
    <w:unhideWhenUsed/>
    <w:qFormat/>
    <w:rsid w:val="00EB68AE"/>
    <w:pPr>
      <w:keepNext/>
      <w:keepLines/>
      <w:pBdr>
        <w:top w:val="single" w:sz="12" w:space="1" w:color="E3231C"/>
        <w:bottom w:val="single" w:sz="12" w:space="1" w:color="E3231C"/>
      </w:pBdr>
      <w:shd w:val="clear" w:color="auto" w:fill="E3231C"/>
      <w:spacing w:before="240" w:after="140"/>
      <w:outlineLvl w:val="5"/>
    </w:pPr>
    <w:rPr>
      <w:rFonts w:eastAsiaTheme="majorEastAsia" w:cstheme="majorBidi"/>
      <w:b/>
      <w:iCs/>
      <w:color w:val="FFFFFF" w:themeColor="background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h1 Car"/>
    <w:basedOn w:val="Policepardfaut"/>
    <w:link w:val="Titre1"/>
    <w:uiPriority w:val="9"/>
    <w:rsid w:val="001E21AE"/>
    <w:rPr>
      <w:rFonts w:ascii="DINOT-Bold" w:eastAsiaTheme="majorEastAsia" w:hAnsi="DINOT-Bold" w:cstheme="majorBidi"/>
      <w:color w:val="000000" w:themeColor="text1"/>
      <w:sz w:val="40"/>
      <w:szCs w:val="32"/>
      <w:u w:color="007681"/>
      <w:lang w:val="fr-FR"/>
    </w:rPr>
  </w:style>
  <w:style w:type="character" w:customStyle="1" w:styleId="Titre2Car">
    <w:name w:val="Titre 2 Car"/>
    <w:aliases w:val="Titre h2 Car"/>
    <w:basedOn w:val="Policepardfaut"/>
    <w:link w:val="Titre2"/>
    <w:uiPriority w:val="9"/>
    <w:rsid w:val="001E21AE"/>
    <w:rPr>
      <w:rFonts w:ascii="DINOT-Bold" w:eastAsiaTheme="majorEastAsia" w:hAnsi="DINOT-Bold" w:cstheme="majorBidi"/>
      <w:bCs/>
      <w:color w:val="007681"/>
      <w:sz w:val="36"/>
      <w:szCs w:val="26"/>
      <w:lang w:val="fr-FR"/>
    </w:rPr>
  </w:style>
  <w:style w:type="character" w:customStyle="1" w:styleId="Titre3Car">
    <w:name w:val="Titre 3 Car"/>
    <w:aliases w:val="Titre h3 Car"/>
    <w:basedOn w:val="Policepardfaut"/>
    <w:link w:val="Titre3"/>
    <w:uiPriority w:val="9"/>
    <w:rsid w:val="008A5D54"/>
    <w:rPr>
      <w:rFonts w:ascii="DINOT-Bold" w:eastAsiaTheme="majorEastAsia" w:hAnsi="DINOT-Bold" w:cstheme="majorBidi"/>
      <w:bCs/>
      <w:color w:val="000000" w:themeColor="text1"/>
      <w:sz w:val="32"/>
      <w:lang w:val="fr-FR"/>
    </w:rPr>
  </w:style>
  <w:style w:type="character" w:customStyle="1" w:styleId="Titre4Car">
    <w:name w:val="Titre 4 Car"/>
    <w:aliases w:val="Titre h4 Car"/>
    <w:basedOn w:val="Policepardfaut"/>
    <w:link w:val="Titre4"/>
    <w:uiPriority w:val="9"/>
    <w:rsid w:val="00C22993"/>
    <w:rPr>
      <w:rFonts w:ascii="DINOT-Bold" w:eastAsiaTheme="majorEastAsia" w:hAnsi="DINOT-Bold" w:cs="DINOT-Bold"/>
      <w:color w:val="000000" w:themeColor="text1"/>
      <w:sz w:val="28"/>
      <w:szCs w:val="28"/>
      <w:lang w:val="fr-FR"/>
    </w:rPr>
  </w:style>
  <w:style w:type="character" w:customStyle="1" w:styleId="Titre5Car">
    <w:name w:val="Titre 5 Car"/>
    <w:aliases w:val="Titre h5 Car"/>
    <w:basedOn w:val="Policepardfaut"/>
    <w:link w:val="Titre5"/>
    <w:uiPriority w:val="9"/>
    <w:rsid w:val="00593DA5"/>
    <w:rPr>
      <w:rFonts w:ascii="Arial" w:eastAsiaTheme="majorEastAsia" w:hAnsi="Arial" w:cstheme="majorBidi"/>
      <w:b/>
      <w:color w:val="007681"/>
      <w:lang w:val="fr-FR"/>
    </w:rPr>
  </w:style>
  <w:style w:type="character" w:customStyle="1" w:styleId="Titre6Car">
    <w:name w:val="Titre 6 Car"/>
    <w:aliases w:val="Titre h6 Car"/>
    <w:basedOn w:val="Policepardfaut"/>
    <w:link w:val="Titre6"/>
    <w:uiPriority w:val="9"/>
    <w:rsid w:val="00EB68AE"/>
    <w:rPr>
      <w:rFonts w:ascii="Arial" w:eastAsiaTheme="majorEastAsia" w:hAnsi="Arial" w:cstheme="majorBidi"/>
      <w:b/>
      <w:iCs/>
      <w:color w:val="FFFFFF" w:themeColor="background1"/>
      <w:sz w:val="20"/>
      <w:shd w:val="clear" w:color="auto" w:fill="E3231C"/>
      <w:lang w:val="fr-FR"/>
    </w:rPr>
  </w:style>
  <w:style w:type="paragraph" w:styleId="Titre">
    <w:name w:val="Title"/>
    <w:aliases w:val="Titre Sequence"/>
    <w:basedOn w:val="Normal"/>
    <w:next w:val="Normal"/>
    <w:link w:val="TitreCar"/>
    <w:uiPriority w:val="10"/>
    <w:qFormat/>
    <w:rsid w:val="001E21AE"/>
    <w:pPr>
      <w:spacing w:before="140" w:after="240" w:line="400" w:lineRule="exact"/>
      <w:contextualSpacing/>
    </w:pPr>
    <w:rPr>
      <w:rFonts w:ascii="DINOT-Bold" w:eastAsiaTheme="majorEastAsia" w:hAnsi="DINOT-Bold" w:cstheme="majorBidi"/>
      <w:bCs/>
      <w:color w:val="12636D"/>
      <w:kern w:val="28"/>
      <w:sz w:val="44"/>
      <w:szCs w:val="44"/>
    </w:rPr>
  </w:style>
  <w:style w:type="character" w:customStyle="1" w:styleId="TitreCar">
    <w:name w:val="Titre Car"/>
    <w:aliases w:val="Titre Sequence Car"/>
    <w:basedOn w:val="Policepardfaut"/>
    <w:link w:val="Titre"/>
    <w:uiPriority w:val="10"/>
    <w:rsid w:val="001E21AE"/>
    <w:rPr>
      <w:rFonts w:ascii="DINOT-Bold" w:eastAsiaTheme="majorEastAsia" w:hAnsi="DINOT-Bold" w:cstheme="majorBidi"/>
      <w:bCs/>
      <w:color w:val="12636D"/>
      <w:kern w:val="28"/>
      <w:sz w:val="44"/>
      <w:szCs w:val="44"/>
      <w:lang w:val="fr-FR"/>
    </w:rPr>
  </w:style>
  <w:style w:type="paragraph" w:customStyle="1" w:styleId="Legende">
    <w:name w:val="Legende"/>
    <w:basedOn w:val="Normal"/>
    <w:uiPriority w:val="99"/>
    <w:rsid w:val="001825CA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color w:val="000000"/>
      <w:sz w:val="16"/>
      <w:szCs w:val="16"/>
    </w:rPr>
  </w:style>
  <w:style w:type="paragraph" w:customStyle="1" w:styleId="EncadreTitre">
    <w:name w:val="Encadre Titre"/>
    <w:basedOn w:val="Normal"/>
    <w:uiPriority w:val="99"/>
    <w:rsid w:val="000710F3"/>
    <w:pPr>
      <w:widowControl w:val="0"/>
      <w:autoSpaceDE w:val="0"/>
      <w:autoSpaceDN w:val="0"/>
      <w:adjustRightInd w:val="0"/>
      <w:spacing w:before="100" w:beforeAutospacing="1" w:after="280" w:line="240" w:lineRule="atLeast"/>
      <w:ind w:left="-284"/>
      <w:textAlignment w:val="center"/>
    </w:pPr>
    <w:rPr>
      <w:rFonts w:cs="DINOT-Bold"/>
      <w:caps/>
      <w:color w:val="auto"/>
      <w:szCs w:val="20"/>
      <w:u w:color="007681"/>
    </w:rPr>
  </w:style>
  <w:style w:type="paragraph" w:customStyle="1" w:styleId="EncadrTexte">
    <w:name w:val="Encadré Texte"/>
    <w:basedOn w:val="Normal"/>
    <w:uiPriority w:val="99"/>
    <w:rsid w:val="00EB5EC7"/>
    <w:pPr>
      <w:widowControl w:val="0"/>
      <w:tabs>
        <w:tab w:val="left" w:pos="1984"/>
        <w:tab w:val="left" w:pos="3969"/>
        <w:tab w:val="left" w:pos="5953"/>
        <w:tab w:val="left" w:pos="7940"/>
      </w:tabs>
      <w:autoSpaceDE w:val="0"/>
      <w:autoSpaceDN w:val="0"/>
      <w:adjustRightInd w:val="0"/>
      <w:spacing w:before="57" w:line="250" w:lineRule="atLeast"/>
      <w:ind w:left="397"/>
      <w:textAlignment w:val="center"/>
    </w:pPr>
    <w:rPr>
      <w:color w:val="000000"/>
      <w:szCs w:val="20"/>
    </w:rPr>
  </w:style>
  <w:style w:type="paragraph" w:styleId="En-tte">
    <w:name w:val="header"/>
    <w:basedOn w:val="Normal"/>
    <w:link w:val="En-tteCar"/>
    <w:uiPriority w:val="99"/>
    <w:unhideWhenUsed/>
    <w:rsid w:val="008764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6452"/>
    <w:rPr>
      <w:rFonts w:ascii="Arial" w:hAnsi="Arial"/>
      <w:color w:val="000000" w:themeColor="text1"/>
      <w:sz w:val="20"/>
      <w:lang w:val="fr-FR"/>
    </w:rPr>
  </w:style>
  <w:style w:type="paragraph" w:customStyle="1" w:styleId="NoteBasdePage">
    <w:name w:val="Note Bas de Page"/>
    <w:basedOn w:val="Normal"/>
    <w:uiPriority w:val="99"/>
    <w:rsid w:val="0016766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18"/>
      <w:szCs w:val="18"/>
    </w:rPr>
  </w:style>
  <w:style w:type="character" w:customStyle="1" w:styleId="GrasCouleur">
    <w:name w:val="Gras Couleur"/>
    <w:basedOn w:val="Accentuationintense"/>
    <w:uiPriority w:val="99"/>
    <w:rsid w:val="00A923D3"/>
    <w:rPr>
      <w:rFonts w:ascii="Arial" w:hAnsi="Arial" w:cs="DINOT-Bold"/>
      <w:b/>
      <w:bCs w:val="0"/>
      <w:i w:val="0"/>
      <w:iCs w:val="0"/>
      <w:color w:val="007681"/>
      <w:w w:val="100"/>
      <w:position w:val="0"/>
      <w:u w:val="none"/>
    </w:rPr>
  </w:style>
  <w:style w:type="character" w:styleId="Accentuationintense">
    <w:name w:val="Intense Emphasis"/>
    <w:aliases w:val="Gras rouge"/>
    <w:basedOn w:val="Policepardfaut"/>
    <w:uiPriority w:val="21"/>
    <w:qFormat/>
    <w:rsid w:val="002175E2"/>
    <w:rPr>
      <w:rFonts w:ascii="Arial" w:hAnsi="Arial"/>
      <w:b/>
      <w:bCs/>
      <w:i w:val="0"/>
      <w:iCs w:val="0"/>
      <w:color w:val="E3231C"/>
    </w:rPr>
  </w:style>
  <w:style w:type="character" w:customStyle="1" w:styleId="Normalrouge">
    <w:name w:val="Normal rouge"/>
    <w:uiPriority w:val="99"/>
    <w:rsid w:val="001A407D"/>
    <w:rPr>
      <w:rFonts w:ascii="Arial" w:hAnsi="Arial" w:cs="DINOT"/>
      <w:color w:val="E3231C"/>
    </w:rPr>
  </w:style>
  <w:style w:type="character" w:customStyle="1" w:styleId="NormalSerif">
    <w:name w:val="Normal Serif"/>
    <w:uiPriority w:val="99"/>
    <w:rsid w:val="00E30D94"/>
    <w:rPr>
      <w:rFonts w:ascii="Times New Roman" w:hAnsi="Times New Roman" w:cs="Times-Roman"/>
      <w:b w:val="0"/>
      <w:i w:val="0"/>
    </w:rPr>
  </w:style>
  <w:style w:type="character" w:customStyle="1" w:styleId="ItaliqueSerif">
    <w:name w:val="Italique Serif"/>
    <w:uiPriority w:val="99"/>
    <w:rsid w:val="00E30D94"/>
    <w:rPr>
      <w:rFonts w:ascii="Times New Roman" w:hAnsi="Times New Roman" w:cs="Times-Italic"/>
      <w:b w:val="0"/>
      <w:i/>
      <w:iCs/>
    </w:rPr>
  </w:style>
  <w:style w:type="character" w:customStyle="1" w:styleId="Code">
    <w:name w:val="Code"/>
    <w:basedOn w:val="Policepardfaut"/>
    <w:uiPriority w:val="1"/>
    <w:qFormat/>
    <w:rsid w:val="009F44AC"/>
    <w:rPr>
      <w:rFonts w:ascii="Consolas" w:hAnsi="Consolas"/>
      <w:sz w:val="20"/>
      <w:szCs w:val="20"/>
    </w:rPr>
  </w:style>
  <w:style w:type="character" w:customStyle="1" w:styleId="MotsSouligns">
    <w:name w:val="Mots Soulignés"/>
    <w:uiPriority w:val="99"/>
    <w:rsid w:val="00DA64C3"/>
    <w:rPr>
      <w:u w:val="thick"/>
    </w:rPr>
  </w:style>
  <w:style w:type="character" w:customStyle="1" w:styleId="MotsEntours">
    <w:name w:val="Mots Entourés"/>
    <w:uiPriority w:val="99"/>
    <w:rsid w:val="00E65745"/>
    <w:rPr>
      <w:caps w:val="0"/>
      <w:smallCaps w:val="0"/>
      <w:strike w:val="0"/>
      <w:dstrike w:val="0"/>
      <w:vanish w:val="0"/>
      <w:u w:val="none" w:color="000000"/>
      <w:bdr w:val="single" w:sz="4" w:space="0" w:color="auto"/>
      <w:shd w:val="clear" w:color="auto" w:fill="auto"/>
      <w:vertAlign w:val="baseline"/>
    </w:rPr>
  </w:style>
  <w:style w:type="character" w:customStyle="1" w:styleId="Bandeaux">
    <w:name w:val="Bandeaux"/>
    <w:basedOn w:val="Policepardfaut"/>
    <w:uiPriority w:val="1"/>
    <w:rsid w:val="00715238"/>
    <w:rPr>
      <w:rFonts w:ascii="DINOT-Bold" w:hAnsi="DINOT-Bold"/>
      <w:bCs/>
      <w:color w:val="FFFFFF" w:themeColor="background1"/>
      <w:bdr w:val="single" w:sz="36" w:space="0" w:color="12636D"/>
      <w:shd w:val="clear" w:color="auto" w:fill="12636D"/>
    </w:rPr>
  </w:style>
  <w:style w:type="paragraph" w:styleId="Pieddepage">
    <w:name w:val="footer"/>
    <w:basedOn w:val="Normal"/>
    <w:link w:val="PieddepageCar"/>
    <w:uiPriority w:val="99"/>
    <w:unhideWhenUsed/>
    <w:rsid w:val="00C34A9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DINOT-Bold"/>
      <w:b/>
      <w:bCs/>
      <w:color w:val="000000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C34A9B"/>
    <w:rPr>
      <w:rFonts w:ascii="Arial" w:hAnsi="Arial" w:cs="DINOT-Bold"/>
      <w:b/>
      <w:bCs/>
      <w:color w:val="000000"/>
      <w:sz w:val="16"/>
      <w:szCs w:val="16"/>
      <w:lang w:val="fr-FR"/>
    </w:rPr>
  </w:style>
  <w:style w:type="paragraph" w:customStyle="1" w:styleId="Aucunstyle">
    <w:name w:val="[Aucun style]"/>
    <w:rsid w:val="00E6574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MinionPro-Regular"/>
      <w:color w:val="000000"/>
      <w:sz w:val="20"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876452"/>
  </w:style>
  <w:style w:type="paragraph" w:styleId="Textedebulles">
    <w:name w:val="Balloon Text"/>
    <w:basedOn w:val="Normal"/>
    <w:link w:val="TextedebullesCar"/>
    <w:uiPriority w:val="99"/>
    <w:semiHidden/>
    <w:unhideWhenUsed/>
    <w:rsid w:val="007354A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4A5"/>
    <w:rPr>
      <w:rFonts w:ascii="Lucida Grande" w:hAnsi="Lucida Grande" w:cs="Lucida Grande"/>
      <w:color w:val="000000" w:themeColor="text1"/>
      <w:sz w:val="18"/>
      <w:szCs w:val="18"/>
      <w:lang w:val="fr-FR"/>
    </w:rPr>
  </w:style>
  <w:style w:type="character" w:styleId="Accentuation">
    <w:name w:val="Emphasis"/>
    <w:aliases w:val="Gras"/>
    <w:basedOn w:val="Policepardfaut"/>
    <w:uiPriority w:val="20"/>
    <w:qFormat/>
    <w:rsid w:val="00A923D3"/>
    <w:rPr>
      <w:rFonts w:ascii="Arial" w:hAnsi="Arial"/>
      <w:b/>
      <w:bCs/>
      <w:color w:val="000000" w:themeColor="text1"/>
      <w:spacing w:val="0"/>
      <w:w w:val="100"/>
    </w:rPr>
  </w:style>
  <w:style w:type="character" w:styleId="Accentuationlgre">
    <w:name w:val="Subtle Emphasis"/>
    <w:aliases w:val="Italique"/>
    <w:basedOn w:val="Policepardfaut"/>
    <w:uiPriority w:val="19"/>
    <w:qFormat/>
    <w:rsid w:val="001A407D"/>
    <w:rPr>
      <w:rFonts w:ascii="Arial" w:hAnsi="Arial"/>
      <w:i/>
      <w:iCs/>
      <w:color w:val="auto"/>
    </w:rPr>
  </w:style>
  <w:style w:type="character" w:styleId="Textedelespacerserv">
    <w:name w:val="Placeholder Text"/>
    <w:basedOn w:val="Policepardfaut"/>
    <w:uiPriority w:val="99"/>
    <w:semiHidden/>
    <w:rsid w:val="00A469C4"/>
    <w:rPr>
      <w:color w:val="808080"/>
    </w:rPr>
  </w:style>
  <w:style w:type="table" w:styleId="Grilledutableau">
    <w:name w:val="Table Grid"/>
    <w:basedOn w:val="TableauNormal"/>
    <w:rsid w:val="00FA7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A7267"/>
    <w:rPr>
      <w:rFonts w:ascii="Lucida Grande" w:hAnsi="Lucida Grande" w:cs="Lucida Grande"/>
      <w:sz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A7267"/>
    <w:rPr>
      <w:rFonts w:ascii="Lucida Grande" w:hAnsi="Lucida Grande" w:cs="Lucida Grande"/>
      <w:color w:val="000000" w:themeColor="text1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2A6822"/>
    <w:pPr>
      <w:tabs>
        <w:tab w:val="right" w:leader="dot" w:pos="10188"/>
      </w:tabs>
    </w:pPr>
  </w:style>
  <w:style w:type="paragraph" w:styleId="TM2">
    <w:name w:val="toc 2"/>
    <w:basedOn w:val="Normal"/>
    <w:next w:val="Normal"/>
    <w:autoRedefine/>
    <w:uiPriority w:val="39"/>
    <w:unhideWhenUsed/>
    <w:rsid w:val="007F4570"/>
    <w:pPr>
      <w:spacing w:after="100"/>
      <w:ind w:left="200"/>
    </w:pPr>
    <w:rPr>
      <w:color w:val="155159"/>
    </w:rPr>
  </w:style>
  <w:style w:type="paragraph" w:styleId="TM3">
    <w:name w:val="toc 3"/>
    <w:basedOn w:val="Normal"/>
    <w:next w:val="Normal"/>
    <w:autoRedefine/>
    <w:uiPriority w:val="39"/>
    <w:unhideWhenUsed/>
    <w:rsid w:val="007F4570"/>
    <w:pPr>
      <w:spacing w:after="100"/>
      <w:ind w:left="400"/>
    </w:pPr>
  </w:style>
  <w:style w:type="paragraph" w:styleId="TM5">
    <w:name w:val="toc 5"/>
    <w:basedOn w:val="Normal"/>
    <w:next w:val="Normal"/>
    <w:autoRedefine/>
    <w:uiPriority w:val="39"/>
    <w:unhideWhenUsed/>
    <w:rsid w:val="007F4570"/>
    <w:pPr>
      <w:spacing w:after="100"/>
      <w:ind w:left="800"/>
    </w:pPr>
    <w:rPr>
      <w:color w:val="155159"/>
    </w:rPr>
  </w:style>
  <w:style w:type="paragraph" w:styleId="TM4">
    <w:name w:val="toc 4"/>
    <w:basedOn w:val="Normal"/>
    <w:next w:val="Normal"/>
    <w:autoRedefine/>
    <w:uiPriority w:val="39"/>
    <w:unhideWhenUsed/>
    <w:rsid w:val="007F4570"/>
    <w:pPr>
      <w:spacing w:after="100"/>
      <w:ind w:left="600"/>
    </w:pPr>
  </w:style>
  <w:style w:type="paragraph" w:styleId="TM6">
    <w:name w:val="toc 6"/>
    <w:basedOn w:val="Normal"/>
    <w:next w:val="Normal"/>
    <w:autoRedefine/>
    <w:uiPriority w:val="39"/>
    <w:unhideWhenUsed/>
    <w:rsid w:val="007F4570"/>
    <w:pPr>
      <w:ind w:left="1000"/>
    </w:pPr>
  </w:style>
  <w:style w:type="paragraph" w:styleId="TM7">
    <w:name w:val="toc 7"/>
    <w:basedOn w:val="Normal"/>
    <w:next w:val="Normal"/>
    <w:autoRedefine/>
    <w:uiPriority w:val="39"/>
    <w:unhideWhenUsed/>
    <w:rsid w:val="007F4570"/>
    <w:pPr>
      <w:ind w:left="1200"/>
    </w:pPr>
  </w:style>
  <w:style w:type="paragraph" w:styleId="TM8">
    <w:name w:val="toc 8"/>
    <w:basedOn w:val="Normal"/>
    <w:next w:val="Normal"/>
    <w:autoRedefine/>
    <w:uiPriority w:val="39"/>
    <w:unhideWhenUsed/>
    <w:rsid w:val="007F4570"/>
    <w:pPr>
      <w:ind w:left="1400"/>
    </w:pPr>
  </w:style>
  <w:style w:type="paragraph" w:styleId="TM9">
    <w:name w:val="toc 9"/>
    <w:basedOn w:val="Normal"/>
    <w:next w:val="Normal"/>
    <w:autoRedefine/>
    <w:uiPriority w:val="39"/>
    <w:unhideWhenUsed/>
    <w:rsid w:val="007F4570"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244395"/>
    <w:pPr>
      <w:spacing w:before="100" w:beforeAutospacing="1" w:after="100" w:afterAutospacing="1"/>
    </w:pPr>
    <w:rPr>
      <w:rFonts w:ascii="Times" w:hAnsi="Times" w:cs="Times New Roman"/>
      <w:color w:val="auto"/>
      <w:szCs w:val="20"/>
    </w:rPr>
  </w:style>
  <w:style w:type="paragraph" w:styleId="Paragraphedeliste">
    <w:name w:val="List Paragraph"/>
    <w:basedOn w:val="Normal"/>
    <w:uiPriority w:val="34"/>
    <w:qFormat/>
    <w:rsid w:val="00244395"/>
    <w:pPr>
      <w:ind w:left="720"/>
      <w:contextualSpacing/>
    </w:pPr>
  </w:style>
  <w:style w:type="paragraph" w:customStyle="1" w:styleId="Paragraphestandard">
    <w:name w:val="[Paragraphe standard]"/>
    <w:basedOn w:val="Aucunstyle"/>
    <w:uiPriority w:val="99"/>
    <w:rsid w:val="00464479"/>
    <w:rPr>
      <w:rFonts w:ascii="DINOT" w:hAnsi="DINOT" w:cs="DINOT"/>
      <w:szCs w:val="20"/>
    </w:rPr>
  </w:style>
  <w:style w:type="paragraph" w:customStyle="1" w:styleId="informatique">
    <w:name w:val="informatique"/>
    <w:basedOn w:val="Normal"/>
    <w:link w:val="informatiqueCar"/>
    <w:qFormat/>
    <w:rsid w:val="009307BD"/>
    <w:pPr>
      <w:autoSpaceDE w:val="0"/>
      <w:autoSpaceDN w:val="0"/>
      <w:adjustRightInd w:val="0"/>
    </w:pPr>
    <w:rPr>
      <w:rFonts w:ascii="Courier Std" w:eastAsia="Times New Roman" w:hAnsi="Courier Std" w:cs="Courier"/>
      <w:color w:val="auto"/>
      <w:sz w:val="18"/>
      <w:szCs w:val="18"/>
    </w:rPr>
  </w:style>
  <w:style w:type="character" w:customStyle="1" w:styleId="informatiqueCar">
    <w:name w:val="informatique Car"/>
    <w:basedOn w:val="Policepardfaut"/>
    <w:link w:val="informatique"/>
    <w:rsid w:val="009307BD"/>
    <w:rPr>
      <w:rFonts w:ascii="Courier Std" w:eastAsia="Times New Roman" w:hAnsi="Courier Std" w:cs="Courier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CD55A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5A6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8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8731C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prof">
    <w:name w:val="prof"/>
    <w:basedOn w:val="Normal"/>
    <w:link w:val="profCar"/>
    <w:qFormat/>
    <w:rsid w:val="002E2B7E"/>
    <w:pPr>
      <w:spacing w:before="60" w:line="240" w:lineRule="exact"/>
      <w:jc w:val="both"/>
    </w:pPr>
    <w:rPr>
      <w:rFonts w:ascii="Minion Pro" w:eastAsia="Times New Roman" w:hAnsi="Minion Pro" w:cs="Arial"/>
      <w:i/>
      <w:noProof/>
      <w:color w:val="auto"/>
      <w:szCs w:val="20"/>
    </w:rPr>
  </w:style>
  <w:style w:type="character" w:customStyle="1" w:styleId="profCar">
    <w:name w:val="prof Car"/>
    <w:basedOn w:val="Policepardfaut"/>
    <w:link w:val="prof"/>
    <w:rsid w:val="002E2B7E"/>
    <w:rPr>
      <w:rFonts w:ascii="Minion Pro" w:eastAsia="Times New Roman" w:hAnsi="Minion Pro" w:cs="Arial"/>
      <w:i/>
      <w:noProof/>
      <w:sz w:val="20"/>
      <w:szCs w:val="20"/>
      <w:lang w:val="fr-FR"/>
    </w:rPr>
  </w:style>
  <w:style w:type="paragraph" w:customStyle="1" w:styleId="exercice">
    <w:name w:val="exercice"/>
    <w:basedOn w:val="Normal"/>
    <w:link w:val="exerciceCar"/>
    <w:qFormat/>
    <w:rsid w:val="004B5A3A"/>
    <w:pPr>
      <w:spacing w:before="60" w:line="240" w:lineRule="exact"/>
    </w:pPr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shd w:val="clear" w:color="auto" w:fill="F57913"/>
    </w:rPr>
  </w:style>
  <w:style w:type="character" w:customStyle="1" w:styleId="exerciceCar">
    <w:name w:val="exercice Car"/>
    <w:basedOn w:val="Policepardfaut"/>
    <w:link w:val="exercice"/>
    <w:rsid w:val="004B5A3A"/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lang w:val="fr-FR"/>
    </w:rPr>
  </w:style>
  <w:style w:type="paragraph" w:customStyle="1" w:styleId="TABLO">
    <w:name w:val="TABLO"/>
    <w:basedOn w:val="Normal"/>
    <w:link w:val="TABLO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 w:val="16"/>
      <w:szCs w:val="16"/>
    </w:rPr>
  </w:style>
  <w:style w:type="character" w:customStyle="1" w:styleId="TABLOCar">
    <w:name w:val="TABLO Car"/>
    <w:basedOn w:val="Policepardfaut"/>
    <w:link w:val="TABLO"/>
    <w:rsid w:val="004B5A3A"/>
    <w:rPr>
      <w:rFonts w:ascii="Frutiger LT Std 55 Roman" w:eastAsia="Times New Roman" w:hAnsi="Frutiger LT Std 55 Roman" w:cs="Arial"/>
      <w:sz w:val="16"/>
      <w:szCs w:val="16"/>
      <w:lang w:val="fr-FR"/>
    </w:rPr>
  </w:style>
  <w:style w:type="paragraph" w:customStyle="1" w:styleId="TITRE20">
    <w:name w:val="TITRE 2"/>
    <w:basedOn w:val="Titre2"/>
    <w:link w:val="TITRE2Car0"/>
    <w:qFormat/>
    <w:rsid w:val="004B5A3A"/>
    <w:pPr>
      <w:keepNext w:val="0"/>
      <w:keepLines w:val="0"/>
      <w:autoSpaceDE w:val="0"/>
      <w:autoSpaceDN w:val="0"/>
      <w:adjustRightInd w:val="0"/>
      <w:spacing w:after="0" w:line="240" w:lineRule="exact"/>
      <w:jc w:val="both"/>
    </w:pPr>
    <w:rPr>
      <w:rFonts w:ascii="Frutiger LT Std 45 Light" w:eastAsia="Times New Roman" w:hAnsi="Frutiger LT Std 45 Light" w:cs="Frutiger-Bold"/>
      <w:b/>
      <w:color w:val="auto"/>
      <w:sz w:val="28"/>
      <w:szCs w:val="24"/>
    </w:rPr>
  </w:style>
  <w:style w:type="character" w:customStyle="1" w:styleId="TITRE2Car0">
    <w:name w:val="TITRE 2 Car"/>
    <w:basedOn w:val="Policepardfaut"/>
    <w:link w:val="TITRE20"/>
    <w:rsid w:val="004B5A3A"/>
    <w:rPr>
      <w:rFonts w:ascii="Frutiger LT Std 45 Light" w:eastAsia="Times New Roman" w:hAnsi="Frutiger LT Std 45 Light" w:cs="Frutiger-Bold"/>
      <w:b/>
      <w:bCs/>
      <w:sz w:val="28"/>
      <w:lang w:val="fr-FR"/>
    </w:rPr>
  </w:style>
  <w:style w:type="paragraph" w:customStyle="1" w:styleId="TEXTE">
    <w:name w:val="TEXTE"/>
    <w:basedOn w:val="Normal"/>
    <w:link w:val="TEXTE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TEXTECar">
    <w:name w:val="TEXTE Car"/>
    <w:basedOn w:val="Policepardfaut"/>
    <w:link w:val="TEXTE"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informatiquecomment">
    <w:name w:val="informatique comment"/>
    <w:basedOn w:val="Policepardfaut"/>
    <w:uiPriority w:val="1"/>
    <w:rsid w:val="004B5A3A"/>
    <w:rPr>
      <w:i/>
      <w:color w:val="7F7F7F" w:themeColor="text1" w:themeTint="80"/>
    </w:rPr>
  </w:style>
  <w:style w:type="character" w:styleId="Marquedecommentaire">
    <w:name w:val="annotation reference"/>
    <w:basedOn w:val="Policepardfaut"/>
    <w:uiPriority w:val="99"/>
    <w:semiHidden/>
    <w:rsid w:val="004B5A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4B5A3A"/>
    <w:pPr>
      <w:spacing w:before="60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codecommentaire">
    <w:name w:val="code_commentaire"/>
    <w:basedOn w:val="Code"/>
    <w:uiPriority w:val="1"/>
    <w:qFormat/>
    <w:rsid w:val="001D62D7"/>
    <w:rPr>
      <w:rFonts w:ascii="Consolas" w:hAnsi="Consolas"/>
      <w:i/>
      <w:color w:val="A6A6A6" w:themeColor="background1" w:themeShade="A6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855E8"/>
    <w:pPr>
      <w:spacing w:before="0"/>
      <w:jc w:val="left"/>
    </w:pPr>
    <w:rPr>
      <w:rFonts w:ascii="DINOT" w:eastAsiaTheme="minorEastAsia" w:hAnsi="DINOT" w:cs="DINOT"/>
      <w:b/>
      <w:bCs/>
      <w:color w:val="000000" w:themeColor="text1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855E8"/>
    <w:rPr>
      <w:rFonts w:ascii="DINOT" w:eastAsia="Times New Roman" w:hAnsi="DINOT" w:cs="DINOT"/>
      <w:b/>
      <w:bCs/>
      <w:color w:val="000000" w:themeColor="text1"/>
      <w:sz w:val="20"/>
      <w:szCs w:val="20"/>
      <w:lang w:val="fr-FR"/>
    </w:rPr>
  </w:style>
  <w:style w:type="paragraph" w:customStyle="1" w:styleId="Standard">
    <w:name w:val="Standard"/>
    <w:link w:val="StandardCar"/>
    <w:rsid w:val="00F961FA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fr-FR" w:eastAsia="zh-CN" w:bidi="hi-IN"/>
    </w:rPr>
  </w:style>
  <w:style w:type="character" w:customStyle="1" w:styleId="StandardCar">
    <w:name w:val="Standard Car"/>
    <w:basedOn w:val="Policepardfaut"/>
    <w:link w:val="Standard"/>
    <w:rsid w:val="00F961FA"/>
    <w:rPr>
      <w:rFonts w:ascii="Times New Roman" w:eastAsia="SimSun" w:hAnsi="Times New Roman" w:cs="Mangal"/>
      <w:kern w:val="3"/>
      <w:lang w:val="fr-FR" w:eastAsia="zh-CN" w:bidi="hi-IN"/>
    </w:rPr>
  </w:style>
  <w:style w:type="paragraph" w:customStyle="1" w:styleId="TITRE30">
    <w:name w:val="TITRE 3"/>
    <w:basedOn w:val="Titre2"/>
    <w:link w:val="TITRE3Car0"/>
    <w:qFormat/>
    <w:rsid w:val="00C3675F"/>
    <w:pPr>
      <w:keepNext w:val="0"/>
      <w:keepLines w:val="0"/>
      <w:autoSpaceDE w:val="0"/>
      <w:autoSpaceDN w:val="0"/>
      <w:adjustRightInd w:val="0"/>
      <w:spacing w:before="160" w:after="0" w:line="240" w:lineRule="exact"/>
      <w:jc w:val="both"/>
    </w:pPr>
    <w:rPr>
      <w:rFonts w:ascii="Frutiger LT Std 55 Roman" w:eastAsia="Times New Roman" w:hAnsi="Frutiger LT Std 55 Roman" w:cs="Frutiger-Bold"/>
      <w:b/>
      <w:color w:val="C3004B"/>
      <w:sz w:val="22"/>
      <w:szCs w:val="22"/>
    </w:rPr>
  </w:style>
  <w:style w:type="character" w:customStyle="1" w:styleId="TITRE3Car0">
    <w:name w:val="TITRE 3 Car"/>
    <w:basedOn w:val="Policepardfaut"/>
    <w:link w:val="TITRE30"/>
    <w:rsid w:val="00C3675F"/>
    <w:rPr>
      <w:rFonts w:ascii="Frutiger LT Std 55 Roman" w:eastAsia="Times New Roman" w:hAnsi="Frutiger LT Std 55 Roman" w:cs="Frutiger-Bold"/>
      <w:b/>
      <w:bCs/>
      <w:color w:val="C3004B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F0D8-CE36-4225-9350-77791D77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5718</TotalTime>
  <Pages>4</Pages>
  <Words>1578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</dc:creator>
  <cp:keywords/>
  <dc:description/>
  <cp:lastModifiedBy>Heiwa .</cp:lastModifiedBy>
  <cp:revision>435</cp:revision>
  <cp:lastPrinted>2021-12-07T07:13:00Z</cp:lastPrinted>
  <dcterms:created xsi:type="dcterms:W3CDTF">2018-03-16T15:39:00Z</dcterms:created>
  <dcterms:modified xsi:type="dcterms:W3CDTF">2026-02-15T22:45:00Z</dcterms:modified>
</cp:coreProperties>
</file>