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Handled Services LLC - Proposal, RFP 549834 Blight Remediation</w:t>
      </w:r>
    </w:p>
    <w:bookmarkStart w:id="23" w:name="Xbb92343ae6782661188f53ac642b4ab6c4335c9"/>
    <w:p>
      <w:pPr>
        <w:pStyle w:val="Heading1"/>
      </w:pPr>
      <w:r>
        <w:t xml:space="preserve">Proposal: RFP No. 549834, Blight Remediation, Exterior Property Maintenance &amp; Emergency Services</w:t>
      </w:r>
    </w:p>
    <w:p>
      <w:pPr>
        <w:pStyle w:val="FirstParagraph"/>
      </w:pPr>
      <w:r>
        <w:rPr>
          <w:bCs/>
          <w:b/>
        </w:rPr>
        <w:t xml:space="preserve">City of Detroit, Office of Contracting and Procurement, for the General Services Department (Blight Remediation Division)</w:t>
      </w:r>
      <w:r>
        <w:t xml:space="preserve"> </w:t>
      </w:r>
      <w:r>
        <w:rPr>
          <w:bCs/>
          <w:b/>
        </w:rPr>
        <w:t xml:space="preserve">Submitted by Handled Services LLC</w:t>
      </w:r>
      <w:r>
        <w:t xml:space="preserve"> </w:t>
      </w:r>
      <w:r>
        <w:t xml:space="preserve">· (313) 639-9373 ·</w:t>
      </w:r>
      <w:r>
        <w:t xml:space="preserve"> </w:t>
      </w:r>
      <w:hyperlink r:id="rId20">
        <w:r>
          <w:rPr>
            <w:rStyle w:val="Hyperlink"/>
          </w:rPr>
          <w:t xml:space="preserve">info@handledsvc.com</w:t>
        </w:r>
      </w:hyperlink>
      <w:r>
        <w:t xml:space="preserve"> </w:t>
      </w:r>
      <w:r>
        <w:t xml:space="preserve">· handledsvc.com</w:t>
      </w:r>
      <w:r>
        <w:t xml:space="preserve"> </w:t>
      </w:r>
      <w:r>
        <w:t xml:space="preserve">Buyer: Kathleen Weldon · Proposal due</w:t>
      </w:r>
      <w:r>
        <w:t xml:space="preserve"> </w:t>
      </w:r>
      <w:r>
        <w:rPr>
          <w:bCs/>
          <w:b/>
        </w:rPr>
        <w:t xml:space="preserve">November 23, 2026, 5:00 PM EST</w:t>
      </w:r>
      <w:r>
        <w:t xml:space="preserve"> </w:t>
      </w:r>
      <w:r>
        <w:t xml:space="preserve">in EUNA Bonfire (detroit.bonfirehub.com)</w:t>
      </w:r>
    </w:p>
    <w:p>
      <w:r>
        <w:pict>
          <v:rect style="width:0;height:1.5pt" o:hralign="center" o:hrstd="t" o:hr="t"/>
        </w:pict>
      </w:r>
    </w:p>
    <w:bookmarkStart w:id="22" w:name="X937c5c468279ed9cf0869741f9925594e2cce4c"/>
    <w:p>
      <w:pPr>
        <w:pStyle w:val="Heading2"/>
      </w:pPr>
      <w:r>
        <w:t xml:space="preserve">Before you submit (internal: delete this section)</w:t>
      </w:r>
    </w:p>
    <w:p>
      <w:pPr>
        <w:pStyle w:val="FirstParagraph"/>
      </w:pPr>
      <w:r>
        <w:rPr>
          <w:bCs/>
          <w:b/>
        </w:rPr>
        <w:t xml:space="preserve">1. The 5-year minimum is the deal-breaker. Fix it before anything else.</w:t>
      </w:r>
      <w:r>
        <w:t xml:space="preserve"> </w:t>
      </w:r>
      <w:r>
        <w:t xml:space="preserve">Section 3.1 and Attachment F require "a minimum of five (5) years of experience in providing property maintenance type services, including emergency services" and three references with before-and-after photos of similar work from the last 3–5 years. Handled Services LLC was formed in 2026, so a bid in Handled's name alone will most likely be found non-responsive. Pick one route by</w:t>
      </w:r>
      <w:r>
        <w:t xml:space="preserve"> </w:t>
      </w:r>
      <w:r>
        <w:rPr>
          <w:bCs/>
          <w:b/>
        </w:rPr>
        <w:t xml:space="preserve">November 6</w:t>
      </w:r>
      <w:r>
        <w:t xml:space="preserve"> </w:t>
      </w:r>
      <w:r>
        <w:t xml:space="preserve">so the partner can supply references, photos, certifications and equipment: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Route</w:t>
            </w:r>
          </w:p>
        </w:tc>
        <w:tc>
          <w:tcPr/>
          <w:p>
            <w:pPr>
              <w:pStyle w:val="Compact"/>
              <w:jc w:val="left"/>
            </w:pPr>
            <w:r>
              <w:t xml:space="preserve">How it works</w:t>
            </w:r>
          </w:p>
        </w:tc>
        <w:tc>
          <w:tcPr/>
          <w:p>
            <w:pPr>
              <w:pStyle w:val="Compact"/>
              <w:jc w:val="left"/>
            </w:pPr>
            <w:r>
              <w:t xml:space="preserve">Why</w:t>
            </w:r>
          </w:p>
        </w:tc>
      </w:tr>
      <w:tr>
        <w:tc>
          <w:tcPr/>
          <w:p>
            <w:pPr>
              <w:pStyle w:val="Compact"/>
              <w:jc w:val="left"/>
            </w:pPr>
            <w:r>
              <w:rPr>
                <w:bCs/>
                <w:b/>
              </w:rPr>
              <w:t xml:space="preserve">A. Joint venture (recommended)</w:t>
            </w:r>
          </w:p>
        </w:tc>
        <w:tc>
          <w:tcPr/>
          <w:p>
            <w:pPr>
              <w:pStyle w:val="Compact"/>
              <w:jc w:val="left"/>
            </w:pPr>
            <w:r>
              <w:t xml:space="preserve">Handled + an established Detroit blight / property-maintenance contractor (5+ years, past City or Detroit Land Bank Authority work) bid together as a JV. The partner brings the experience, photos, equipment yard and certified staff. Handled brings dispatch, documentation, reporting, Detroit-resident crews and surge capacity.</w:t>
            </w:r>
          </w:p>
        </w:tc>
        <w:tc>
          <w:tcPr/>
          <w:p>
            <w:pPr>
              <w:pStyle w:val="Compact"/>
              <w:jc w:val="left"/>
            </w:pPr>
            <w:r>
              <w:t xml:space="preserve">Meets the minimum through the partner, earns</w:t>
            </w:r>
            <w:r>
              <w:t xml:space="preserve"> </w:t>
            </w:r>
            <w:r>
              <w:rPr>
                <w:bCs/>
                <w:b/>
              </w:rPr>
              <w:t xml:space="preserve">+2 Joint Venture</w:t>
            </w:r>
            <w:r>
              <w:t xml:space="preserve"> </w:t>
            </w:r>
            <w:r>
              <w:t xml:space="preserve">equalization points, and keeps Handled as a named party to the contract.</w:t>
            </w:r>
          </w:p>
        </w:tc>
      </w:tr>
      <w:tr>
        <w:tc>
          <w:tcPr/>
          <w:p>
            <w:pPr>
              <w:pStyle w:val="Compact"/>
              <w:jc w:val="left"/>
            </w:pPr>
            <w:r>
              <w:t xml:space="preserve">B. Handled as subcontractor</w:t>
            </w:r>
          </w:p>
        </w:tc>
        <w:tc>
          <w:tcPr/>
          <w:p>
            <w:pPr>
              <w:pStyle w:val="Compact"/>
              <w:jc w:val="left"/>
            </w:pPr>
            <w:r>
              <w:t xml:space="preserve">The established contractor bids as prime and names Handled as subcontractor for crews, documentation and reporting.</w:t>
            </w:r>
          </w:p>
        </w:tc>
        <w:tc>
          <w:tcPr/>
          <w:p>
            <w:pPr>
              <w:pStyle w:val="Compact"/>
              <w:jc w:val="left"/>
            </w:pPr>
            <w:r>
              <w:t xml:space="preserve">Lowest risk. Handled builds the 5-year City track record for the next cycle. Subcontractor equalization points go to the prime.</w:t>
            </w:r>
          </w:p>
        </w:tc>
      </w:tr>
      <w:tr>
        <w:tc>
          <w:tcPr/>
          <w:p>
            <w:pPr>
              <w:pStyle w:val="Compact"/>
              <w:jc w:val="left"/>
            </w:pPr>
            <w:r>
              <w:t xml:space="preserve">C. Handled as prime with a heavy subcontractor</w:t>
            </w:r>
          </w:p>
        </w:tc>
        <w:tc>
          <w:tcPr/>
          <w:p>
            <w:pPr>
              <w:pStyle w:val="Compact"/>
              <w:jc w:val="left"/>
            </w:pPr>
            <w:r>
              <w:t xml:space="preserve">Handled is prime, with a 5+ year contractor named as subcontractor for most of the work.</w:t>
            </w:r>
          </w:p>
        </w:tc>
        <w:tc>
          <w:tcPr/>
          <w:p>
            <w:pPr>
              <w:pStyle w:val="Compact"/>
              <w:jc w:val="left"/>
            </w:pPr>
            <w:r>
              <w:t xml:space="preserve">Weakest. The minimum applies to the Respondent, and Section 5 bars subletting without City approval. Only do this if the City answers "yes" to Question 1 below.</w:t>
            </w:r>
          </w:p>
        </w:tc>
      </w:tr>
    </w:tbl>
    <w:p>
      <w:pPr>
        <w:pStyle w:val="BodyText"/>
      </w:pPr>
      <w:r>
        <w:t xml:space="preserve">Where to find a partner: past awardees of Detroit blight, DLBA lot-maintenance and "Motor City Makeover" contracts (City Council agendas and the Bonfire award notices list them), Detroit Land Bank vendor lists, and the CRIO certified-business directory. Bring them the dispatch and reporting system as the reason to team with you.</w:t>
      </w:r>
    </w:p>
    <w:p>
      <w:pPr>
        <w:pStyle w:val="BodyText"/>
      </w:pPr>
      <w:r>
        <w:rPr>
          <w:bCs/>
          <w:b/>
        </w:rPr>
        <w:t xml:space="preserve">2. Ask these questions in Bonfire Messages by November 13, 2026</w:t>
      </w:r>
      <w:r>
        <w:t xml:space="preserve"> </w:t>
      </w:r>
      <w:r>
        <w:t xml:space="preserve">(the only channel the City answers):</w:t>
      </w:r>
    </w:p>
    <w:p>
      <w:pPr>
        <w:numPr>
          <w:ilvl w:val="0"/>
          <w:numId w:val="1001"/>
        </w:numPr>
        <w:pStyle w:val="Compact"/>
      </w:pPr>
      <w:r>
        <w:t xml:space="preserve">Can a joint venture meet the 5-year minimum through one JV member's experience? Can a prime meet it through a named subcontractor's experience?</w:t>
      </w:r>
    </w:p>
    <w:p>
      <w:pPr>
        <w:numPr>
          <w:ilvl w:val="0"/>
          <w:numId w:val="1001"/>
        </w:numPr>
        <w:pStyle w:val="Compact"/>
      </w:pPr>
      <w:r>
        <w:t xml:space="preserve">Are the "General Property Maintenance / Hourly Rate" items (16, 17) priced per laborer-hour or per crew-hour?</w:t>
      </w:r>
    </w:p>
    <w:p>
      <w:pPr>
        <w:numPr>
          <w:ilvl w:val="0"/>
          <w:numId w:val="1001"/>
        </w:numPr>
        <w:pStyle w:val="Compact"/>
      </w:pPr>
      <w:r>
        <w:t xml:space="preserve">Item 29 is "Per Opening + Per Square Foot over 72 sf (for openings &gt; 4' × 8')". Please confirm the threshold: 32 sf (one 4' × 8' sheet) or 72 sf.</w:t>
      </w:r>
    </w:p>
    <w:p>
      <w:pPr>
        <w:numPr>
          <w:ilvl w:val="0"/>
          <w:numId w:val="1001"/>
        </w:numPr>
        <w:pStyle w:val="Compact"/>
      </w:pPr>
      <w:r>
        <w:t xml:space="preserve">Item 34: does the City supply the solar lights / cameras, or should the vendor supply them in the unit price?</w:t>
      </w:r>
    </w:p>
    <w:p>
      <w:pPr>
        <w:numPr>
          <w:ilvl w:val="0"/>
          <w:numId w:val="1001"/>
        </w:numPr>
        <w:pStyle w:val="Compact"/>
      </w:pPr>
      <w:r>
        <w:t xml:space="preserve">Item 15: are vehicle tow and storage fees billed at cost on top of the per-vehicle price?</w:t>
      </w:r>
    </w:p>
    <w:p>
      <w:pPr>
        <w:numPr>
          <w:ilvl w:val="0"/>
          <w:numId w:val="1001"/>
        </w:numPr>
        <w:pStyle w:val="Compact"/>
      </w:pPr>
      <w:r>
        <w:t xml:space="preserve">Is a Michigan MDARD-certified</w:t>
      </w:r>
      <w:r>
        <w:t xml:space="preserve"> </w:t>
      </w:r>
      <w:r>
        <w:rPr>
          <w:bCs/>
          <w:b/>
        </w:rPr>
        <w:t xml:space="preserve">subcontractor</w:t>
      </w:r>
      <w:r>
        <w:t xml:space="preserve"> </w:t>
      </w:r>
      <w:r>
        <w:t xml:space="preserve">acceptable for herbicide work, and a licensed electrical</w:t>
      </w:r>
      <w:r>
        <w:t xml:space="preserve"> </w:t>
      </w:r>
      <w:r>
        <w:rPr>
          <w:bCs/>
          <w:b/>
        </w:rPr>
        <w:t xml:space="preserve">subcontractor</w:t>
      </w:r>
      <w:r>
        <w:t xml:space="preserve"> </w:t>
      </w:r>
      <w:r>
        <w:t xml:space="preserve">for item 38?</w:t>
      </w:r>
    </w:p>
    <w:p>
      <w:pPr>
        <w:numPr>
          <w:ilvl w:val="0"/>
          <w:numId w:val="1001"/>
        </w:numPr>
        <w:pStyle w:val="Compact"/>
      </w:pPr>
      <w:r>
        <w:t xml:space="preserve">Note: the file named "Attachment B" in the bid package is an older copy of the RFP itself (dated September 24 / October 26, 2026). Is there a separate Attachment B form, or is a narrative (this document) the expected format?</w:t>
      </w:r>
    </w:p>
    <w:p>
      <w:pPr>
        <w:pStyle w:val="FirstParagraph"/>
      </w:pPr>
      <w:r>
        <w:rPr>
          <w:bCs/>
          <w:b/>
        </w:rPr>
        <w:t xml:space="preserve">3. Attend the pre-bid conference: November 17, 2026, 11:00 AM–12:00 PM</w:t>
      </w:r>
      <w:r>
        <w:t xml:space="preserve"> </w:t>
      </w:r>
      <w:r>
        <w:t xml:space="preserve">(Microsoft Teams; link, meeting ID 296 911 517 308 202 5 and passcode F2Jp6TR2 are on the RFP cover page). Answers are posted the same day.</w:t>
      </w:r>
    </w:p>
    <w:p>
      <w:pPr>
        <w:pStyle w:val="BodyText"/>
      </w:pPr>
      <w:r>
        <w:rPr>
          <w:bCs/>
          <w:b/>
        </w:rPr>
        <w:t xml:space="preserve">4. Certifications the City asks for "with the bid"</w:t>
      </w:r>
      <w:r>
        <w:t xml:space="preserve"> </w:t>
      </w:r>
      <w:r>
        <w:t xml:space="preserve">(Certifications are worth 20 points; missing MDARD proof "may result in the bid being deemed non-responsive"):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Required</w:t>
            </w:r>
          </w:p>
        </w:tc>
        <w:tc>
          <w:tcPr/>
          <w:p>
            <w:pPr>
              <w:pStyle w:val="Compact"/>
              <w:jc w:val="left"/>
            </w:pPr>
            <w:r>
              <w:t xml:space="preserve">Who can supply it</w:t>
            </w:r>
          </w:p>
        </w:tc>
        <w:tc>
          <w:tcPr/>
          <w:p>
            <w:pPr>
              <w:pStyle w:val="Compact"/>
              <w:jc w:val="left"/>
            </w:pPr>
            <w:r>
              <w:t xml:space="preserve">Lead time</w:t>
            </w:r>
          </w:p>
        </w:tc>
      </w:tr>
      <w:tr>
        <w:tc>
          <w:tcPr/>
          <w:p>
            <w:pPr>
              <w:pStyle w:val="Compact"/>
              <w:jc w:val="left"/>
            </w:pPr>
            <w:r>
              <w:t xml:space="preserve">MDARD pesticide applicator (commercial, category 6 right-of-way / category 3 turf)</w:t>
            </w:r>
          </w:p>
        </w:tc>
        <w:tc>
          <w:tcPr/>
          <w:p>
            <w:pPr>
              <w:pStyle w:val="Compact"/>
              <w:jc w:val="left"/>
            </w:pPr>
            <w:r>
              <w:t xml:space="preserve">JV partner staff, or a certified Handled hire; MDARD exam</w:t>
            </w:r>
          </w:p>
        </w:tc>
        <w:tc>
          <w:tcPr/>
          <w:p>
            <w:pPr>
              <w:pStyle w:val="Compact"/>
              <w:jc w:val="left"/>
            </w:pPr>
            <w:r>
              <w:t xml:space="preserve">2–6 weeks</w:t>
            </w:r>
          </w:p>
        </w:tc>
      </w:tr>
      <w:tr>
        <w:tc>
          <w:tcPr/>
          <w:p>
            <w:pPr>
              <w:pStyle w:val="Compact"/>
              <w:jc w:val="left"/>
            </w:pPr>
            <w:r>
              <w:t xml:space="preserve">EPA RRP lead-safe:</w:t>
            </w:r>
            <w:r>
              <w:t xml:space="preserve"> </w:t>
            </w:r>
            <w:r>
              <w:rPr>
                <w:bCs/>
                <w:b/>
              </w:rPr>
              <w:t xml:space="preserve">Firm</w:t>
            </w:r>
            <w:r>
              <w:t xml:space="preserve"> </w:t>
            </w:r>
            <w:r>
              <w:t xml:space="preserve">certification + a</w:t>
            </w:r>
            <w:r>
              <w:t xml:space="preserve"> </w:t>
            </w:r>
            <w:r>
              <w:rPr>
                <w:bCs/>
                <w:b/>
              </w:rPr>
              <w:t xml:space="preserve">Certified Renovator</w:t>
            </w:r>
            <w:r>
              <w:t xml:space="preserve"> </w:t>
            </w:r>
            <w:r>
              <w:t xml:space="preserve">on each painting crew</w:t>
            </w:r>
          </w:p>
        </w:tc>
        <w:tc>
          <w:tcPr/>
          <w:p>
            <w:pPr>
              <w:pStyle w:val="Compact"/>
              <w:jc w:val="left"/>
            </w:pPr>
            <w:r>
              <w:t xml:space="preserve">EPA firm cert ($300, ~90 days); renovator course (1 day, ~$250)</w:t>
            </w:r>
          </w:p>
        </w:tc>
        <w:tc>
          <w:tcPr/>
          <w:p>
            <w:pPr>
              <w:pStyle w:val="Compact"/>
              <w:jc w:val="left"/>
            </w:pPr>
            <w:r>
              <w:t xml:space="preserve">Course: days. Firm: up to 90 days, so file now</w:t>
            </w:r>
          </w:p>
        </w:tc>
      </w:tr>
      <w:tr>
        <w:tc>
          <w:tcPr/>
          <w:p>
            <w:pPr>
              <w:pStyle w:val="Compact"/>
              <w:jc w:val="left"/>
            </w:pPr>
            <w:r>
              <w:t xml:space="preserve">Paint / protective coatings (AMPP, NCCER or similar)</w:t>
            </w:r>
          </w:p>
        </w:tc>
        <w:tc>
          <w:tcPr/>
          <w:p>
            <w:pPr>
              <w:pStyle w:val="Compact"/>
              <w:jc w:val="left"/>
            </w:pPr>
            <w:r>
              <w:t xml:space="preserve">Painting lead or painting subcontractor</w:t>
            </w:r>
          </w:p>
        </w:tc>
        <w:tc>
          <w:tcPr/>
          <w:p>
            <w:pPr>
              <w:pStyle w:val="Compact"/>
              <w:jc w:val="left"/>
            </w:pPr>
            <w:r>
              <w:t xml:space="preserve">1–4 weeks</w:t>
            </w:r>
          </w:p>
        </w:tc>
      </w:tr>
      <w:tr>
        <w:tc>
          <w:tcPr/>
          <w:p>
            <w:pPr>
              <w:pStyle w:val="Compact"/>
              <w:jc w:val="left"/>
            </w:pPr>
            <w:r>
              <w:t xml:space="preserve">Licensed electrician (Michigan journeyman/master + electrical contractor license)</w:t>
            </w:r>
          </w:p>
        </w:tc>
        <w:tc>
          <w:tcPr/>
          <w:p>
            <w:pPr>
              <w:pStyle w:val="Compact"/>
              <w:jc w:val="left"/>
            </w:pPr>
            <w:r>
              <w:t xml:space="preserve">Electrical subcontractor</w:t>
            </w:r>
          </w:p>
        </w:tc>
        <w:tc>
          <w:tcPr/>
          <w:p>
            <w:pPr>
              <w:pStyle w:val="Compact"/>
              <w:jc w:val="left"/>
            </w:pPr>
            <w:r>
              <w:t xml:space="preserve">Sign a teaming letter</w:t>
            </w:r>
          </w:p>
        </w:tc>
      </w:tr>
      <w:tr>
        <w:tc>
          <w:tcPr/>
          <w:p>
            <w:pPr>
              <w:pStyle w:val="Compact"/>
              <w:jc w:val="left"/>
            </w:pPr>
            <w:r>
              <w:t xml:space="preserve">Waste disposal plan (name + location of the disposal company)</w:t>
            </w:r>
          </w:p>
        </w:tc>
        <w:tc>
          <w:tcPr/>
          <w:p>
            <w:pPr>
              <w:pStyle w:val="Compact"/>
              <w:jc w:val="left"/>
            </w:pPr>
            <w:r>
              <w:t xml:space="preserve">Section B7 below. Get a letter from the landfill / transfer station</w:t>
            </w:r>
          </w:p>
        </w:tc>
        <w:tc>
          <w:tcPr/>
          <w:p>
            <w:pPr>
              <w:pStyle w:val="Compact"/>
              <w:jc w:val="left"/>
            </w:pPr>
            <w:r>
              <w:t xml:space="preserve">1 week</w:t>
            </w:r>
          </w:p>
        </w:tc>
      </w:tr>
      <w:tr>
        <w:tc>
          <w:tcPr/>
          <w:p>
            <w:pPr>
              <w:pStyle w:val="Compact"/>
              <w:jc w:val="left"/>
            </w:pPr>
            <w:r>
              <w:t xml:space="preserve">Biohazard / sharps procedure</w:t>
            </w:r>
          </w:p>
        </w:tc>
        <w:tc>
          <w:tcPr/>
          <w:p>
            <w:pPr>
              <w:pStyle w:val="Compact"/>
              <w:jc w:val="left"/>
            </w:pPr>
            <w:r>
              <w:t xml:space="preserve">Section B8 below. Bloodborne-pathogen training (MIOSHA Part 554) for every crew member</w:t>
            </w:r>
          </w:p>
        </w:tc>
        <w:tc>
          <w:tcPr/>
          <w:p>
            <w:pPr>
              <w:pStyle w:val="Compact"/>
              <w:jc w:val="left"/>
            </w:pPr>
            <w:r>
              <w:t xml:space="preserve">1 day</w:t>
            </w:r>
          </w:p>
        </w:tc>
      </w:tr>
      <w:tr>
        <w:tc>
          <w:tcPr/>
          <w:p>
            <w:pPr>
              <w:pStyle w:val="Compact"/>
              <w:jc w:val="left"/>
            </w:pPr>
            <w:r>
              <w:t xml:space="preserve">Vehicle removal and storage plan with a licensed tow / storage company</w:t>
            </w:r>
          </w:p>
        </w:tc>
        <w:tc>
          <w:tcPr/>
          <w:p>
            <w:pPr>
              <w:pStyle w:val="Compact"/>
              <w:jc w:val="left"/>
            </w:pPr>
            <w:r>
              <w:t xml:space="preserve">Teaming letter from a Detroit police-authorized tow operator</w:t>
            </w:r>
          </w:p>
        </w:tc>
        <w:tc>
          <w:tcPr/>
          <w:p>
            <w:pPr>
              <w:pStyle w:val="Compact"/>
              <w:jc w:val="left"/>
            </w:pPr>
            <w:r>
              <w:t xml:space="preserve">1 week</w:t>
            </w:r>
          </w:p>
        </w:tc>
      </w:tr>
    </w:tbl>
    <w:p>
      <w:pPr>
        <w:pStyle w:val="BodyText"/>
      </w:pPr>
      <w:r>
        <w:rPr>
          <w:bCs/>
          <w:b/>
        </w:rPr>
        <w:t xml:space="preserve">5. Insurance (due only if awarded, but get quotes now because they drive price):</w:t>
      </w:r>
      <w:r>
        <w:t xml:space="preserve"> </w:t>
      </w:r>
      <w:r>
        <w:t xml:space="preserve">auto $1M CSL; CGL $2M per occurrence / $4M aggregate; Michigan statutory workers' comp; employers' liability $500k/$500k/$500k;</w:t>
      </w:r>
      <w:r>
        <w:t xml:space="preserve"> </w:t>
      </w:r>
      <w:r>
        <w:rPr>
          <w:bCs/>
          <w:b/>
        </w:rPr>
        <w:t xml:space="preserve">pollution liability $1M per occurrence</w:t>
      </w:r>
      <w:r>
        <w:t xml:space="preserve">. Pollution coverage and workers' comp for crews are new costs for Handled.</w:t>
      </w:r>
    </w:p>
    <w:p>
      <w:pPr>
        <w:pStyle w:val="BodyText"/>
      </w:pPr>
      <w:r>
        <w:rPr>
          <w:bCs/>
          <w:b/>
        </w:rPr>
        <w:t xml:space="preserve">6. Crews must be employees or an insured subcontractor's employees.</w:t>
      </w:r>
      <w:r>
        <w:t xml:space="preserve"> </w:t>
      </w:r>
      <w:r>
        <w:t xml:space="preserve">The City wants a named roster of managers, supervisors and laborers, at least</w:t>
      </w:r>
      <w:r>
        <w:t xml:space="preserve"> </w:t>
      </w:r>
      <w:r>
        <w:rPr>
          <w:bCs/>
          <w:b/>
        </w:rPr>
        <w:t xml:space="preserve">three four-person teams</w:t>
      </w:r>
      <w:r>
        <w:t xml:space="preserve">, workers' comp and MIOSHA compliance. Handled's standard 1099 "pro" model doesn't fit this. Staff the crews as W-2 employees (Handled or the JV partner) or through a subcontractor that carries its own workers' comp, and list every name in the roster.</w:t>
      </w:r>
    </w:p>
    <w:p>
      <w:pPr>
        <w:pStyle w:val="BodyText"/>
      </w:pPr>
      <w:r>
        <w:rPr>
          <w:bCs/>
          <w:b/>
        </w:rPr>
        <w:t xml:space="preserve">7. Detroit equalization credits (up to 10 points)</w:t>
      </w:r>
      <w:r>
        <w:t xml:space="preserve"> </w:t>
      </w:r>
      <w:r>
        <w:t xml:space="preserve">count only with</w:t>
      </w:r>
      <w:r>
        <w:t xml:space="preserve"> </w:t>
      </w:r>
      <w:r>
        <w:rPr>
          <w:bCs/>
          <w:b/>
        </w:rPr>
        <w:t xml:space="preserve">valid CRIO certificates uploaded with the bid</w:t>
      </w:r>
      <w:r>
        <w:t xml:space="preserve">. Apply now with the City's Civil Rights, Inclusion &amp; Opportunity department: Detroit Headquartered (5), Detroit Resident Business (5), Detroit Micro Business (2), Joint Venture (2).</w:t>
      </w:r>
    </w:p>
    <w:p>
      <w:pPr>
        <w:pStyle w:val="BodyText"/>
      </w:pPr>
      <w:r>
        <w:rPr>
          <w:bCs/>
          <w:b/>
        </w:rPr>
        <w:t xml:space="preserve">8. Check the pricing.</w:t>
      </w:r>
      <w:r>
        <w:t xml:space="preserve"> </w:t>
      </w:r>
      <w:r>
        <w:t xml:space="preserve">The prices in Attachment C are</w:t>
      </w:r>
      <w:r>
        <w:t xml:space="preserve"> </w:t>
      </w:r>
      <w:r>
        <w:rPr>
          <w:bCs/>
          <w:b/>
        </w:rPr>
        <w:t xml:space="preserve">draft market estimates</w:t>
      </w:r>
      <w:r>
        <w:t xml:space="preserve"> </w:t>
      </w:r>
      <w:r>
        <w:t xml:space="preserve">for metro Detroit in 2026, built from crew-hour, dump-fee and material assumptions (see C2). They are firm for the full 2-year term. Before submission, check every line against the JV partner's actual costs and at least one subcontractor quote for items 15, 37 and 38. Price is only 15 points; don't win on price and lose money for 2 years.</w:t>
      </w:r>
    </w:p>
    <w:p>
      <w:pPr>
        <w:pStyle w:val="BodyText"/>
      </w:pPr>
      <w:r>
        <w:rPr>
          <w:bCs/>
          <w:b/>
        </w:rPr>
        <w:t xml:space="preserve">9. Upload in Bonfire:</w:t>
      </w:r>
      <w:r>
        <w:t xml:space="preserve"> </w:t>
      </w:r>
      <w:r>
        <w:t xml:space="preserve">Attachment A (questionnaire), Attachment B (this narrative), Attachment C (price sheet, signed), Attachment D-1 (Certificate of Authority, Non-Collusion Affidavit, Affidavit of Disclosure of Interests, notarized where marked), Attachment E agreement or exceptions, certifications, before-and-after photo sets, roster, equipment list, CRIO certificates. D-2 forms and insurance certificates are due only if awarded. An officer who can bind the company signs in the portal.</w:t>
      </w:r>
    </w:p>
    <w:p>
      <w:pPr>
        <w:pStyle w:val="BodyText"/>
      </w:pPr>
      <w:r>
        <w:rPr>
          <w:bCs/>
          <w:b/>
        </w:rPr>
        <w:t xml:space="preserve">10. Fill every [bracket]. Delete this section.</w:t>
      </w:r>
    </w:p>
    <w:bookmarkStart w:id="21" w:name="rfp-549834-at-a-glance-internal"/>
    <w:p>
      <w:pPr>
        <w:pStyle w:val="Heading3"/>
      </w:pPr>
      <w:r>
        <w:t xml:space="preserve">RFP 549834 at a glance (internal)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What the RFP says</w:t>
            </w:r>
          </w:p>
        </w:tc>
      </w:tr>
      <w:tr>
        <w:tc>
          <w:tcPr/>
          <w:p>
            <w:pPr>
              <w:pStyle w:val="Compact"/>
              <w:jc w:val="left"/>
            </w:pPr>
            <w:r>
              <w:t xml:space="preserve">For</w:t>
            </w:r>
          </w:p>
        </w:tc>
        <w:tc>
          <w:tcPr/>
          <w:p>
            <w:pPr>
              <w:pStyle w:val="Compact"/>
              <w:jc w:val="left"/>
            </w:pPr>
            <w:r>
              <w:t xml:space="preserve">General Services Department, Blight Remediation Division; 43 strategic corridors (18 commercial + 25 secondary/collector) and citywide</w:t>
            </w:r>
          </w:p>
        </w:tc>
      </w:tr>
      <w:tr>
        <w:tc>
          <w:tcPr/>
          <w:p>
            <w:pPr>
              <w:pStyle w:val="Compact"/>
              <w:jc w:val="left"/>
            </w:pPr>
            <w:r>
              <w:t xml:space="preserve">Properties</w:t>
            </w:r>
          </w:p>
        </w:tc>
        <w:tc>
          <w:tcPr/>
          <w:p>
            <w:pPr>
              <w:pStyle w:val="Compact"/>
              <w:jc w:val="left"/>
            </w:pPr>
            <w:r>
              <w:t xml:space="preserve">Private properties with blight violations; City, Detroit Land Bank Authority and Wayne County property (alleys, vacant lots, vacant buildings, parks, rec centers)</w:t>
            </w:r>
          </w:p>
        </w:tc>
      </w:tr>
      <w:tr>
        <w:tc>
          <w:tcPr/>
          <w:p>
            <w:pPr>
              <w:pStyle w:val="Compact"/>
              <w:jc w:val="left"/>
            </w:pPr>
            <w:r>
              <w:t xml:space="preserve">Term / award</w:t>
            </w:r>
          </w:p>
        </w:tc>
        <w:tc>
          <w:tcPr/>
          <w:p>
            <w:pPr>
              <w:pStyle w:val="Compact"/>
              <w:jc w:val="left"/>
            </w:pPr>
            <w:r>
              <w:t xml:space="preserve">2-year Professional Services Contract, no renewals; one or multiple awards; vendors may price only their competencies</w:t>
            </w:r>
          </w:p>
        </w:tc>
      </w:tr>
      <w:tr>
        <w:tc>
          <w:tcPr/>
          <w:p>
            <w:pPr>
              <w:pStyle w:val="Compact"/>
              <w:jc w:val="left"/>
            </w:pPr>
            <w:r>
              <w:t xml:space="preserve">Dates</w:t>
            </w:r>
          </w:p>
        </w:tc>
        <w:tc>
          <w:tcPr/>
          <w:p>
            <w:pPr>
              <w:pStyle w:val="Compact"/>
              <w:jc w:val="left"/>
            </w:pPr>
            <w:r>
              <w:t xml:space="preserve">Advertised Oct 21 · questions due</w:t>
            </w:r>
            <w:r>
              <w:t xml:space="preserve"> </w:t>
            </w:r>
            <w:r>
              <w:rPr>
                <w:bCs/>
                <w:b/>
              </w:rPr>
              <w:t xml:space="preserve">Nov 13</w:t>
            </w:r>
            <w:r>
              <w:t xml:space="preserve"> </w:t>
            </w:r>
            <w:r>
              <w:t xml:space="preserve">· pre-bid</w:t>
            </w:r>
            <w:r>
              <w:t xml:space="preserve"> </w:t>
            </w:r>
            <w:r>
              <w:rPr>
                <w:bCs/>
                <w:b/>
              </w:rPr>
              <w:t xml:space="preserve">Nov 17, 11 AM</w:t>
            </w:r>
            <w:r>
              <w:t xml:space="preserve"> </w:t>
            </w:r>
            <w:r>
              <w:t xml:space="preserve">· answers Nov 17 · due</w:t>
            </w:r>
            <w:r>
              <w:t xml:space="preserve"> </w:t>
            </w:r>
            <w:r>
              <w:rPr>
                <w:bCs/>
                <w:b/>
              </w:rPr>
              <w:t xml:space="preserve">Nov 23, 2026, 5:00 PM EST</w:t>
            </w:r>
          </w:p>
        </w:tc>
      </w:tr>
      <w:tr>
        <w:tc>
          <w:tcPr/>
          <w:p>
            <w:pPr>
              <w:pStyle w:val="Compact"/>
              <w:jc w:val="left"/>
            </w:pPr>
            <w:r>
              <w:t xml:space="preserve">Scoring</w:t>
            </w:r>
          </w:p>
        </w:tc>
        <w:tc>
          <w:tcPr/>
          <w:p>
            <w:pPr>
              <w:pStyle w:val="Compact"/>
              <w:jc w:val="left"/>
            </w:pPr>
            <w:r>
              <w:t xml:space="preserve">Experience &amp; Qualifications 45 · Certifications 20 · Equipment 20 · Price 15 · plus up to 10 equalization points</w:t>
            </w:r>
          </w:p>
        </w:tc>
      </w:tr>
      <w:tr>
        <w:tc>
          <w:tcPr/>
          <w:p>
            <w:pPr>
              <w:pStyle w:val="Compact"/>
              <w:jc w:val="left"/>
            </w:pPr>
            <w:r>
              <w:t xml:space="preserve">Response times</w:t>
            </w:r>
          </w:p>
        </w:tc>
        <w:tc>
          <w:tcPr/>
          <w:p>
            <w:pPr>
              <w:pStyle w:val="Compact"/>
              <w:jc w:val="left"/>
            </w:pPr>
            <w:r>
              <w:t xml:space="preserve">Standard 5 business days · expedited 3 business days · emergency 24 hours · estimates within 2 business days · completion documents within 72 hours</w:t>
            </w:r>
          </w:p>
        </w:tc>
      </w:tr>
      <w:tr>
        <w:tc>
          <w:tcPr/>
          <w:p>
            <w:pPr>
              <w:pStyle w:val="Compact"/>
              <w:jc w:val="left"/>
            </w:pPr>
            <w:r>
              <w:t xml:space="preserve">Reporting</w:t>
            </w:r>
          </w:p>
        </w:tc>
        <w:tc>
          <w:tcPr/>
          <w:p>
            <w:pPr>
              <w:pStyle w:val="Compact"/>
              <w:jc w:val="left"/>
            </w:pPr>
            <w:r>
              <w:t xml:space="preserve">Weekly completion metrics via Smartsheet; invoices within 14 days of completion with documentation; Net 30 from invoice receipt</w:t>
            </w:r>
          </w:p>
        </w:tc>
      </w:tr>
      <w:tr>
        <w:tc>
          <w:tcPr/>
          <w:p>
            <w:pPr>
              <w:pStyle w:val="Compact"/>
              <w:jc w:val="left"/>
            </w:pPr>
            <w:r>
              <w:t xml:space="preserve">Capacity</w:t>
            </w:r>
          </w:p>
        </w:tc>
        <w:tc>
          <w:tcPr/>
          <w:p>
            <w:pPr>
              <w:pStyle w:val="Compact"/>
              <w:jc w:val="left"/>
            </w:pPr>
            <w:r>
              <w:t xml:space="preserve">Minimum three 4-person teams; equipment on hand within 60 days of contract signing</w:t>
            </w:r>
          </w:p>
        </w:tc>
      </w:tr>
      <w:tr>
        <w:tc>
          <w:tcPr/>
          <w:p>
            <w:pPr>
              <w:pStyle w:val="Compact"/>
              <w:jc w:val="left"/>
            </w:pPr>
            <w:r>
              <w:t xml:space="preserve">AI</w:t>
            </w:r>
          </w:p>
        </w:tc>
        <w:tc>
          <w:tcPr/>
          <w:p>
            <w:pPr>
              <w:pStyle w:val="Compact"/>
              <w:jc w:val="left"/>
            </w:pPr>
            <w:r>
              <w:t xml:space="preserve">Must disclose (Attachment A, item r)</w:t>
            </w:r>
          </w:p>
        </w:tc>
      </w:tr>
    </w:tbl>
    <w:p>
      <w:r>
        <w:pict>
          <v:rect style="width:0;height:1.5pt" o:hralign="center" o:hrstd="t" o:hr="t"/>
        </w:pict>
      </w:r>
    </w:p>
    <w:bookmarkEnd w:id="21"/>
    <w:bookmarkEnd w:id="22"/>
    <w:bookmarkEnd w:id="23"/>
    <w:bookmarkStart w:id="38" w:name="Xc44026bc3250b21a96e51f120b11984dac8d7d4"/>
    <w:p>
      <w:pPr>
        <w:pStyle w:val="Heading1"/>
      </w:pPr>
      <w:r>
        <w:t xml:space="preserve">Attachment B: Proposal Introduction and Solution / Approach</w:t>
      </w:r>
    </w:p>
    <w:bookmarkStart w:id="24" w:name="b1-introduction"/>
    <w:p>
      <w:pPr>
        <w:pStyle w:val="Heading2"/>
      </w:pPr>
      <w:r>
        <w:t xml:space="preserve">B1. Introduction</w:t>
      </w:r>
    </w:p>
    <w:p>
      <w:pPr>
        <w:pStyle w:val="FirstParagraph"/>
      </w:pPr>
      <w:r>
        <w:t xml:space="preserve">[Handled Services LLC and [JV PARTNER LEGAL NAME], bidding as [JV NAME] ("the Team"),] are pleased to respond to RFP No. 549834 for Blight Remediation, Exterior Property Maintenance &amp; Emergency Services.</w:t>
      </w:r>
    </w:p>
    <w:p>
      <w:pPr>
        <w:pStyle w:val="BodyText"/>
      </w:pPr>
      <w:r>
        <w:t xml:space="preserve">The City's goal is clear: remediate blight for the health, safety and dignity of Detroit residents, hold property owners accountable, and set a visible new standard on the 43 strategic corridors. The City has also said it is building, for the first time, a measurable quality-control framework for this contract. We built our proposal around that.</w:t>
      </w:r>
    </w:p>
    <w:p>
      <w:pPr>
        <w:pStyle w:val="BodyText"/>
      </w:pPr>
      <w:r>
        <w:t xml:space="preserve">The Team combines two strengths:</w:t>
      </w:r>
    </w:p>
    <w:p>
      <w:pPr>
        <w:numPr>
          <w:ilvl w:val="0"/>
          <w:numId w:val="1002"/>
        </w:numPr>
        <w:pStyle w:val="Compact"/>
      </w:pPr>
      <w:r>
        <w:rPr>
          <w:bCs/>
          <w:b/>
        </w:rPr>
        <w:t xml:space="preserve">[JV PARTNER]</w:t>
      </w:r>
      <w:r>
        <w:t xml:space="preserve"> </w:t>
      </w:r>
      <w:r>
        <w:t xml:space="preserve">brings [XX] years of blight remediation, board-up, lot clearing and emergency work in Detroit, including [past City / DLBA / Wayne County contracts], a [location] equipment yard, and certified staff for herbicide application, lead-safe painting and electrical isolation.</w:t>
      </w:r>
    </w:p>
    <w:p>
      <w:pPr>
        <w:numPr>
          <w:ilvl w:val="0"/>
          <w:numId w:val="1002"/>
        </w:numPr>
        <w:pStyle w:val="Compact"/>
      </w:pPr>
      <w:r>
        <w:rPr>
          <w:bCs/>
          <w:b/>
        </w:rPr>
        <w:t xml:space="preserve">Handled Services LLC</w:t>
      </w:r>
      <w:r>
        <w:t xml:space="preserve"> </w:t>
      </w:r>
      <w:r>
        <w:t xml:space="preserve">is a Detroit-based services company that runs field work through its own dispatch, job-tracking and photo-documentation platform. Every work order is assigned, tracked by GPS, documented with standardized date-stamped before-and-after photos, checked against the scope, and reported. Handled recruits and vets Detroit residents for its crews.</w:t>
      </w:r>
    </w:p>
    <w:p>
      <w:pPr>
        <w:pStyle w:val="FirstParagraph"/>
      </w:pPr>
      <w:r>
        <w:t xml:space="preserve">What the City gets:</w:t>
      </w:r>
    </w:p>
    <w:p>
      <w:pPr>
        <w:numPr>
          <w:ilvl w:val="0"/>
          <w:numId w:val="1003"/>
        </w:numPr>
        <w:pStyle w:val="Compact"/>
      </w:pPr>
      <w:r>
        <w:rPr>
          <w:bCs/>
          <w:b/>
        </w:rPr>
        <w:t xml:space="preserve">Work done to the City's quality matrix every time.</w:t>
      </w:r>
      <w:r>
        <w:t xml:space="preserve"> </w:t>
      </w:r>
      <w:r>
        <w:t xml:space="preserve">Each crew follows a written sequence that mirrors the City's eight evaluation points: litter and debris out</w:t>
      </w:r>
      <w:r>
        <w:t xml:space="preserve"> </w:t>
      </w:r>
      <w:r>
        <w:rPr>
          <w:iCs/>
          <w:i/>
        </w:rPr>
        <w:t xml:space="preserve">before</w:t>
      </w:r>
      <w:r>
        <w:t xml:space="preserve"> </w:t>
      </w:r>
      <w:r>
        <w:t xml:space="preserve">cutting, alley center to curb line, around every obstacle, fence lines cleared to the fence, posts out 4–6" below grade with paving patched, clippings and overspray gone, openings boarded to USFA standard.</w:t>
      </w:r>
    </w:p>
    <w:p>
      <w:pPr>
        <w:numPr>
          <w:ilvl w:val="0"/>
          <w:numId w:val="1003"/>
        </w:numPr>
        <w:pStyle w:val="Compact"/>
      </w:pPr>
      <w:r>
        <w:rPr>
          <w:bCs/>
          <w:b/>
        </w:rPr>
        <w:t xml:space="preserve">Documentation the City can approve without a second look.</w:t>
      </w:r>
      <w:r>
        <w:t xml:space="preserve"> </w:t>
      </w:r>
      <w:r>
        <w:t xml:space="preserve">A guided photo capture enforces the City's Photo Standards (same angle before and after, date-stamped, color, squared, not into the sun). Completion packages reach the City within 24 hours of completion, well inside the 72-hour requirement.</w:t>
      </w:r>
    </w:p>
    <w:p>
      <w:pPr>
        <w:numPr>
          <w:ilvl w:val="0"/>
          <w:numId w:val="1003"/>
        </w:numPr>
        <w:pStyle w:val="Compact"/>
      </w:pPr>
      <w:r>
        <w:rPr>
          <w:bCs/>
          <w:b/>
        </w:rPr>
        <w:t xml:space="preserve">Reporting with no extra work for City staff.</w:t>
      </w:r>
      <w:r>
        <w:t xml:space="preserve"> </w:t>
      </w:r>
      <w:r>
        <w:t xml:space="preserve">Weekly Smartsheet metrics and invoices built from the same records, so every invoice ties to its photos and work orders.</w:t>
      </w:r>
    </w:p>
    <w:p>
      <w:pPr>
        <w:numPr>
          <w:ilvl w:val="0"/>
          <w:numId w:val="1003"/>
        </w:numPr>
        <w:pStyle w:val="Compact"/>
      </w:pPr>
      <w:r>
        <w:rPr>
          <w:bCs/>
          <w:b/>
        </w:rPr>
        <w:t xml:space="preserve">Detroit jobs.</w:t>
      </w:r>
      <w:r>
        <w:t xml:space="preserve"> </w:t>
      </w:r>
      <w:r>
        <w:t xml:space="preserve">[XX] of [XX] crew members will be Detroit residents. We will sign a Priority Hire Agreement with Detroit at Work.</w:t>
      </w:r>
    </w:p>
    <w:bookmarkEnd w:id="24"/>
    <w:bookmarkStart w:id="25" w:name="b2-understanding-of-the-work"/>
    <w:p>
      <w:pPr>
        <w:pStyle w:val="Heading2"/>
      </w:pPr>
      <w:r>
        <w:t xml:space="preserve">B2. Understanding of the work</w:t>
      </w:r>
    </w:p>
    <w:p>
      <w:pPr>
        <w:pStyle w:val="FirstParagraph"/>
      </w:pPr>
      <w:r>
        <w:t xml:space="preserve">We understand the contract covers five service groups across privately owned properties cited under Chapter 8 (Property Maintenance) and Chapter 4 (Signs and Advertising), and City, DLBA and Wayne County property: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Service group</w:t>
            </w:r>
          </w:p>
        </w:tc>
        <w:tc>
          <w:tcPr/>
          <w:p>
            <w:pPr>
              <w:pStyle w:val="Compact"/>
              <w:jc w:val="left"/>
            </w:pPr>
            <w:r>
              <w:t xml:space="preserve">Work we will perform</w:t>
            </w:r>
          </w:p>
        </w:tc>
      </w:tr>
      <w:tr>
        <w:tc>
          <w:tcPr/>
          <w:p>
            <w:pPr>
              <w:pStyle w:val="Compact"/>
              <w:jc w:val="left"/>
            </w:pPr>
            <w:r>
              <w:rPr>
                <w:bCs/>
                <w:b/>
              </w:rPr>
              <w:t xml:space="preserve">Debris remediation</w:t>
            </w:r>
          </w:p>
        </w:tc>
        <w:tc>
          <w:tcPr/>
          <w:p>
            <w:pPr>
              <w:pStyle w:val="Compact"/>
              <w:jc w:val="left"/>
            </w:pPr>
            <w:r>
              <w:t xml:space="preserve">Litter, trash, bulk items, illegal dumping (tires, mattresses, sofas), with disposal receipts; encampment clean-ups on public property, medians and underpasses, coordinated with City outreach</w:t>
            </w:r>
          </w:p>
        </w:tc>
      </w:tr>
      <w:tr>
        <w:tc>
          <w:tcPr/>
          <w:p>
            <w:pPr>
              <w:pStyle w:val="Compact"/>
              <w:jc w:val="left"/>
            </w:pPr>
            <w:r>
              <w:rPr>
                <w:bCs/>
                <w:b/>
              </w:rPr>
              <w:t xml:space="preserve">Property maintenance</w:t>
            </w:r>
          </w:p>
        </w:tc>
        <w:tc>
          <w:tcPr/>
          <w:p>
            <w:pPr>
              <w:pStyle w:val="Compact"/>
              <w:jc w:val="left"/>
            </w:pPr>
            <w:r>
              <w:t xml:space="preserve">Mowing, weed whipping, edging, overgrowth and shrub removal; sidewalk-crack and curb-line weed removal; fence-line clearing (light, moderate, heavy); weed trees and small trees with stump grinding 4–6" below grade; herbicide and natural inhibitor application by MDARD-certified applicators</w:t>
            </w:r>
          </w:p>
        </w:tc>
      </w:tr>
      <w:tr>
        <w:tc>
          <w:tcPr/>
          <w:p>
            <w:pPr>
              <w:pStyle w:val="Compact"/>
              <w:jc w:val="left"/>
            </w:pPr>
            <w:r>
              <w:rPr>
                <w:bCs/>
                <w:b/>
              </w:rPr>
              <w:t xml:space="preserve">Minor repair and security</w:t>
            </w:r>
          </w:p>
        </w:tc>
        <w:tc>
          <w:tcPr/>
          <w:p>
            <w:pPr>
              <w:pStyle w:val="Compact"/>
              <w:jc w:val="left"/>
            </w:pPr>
            <w:r>
              <w:t xml:space="preserve">Board-up and reframing of 1–2 story openings per USFA procedures with tamper-resistant fasteners; tuckpointing and wall repair; re-attaching or removing hanging appurtenances; padlocks, hasps, window/door/AC guards; solar security lights and cameras; bollard, bench and receptacle installation; address and City-ID stenciling</w:t>
            </w:r>
          </w:p>
        </w:tc>
      </w:tr>
      <w:tr>
        <w:tc>
          <w:tcPr/>
          <w:p>
            <w:pPr>
              <w:pStyle w:val="Compact"/>
              <w:jc w:val="left"/>
            </w:pPr>
            <w:r>
              <w:rPr>
                <w:bCs/>
                <w:b/>
              </w:rPr>
              <w:t xml:space="preserve">Minor excavation</w:t>
            </w:r>
          </w:p>
        </w:tc>
        <w:tc>
          <w:tcPr/>
          <w:p>
            <w:pPr>
              <w:pStyle w:val="Compact"/>
              <w:jc w:val="left"/>
            </w:pPr>
            <w:r>
              <w:t xml:space="preserve">Grading, leveling, stripping after debris removal; backfilling holes from fence, pole, sign and stump removal; concrete and asphalt patching</w:t>
            </w:r>
          </w:p>
        </w:tc>
      </w:tr>
      <w:tr>
        <w:tc>
          <w:tcPr/>
          <w:p>
            <w:pPr>
              <w:pStyle w:val="Compact"/>
              <w:jc w:val="left"/>
            </w:pPr>
            <w:r>
              <w:rPr>
                <w:bCs/>
                <w:b/>
              </w:rPr>
              <w:t xml:space="preserve">Blight issues as assigned</w:t>
            </w:r>
          </w:p>
        </w:tc>
        <w:tc>
          <w:tcPr/>
          <w:p>
            <w:pPr>
              <w:pStyle w:val="Compact"/>
              <w:jc w:val="left"/>
            </w:pPr>
            <w:r>
              <w:t xml:space="preserve">Wall painting in the City's approved palette (Attachment H) with lead-safe prep; power washing; removal of mangled fences, gates, corrugated metal and razor wire; obsolete sign, pole and billboard removal (with a licensed electrician de-energizing first); inoperable telephone units; non-permitted clothing bins; abandoned vehicles, boats and RVs through a licensed tow and storage partner</w:t>
            </w:r>
          </w:p>
        </w:tc>
      </w:tr>
    </w:tbl>
    <w:bookmarkEnd w:id="25"/>
    <w:bookmarkStart w:id="26" w:name="b3-approach-how-a-work-order-moves"/>
    <w:p>
      <w:pPr>
        <w:pStyle w:val="Heading2"/>
      </w:pPr>
      <w:r>
        <w:t xml:space="preserve">B3. Approach: how a work order moves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What happens</w:t>
            </w:r>
          </w:p>
        </w:tc>
        <w:tc>
          <w:tcPr/>
          <w:p>
            <w:pPr>
              <w:pStyle w:val="Compact"/>
              <w:jc w:val="left"/>
            </w:pPr>
            <w:r>
              <w:t xml:space="preserve">Time standard</w:t>
            </w:r>
          </w:p>
        </w:tc>
      </w:tr>
      <w:tr>
        <w:tc>
          <w:tcPr/>
          <w:p>
            <w:pPr>
              <w:pStyle w:val="Compact"/>
              <w:jc w:val="left"/>
            </w:pPr>
            <w:r>
              <w:t xml:space="preserve">1. Intake</w:t>
            </w:r>
          </w:p>
        </w:tc>
        <w:tc>
          <w:tcPr/>
          <w:p>
            <w:pPr>
              <w:pStyle w:val="Compact"/>
              <w:jc w:val="left"/>
            </w:pPr>
            <w:r>
              <w:t xml:space="preserve">City assigns properties by Smartsheet or the City's designated method. Each assignment becomes a work order with parcel ID, address, violation, service items and priority (standard, expedited, emergency).</w:t>
            </w:r>
          </w:p>
        </w:tc>
        <w:tc>
          <w:tcPr/>
          <w:p>
            <w:pPr>
              <w:pStyle w:val="Compact"/>
              <w:jc w:val="left"/>
            </w:pPr>
            <w:r>
              <w:t xml:space="preserve">Acknowledged same business day; emergencies within</w:t>
            </w:r>
            <w:r>
              <w:t xml:space="preserve"> </w:t>
            </w:r>
            <w:r>
              <w:rPr>
                <w:bCs/>
                <w:b/>
              </w:rPr>
              <w:t xml:space="preserve">1 hour</w:t>
            </w:r>
          </w:p>
        </w:tc>
      </w:tr>
      <w:tr>
        <w:tc>
          <w:tcPr/>
          <w:p>
            <w:pPr>
              <w:pStyle w:val="Compact"/>
              <w:jc w:val="left"/>
            </w:pPr>
            <w:r>
              <w:t xml:space="preserve">2. Estimate (when requested)</w:t>
            </w:r>
          </w:p>
        </w:tc>
        <w:tc>
          <w:tcPr/>
          <w:p>
            <w:pPr>
              <w:pStyle w:val="Compact"/>
              <w:jc w:val="left"/>
            </w:pPr>
            <w:r>
              <w:t xml:space="preserve">Supervisor site visit with photos and measurements; itemized estimate using only Attachment C unit prices.</w:t>
            </w:r>
          </w:p>
        </w:tc>
        <w:tc>
          <w:tcPr/>
          <w:p>
            <w:pPr>
              <w:pStyle w:val="Compact"/>
              <w:jc w:val="left"/>
            </w:pPr>
            <w:r>
              <w:t xml:space="preserve">Within</w:t>
            </w:r>
            <w:r>
              <w:t xml:space="preserve"> </w:t>
            </w:r>
            <w:r>
              <w:rPr>
                <w:bCs/>
                <w:b/>
              </w:rPr>
              <w:t xml:space="preserve">2 business days</w:t>
            </w:r>
          </w:p>
        </w:tc>
      </w:tr>
      <w:tr>
        <w:tc>
          <w:tcPr/>
          <w:p>
            <w:pPr>
              <w:pStyle w:val="Compact"/>
              <w:jc w:val="left"/>
            </w:pPr>
            <w:r>
              <w:t xml:space="preserve">3. Safety check and scheduling</w:t>
            </w:r>
          </w:p>
        </w:tc>
        <w:tc>
          <w:tcPr/>
          <w:p>
            <w:pPr>
              <w:pStyle w:val="Compact"/>
              <w:jc w:val="left"/>
            </w:pPr>
            <w:r>
              <w:t xml:space="preserve">Supervisor checks hazards (live power, structural, sharps, traffic). Electrician scheduled if power must be isolated; lane closure set up if needed. Work orders are routed by corridor to cut drive time.</w:t>
            </w:r>
          </w:p>
        </w:tc>
        <w:tc>
          <w:tcPr/>
          <w:p>
            <w:pPr>
              <w:pStyle w:val="Compact"/>
              <w:jc w:val="left"/>
            </w:pPr>
            <w:r>
              <w:t xml:space="preserve">Before mobilization</w:t>
            </w:r>
          </w:p>
        </w:tc>
      </w:tr>
      <w:tr>
        <w:tc>
          <w:tcPr/>
          <w:p>
            <w:pPr>
              <w:pStyle w:val="Compact"/>
              <w:jc w:val="left"/>
            </w:pPr>
            <w:r>
              <w:t xml:space="preserve">4. "Before" documentation</w:t>
            </w:r>
          </w:p>
        </w:tc>
        <w:tc>
          <w:tcPr/>
          <w:p>
            <w:pPr>
              <w:pStyle w:val="Compact"/>
              <w:jc w:val="left"/>
            </w:pPr>
            <w:r>
              <w:t xml:space="preserve">Crew lead captures before photos at every required point of view (front, corners, rear, sides). City authorization materials posted.</w:t>
            </w:r>
          </w:p>
        </w:tc>
        <w:tc>
          <w:tcPr/>
          <w:p>
            <w:pPr>
              <w:pStyle w:val="Compact"/>
              <w:jc w:val="left"/>
            </w:pPr>
            <w:r>
              <w:t xml:space="preserve">On arrival</w:t>
            </w:r>
          </w:p>
        </w:tc>
      </w:tr>
      <w:tr>
        <w:tc>
          <w:tcPr/>
          <w:p>
            <w:pPr>
              <w:pStyle w:val="Compact"/>
              <w:jc w:val="left"/>
            </w:pPr>
            <w:r>
              <w:t xml:space="preserve">5. Remediation</w:t>
            </w:r>
          </w:p>
        </w:tc>
        <w:tc>
          <w:tcPr/>
          <w:p>
            <w:pPr>
              <w:pStyle w:val="Compact"/>
              <w:jc w:val="left"/>
            </w:pPr>
            <w:r>
              <w:t xml:space="preserve">Crew follows the Quality Sequence (B4).</w:t>
            </w:r>
          </w:p>
        </w:tc>
        <w:tc>
          <w:tcPr/>
          <w:p>
            <w:pPr>
              <w:pStyle w:val="Compact"/>
              <w:jc w:val="left"/>
            </w:pPr>
            <w:r>
              <w:t xml:space="preserve">Standard</w:t>
            </w:r>
            <w:r>
              <w:t xml:space="preserve"> </w:t>
            </w:r>
            <w:r>
              <w:rPr>
                <w:bCs/>
                <w:b/>
              </w:rPr>
              <w:t xml:space="preserve">5 business days</w:t>
            </w:r>
            <w:r>
              <w:t xml:space="preserve">; expedited</w:t>
            </w:r>
            <w:r>
              <w:t xml:space="preserve"> </w:t>
            </w:r>
            <w:r>
              <w:rPr>
                <w:bCs/>
                <w:b/>
              </w:rPr>
              <w:t xml:space="preserve">3 business days</w:t>
            </w:r>
            <w:r>
              <w:t xml:space="preserve">; emergency</w:t>
            </w:r>
            <w:r>
              <w:t xml:space="preserve"> </w:t>
            </w:r>
            <w:r>
              <w:rPr>
                <w:bCs/>
                <w:b/>
              </w:rPr>
              <w:t xml:space="preserve">24 hours</w:t>
            </w:r>
          </w:p>
        </w:tc>
      </w:tr>
      <w:tr>
        <w:tc>
          <w:tcPr/>
          <w:p>
            <w:pPr>
              <w:pStyle w:val="Compact"/>
              <w:jc w:val="left"/>
            </w:pPr>
            <w:r>
              <w:t xml:space="preserve">6. "After" documentation and self-check</w:t>
            </w:r>
          </w:p>
        </w:tc>
        <w:tc>
          <w:tcPr/>
          <w:p>
            <w:pPr>
              <w:pStyle w:val="Compact"/>
              <w:jc w:val="left"/>
            </w:pPr>
            <w:r>
              <w:t xml:space="preserve">Guided capture repeats each before photo from the same spot, height and angle. Supervisor checks the job against the City's Quality of Work matrix before the crew leaves.</w:t>
            </w:r>
          </w:p>
        </w:tc>
        <w:tc>
          <w:tcPr/>
          <w:p>
            <w:pPr>
              <w:pStyle w:val="Compact"/>
              <w:jc w:val="left"/>
            </w:pPr>
            <w:r>
              <w:t xml:space="preserve">Same visit</w:t>
            </w:r>
          </w:p>
        </w:tc>
      </w:tr>
      <w:tr>
        <w:tc>
          <w:tcPr/>
          <w:p>
            <w:pPr>
              <w:pStyle w:val="Compact"/>
              <w:jc w:val="left"/>
            </w:pPr>
            <w:r>
              <w:t xml:space="preserve">7. Completion package</w:t>
            </w:r>
          </w:p>
        </w:tc>
        <w:tc>
          <w:tcPr/>
          <w:p>
            <w:pPr>
              <w:pStyle w:val="Compact"/>
              <w:jc w:val="left"/>
            </w:pPr>
            <w:r>
              <w:t xml:space="preserve">Photos, quantities (cubic yards, linear feet, counts), disposal tickets and notes go to the City.</w:t>
            </w:r>
          </w:p>
        </w:tc>
        <w:tc>
          <w:tcPr/>
          <w:p>
            <w:pPr>
              <w:pStyle w:val="Compact"/>
              <w:jc w:val="left"/>
            </w:pPr>
            <w:r>
              <w:t xml:space="preserve">Within</w:t>
            </w:r>
            <w:r>
              <w:t xml:space="preserve"> </w:t>
            </w:r>
            <w:r>
              <w:rPr>
                <w:bCs/>
                <w:b/>
              </w:rPr>
              <w:t xml:space="preserve">24 hours</w:t>
            </w:r>
            <w:r>
              <w:t xml:space="preserve"> </w:t>
            </w:r>
            <w:r>
              <w:t xml:space="preserve">of completion (City requires 72)</w:t>
            </w:r>
          </w:p>
        </w:tc>
      </w:tr>
      <w:tr>
        <w:tc>
          <w:tcPr/>
          <w:p>
            <w:pPr>
              <w:pStyle w:val="Compact"/>
              <w:jc w:val="left"/>
            </w:pPr>
            <w:r>
              <w:t xml:space="preserve">8. Weekly report</w:t>
            </w:r>
          </w:p>
        </w:tc>
        <w:tc>
          <w:tcPr/>
          <w:p>
            <w:pPr>
              <w:pStyle w:val="Compact"/>
              <w:jc w:val="left"/>
            </w:pPr>
            <w:r>
              <w:t xml:space="preserve">Smartsheet metrics: assigned, completed, on time, late (with reason), quantities, disposal tonnage, emergency calls.</w:t>
            </w:r>
          </w:p>
        </w:tc>
        <w:tc>
          <w:tcPr/>
          <w:p>
            <w:pPr>
              <w:pStyle w:val="Compact"/>
              <w:jc w:val="left"/>
            </w:pPr>
            <w:r>
              <w:t xml:space="preserve">Every [Monday]</w:t>
            </w:r>
          </w:p>
        </w:tc>
      </w:tr>
      <w:tr>
        <w:tc>
          <w:tcPr/>
          <w:p>
            <w:pPr>
              <w:pStyle w:val="Compact"/>
              <w:jc w:val="left"/>
            </w:pPr>
            <w:r>
              <w:t xml:space="preserve">9. Invoice</w:t>
            </w:r>
          </w:p>
        </w:tc>
        <w:tc>
          <w:tcPr/>
          <w:p>
            <w:pPr>
              <w:pStyle w:val="Compact"/>
              <w:jc w:val="left"/>
            </w:pPr>
            <w:r>
              <w:t xml:space="preserve">Invoice generated from approved completion packages, on Purchase Order rates, with every required field and supporting documents attached.</w:t>
            </w:r>
          </w:p>
        </w:tc>
        <w:tc>
          <w:tcPr/>
          <w:p>
            <w:pPr>
              <w:pStyle w:val="Compact"/>
              <w:jc w:val="left"/>
            </w:pPr>
            <w:r>
              <w:t xml:space="preserve">Within</w:t>
            </w:r>
            <w:r>
              <w:t xml:space="preserve"> </w:t>
            </w:r>
            <w:r>
              <w:rPr>
                <w:bCs/>
                <w:b/>
              </w:rPr>
              <w:t xml:space="preserve">5–10 business days</w:t>
            </w:r>
            <w:r>
              <w:t xml:space="preserve"> </w:t>
            </w:r>
            <w:r>
              <w:t xml:space="preserve">(City allows 14)</w:t>
            </w:r>
          </w:p>
        </w:tc>
      </w:tr>
    </w:tbl>
    <w:p>
      <w:pPr>
        <w:pStyle w:val="BodyText"/>
      </w:pPr>
      <w:r>
        <w:rPr>
          <w:bCs/>
          <w:b/>
        </w:rPr>
        <w:t xml:space="preserve">Emergency response.</w:t>
      </w:r>
      <w:r>
        <w:t xml:space="preserve"> </w:t>
      </w:r>
      <w:r>
        <w:t xml:space="preserve">An on-call supervisor and one standby crew are assigned every night and weekend, reachable at [24/7 NUMBER]. Emergency work from 7:00 PM to 7:00 AM is billed at the item 17 rate. Emergency requests from the Health Department, BSEED, GSD or other City leadership are dispatched immediately and completed within 24 hours.</w:t>
      </w:r>
    </w:p>
    <w:bookmarkEnd w:id="26"/>
    <w:bookmarkStart w:id="27" w:name="X72d3a993fff2759c71c05993021576fd86e8492"/>
    <w:p>
      <w:pPr>
        <w:pStyle w:val="Heading2"/>
      </w:pPr>
      <w:r>
        <w:t xml:space="preserve">B4. Quality Sequence (built on the City's Quality of Work matrix)</w:t>
      </w:r>
    </w:p>
    <w:p>
      <w:pPr>
        <w:pStyle w:val="FirstParagraph"/>
      </w:pPr>
      <w:r>
        <w:t xml:space="preserve">Every crew is trained on, and every supervisor checks, this sequence:</w:t>
      </w:r>
    </w:p>
    <w:p>
      <w:pPr>
        <w:numPr>
          <w:ilvl w:val="0"/>
          <w:numId w:val="1004"/>
        </w:numPr>
        <w:pStyle w:val="Compact"/>
      </w:pPr>
      <w:r>
        <w:rPr>
          <w:bCs/>
          <w:b/>
        </w:rPr>
        <w:t xml:space="preserve">Line of sight first.</w:t>
      </w:r>
      <w:r>
        <w:t xml:space="preserve"> </w:t>
      </w:r>
      <w:r>
        <w:t xml:space="preserve">Look at the property from the street as a resident would. Everything visible gets remediated.</w:t>
      </w:r>
    </w:p>
    <w:p>
      <w:pPr>
        <w:numPr>
          <w:ilvl w:val="0"/>
          <w:numId w:val="1004"/>
        </w:numPr>
        <w:pStyle w:val="Compact"/>
      </w:pPr>
      <w:r>
        <w:rPr>
          <w:bCs/>
          <w:b/>
        </w:rPr>
        <w:t xml:space="preserve">Litter and debris removed BEFORE any cutting or weed whipping.</w:t>
      </w:r>
      <w:r>
        <w:t xml:space="preserve"> </w:t>
      </w:r>
      <w:r>
        <w:t xml:space="preserve">No shredded litter left in the grass.</w:t>
      </w:r>
    </w:p>
    <w:p>
      <w:pPr>
        <w:numPr>
          <w:ilvl w:val="0"/>
          <w:numId w:val="1004"/>
        </w:numPr>
        <w:pStyle w:val="Compact"/>
      </w:pPr>
      <w:r>
        <w:rPr>
          <w:bCs/>
          <w:b/>
        </w:rPr>
        <w:t xml:space="preserve">Alley center to curb line.</w:t>
      </w:r>
      <w:r>
        <w:t xml:space="preserve"> </w:t>
      </w:r>
      <w:r>
        <w:t xml:space="preserve">The full responsibility zone, including sidewalk cracks, curb lines, fence lines and building foundations ("Front Stage").</w:t>
      </w:r>
    </w:p>
    <w:p>
      <w:pPr>
        <w:numPr>
          <w:ilvl w:val="0"/>
          <w:numId w:val="1004"/>
        </w:numPr>
        <w:pStyle w:val="Compact"/>
      </w:pPr>
      <w:r>
        <w:rPr>
          <w:bCs/>
          <w:b/>
        </w:rPr>
        <w:t xml:space="preserve">Around every obstacle.</w:t>
      </w:r>
      <w:r>
        <w:t xml:space="preserve"> </w:t>
      </w:r>
      <w:r>
        <w:t xml:space="preserve">Curbs, poles, bollards, trees and shrubs are trimmed by hand.</w:t>
      </w:r>
    </w:p>
    <w:p>
      <w:pPr>
        <w:numPr>
          <w:ilvl w:val="0"/>
          <w:numId w:val="1004"/>
        </w:numPr>
        <w:pStyle w:val="Compact"/>
      </w:pPr>
      <w:r>
        <w:rPr>
          <w:bCs/>
          <w:b/>
        </w:rPr>
        <w:t xml:space="preserve">Complete removal of overgrowth,</w:t>
      </w:r>
      <w:r>
        <w:t xml:space="preserve"> </w:t>
      </w:r>
      <w:r>
        <w:t xml:space="preserve">including vegetation and trees grown into fences.</w:t>
      </w:r>
    </w:p>
    <w:p>
      <w:pPr>
        <w:numPr>
          <w:ilvl w:val="0"/>
          <w:numId w:val="1004"/>
        </w:numPr>
        <w:pStyle w:val="Compact"/>
      </w:pPr>
      <w:r>
        <w:rPr>
          <w:bCs/>
          <w:b/>
        </w:rPr>
        <w:t xml:space="preserve">Posts and poles removed 4–6" below grade,</w:t>
      </w:r>
      <w:r>
        <w:t xml:space="preserve"> </w:t>
      </w:r>
      <w:r>
        <w:t xml:space="preserve">holes backfilled, and concrete or asphalt patched to match.</w:t>
      </w:r>
    </w:p>
    <w:p>
      <w:pPr>
        <w:numPr>
          <w:ilvl w:val="0"/>
          <w:numId w:val="1004"/>
        </w:numPr>
        <w:pStyle w:val="Compact"/>
      </w:pPr>
      <w:r>
        <w:rPr>
          <w:bCs/>
          <w:b/>
        </w:rPr>
        <w:t xml:space="preserve">Wrap-up.</w:t>
      </w:r>
      <w:r>
        <w:t xml:space="preserve"> </w:t>
      </w:r>
      <w:r>
        <w:t xml:space="preserve">Clippings blown off sidewalks and streets, no paint overspray or drips, site broom-clean.</w:t>
      </w:r>
    </w:p>
    <w:p>
      <w:pPr>
        <w:numPr>
          <w:ilvl w:val="0"/>
          <w:numId w:val="1004"/>
        </w:numPr>
        <w:pStyle w:val="Compact"/>
      </w:pPr>
      <w:r>
        <w:rPr>
          <w:bCs/>
          <w:b/>
        </w:rPr>
        <w:t xml:space="preserve">Openings boarded to "harden the target"</w:t>
      </w:r>
      <w:r>
        <w:t xml:space="preserve"> </w:t>
      </w:r>
      <w:r>
        <w:t xml:space="preserve">per USFA Board-Up Procedures: painted pressure-treated CDX plywood (or approved material) cut to fit, secured with carriage bolts and 2×4 strongbacks from inside or tamper-resistant screws, painted to match.</w:t>
      </w:r>
    </w:p>
    <w:p>
      <w:pPr>
        <w:pStyle w:val="FirstParagraph"/>
      </w:pPr>
      <w:r>
        <w:rPr>
          <w:bCs/>
          <w:b/>
        </w:rPr>
        <w:t xml:space="preserve">Quality control.</w:t>
      </w:r>
      <w:r>
        <w:t xml:space="preserve"> </w:t>
      </w:r>
      <w:r>
        <w:t xml:space="preserve">Supervisors self-score every job on the City's matrix (Yes/No for each line) before the completion package is sent. Each week we review at least [10]% of completed jobs on site. Any "No" is corrected at no cost to the City within 2 business days. Results go into the weekly report, so the City's end-of-contract quality score has data behind it.</w:t>
      </w:r>
    </w:p>
    <w:bookmarkEnd w:id="27"/>
    <w:bookmarkStart w:id="28" w:name="b5-staffing-and-organization"/>
    <w:p>
      <w:pPr>
        <w:pStyle w:val="Heading2"/>
      </w:pPr>
      <w:r>
        <w:t xml:space="preserve">B5. Staffing and organization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Role</w:t>
            </w:r>
          </w:p>
        </w:tc>
        <w:tc>
          <w:tcPr/>
          <w:p>
            <w:pPr>
              <w:pStyle w:val="Compact"/>
              <w:jc w:val="left"/>
            </w:pPr>
            <w:r>
              <w:t xml:space="preserve">Name</w:t>
            </w:r>
          </w:p>
        </w:tc>
        <w:tc>
          <w:tcPr/>
          <w:p>
            <w:pPr>
              <w:pStyle w:val="Compact"/>
              <w:jc w:val="left"/>
            </w:pPr>
            <w:r>
              <w:t xml:space="preserve">Responsibility</w:t>
            </w:r>
          </w:p>
        </w:tc>
      </w:tr>
      <w:tr>
        <w:tc>
          <w:tcPr/>
          <w:p>
            <w:pPr>
              <w:pStyle w:val="Compact"/>
              <w:jc w:val="left"/>
            </w:pPr>
            <w:r>
              <w:t xml:space="preserve">Contract Manager (single point of contact)</w:t>
            </w:r>
          </w:p>
        </w:tc>
        <w:tc>
          <w:tcPr/>
          <w:p>
            <w:pPr>
              <w:pStyle w:val="Compact"/>
              <w:jc w:val="left"/>
            </w:pPr>
            <w:r>
              <w:t xml:space="preserve">[NAME]</w:t>
            </w:r>
          </w:p>
        </w:tc>
        <w:tc>
          <w:tcPr/>
          <w:p>
            <w:pPr>
              <w:pStyle w:val="Compact"/>
              <w:jc w:val="left"/>
            </w:pPr>
            <w:r>
              <w:t xml:space="preserve">Accountable for performance, City communication, escalation</w:t>
            </w:r>
          </w:p>
        </w:tc>
      </w:tr>
      <w:tr>
        <w:tc>
          <w:tcPr/>
          <w:p>
            <w:pPr>
              <w:pStyle w:val="Compact"/>
              <w:jc w:val="left"/>
            </w:pPr>
            <w:r>
              <w:t xml:space="preserve">Operations Manager</w:t>
            </w:r>
          </w:p>
        </w:tc>
        <w:tc>
          <w:tcPr/>
          <w:p>
            <w:pPr>
              <w:pStyle w:val="Compact"/>
              <w:jc w:val="left"/>
            </w:pPr>
            <w:r>
              <w:t xml:space="preserve">[NAME, JV PARTNER]</w:t>
            </w:r>
          </w:p>
        </w:tc>
        <w:tc>
          <w:tcPr/>
          <w:p>
            <w:pPr>
              <w:pStyle w:val="Compact"/>
              <w:jc w:val="left"/>
            </w:pPr>
            <w:r>
              <w:t xml:space="preserve">Daily scheduling, crews, equipment, safety program</w:t>
            </w:r>
          </w:p>
        </w:tc>
      </w:tr>
      <w:tr>
        <w:tc>
          <w:tcPr/>
          <w:p>
            <w:pPr>
              <w:pStyle w:val="Compact"/>
              <w:jc w:val="left"/>
            </w:pPr>
            <w:r>
              <w:t xml:space="preserve">Field Supervisors (2)</w:t>
            </w:r>
          </w:p>
        </w:tc>
        <w:tc>
          <w:tcPr/>
          <w:p>
            <w:pPr>
              <w:pStyle w:val="Compact"/>
              <w:jc w:val="left"/>
            </w:pPr>
            <w:r>
              <w:t xml:space="preserve">[NAMES]</w:t>
            </w:r>
          </w:p>
        </w:tc>
        <w:tc>
          <w:tcPr/>
          <w:p>
            <w:pPr>
              <w:pStyle w:val="Compact"/>
              <w:jc w:val="left"/>
            </w:pPr>
            <w:r>
              <w:t xml:space="preserve">Site checks, quality sign-off, estimates, emergency on-call rotation</w:t>
            </w:r>
          </w:p>
        </w:tc>
      </w:tr>
      <w:tr>
        <w:tc>
          <w:tcPr/>
          <w:p>
            <w:pPr>
              <w:pStyle w:val="Compact"/>
              <w:jc w:val="left"/>
            </w:pPr>
            <w:r>
              <w:t xml:space="preserve">Documentation &amp; Reporting Lead</w:t>
            </w:r>
          </w:p>
        </w:tc>
        <w:tc>
          <w:tcPr/>
          <w:p>
            <w:pPr>
              <w:pStyle w:val="Compact"/>
              <w:jc w:val="left"/>
            </w:pPr>
            <w:r>
              <w:t xml:space="preserve">[NAME, HANDLED]</w:t>
            </w:r>
          </w:p>
        </w:tc>
        <w:tc>
          <w:tcPr/>
          <w:p>
            <w:pPr>
              <w:pStyle w:val="Compact"/>
              <w:jc w:val="left"/>
            </w:pPr>
            <w:r>
              <w:t xml:space="preserve">Completion packages, Smartsheet, invoicing</w:t>
            </w:r>
          </w:p>
        </w:tc>
      </w:tr>
      <w:tr>
        <w:tc>
          <w:tcPr/>
          <w:p>
            <w:pPr>
              <w:pStyle w:val="Compact"/>
              <w:jc w:val="left"/>
            </w:pPr>
            <w:r>
              <w:t xml:space="preserve">MDARD Certified Applicator(s)</w:t>
            </w:r>
          </w:p>
        </w:tc>
        <w:tc>
          <w:tcPr/>
          <w:p>
            <w:pPr>
              <w:pStyle w:val="Compact"/>
              <w:jc w:val="left"/>
            </w:pPr>
            <w:r>
              <w:t xml:space="preserve">[NAME, CERT #]</w:t>
            </w:r>
          </w:p>
        </w:tc>
        <w:tc>
          <w:tcPr/>
          <w:p>
            <w:pPr>
              <w:pStyle w:val="Compact"/>
              <w:jc w:val="left"/>
            </w:pPr>
            <w:r>
              <w:t xml:space="preserve">Herbicide and inhibitor application</w:t>
            </w:r>
          </w:p>
        </w:tc>
      </w:tr>
      <w:tr>
        <w:tc>
          <w:tcPr/>
          <w:p>
            <w:pPr>
              <w:pStyle w:val="Compact"/>
              <w:jc w:val="left"/>
            </w:pPr>
            <w:r>
              <w:t xml:space="preserve">EPA RRP Certified Renovator(s)</w:t>
            </w:r>
          </w:p>
        </w:tc>
        <w:tc>
          <w:tcPr/>
          <w:p>
            <w:pPr>
              <w:pStyle w:val="Compact"/>
              <w:jc w:val="left"/>
            </w:pPr>
            <w:r>
              <w:t xml:space="preserve">[NAME, CERT #]</w:t>
            </w:r>
          </w:p>
        </w:tc>
        <w:tc>
          <w:tcPr/>
          <w:p>
            <w:pPr>
              <w:pStyle w:val="Compact"/>
              <w:jc w:val="left"/>
            </w:pPr>
            <w:r>
              <w:t xml:space="preserve">Lead-safe painting, power washing, prep</w:t>
            </w:r>
          </w:p>
        </w:tc>
      </w:tr>
      <w:tr>
        <w:tc>
          <w:tcPr/>
          <w:p>
            <w:pPr>
              <w:pStyle w:val="Compact"/>
              <w:jc w:val="left"/>
            </w:pPr>
            <w:r>
              <w:t xml:space="preserve">Licensed Electrician (subcontractor)</w:t>
            </w:r>
          </w:p>
        </w:tc>
        <w:tc>
          <w:tcPr/>
          <w:p>
            <w:pPr>
              <w:pStyle w:val="Compact"/>
              <w:jc w:val="left"/>
            </w:pPr>
            <w:r>
              <w:t xml:space="preserve">[NAME, LICENSE #, COMPANY]</w:t>
            </w:r>
          </w:p>
        </w:tc>
        <w:tc>
          <w:tcPr/>
          <w:p>
            <w:pPr>
              <w:pStyle w:val="Compact"/>
              <w:jc w:val="left"/>
            </w:pPr>
            <w:r>
              <w:t xml:space="preserve">De-energizing signs, lighting and circuits</w:t>
            </w:r>
          </w:p>
        </w:tc>
      </w:tr>
      <w:tr>
        <w:tc>
          <w:tcPr/>
          <w:p>
            <w:pPr>
              <w:pStyle w:val="Compact"/>
              <w:jc w:val="left"/>
            </w:pPr>
            <w:r>
              <w:t xml:space="preserve">Crews: 3 teams × 4 (crew lead + 3 laborers), plus 1 surge team</w:t>
            </w:r>
          </w:p>
        </w:tc>
        <w:tc>
          <w:tcPr/>
          <w:p>
            <w:pPr>
              <w:pStyle w:val="Compact"/>
              <w:jc w:val="left"/>
            </w:pPr>
            <w:r>
              <w:t xml:space="preserve">[Full roster attached as Exhibit 3]</w:t>
            </w:r>
          </w:p>
        </w:tc>
        <w:tc>
          <w:tcPr/>
          <w:p>
            <w:pPr>
              <w:pStyle w:val="Compact"/>
              <w:jc w:val="left"/>
            </w:pPr>
            <w:r>
              <w:t xml:space="preserve">Field work</w:t>
            </w:r>
          </w:p>
        </w:tc>
      </w:tr>
    </w:tbl>
    <w:p>
      <w:pPr>
        <w:pStyle w:val="BodyText"/>
      </w:pPr>
      <w:r>
        <w:t xml:space="preserve">The full roster of management, supervisors and laborers (full names and titles) is attached as</w:t>
      </w:r>
      <w:r>
        <w:t xml:space="preserve"> </w:t>
      </w:r>
      <w:r>
        <w:rPr>
          <w:bCs/>
          <w:b/>
        </w:rPr>
        <w:t xml:space="preserve">Exhibit 3</w:t>
      </w:r>
      <w:r>
        <w:t xml:space="preserve">. Everyone completes MIOSHA hazard communication, PPE, bloodborne-pathogen (sharps) and equipment safety training before their first assignment. Crew leads hold OSHA-10 [or will within 60 days]. Additional teams can be added within [10] business days from Handled's vetted Detroit worker pool if the City requests them.</w:t>
      </w:r>
    </w:p>
    <w:bookmarkEnd w:id="28"/>
    <w:bookmarkStart w:id="29" w:name="b6-equipment"/>
    <w:p>
      <w:pPr>
        <w:pStyle w:val="Heading2"/>
      </w:pPr>
      <w:r>
        <w:t xml:space="preserve">B6. Equipment</w:t>
      </w:r>
    </w:p>
    <w:p>
      <w:pPr>
        <w:pStyle w:val="FirstParagraph"/>
      </w:pPr>
      <w:r>
        <w:t xml:space="preserve">The Team owns or will have the following on hand within 60 days of contract signing. A full list with ownership status (own / lease / rent) is</w:t>
      </w:r>
      <w:r>
        <w:t xml:space="preserve"> </w:t>
      </w:r>
      <w:r>
        <w:rPr>
          <w:bCs/>
          <w:b/>
        </w:rPr>
        <w:t xml:space="preserve">Exhibit 4</w:t>
      </w:r>
      <w:r>
        <w:t xml:space="preserve">. We agree to a City staff review of our equipment, plan and work roster at [YARD ADDRESS].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Equipment</w:t>
            </w:r>
          </w:p>
        </w:tc>
        <w:tc>
          <w:tcPr/>
          <w:p>
            <w:pPr>
              <w:pStyle w:val="Compact"/>
              <w:jc w:val="left"/>
            </w:pPr>
            <w:r>
              <w:t xml:space="preserve">Qty</w:t>
            </w:r>
          </w:p>
        </w:tc>
        <w:tc>
          <w:tcPr/>
          <w:p>
            <w:pPr>
              <w:pStyle w:val="Compact"/>
              <w:jc w:val="left"/>
            </w:pPr>
            <w:r>
              <w:t xml:space="preserve">Status</w:t>
            </w:r>
          </w:p>
        </w:tc>
      </w:tr>
      <w:tr>
        <w:tc>
          <w:tcPr/>
          <w:p>
            <w:pPr>
              <w:pStyle w:val="Compact"/>
              <w:jc w:val="left"/>
            </w:pPr>
            <w:r>
              <w:t xml:space="preserve">Crew trucks (¾–1 ton pickups)</w:t>
            </w:r>
          </w:p>
        </w:tc>
        <w:tc>
          <w:tcPr/>
          <w:p>
            <w:pPr>
              <w:pStyle w:val="Compact"/>
              <w:jc w:val="left"/>
            </w:pPr>
            <w:r>
              <w:t xml:space="preserve">4</w:t>
            </w:r>
          </w:p>
        </w:tc>
        <w:tc>
          <w:tcPr/>
          <w:p>
            <w:pPr>
              <w:pStyle w:val="Compact"/>
              <w:jc w:val="left"/>
            </w:pPr>
            <w:r>
              <w:t xml:space="preserve">[Own / lease]</w:t>
            </w:r>
          </w:p>
        </w:tc>
      </w:tr>
      <w:tr>
        <w:tc>
          <w:tcPr/>
          <w:p>
            <w:pPr>
              <w:pStyle w:val="Compact"/>
              <w:jc w:val="left"/>
            </w:pPr>
            <w:r>
              <w:t xml:space="preserve">Dump trailers (14–16 cu yd) / dump truck</w:t>
            </w:r>
          </w:p>
        </w:tc>
        <w:tc>
          <w:tcPr/>
          <w:p>
            <w:pPr>
              <w:pStyle w:val="Compact"/>
              <w:jc w:val="left"/>
            </w:pPr>
            <w:r>
              <w:t xml:space="preserve">3 / 1</w:t>
            </w:r>
          </w:p>
        </w:tc>
        <w:tc>
          <w:tcPr/>
          <w:p>
            <w:pPr>
              <w:pStyle w:val="Compact"/>
              <w:jc w:val="left"/>
            </w:pPr>
            <w:r>
              <w:t xml:space="preserve">[Own / lease]</w:t>
            </w:r>
          </w:p>
        </w:tc>
      </w:tr>
      <w:tr>
        <w:tc>
          <w:tcPr/>
          <w:p>
            <w:pPr>
              <w:pStyle w:val="Compact"/>
              <w:jc w:val="left"/>
            </w:pPr>
            <w:r>
              <w:t xml:space="preserve">Compact track loader or skid steer with grapple, bucket, auger, breaker</w:t>
            </w:r>
          </w:p>
        </w:tc>
        <w:tc>
          <w:tcPr/>
          <w:p>
            <w:pPr>
              <w:pStyle w:val="Compact"/>
              <w:jc w:val="left"/>
            </w:pPr>
            <w:r>
              <w:t xml:space="preserve">1</w:t>
            </w:r>
          </w:p>
        </w:tc>
        <w:tc>
          <w:tcPr/>
          <w:p>
            <w:pPr>
              <w:pStyle w:val="Compact"/>
              <w:jc w:val="left"/>
            </w:pPr>
            <w:r>
              <w:t xml:space="preserve">[Own / rent]</w:t>
            </w:r>
          </w:p>
        </w:tc>
      </w:tr>
      <w:tr>
        <w:tc>
          <w:tcPr/>
          <w:p>
            <w:pPr>
              <w:pStyle w:val="Compact"/>
              <w:jc w:val="left"/>
            </w:pPr>
            <w:r>
              <w:t xml:space="preserve">Mini excavator</w:t>
            </w:r>
          </w:p>
        </w:tc>
        <w:tc>
          <w:tcPr/>
          <w:p>
            <w:pPr>
              <w:pStyle w:val="Compact"/>
              <w:jc w:val="left"/>
            </w:pPr>
            <w:r>
              <w:t xml:space="preserve">1</w:t>
            </w:r>
          </w:p>
        </w:tc>
        <w:tc>
          <w:tcPr/>
          <w:p>
            <w:pPr>
              <w:pStyle w:val="Compact"/>
              <w:jc w:val="left"/>
            </w:pPr>
            <w:r>
              <w:t xml:space="preserve">[Rent as needed]</w:t>
            </w:r>
          </w:p>
        </w:tc>
      </w:tr>
      <w:tr>
        <w:tc>
          <w:tcPr/>
          <w:p>
            <w:pPr>
              <w:pStyle w:val="Compact"/>
              <w:jc w:val="left"/>
            </w:pPr>
            <w:r>
              <w:t xml:space="preserve">Stump grinder</w:t>
            </w:r>
          </w:p>
        </w:tc>
        <w:tc>
          <w:tcPr/>
          <w:p>
            <w:pPr>
              <w:pStyle w:val="Compact"/>
              <w:jc w:val="left"/>
            </w:pPr>
            <w:r>
              <w:t xml:space="preserve">1</w:t>
            </w:r>
          </w:p>
        </w:tc>
        <w:tc>
          <w:tcPr/>
          <w:p>
            <w:pPr>
              <w:pStyle w:val="Compact"/>
              <w:jc w:val="left"/>
            </w:pPr>
            <w:r>
              <w:t xml:space="preserve">[Own / rent]</w:t>
            </w:r>
          </w:p>
        </w:tc>
      </w:tr>
      <w:tr>
        <w:tc>
          <w:tcPr/>
          <w:p>
            <w:pPr>
              <w:pStyle w:val="Compact"/>
              <w:jc w:val="left"/>
            </w:pPr>
            <w:r>
              <w:t xml:space="preserve">Commercial zero-turn mowers / walk-behind mowers</w:t>
            </w:r>
          </w:p>
        </w:tc>
        <w:tc>
          <w:tcPr/>
          <w:p>
            <w:pPr>
              <w:pStyle w:val="Compact"/>
              <w:jc w:val="left"/>
            </w:pPr>
            <w:r>
              <w:t xml:space="preserve">2 / 3</w:t>
            </w:r>
          </w:p>
        </w:tc>
        <w:tc>
          <w:tcPr/>
          <w:p>
            <w:pPr>
              <w:pStyle w:val="Compact"/>
              <w:jc w:val="left"/>
            </w:pPr>
            <w:r>
              <w:t xml:space="preserve">[Own]</w:t>
            </w:r>
          </w:p>
        </w:tc>
      </w:tr>
      <w:tr>
        <w:tc>
          <w:tcPr/>
          <w:p>
            <w:pPr>
              <w:pStyle w:val="Compact"/>
              <w:jc w:val="left"/>
            </w:pPr>
            <w:r>
              <w:t xml:space="preserve">String trimmers, edgers, backpack blowers, hedge trimmers, chainsaws, pole saws</w:t>
            </w:r>
          </w:p>
        </w:tc>
        <w:tc>
          <w:tcPr/>
          <w:p>
            <w:pPr>
              <w:pStyle w:val="Compact"/>
              <w:jc w:val="left"/>
            </w:pPr>
            <w:r>
              <w:t xml:space="preserve">Per crew</w:t>
            </w:r>
          </w:p>
        </w:tc>
        <w:tc>
          <w:tcPr/>
          <w:p>
            <w:pPr>
              <w:pStyle w:val="Compact"/>
              <w:jc w:val="left"/>
            </w:pPr>
            <w:r>
              <w:t xml:space="preserve">[Own]</w:t>
            </w:r>
          </w:p>
        </w:tc>
      </w:tr>
      <w:tr>
        <w:tc>
          <w:tcPr/>
          <w:p>
            <w:pPr>
              <w:pStyle w:val="Compact"/>
              <w:jc w:val="left"/>
            </w:pPr>
            <w:r>
              <w:t xml:space="preserve">Brush chipper</w:t>
            </w:r>
          </w:p>
        </w:tc>
        <w:tc>
          <w:tcPr/>
          <w:p>
            <w:pPr>
              <w:pStyle w:val="Compact"/>
              <w:jc w:val="left"/>
            </w:pPr>
            <w:r>
              <w:t xml:space="preserve">1</w:t>
            </w:r>
          </w:p>
        </w:tc>
        <w:tc>
          <w:tcPr/>
          <w:p>
            <w:pPr>
              <w:pStyle w:val="Compact"/>
              <w:jc w:val="left"/>
            </w:pPr>
            <w:r>
              <w:t xml:space="preserve">[Own / rent]</w:t>
            </w:r>
          </w:p>
        </w:tc>
      </w:tr>
      <w:tr>
        <w:tc>
          <w:tcPr/>
          <w:p>
            <w:pPr>
              <w:pStyle w:val="Compact"/>
              <w:jc w:val="left"/>
            </w:pPr>
            <w:r>
              <w:t xml:space="preserve">Hot-water pressure washer (4,000+ psi) with water-recovery / containment</w:t>
            </w:r>
          </w:p>
        </w:tc>
        <w:tc>
          <w:tcPr/>
          <w:p>
            <w:pPr>
              <w:pStyle w:val="Compact"/>
              <w:jc w:val="left"/>
            </w:pPr>
            <w:r>
              <w:t xml:space="preserve">1</w:t>
            </w:r>
          </w:p>
        </w:tc>
        <w:tc>
          <w:tcPr/>
          <w:p>
            <w:pPr>
              <w:pStyle w:val="Compact"/>
              <w:jc w:val="left"/>
            </w:pPr>
            <w:r>
              <w:t xml:space="preserve">[Own / lease]</w:t>
            </w:r>
          </w:p>
        </w:tc>
      </w:tr>
      <w:tr>
        <w:tc>
          <w:tcPr/>
          <w:p>
            <w:pPr>
              <w:pStyle w:val="Compact"/>
              <w:jc w:val="left"/>
            </w:pPr>
            <w:r>
              <w:t xml:space="preserve">Lead-safe painting kits (HEPA vacuum, poly sheeting, containment)</w:t>
            </w:r>
          </w:p>
        </w:tc>
        <w:tc>
          <w:tcPr/>
          <w:p>
            <w:pPr>
              <w:pStyle w:val="Compact"/>
              <w:jc w:val="left"/>
            </w:pPr>
            <w:r>
              <w:t xml:space="preserve">2</w:t>
            </w:r>
          </w:p>
        </w:tc>
        <w:tc>
          <w:tcPr/>
          <w:p>
            <w:pPr>
              <w:pStyle w:val="Compact"/>
              <w:jc w:val="left"/>
            </w:pPr>
            <w:r>
              <w:t xml:space="preserve">[Own]</w:t>
            </w:r>
          </w:p>
        </w:tc>
      </w:tr>
      <w:tr>
        <w:tc>
          <w:tcPr/>
          <w:p>
            <w:pPr>
              <w:pStyle w:val="Compact"/>
              <w:jc w:val="left"/>
            </w:pPr>
            <w:r>
              <w:t xml:space="preserve">Plywood saw, generators, cordless tools, tamper-resistant fastening kits</w:t>
            </w:r>
          </w:p>
        </w:tc>
        <w:tc>
          <w:tcPr/>
          <w:p>
            <w:pPr>
              <w:pStyle w:val="Compact"/>
              <w:jc w:val="left"/>
            </w:pPr>
            <w:r>
              <w:t xml:space="preserve">Per crew</w:t>
            </w:r>
          </w:p>
        </w:tc>
        <w:tc>
          <w:tcPr/>
          <w:p>
            <w:pPr>
              <w:pStyle w:val="Compact"/>
              <w:jc w:val="left"/>
            </w:pPr>
            <w:r>
              <w:t xml:space="preserve">[Own]</w:t>
            </w:r>
          </w:p>
        </w:tc>
      </w:tr>
      <w:tr>
        <w:tc>
          <w:tcPr/>
          <w:p>
            <w:pPr>
              <w:pStyle w:val="Compact"/>
              <w:jc w:val="left"/>
            </w:pPr>
            <w:r>
              <w:t xml:space="preserve">Concrete / asphalt patching tools, plate compactor</w:t>
            </w:r>
          </w:p>
        </w:tc>
        <w:tc>
          <w:tcPr/>
          <w:p>
            <w:pPr>
              <w:pStyle w:val="Compact"/>
              <w:jc w:val="left"/>
            </w:pPr>
            <w:r>
              <w:t xml:space="preserve">1 set</w:t>
            </w:r>
          </w:p>
        </w:tc>
        <w:tc>
          <w:tcPr/>
          <w:p>
            <w:pPr>
              <w:pStyle w:val="Compact"/>
              <w:jc w:val="left"/>
            </w:pPr>
            <w:r>
              <w:t xml:space="preserve">[Own]</w:t>
            </w:r>
          </w:p>
        </w:tc>
      </w:tr>
      <w:tr>
        <w:tc>
          <w:tcPr/>
          <w:p>
            <w:pPr>
              <w:pStyle w:val="Compact"/>
              <w:jc w:val="left"/>
            </w:pPr>
            <w:r>
              <w:t xml:space="preserve">Measuring wheels, DBH tape, GPS-enabled phones with documentation app</w:t>
            </w:r>
          </w:p>
        </w:tc>
        <w:tc>
          <w:tcPr/>
          <w:p>
            <w:pPr>
              <w:pStyle w:val="Compact"/>
              <w:jc w:val="left"/>
            </w:pPr>
            <w:r>
              <w:t xml:space="preserve">Per crew</w:t>
            </w:r>
          </w:p>
        </w:tc>
        <w:tc>
          <w:tcPr/>
          <w:p>
            <w:pPr>
              <w:pStyle w:val="Compact"/>
              <w:jc w:val="left"/>
            </w:pPr>
            <w:r>
              <w:t xml:space="preserve">[Own]</w:t>
            </w:r>
          </w:p>
        </w:tc>
      </w:tr>
      <w:tr>
        <w:tc>
          <w:tcPr/>
          <w:p>
            <w:pPr>
              <w:pStyle w:val="Compact"/>
              <w:jc w:val="left"/>
            </w:pPr>
            <w:r>
              <w:t xml:space="preserve">Traffic control: cones, signs, arrow board (MMUTCD-compliant)</w:t>
            </w:r>
          </w:p>
        </w:tc>
        <w:tc>
          <w:tcPr/>
          <w:p>
            <w:pPr>
              <w:pStyle w:val="Compact"/>
              <w:jc w:val="left"/>
            </w:pPr>
            <w:r>
              <w:t xml:space="preserve">1 set per crew</w:t>
            </w:r>
          </w:p>
        </w:tc>
        <w:tc>
          <w:tcPr/>
          <w:p>
            <w:pPr>
              <w:pStyle w:val="Compact"/>
              <w:jc w:val="left"/>
            </w:pPr>
            <w:r>
              <w:t xml:space="preserve">[Own]</w:t>
            </w:r>
          </w:p>
        </w:tc>
      </w:tr>
      <w:tr>
        <w:tc>
          <w:tcPr/>
          <w:p>
            <w:pPr>
              <w:pStyle w:val="Compact"/>
              <w:jc w:val="left"/>
            </w:pPr>
            <w:r>
              <w:t xml:space="preserve">Sharps containers, biohazard bags, puncture-resistant gloves, Tyvek suits</w:t>
            </w:r>
          </w:p>
        </w:tc>
        <w:tc>
          <w:tcPr/>
          <w:p>
            <w:pPr>
              <w:pStyle w:val="Compact"/>
              <w:jc w:val="left"/>
            </w:pPr>
            <w:r>
              <w:t xml:space="preserve">Per crew</w:t>
            </w:r>
          </w:p>
        </w:tc>
        <w:tc>
          <w:tcPr/>
          <w:p>
            <w:pPr>
              <w:pStyle w:val="Compact"/>
              <w:jc w:val="left"/>
            </w:pPr>
            <w:r>
              <w:t xml:space="preserve">[Own]</w:t>
            </w:r>
          </w:p>
        </w:tc>
      </w:tr>
      <w:tr>
        <w:tc>
          <w:tcPr/>
          <w:p>
            <w:pPr>
              <w:pStyle w:val="Compact"/>
              <w:jc w:val="left"/>
            </w:pPr>
            <w:r>
              <w:t xml:space="preserve">Billboard / 3+ story sign removal: crane or 60' boom lift</w:t>
            </w:r>
          </w:p>
        </w:tc>
        <w:tc>
          <w:tcPr/>
          <w:p>
            <w:pPr>
              <w:pStyle w:val="Compact"/>
              <w:jc w:val="left"/>
            </w:pPr>
            <w:r>
              <w:t xml:space="preserve">As needed</w:t>
            </w:r>
          </w:p>
        </w:tc>
        <w:tc>
          <w:tcPr/>
          <w:p>
            <w:pPr>
              <w:pStyle w:val="Compact"/>
              <w:jc w:val="left"/>
            </w:pPr>
            <w:r>
              <w:t xml:space="preserve">[Subcontractor: NAME]</w:t>
            </w:r>
          </w:p>
        </w:tc>
      </w:tr>
    </w:tbl>
    <w:p>
      <w:pPr>
        <w:pStyle w:val="BodyText"/>
      </w:pPr>
      <w:r>
        <w:rPr>
          <w:bCs/>
          <w:b/>
        </w:rPr>
        <w:t xml:space="preserve">Plan to obtain equipment:</w:t>
      </w:r>
      <w:r>
        <w:t xml:space="preserve"> </w:t>
      </w:r>
      <w:r>
        <w:t xml:space="preserve">[List any item not yet owned, how it will be bought, leased or rented, from whom, and the date it will be on hand (all within 60 days of signing).]</w:t>
      </w:r>
    </w:p>
    <w:bookmarkEnd w:id="29"/>
    <w:bookmarkStart w:id="30" w:name="b7-waste-disposal-plan"/>
    <w:p>
      <w:pPr>
        <w:pStyle w:val="Heading2"/>
      </w:pPr>
      <w:r>
        <w:t xml:space="preserve">B7. Waste disposal plan</w:t>
      </w:r>
    </w:p>
    <w:p>
      <w:pPr>
        <w:numPr>
          <w:ilvl w:val="0"/>
          <w:numId w:val="1005"/>
        </w:numPr>
        <w:pStyle w:val="Compact"/>
      </w:pPr>
      <w:r>
        <w:t xml:space="preserve">Solid waste and bulk debris go to</w:t>
      </w:r>
      <w:r>
        <w:t xml:space="preserve"> </w:t>
      </w:r>
      <w:r>
        <w:rPr>
          <w:bCs/>
          <w:b/>
        </w:rPr>
        <w:t xml:space="preserve">[LANDFILL / TRANSFER STATION NAME, ADDRESS]</w:t>
      </w:r>
      <w:r>
        <w:t xml:space="preserve"> </w:t>
      </w:r>
      <w:r>
        <w:t xml:space="preserve">(licensed by EGLE). Organic waste goes to</w:t>
      </w:r>
      <w:r>
        <w:t xml:space="preserve"> </w:t>
      </w:r>
      <w:r>
        <w:rPr>
          <w:bCs/>
          <w:b/>
        </w:rPr>
        <w:t xml:space="preserve">[COMPOST / YARD-WASTE FACILITY NAME, ADDRESS]</w:t>
      </w:r>
      <w:r>
        <w:t xml:space="preserve">. Concrete and asphalt go to</w:t>
      </w:r>
      <w:r>
        <w:t xml:space="preserve"> </w:t>
      </w:r>
      <w:r>
        <w:rPr>
          <w:bCs/>
          <w:b/>
        </w:rPr>
        <w:t xml:space="preserve">[RECYCLER NAME, ADDRESS]</w:t>
      </w:r>
      <w:r>
        <w:t xml:space="preserve">.</w:t>
      </w:r>
    </w:p>
    <w:p>
      <w:pPr>
        <w:numPr>
          <w:ilvl w:val="0"/>
          <w:numId w:val="1005"/>
        </w:numPr>
        <w:pStyle w:val="Compact"/>
      </w:pPr>
      <w:r>
        <w:t xml:space="preserve">Scrap tires go to a</w:t>
      </w:r>
      <w:r>
        <w:t xml:space="preserve"> </w:t>
      </w:r>
      <w:r>
        <w:rPr>
          <w:bCs/>
          <w:b/>
        </w:rPr>
        <w:t xml:space="preserve">registered Michigan scrap-tire hauler / collection site, [NAME]</w:t>
      </w:r>
      <w:r>
        <w:t xml:space="preserve">. Tire disposal receipts are attached to each completion package, as the RFP requires.</w:t>
      </w:r>
    </w:p>
    <w:p>
      <w:pPr>
        <w:numPr>
          <w:ilvl w:val="0"/>
          <w:numId w:val="1005"/>
        </w:numPr>
        <w:pStyle w:val="Compact"/>
      </w:pPr>
      <w:r>
        <w:t xml:space="preserve">Metal (fences, signs, razor wire, phone units) is recycled at</w:t>
      </w:r>
      <w:r>
        <w:t xml:space="preserve"> </w:t>
      </w:r>
      <w:r>
        <w:rPr>
          <w:bCs/>
          <w:b/>
        </w:rPr>
        <w:t xml:space="preserve">[SCRAP YARD NAME]</w:t>
      </w:r>
      <w:r>
        <w:t xml:space="preserve">. Scale tickets are kept.</w:t>
      </w:r>
    </w:p>
    <w:p>
      <w:pPr>
        <w:numPr>
          <w:ilvl w:val="0"/>
          <w:numId w:val="1005"/>
        </w:numPr>
        <w:pStyle w:val="Compact"/>
      </w:pPr>
      <w:r>
        <w:t xml:space="preserve">Clothing bins are moved to the City-designated storage site within Detroit.</w:t>
      </w:r>
    </w:p>
    <w:p>
      <w:pPr>
        <w:numPr>
          <w:ilvl w:val="0"/>
          <w:numId w:val="1005"/>
        </w:numPr>
        <w:pStyle w:val="Compact"/>
      </w:pPr>
      <w:r>
        <w:t xml:space="preserve">Every load is logged with work-order number, material type, volume and ticket number, so disposal can be audited and invoiced quantities can be checked. All hauling complies with federal, state, Wayne County and City rules. Disposal costs are included in our unit prices, at our expense, as the RFP requires.</w:t>
      </w:r>
    </w:p>
    <w:p>
      <w:pPr>
        <w:numPr>
          <w:ilvl w:val="0"/>
          <w:numId w:val="1005"/>
        </w:numPr>
        <w:pStyle w:val="Compact"/>
      </w:pPr>
      <w:r>
        <w:t xml:space="preserve">Letter of intent / account confirmation from each facility:</w:t>
      </w:r>
      <w:r>
        <w:t xml:space="preserve"> </w:t>
      </w:r>
      <w:r>
        <w:rPr>
          <w:bCs/>
          <w:b/>
        </w:rPr>
        <w:t xml:space="preserve">Exhibit 6</w:t>
      </w:r>
      <w:r>
        <w:t xml:space="preserve">.</w:t>
      </w:r>
    </w:p>
    <w:bookmarkEnd w:id="30"/>
    <w:bookmarkStart w:id="31" w:name="b8-biohazard-and-sharps-plan"/>
    <w:p>
      <w:pPr>
        <w:pStyle w:val="Heading2"/>
      </w:pPr>
      <w:r>
        <w:t xml:space="preserve">B8. Biohazard and sharps plan</w:t>
      </w:r>
    </w:p>
    <w:p>
      <w:pPr>
        <w:pStyle w:val="FirstParagraph"/>
      </w:pPr>
      <w:r>
        <w:t xml:space="preserve">At no additional cost to the City:</w:t>
      </w:r>
    </w:p>
    <w:p>
      <w:pPr>
        <w:numPr>
          <w:ilvl w:val="0"/>
          <w:numId w:val="1006"/>
        </w:numPr>
        <w:pStyle w:val="Compact"/>
      </w:pPr>
      <w:r>
        <w:rPr>
          <w:bCs/>
          <w:b/>
        </w:rPr>
        <w:t xml:space="preserve">Training:</w:t>
      </w:r>
      <w:r>
        <w:t xml:space="preserve"> </w:t>
      </w:r>
      <w:r>
        <w:t xml:space="preserve">every crew member completes bloodborne-pathogen training (MIOSHA Part 554) and receives the hepatitis B vaccine offer.</w:t>
      </w:r>
    </w:p>
    <w:p>
      <w:pPr>
        <w:numPr>
          <w:ilvl w:val="0"/>
          <w:numId w:val="1006"/>
        </w:numPr>
        <w:pStyle w:val="Compact"/>
      </w:pPr>
      <w:r>
        <w:rPr>
          <w:bCs/>
          <w:b/>
        </w:rPr>
        <w:t xml:space="preserve">Detection:</w:t>
      </w:r>
      <w:r>
        <w:t xml:space="preserve"> </w:t>
      </w:r>
      <w:r>
        <w:t xml:space="preserve">crews scan the site visually before any debris removal or mowing at encampment sites, alleys and vacant lots, and cut nothing until the area is cleared of sharps.</w:t>
      </w:r>
    </w:p>
    <w:p>
      <w:pPr>
        <w:numPr>
          <w:ilvl w:val="0"/>
          <w:numId w:val="1006"/>
        </w:numPr>
        <w:pStyle w:val="Compact"/>
      </w:pPr>
      <w:r>
        <w:rPr>
          <w:bCs/>
          <w:b/>
        </w:rPr>
        <w:t xml:space="preserve">PPE:</w:t>
      </w:r>
      <w:r>
        <w:t xml:space="preserve"> </w:t>
      </w:r>
      <w:r>
        <w:t xml:space="preserve">puncture-resistant gloves, safety glasses, boots, Tyvek suits where needed. Tongs or grabbers are used; sharps are never handled by hand.</w:t>
      </w:r>
    </w:p>
    <w:p>
      <w:pPr>
        <w:numPr>
          <w:ilvl w:val="0"/>
          <w:numId w:val="1006"/>
        </w:numPr>
        <w:pStyle w:val="Compact"/>
      </w:pPr>
      <w:r>
        <w:rPr>
          <w:bCs/>
          <w:b/>
        </w:rPr>
        <w:t xml:space="preserve">Containment:</w:t>
      </w:r>
      <w:r>
        <w:t xml:space="preserve"> </w:t>
      </w:r>
      <w:r>
        <w:t xml:space="preserve">sharps go into rigid, puncture-resistant, labeled sharps containers. Other biohazardous waste (human waste, blood-soaked materials) is double-bagged in red biohazard bags, kept separate from all other debris.</w:t>
      </w:r>
    </w:p>
    <w:p>
      <w:pPr>
        <w:numPr>
          <w:ilvl w:val="0"/>
          <w:numId w:val="1006"/>
        </w:numPr>
        <w:pStyle w:val="Compact"/>
      </w:pPr>
      <w:r>
        <w:rPr>
          <w:bCs/>
          <w:b/>
        </w:rPr>
        <w:t xml:space="preserve">Disposal:</w:t>
      </w:r>
      <w:r>
        <w:t xml:space="preserve"> </w:t>
      </w:r>
      <w:r>
        <w:t xml:space="preserve">through a licensed medical-waste hauler,</w:t>
      </w:r>
      <w:r>
        <w:t xml:space="preserve"> </w:t>
      </w:r>
      <w:r>
        <w:rPr>
          <w:bCs/>
          <w:b/>
        </w:rPr>
        <w:t xml:space="preserve">[NAME]</w:t>
      </w:r>
      <w:r>
        <w:t xml:space="preserve">, under Michigan's Medical Waste Regulatory Act, with manifests kept on file.</w:t>
      </w:r>
    </w:p>
    <w:p>
      <w:pPr>
        <w:numPr>
          <w:ilvl w:val="0"/>
          <w:numId w:val="1006"/>
        </w:numPr>
        <w:pStyle w:val="Compact"/>
      </w:pPr>
      <w:r>
        <w:rPr>
          <w:bCs/>
          <w:b/>
        </w:rPr>
        <w:t xml:space="preserve">Exposure response:</w:t>
      </w:r>
      <w:r>
        <w:t xml:space="preserve"> </w:t>
      </w:r>
      <w:r>
        <w:t xml:space="preserve">a written exposure control plan; any needle-stick is reported to the supervisor at once and the worker gets same-day medical evaluation.</w:t>
      </w:r>
    </w:p>
    <w:p>
      <w:pPr>
        <w:numPr>
          <w:ilvl w:val="0"/>
          <w:numId w:val="1006"/>
        </w:numPr>
        <w:pStyle w:val="Compact"/>
      </w:pPr>
      <w:r>
        <w:rPr>
          <w:bCs/>
          <w:b/>
        </w:rPr>
        <w:t xml:space="preserve">Encampments:</w:t>
      </w:r>
      <w:r>
        <w:t xml:space="preserve"> </w:t>
      </w:r>
      <w:r>
        <w:t xml:space="preserve">cleared only when directed by the City, coordinated with City outreach and the Police Department. Personal property is handled per the City's direction.</w:t>
      </w:r>
    </w:p>
    <w:bookmarkEnd w:id="31"/>
    <w:bookmarkStart w:id="32" w:name="b9-safety-and-compliance"/>
    <w:p>
      <w:pPr>
        <w:pStyle w:val="Heading2"/>
      </w:pPr>
      <w:r>
        <w:t xml:space="preserve">B9. Safety and compliance</w:t>
      </w:r>
    </w:p>
    <w:p>
      <w:pPr>
        <w:numPr>
          <w:ilvl w:val="0"/>
          <w:numId w:val="1007"/>
        </w:numPr>
        <w:pStyle w:val="Compact"/>
      </w:pPr>
      <w:r>
        <w:rPr>
          <w:bCs/>
          <w:b/>
        </w:rPr>
        <w:t xml:space="preserve">MIOSHA / OSHA:</w:t>
      </w:r>
      <w:r>
        <w:t xml:space="preserve"> </w:t>
      </w:r>
      <w:r>
        <w:t xml:space="preserve">written safety program, job hazard assessments, PPE, required MIOSHA posters, training in a language each worker understands, and a General Duty Clause commitment to a hazard-free workplace.</w:t>
      </w:r>
    </w:p>
    <w:p>
      <w:pPr>
        <w:numPr>
          <w:ilvl w:val="0"/>
          <w:numId w:val="1007"/>
        </w:numPr>
        <w:pStyle w:val="Compact"/>
      </w:pPr>
      <w:r>
        <w:rPr>
          <w:bCs/>
          <w:b/>
        </w:rPr>
        <w:t xml:space="preserve">Electrical:</w:t>
      </w:r>
      <w:r>
        <w:t xml:space="preserve"> </w:t>
      </w:r>
      <w:r>
        <w:t xml:space="preserve">no sign, light or fixture is removed until our licensed electrician has identified, isolated and de-energized it (lockout/tagout). DTE is contacted for utility-side disconnects.</w:t>
      </w:r>
      <w:r>
        <w:t xml:space="preserve"> </w:t>
      </w:r>
      <w:r>
        <w:rPr>
          <w:bCs/>
          <w:b/>
        </w:rPr>
        <w:t xml:space="preserve">MISS DIG 811</w:t>
      </w:r>
      <w:r>
        <w:t xml:space="preserve"> </w:t>
      </w:r>
      <w:r>
        <w:t xml:space="preserve">is called before any excavation, post removal or auger work.</w:t>
      </w:r>
    </w:p>
    <w:p>
      <w:pPr>
        <w:numPr>
          <w:ilvl w:val="0"/>
          <w:numId w:val="1007"/>
        </w:numPr>
        <w:pStyle w:val="Compact"/>
      </w:pPr>
      <w:r>
        <w:rPr>
          <w:bCs/>
          <w:b/>
        </w:rPr>
        <w:t xml:space="preserve">Lead-safe (EPA RRP):</w:t>
      </w:r>
      <w:r>
        <w:t xml:space="preserve"> </w:t>
      </w:r>
      <w:r>
        <w:t xml:space="preserve">pre-1978 structures are presumed to have lead paint unless tested. Painting and power washing follow RRP containment, wet methods, HEPA cleanup and cleaning verification, under an EPA-certified firm and renovator.</w:t>
      </w:r>
    </w:p>
    <w:p>
      <w:pPr>
        <w:numPr>
          <w:ilvl w:val="0"/>
          <w:numId w:val="1007"/>
        </w:numPr>
        <w:pStyle w:val="Compact"/>
      </w:pPr>
      <w:r>
        <w:rPr>
          <w:bCs/>
          <w:b/>
        </w:rPr>
        <w:t xml:space="preserve">Herbicides:</w:t>
      </w:r>
      <w:r>
        <w:t xml:space="preserve"> </w:t>
      </w:r>
      <w:r>
        <w:t xml:space="preserve">applied only by MDARD-certified applicators, following the label and Michigan's Natural Resources and Environmental Protection Act (Part 83), with application records kept.</w:t>
      </w:r>
    </w:p>
    <w:p>
      <w:pPr>
        <w:numPr>
          <w:ilvl w:val="0"/>
          <w:numId w:val="1007"/>
        </w:numPr>
        <w:pStyle w:val="Compact"/>
      </w:pPr>
      <w:r>
        <w:rPr>
          <w:bCs/>
          <w:b/>
        </w:rPr>
        <w:t xml:space="preserve">Traffic:</w:t>
      </w:r>
      <w:r>
        <w:t xml:space="preserve"> </w:t>
      </w:r>
      <w:r>
        <w:t xml:space="preserve">work in the right-of-way follows the Michigan Manual of Uniform Traffic Control Devices; lane closures are coordinated with the City.</w:t>
      </w:r>
    </w:p>
    <w:p>
      <w:pPr>
        <w:numPr>
          <w:ilvl w:val="0"/>
          <w:numId w:val="1007"/>
        </w:numPr>
        <w:pStyle w:val="Compact"/>
      </w:pPr>
      <w:r>
        <w:rPr>
          <w:bCs/>
          <w:b/>
        </w:rPr>
        <w:t xml:space="preserve">Paint:</w:t>
      </w:r>
      <w:r>
        <w:t xml:space="preserve"> </w:t>
      </w:r>
      <w:r>
        <w:t xml:space="preserve">the City's approved palette (Attachment H, 2025) only; colors confirmed with the City before work starts.</w:t>
      </w:r>
    </w:p>
    <w:p>
      <w:pPr>
        <w:numPr>
          <w:ilvl w:val="0"/>
          <w:numId w:val="1007"/>
        </w:numPr>
        <w:pStyle w:val="Compact"/>
      </w:pPr>
      <w:r>
        <w:rPr>
          <w:bCs/>
          <w:b/>
        </w:rPr>
        <w:t xml:space="preserve">Board-up:</w:t>
      </w:r>
      <w:r>
        <w:t xml:space="preserve"> </w:t>
      </w:r>
      <w:r>
        <w:t xml:space="preserve">USFA Board-Up Procedures (Appendix A).</w:t>
      </w:r>
    </w:p>
    <w:bookmarkEnd w:id="32"/>
    <w:bookmarkStart w:id="33" w:name="X6b8840eeeb9fe9f48fae7bbd11bda27b266a3a9"/>
    <w:p>
      <w:pPr>
        <w:pStyle w:val="Heading2"/>
      </w:pPr>
      <w:r>
        <w:t xml:space="preserve">B10. Documentation, reporting and technology</w:t>
      </w:r>
    </w:p>
    <w:p>
      <w:pPr>
        <w:pStyle w:val="FirstParagraph"/>
      </w:pPr>
      <w:r>
        <w:t xml:space="preserve">Handled's platform (already in daily use for Handled's commercial and residential work) gives the City:</w:t>
      </w:r>
    </w:p>
    <w:p>
      <w:pPr>
        <w:numPr>
          <w:ilvl w:val="0"/>
          <w:numId w:val="1008"/>
        </w:numPr>
        <w:pStyle w:val="Compact"/>
      </w:pPr>
      <w:r>
        <w:rPr>
          <w:bCs/>
          <w:b/>
        </w:rPr>
        <w:t xml:space="preserve">Guided photo capture</w:t>
      </w:r>
      <w:r>
        <w:t xml:space="preserve"> </w:t>
      </w:r>
      <w:r>
        <w:t xml:space="preserve">that enforces the City's Photo Standards: date and time stamp, GPS location, color, the same point of view before and after (the app overlays the "before" photo while taking the "after"), level framing, and a check for duplicate photos.</w:t>
      </w:r>
    </w:p>
    <w:p>
      <w:pPr>
        <w:numPr>
          <w:ilvl w:val="0"/>
          <w:numId w:val="1008"/>
        </w:numPr>
        <w:pStyle w:val="Compact"/>
      </w:pPr>
      <w:r>
        <w:rPr>
          <w:bCs/>
          <w:b/>
        </w:rPr>
        <w:t xml:space="preserve">Completion packages</w:t>
      </w:r>
      <w:r>
        <w:t xml:space="preserve"> </w:t>
      </w:r>
      <w:r>
        <w:t xml:space="preserve">per work order: photos, quantities, crew, start and finish times, disposal tickets, self-scored quality matrix.</w:t>
      </w:r>
    </w:p>
    <w:p>
      <w:pPr>
        <w:numPr>
          <w:ilvl w:val="0"/>
          <w:numId w:val="1008"/>
        </w:numPr>
        <w:pStyle w:val="Compact"/>
      </w:pPr>
      <w:r>
        <w:rPr>
          <w:bCs/>
          <w:b/>
        </w:rPr>
        <w:t xml:space="preserve">Smartsheet</w:t>
      </w:r>
      <w:r>
        <w:t xml:space="preserve"> </w:t>
      </w:r>
      <w:r>
        <w:t xml:space="preserve">reports exported weekly, or uploaded to any City system or link the City designates.</w:t>
      </w:r>
    </w:p>
    <w:p>
      <w:pPr>
        <w:numPr>
          <w:ilvl w:val="0"/>
          <w:numId w:val="1008"/>
        </w:numPr>
        <w:pStyle w:val="Compact"/>
      </w:pPr>
      <w:r>
        <w:rPr>
          <w:bCs/>
          <w:b/>
        </w:rPr>
        <w:t xml:space="preserve">Invoices</w:t>
      </w:r>
      <w:r>
        <w:t xml:space="preserve"> </w:t>
      </w:r>
      <w:r>
        <w:t xml:space="preserve">with every field the City requires: vendor name and address, AR contact, remittance information, City contact who authorized the work, invoice date, date of service, contract number, PO number, total, and the words "Goods/Services". Each invoice is billed at Purchase Order rates and ties to its supporting documents.</w:t>
      </w:r>
    </w:p>
    <w:p>
      <w:pPr>
        <w:pStyle w:val="FirstParagraph"/>
      </w:pPr>
      <w:r>
        <w:rPr>
          <w:bCs/>
          <w:b/>
        </w:rPr>
        <w:t xml:space="preserve">Use of AI (Attachment A, item r: Yes).</w:t>
      </w:r>
      <w:r>
        <w:t xml:space="preserve"> </w:t>
      </w:r>
      <w:r>
        <w:t xml:space="preserve">Handled uses AI tools to help route work orders, check that photo sets are complete and meet the Photo Standards, and draft weekly reports. AI never decides whether work is complete or what the City is billed: a supervisor approves every completion package and every invoice. City data is used only for this contract and is not used to train outside AI models.</w:t>
      </w:r>
    </w:p>
    <w:bookmarkEnd w:id="33"/>
    <w:bookmarkStart w:id="34" w:name="b11-schedule-commitments"/>
    <w:p>
      <w:pPr>
        <w:pStyle w:val="Heading2"/>
      </w:pPr>
      <w:r>
        <w:t xml:space="preserve">B11. Schedule commitments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RFP requirement</w:t>
            </w:r>
          </w:p>
        </w:tc>
        <w:tc>
          <w:tcPr/>
          <w:p>
            <w:pPr>
              <w:pStyle w:val="Compact"/>
              <w:jc w:val="left"/>
            </w:pPr>
            <w:r>
              <w:t xml:space="preserve">Our commitment</w:t>
            </w:r>
          </w:p>
        </w:tc>
      </w:tr>
      <w:tr>
        <w:tc>
          <w:tcPr/>
          <w:p>
            <w:pPr>
              <w:pStyle w:val="Compact"/>
              <w:jc w:val="left"/>
            </w:pPr>
            <w:r>
              <w:t xml:space="preserve">Standard assignment: 5 business days</w:t>
            </w:r>
          </w:p>
        </w:tc>
        <w:tc>
          <w:tcPr/>
          <w:p>
            <w:pPr>
              <w:pStyle w:val="Compact"/>
              <w:jc w:val="left"/>
            </w:pPr>
            <w:r>
              <w:t xml:space="preserve">Meet. Target 3–4 business days</w:t>
            </w:r>
          </w:p>
        </w:tc>
      </w:tr>
      <w:tr>
        <w:tc>
          <w:tcPr/>
          <w:p>
            <w:pPr>
              <w:pStyle w:val="Compact"/>
              <w:jc w:val="left"/>
            </w:pPr>
            <w:r>
              <w:t xml:space="preserve">Expedited: 3 business days</w:t>
            </w:r>
          </w:p>
        </w:tc>
        <w:tc>
          <w:tcPr/>
          <w:p>
            <w:pPr>
              <w:pStyle w:val="Compact"/>
              <w:jc w:val="left"/>
            </w:pPr>
            <w:r>
              <w:t xml:space="preserve">Meet</w:t>
            </w:r>
          </w:p>
        </w:tc>
      </w:tr>
      <w:tr>
        <w:tc>
          <w:tcPr/>
          <w:p>
            <w:pPr>
              <w:pStyle w:val="Compact"/>
              <w:jc w:val="left"/>
            </w:pPr>
            <w:r>
              <w:t xml:space="preserve">Emergency: 24 hours</w:t>
            </w:r>
          </w:p>
        </w:tc>
        <w:tc>
          <w:tcPr/>
          <w:p>
            <w:pPr>
              <w:pStyle w:val="Compact"/>
              <w:jc w:val="left"/>
            </w:pPr>
            <w:r>
              <w:t xml:space="preserve">Meet. 24/7 on-call supervisor and standby crew</w:t>
            </w:r>
          </w:p>
        </w:tc>
      </w:tr>
      <w:tr>
        <w:tc>
          <w:tcPr/>
          <w:p>
            <w:pPr>
              <w:pStyle w:val="Compact"/>
              <w:jc w:val="left"/>
            </w:pPr>
            <w:r>
              <w:t xml:space="preserve">Estimates: 2 business days</w:t>
            </w:r>
          </w:p>
        </w:tc>
        <w:tc>
          <w:tcPr/>
          <w:p>
            <w:pPr>
              <w:pStyle w:val="Compact"/>
              <w:jc w:val="left"/>
            </w:pPr>
            <w:r>
              <w:t xml:space="preserve">Meet</w:t>
            </w:r>
          </w:p>
        </w:tc>
      </w:tr>
      <w:tr>
        <w:tc>
          <w:tcPr/>
          <w:p>
            <w:pPr>
              <w:pStyle w:val="Compact"/>
              <w:jc w:val="left"/>
            </w:pPr>
            <w:r>
              <w:t xml:space="preserve">Completion documents: 72 hours</w:t>
            </w:r>
          </w:p>
        </w:tc>
        <w:tc>
          <w:tcPr/>
          <w:p>
            <w:pPr>
              <w:pStyle w:val="Compact"/>
              <w:jc w:val="left"/>
            </w:pPr>
            <w:r>
              <w:t xml:space="preserve">Exceed: within 24 hours</w:t>
            </w:r>
          </w:p>
        </w:tc>
      </w:tr>
      <w:tr>
        <w:tc>
          <w:tcPr/>
          <w:p>
            <w:pPr>
              <w:pStyle w:val="Compact"/>
              <w:jc w:val="left"/>
            </w:pPr>
            <w:r>
              <w:t xml:space="preserve">Invoices: 5–10 business days / within 14 days</w:t>
            </w:r>
          </w:p>
        </w:tc>
        <w:tc>
          <w:tcPr/>
          <w:p>
            <w:pPr>
              <w:pStyle w:val="Compact"/>
              <w:jc w:val="left"/>
            </w:pPr>
            <w:r>
              <w:t xml:space="preserve">Meet</w:t>
            </w:r>
          </w:p>
        </w:tc>
      </w:tr>
      <w:tr>
        <w:tc>
          <w:tcPr/>
          <w:p>
            <w:pPr>
              <w:pStyle w:val="Compact"/>
              <w:jc w:val="left"/>
            </w:pPr>
            <w:r>
              <w:t xml:space="preserve">Weekly completion metrics</w:t>
            </w:r>
          </w:p>
        </w:tc>
        <w:tc>
          <w:tcPr/>
          <w:p>
            <w:pPr>
              <w:pStyle w:val="Compact"/>
              <w:jc w:val="left"/>
            </w:pPr>
            <w:r>
              <w:t xml:space="preserve">Meet, every [Monday]</w:t>
            </w:r>
          </w:p>
        </w:tc>
      </w:tr>
      <w:tr>
        <w:tc>
          <w:tcPr/>
          <w:p>
            <w:pPr>
              <w:pStyle w:val="Compact"/>
              <w:jc w:val="left"/>
            </w:pPr>
            <w:r>
              <w:t xml:space="preserve">Equipment on hand: 60 days after signing</w:t>
            </w:r>
          </w:p>
        </w:tc>
        <w:tc>
          <w:tcPr/>
          <w:p>
            <w:pPr>
              <w:pStyle w:val="Compact"/>
              <w:jc w:val="left"/>
            </w:pPr>
            <w:r>
              <w:t xml:space="preserve">Meet (Section B6)</w:t>
            </w:r>
          </w:p>
        </w:tc>
      </w:tr>
    </w:tbl>
    <w:p>
      <w:pPr>
        <w:pStyle w:val="BodyText"/>
      </w:pPr>
      <w:r>
        <w:t xml:space="preserve">We can meet every scheduling requirement; no alternative schedule is proposed.</w:t>
      </w:r>
    </w:p>
    <w:bookmarkEnd w:id="34"/>
    <w:bookmarkStart w:id="35" w:name="Xb7b8a6dcb3bc71361c0c1cd53843822ae55acaf"/>
    <w:p>
      <w:pPr>
        <w:pStyle w:val="Heading2"/>
      </w:pPr>
      <w:r>
        <w:t xml:space="preserve">B12. Transition and start-up (first 60 days)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Days</w:t>
            </w:r>
          </w:p>
        </w:tc>
        <w:tc>
          <w:tcPr/>
          <w:p>
            <w:pPr>
              <w:pStyle w:val="Compact"/>
              <w:jc w:val="left"/>
            </w:pPr>
            <w:r>
              <w:t xml:space="preserve">Milestone</w:t>
            </w:r>
          </w:p>
        </w:tc>
      </w:tr>
      <w:tr>
        <w:tc>
          <w:tcPr/>
          <w:p>
            <w:pPr>
              <w:pStyle w:val="Compact"/>
              <w:jc w:val="left"/>
            </w:pPr>
            <w:r>
              <w:t xml:space="preserve">0–10</w:t>
            </w:r>
          </w:p>
        </w:tc>
        <w:tc>
          <w:tcPr/>
          <w:p>
            <w:pPr>
              <w:pStyle w:val="Compact"/>
              <w:jc w:val="left"/>
            </w:pPr>
            <w:r>
              <w:t xml:space="preserve">Kick-off with GSD; confirm Smartsheet templates, assignment flow, invoice template, authorization materials; insurance certificates filed</w:t>
            </w:r>
          </w:p>
        </w:tc>
      </w:tr>
      <w:tr>
        <w:tc>
          <w:tcPr/>
          <w:p>
            <w:pPr>
              <w:pStyle w:val="Compact"/>
              <w:jc w:val="left"/>
            </w:pPr>
            <w:r>
              <w:t xml:space="preserve">0–30</w:t>
            </w:r>
          </w:p>
        </w:tc>
        <w:tc>
          <w:tcPr/>
          <w:p>
            <w:pPr>
              <w:pStyle w:val="Compact"/>
              <w:jc w:val="left"/>
            </w:pPr>
            <w:r>
              <w:t xml:space="preserve">Three 4-person crews fully staffed, trained and badged; Priority Hire Agreement hires begin</w:t>
            </w:r>
          </w:p>
        </w:tc>
      </w:tr>
      <w:tr>
        <w:tc>
          <w:tcPr/>
          <w:p>
            <w:pPr>
              <w:pStyle w:val="Compact"/>
              <w:jc w:val="left"/>
            </w:pPr>
            <w:r>
              <w:t xml:space="preserve">0–60</w:t>
            </w:r>
          </w:p>
        </w:tc>
        <w:tc>
          <w:tcPr/>
          <w:p>
            <w:pPr>
              <w:pStyle w:val="Compact"/>
              <w:jc w:val="left"/>
            </w:pPr>
            <w:r>
              <w:t xml:space="preserve">All equipment in Exhibit 4 on hand; City staff equipment and roster review</w:t>
            </w:r>
          </w:p>
        </w:tc>
      </w:tr>
      <w:tr>
        <w:tc>
          <w:tcPr/>
          <w:p>
            <w:pPr>
              <w:pStyle w:val="Compact"/>
              <w:jc w:val="left"/>
            </w:pPr>
            <w:r>
              <w:t xml:space="preserve">30</w:t>
            </w:r>
          </w:p>
        </w:tc>
        <w:tc>
          <w:tcPr/>
          <w:p>
            <w:pPr>
              <w:pStyle w:val="Compact"/>
              <w:jc w:val="left"/>
            </w:pPr>
            <w:r>
              <w:t xml:space="preserve">First monthly quality review with GSD</w:t>
            </w:r>
          </w:p>
        </w:tc>
      </w:tr>
    </w:tbl>
    <w:bookmarkEnd w:id="35"/>
    <w:bookmarkStart w:id="36" w:name="Xa72124794a7381649345e875b2adde6c29e4501"/>
    <w:p>
      <w:pPr>
        <w:pStyle w:val="Heading2"/>
      </w:pPr>
      <w:r>
        <w:t xml:space="preserve">B13. Detroit workforce and community benefit</w:t>
      </w:r>
    </w:p>
    <w:p>
      <w:pPr>
        <w:numPr>
          <w:ilvl w:val="0"/>
          <w:numId w:val="1009"/>
        </w:numPr>
        <w:pStyle w:val="Compact"/>
      </w:pPr>
      <w:r>
        <w:t xml:space="preserve">[XX] of [XX] team members will be Detroit residents; [XX] new hires projected.</w:t>
      </w:r>
    </w:p>
    <w:p>
      <w:pPr>
        <w:numPr>
          <w:ilvl w:val="0"/>
          <w:numId w:val="1009"/>
        </w:numPr>
        <w:pStyle w:val="Compact"/>
      </w:pPr>
      <w:r>
        <w:t xml:space="preserve">We will sign a</w:t>
      </w:r>
      <w:r>
        <w:t xml:space="preserve"> </w:t>
      </w:r>
      <w:r>
        <w:rPr>
          <w:bCs/>
          <w:b/>
        </w:rPr>
        <w:t xml:space="preserve">Priority Hire Agreement with Detroit at Work</w:t>
      </w:r>
      <w:r>
        <w:t xml:space="preserve">.</w:t>
      </w:r>
    </w:p>
    <w:p>
      <w:pPr>
        <w:numPr>
          <w:ilvl w:val="0"/>
          <w:numId w:val="1009"/>
        </w:numPr>
        <w:pStyle w:val="Compact"/>
      </w:pPr>
      <w:r>
        <w:t xml:space="preserve">New hires receive paid training: OSHA-10, bloodborne-pathogen, MIOSHA hazard communication, equipment operation, EPA RRP renovator (painting crews), and a path to MDARD applicator certification.</w:t>
      </w:r>
    </w:p>
    <w:p>
      <w:pPr>
        <w:numPr>
          <w:ilvl w:val="0"/>
          <w:numId w:val="1009"/>
        </w:numPr>
        <w:pStyle w:val="Compact"/>
      </w:pPr>
      <w:r>
        <w:t xml:space="preserve">Wages: crew laborers start at</w:t>
      </w:r>
      <w:r>
        <w:t xml:space="preserve"> </w:t>
      </w:r>
      <w:r>
        <w:rPr>
          <w:bCs/>
          <w:b/>
        </w:rPr>
        <w:t xml:space="preserve">$[19.00]</w:t>
      </w:r>
      <w:r>
        <w:t xml:space="preserve">/hour; crew leads</w:t>
      </w:r>
      <w:r>
        <w:t xml:space="preserve"> </w:t>
      </w:r>
      <w:r>
        <w:rPr>
          <w:bCs/>
          <w:b/>
        </w:rPr>
        <w:t xml:space="preserve">$[24.00]</w:t>
      </w:r>
      <w:r>
        <w:t xml:space="preserve">/hour; supervisors</w:t>
      </w:r>
      <w:r>
        <w:t xml:space="preserve"> </w:t>
      </w:r>
      <w:r>
        <w:rPr>
          <w:bCs/>
          <w:b/>
        </w:rPr>
        <w:t xml:space="preserve">$[30.00]</w:t>
      </w:r>
      <w:r>
        <w:t xml:space="preserve">/hour [confirm against any prevailing-wage determination the City applies].</w:t>
      </w:r>
    </w:p>
    <w:bookmarkEnd w:id="36"/>
    <w:bookmarkStart w:id="37" w:name="Xfb61442a7ce73a8f5920f02757080aa13e09c55"/>
    <w:p>
      <w:pPr>
        <w:pStyle w:val="Heading2"/>
      </w:pPr>
      <w:r>
        <w:t xml:space="preserve">B14. Exceptions to the model contract (Attachment E)</w:t>
      </w:r>
    </w:p>
    <w:p>
      <w:pPr>
        <w:pStyle w:val="FirstParagraph"/>
      </w:pPr>
      <w:r>
        <w:t xml:space="preserve">[None. The Team agrees to the City of Detroit Professional Services Contract (Attachment E) as written.] [Or list each exception with the section number and proposed language, after counsel review.]</w:t>
      </w:r>
    </w:p>
    <w:p>
      <w:r>
        <w:pict>
          <v:rect style="width:0;height:1.5pt" o:hralign="center" o:hrstd="t" o:hr="t"/>
        </w:pict>
      </w:r>
    </w:p>
    <w:bookmarkEnd w:id="37"/>
    <w:bookmarkEnd w:id="38"/>
    <w:bookmarkStart w:id="39" w:name="X41ff79b1e911fbcfa1aafb76b8f6b2cab7c3b1a"/>
    <w:p>
      <w:pPr>
        <w:pStyle w:val="Heading1"/>
      </w:pPr>
      <w:r>
        <w:t xml:space="preserve">Attachment A: Respondent Questionnaire (answers to transfer into the City's form)</w:t>
      </w:r>
    </w:p>
    <w:p>
      <w:pPr>
        <w:pStyle w:val="FirstParagraph"/>
      </w:pPr>
      <w:r>
        <w:rPr>
          <w:bCs/>
          <w:b/>
        </w:rPr>
        <w:t xml:space="preserve">1. Single point of contact:</w:t>
      </w:r>
      <w:r>
        <w:t xml:space="preserve"> </w:t>
      </w:r>
      <w:r>
        <w:t xml:space="preserve">[NAME], [TITLE], Handled Services LLC, [STREET ADDRESS], Detroit, MI [ZIP] ·</w:t>
      </w:r>
      <w:r>
        <w:t xml:space="preserve"> </w:t>
      </w:r>
      <w:hyperlink r:id="rId20">
        <w:r>
          <w:rPr>
            <w:rStyle w:val="Hyperlink"/>
          </w:rPr>
          <w:t xml:space="preserve">info@handledsvc.com</w:t>
        </w:r>
      </w:hyperlink>
      <w:r>
        <w:t xml:space="preserve"> </w:t>
      </w:r>
      <w:r>
        <w:t xml:space="preserve">· (313) 639-9373</w:t>
      </w:r>
      <w:r>
        <w:t xml:space="preserve"> </w:t>
      </w:r>
      <w:r>
        <w:rPr>
          <w:bCs/>
          <w:b/>
        </w:rPr>
        <w:t xml:space="preserve">Partner / manager in charge:</w:t>
      </w:r>
      <w:r>
        <w:t xml:space="preserve"> </w:t>
      </w:r>
      <w:r>
        <w:t xml:space="preserve">[NAME], [TITLE], [ADDRESS] · [EMAIL] · [PHONE]</w:t>
      </w:r>
    </w:p>
    <w:p>
      <w:pPr>
        <w:pStyle w:val="BodyText"/>
      </w:pPr>
      <w:r>
        <w:rPr>
          <w:bCs/>
          <w:b/>
        </w:rPr>
        <w:t xml:space="preserve">2. Background</w:t>
      </w:r>
      <w:r>
        <w:t xml:space="preserve"> </w:t>
      </w:r>
      <w:r>
        <w:t xml:space="preserve">(complete for</w:t>
      </w:r>
      <w:r>
        <w:t xml:space="preserve"> </w:t>
      </w:r>
      <w:r>
        <w:rPr>
          <w:bCs/>
          <w:b/>
        </w:rPr>
        <w:t xml:space="preserve">each</w:t>
      </w:r>
      <w:r>
        <w:t xml:space="preserve"> </w:t>
      </w:r>
      <w:r>
        <w:t xml:space="preserve">JV party):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Handled Services LLC</w:t>
            </w:r>
          </w:p>
        </w:tc>
        <w:tc>
          <w:tcPr/>
          <w:p>
            <w:pPr>
              <w:pStyle w:val="Compact"/>
              <w:jc w:val="left"/>
            </w:pPr>
            <w:r>
              <w:t xml:space="preserve">[JV PARTNER]</w:t>
            </w:r>
          </w:p>
        </w:tc>
      </w:tr>
      <w:tr>
        <w:tc>
          <w:tcPr/>
          <w:p>
            <w:pPr>
              <w:pStyle w:val="Compact"/>
              <w:jc w:val="left"/>
            </w:pPr>
            <w:r>
              <w:t xml:space="preserve">a. Legal name</w:t>
            </w:r>
          </w:p>
        </w:tc>
        <w:tc>
          <w:tcPr/>
          <w:p>
            <w:pPr>
              <w:pStyle w:val="Compact"/>
              <w:jc w:val="left"/>
            </w:pPr>
            <w:r>
              <w:t xml:space="preserve">Handled Services LLC</w:t>
            </w:r>
          </w:p>
        </w:tc>
        <w:tc>
          <w:tcPr/>
          <w:p>
            <w:pPr>
              <w:pStyle w:val="Compact"/>
              <w:jc w:val="left"/>
            </w:pPr>
            <w:r>
              <w:t xml:space="preserve">[ ]</w:t>
            </w:r>
          </w:p>
        </w:tc>
      </w:tr>
      <w:tr>
        <w:tc>
          <w:tcPr/>
          <w:p>
            <w:pPr>
              <w:pStyle w:val="Compact"/>
              <w:jc w:val="left"/>
            </w:pPr>
            <w:r>
              <w:t xml:space="preserve">b. Principal place of business / place of performance</w:t>
            </w:r>
          </w:p>
        </w:tc>
        <w:tc>
          <w:tcPr/>
          <w:p>
            <w:pPr>
              <w:pStyle w:val="Compact"/>
              <w:jc w:val="left"/>
            </w:pPr>
            <w:r>
              <w:t xml:space="preserve">[STREET], Detroit, MI [ZIP] / City of Detroit</w:t>
            </w:r>
          </w:p>
        </w:tc>
        <w:tc>
          <w:tcPr/>
          <w:p>
            <w:pPr>
              <w:pStyle w:val="Compact"/>
              <w:jc w:val="left"/>
            </w:pPr>
            <w:r>
              <w:t xml:space="preserve">[ ]</w:t>
            </w:r>
          </w:p>
        </w:tc>
      </w:tr>
      <w:tr>
        <w:tc>
          <w:tcPr/>
          <w:p>
            <w:pPr>
              <w:pStyle w:val="Compact"/>
              <w:jc w:val="left"/>
            </w:pPr>
            <w:r>
              <w:t xml:space="preserve">c. Entity</w:t>
            </w:r>
          </w:p>
        </w:tc>
        <w:tc>
          <w:tcPr/>
          <w:p>
            <w:pPr>
              <w:pStyle w:val="Compact"/>
              <w:jc w:val="left"/>
            </w:pPr>
            <w:r>
              <w:t xml:space="preserve">Limited Liability Company</w:t>
            </w:r>
          </w:p>
        </w:tc>
        <w:tc>
          <w:tcPr/>
          <w:p>
            <w:pPr>
              <w:pStyle w:val="Compact"/>
              <w:jc w:val="left"/>
            </w:pPr>
            <w:r>
              <w:t xml:space="preserve">[ ]</w:t>
            </w:r>
          </w:p>
        </w:tc>
      </w:tr>
      <w:tr>
        <w:tc>
          <w:tcPr/>
          <w:p>
            <w:pPr>
              <w:pStyle w:val="Compact"/>
              <w:jc w:val="left"/>
            </w:pPr>
            <w:r>
              <w:t xml:space="preserve">d. Tax status / FEIN</w:t>
            </w:r>
          </w:p>
        </w:tc>
        <w:tc>
          <w:tcPr/>
          <w:p>
            <w:pPr>
              <w:pStyle w:val="Compact"/>
              <w:jc w:val="left"/>
            </w:pPr>
            <w:r>
              <w:t xml:space="preserve">[ ]</w:t>
            </w:r>
          </w:p>
        </w:tc>
        <w:tc>
          <w:tcPr/>
          <w:p>
            <w:pPr>
              <w:pStyle w:val="Compact"/>
              <w:jc w:val="left"/>
            </w:pPr>
            <w:r>
              <w:t xml:space="preserve">[ ]</w:t>
            </w:r>
          </w:p>
        </w:tc>
      </w:tr>
      <w:tr>
        <w:tc>
          <w:tcPr/>
          <w:p>
            <w:pPr>
              <w:pStyle w:val="Compact"/>
              <w:jc w:val="left"/>
            </w:pPr>
            <w:r>
              <w:t xml:space="preserve">e. State formed</w:t>
            </w:r>
          </w:p>
        </w:tc>
        <w:tc>
          <w:tcPr/>
          <w:p>
            <w:pPr>
              <w:pStyle w:val="Compact"/>
              <w:jc w:val="left"/>
            </w:pPr>
            <w:r>
              <w:t xml:space="preserve">Michigan [confirm]</w:t>
            </w:r>
          </w:p>
        </w:tc>
        <w:tc>
          <w:tcPr/>
          <w:p>
            <w:pPr>
              <w:pStyle w:val="Compact"/>
              <w:jc w:val="left"/>
            </w:pPr>
            <w:r>
              <w:t xml:space="preserve">[ ]</w:t>
            </w:r>
          </w:p>
        </w:tc>
      </w:tr>
      <w:tr>
        <w:tc>
          <w:tcPr/>
          <w:p>
            <w:pPr>
              <w:pStyle w:val="Compact"/>
              <w:jc w:val="left"/>
            </w:pPr>
            <w:r>
              <w:t xml:space="preserve">f. Phone</w:t>
            </w:r>
          </w:p>
        </w:tc>
        <w:tc>
          <w:tcPr/>
          <w:p>
            <w:pPr>
              <w:pStyle w:val="Compact"/>
              <w:jc w:val="left"/>
            </w:pPr>
            <w:r>
              <w:t xml:space="preserve">(313) 639-9373</w:t>
            </w:r>
          </w:p>
        </w:tc>
        <w:tc>
          <w:tcPr/>
          <w:p>
            <w:pPr>
              <w:pStyle w:val="Compact"/>
              <w:jc w:val="left"/>
            </w:pPr>
            <w:r>
              <w:t xml:space="preserve">[ ]</w:t>
            </w:r>
          </w:p>
        </w:tc>
      </w:tr>
      <w:tr>
        <w:tc>
          <w:tcPr/>
          <w:p>
            <w:pPr>
              <w:pStyle w:val="Compact"/>
              <w:jc w:val="left"/>
            </w:pPr>
            <w:r>
              <w:t xml:space="preserve">g. Website</w:t>
            </w:r>
          </w:p>
        </w:tc>
        <w:tc>
          <w:tcPr/>
          <w:p>
            <w:pPr>
              <w:pStyle w:val="Compact"/>
              <w:jc w:val="left"/>
            </w:pPr>
            <w:r>
              <w:t xml:space="preserve">handledsvc.com</w:t>
            </w:r>
          </w:p>
        </w:tc>
        <w:tc>
          <w:tcPr/>
          <w:p>
            <w:pPr>
              <w:pStyle w:val="Compact"/>
              <w:jc w:val="left"/>
            </w:pPr>
            <w:r>
              <w:t xml:space="preserve">[ ]</w:t>
            </w:r>
          </w:p>
        </w:tc>
      </w:tr>
      <w:tr>
        <w:tc>
          <w:tcPr/>
          <w:p>
            <w:pPr>
              <w:pStyle w:val="Compact"/>
              <w:jc w:val="left"/>
            </w:pPr>
            <w:r>
              <w:t xml:space="preserve">h. Years in business</w:t>
            </w:r>
          </w:p>
        </w:tc>
        <w:tc>
          <w:tcPr/>
          <w:p>
            <w:pPr>
              <w:pStyle w:val="Compact"/>
              <w:jc w:val="left"/>
            </w:pPr>
            <w:r>
              <w:t xml:space="preserve">[&lt;1, formed 2026]</w:t>
            </w:r>
          </w:p>
        </w:tc>
        <w:tc>
          <w:tcPr/>
          <w:p>
            <w:pPr>
              <w:pStyle w:val="Compact"/>
              <w:jc w:val="left"/>
            </w:pPr>
            <w:r>
              <w:t xml:space="preserve">[ ]</w:t>
            </w:r>
          </w:p>
        </w:tc>
      </w:tr>
      <w:tr>
        <w:tc>
          <w:tcPr/>
          <w:p>
            <w:pPr>
              <w:pStyle w:val="Compact"/>
              <w:jc w:val="left"/>
            </w:pPr>
            <w:r>
              <w:t xml:space="preserve">i. Average employees, last 3 years</w:t>
            </w:r>
          </w:p>
        </w:tc>
        <w:tc>
          <w:tcPr/>
          <w:p>
            <w:pPr>
              <w:pStyle w:val="Compact"/>
              <w:jc w:val="left"/>
            </w:pPr>
            <w:r>
              <w:t xml:space="preserve">[ ]</w:t>
            </w:r>
          </w:p>
        </w:tc>
        <w:tc>
          <w:tcPr/>
          <w:p>
            <w:pPr>
              <w:pStyle w:val="Compact"/>
              <w:jc w:val="left"/>
            </w:pPr>
            <w:r>
              <w:t xml:space="preserve">[ ]</w:t>
            </w:r>
          </w:p>
        </w:tc>
      </w:tr>
      <w:tr>
        <w:tc>
          <w:tcPr/>
          <w:p>
            <w:pPr>
              <w:pStyle w:val="Compact"/>
              <w:jc w:val="left"/>
            </w:pPr>
            <w:r>
              <w:t xml:space="preserve">j./n. City of Detroit contracts, last 5 years</w:t>
            </w:r>
          </w:p>
        </w:tc>
        <w:tc>
          <w:tcPr/>
          <w:p>
            <w:pPr>
              <w:pStyle w:val="Compact"/>
              <w:jc w:val="left"/>
            </w:pPr>
            <w:r>
              <w:t xml:space="preserve">None</w:t>
            </w:r>
          </w:p>
        </w:tc>
        <w:tc>
          <w:tcPr/>
          <w:p>
            <w:pPr>
              <w:pStyle w:val="Compact"/>
              <w:jc w:val="left"/>
            </w:pPr>
            <w:r>
              <w:t xml:space="preserve">[ ]</w:t>
            </w:r>
          </w:p>
        </w:tc>
      </w:tr>
      <w:tr>
        <w:tc>
          <w:tcPr/>
          <w:p>
            <w:pPr>
              <w:pStyle w:val="Compact"/>
              <w:jc w:val="left"/>
            </w:pPr>
            <w:r>
              <w:t xml:space="preserve">k. Detroit residents on this project</w:t>
            </w:r>
          </w:p>
        </w:tc>
        <w:tc>
          <w:tcPr/>
          <w:p>
            <w:pPr>
              <w:pStyle w:val="Compact"/>
              <w:jc w:val="left"/>
            </w:pPr>
            <w:r>
              <w:t xml:space="preserve">[ ]</w:t>
            </w:r>
          </w:p>
        </w:tc>
        <w:tc>
          <w:tcPr/>
          <w:p>
            <w:pPr>
              <w:pStyle w:val="Compact"/>
              <w:jc w:val="left"/>
            </w:pPr>
            <w:r>
              <w:t xml:space="preserve">[ ]</w:t>
            </w:r>
          </w:p>
        </w:tc>
      </w:tr>
      <w:tr>
        <w:tc>
          <w:tcPr/>
          <w:p>
            <w:pPr>
              <w:pStyle w:val="Compact"/>
              <w:jc w:val="left"/>
            </w:pPr>
            <w:r>
              <w:t xml:space="preserve">l. New hires projected</w:t>
            </w:r>
          </w:p>
        </w:tc>
        <w:tc>
          <w:tcPr/>
          <w:p>
            <w:pPr>
              <w:pStyle w:val="Compact"/>
              <w:jc w:val="left"/>
            </w:pPr>
            <w:r>
              <w:t xml:space="preserve">[ ]</w:t>
            </w:r>
          </w:p>
        </w:tc>
        <w:tc>
          <w:tcPr/>
          <w:p>
            <w:pPr>
              <w:pStyle w:val="Compact"/>
              <w:jc w:val="left"/>
            </w:pPr>
            <w:r>
              <w:t xml:space="preserve">[ ]</w:t>
            </w:r>
          </w:p>
        </w:tc>
      </w:tr>
      <w:tr>
        <w:tc>
          <w:tcPr/>
          <w:p>
            <w:pPr>
              <w:pStyle w:val="Compact"/>
              <w:jc w:val="left"/>
            </w:pPr>
            <w:r>
              <w:t xml:space="preserve">m. Priority Hire Agreement</w:t>
            </w:r>
          </w:p>
        </w:tc>
        <w:tc>
          <w:tcPr/>
          <w:p>
            <w:pPr>
              <w:pStyle w:val="Compact"/>
              <w:jc w:val="left"/>
            </w:pPr>
            <w:r>
              <w:rPr>
                <w:bCs/>
                <w:b/>
              </w:rPr>
              <w:t xml:space="preserve">Yes</w:t>
            </w:r>
            <w:r>
              <w:t xml:space="preserve">: OSHA-10, bloodborne pathogens, MIOSHA hazard communication, equipment operation, EPA RRP renovator, MDARD applicator path</w:t>
            </w:r>
          </w:p>
        </w:tc>
        <w:tc>
          <w:tcPr/>
          <w:p>
            <w:pPr>
              <w:pStyle w:val="Compact"/>
            </w:pPr>
          </w:p>
        </w:tc>
      </w:tr>
      <w:tr>
        <w:tc>
          <w:tcPr/>
          <w:p>
            <w:pPr>
              <w:pStyle w:val="Compact"/>
              <w:jc w:val="left"/>
            </w:pPr>
            <w:r>
              <w:t xml:space="preserve">o. Claims or lawsuits, last 10 years</w:t>
            </w:r>
          </w:p>
        </w:tc>
        <w:tc>
          <w:tcPr/>
          <w:p>
            <w:pPr>
              <w:pStyle w:val="Compact"/>
              <w:jc w:val="left"/>
            </w:pPr>
            <w:r>
              <w:t xml:space="preserve">[None]</w:t>
            </w:r>
          </w:p>
        </w:tc>
        <w:tc>
          <w:tcPr/>
          <w:p>
            <w:pPr>
              <w:pStyle w:val="Compact"/>
              <w:jc w:val="left"/>
            </w:pPr>
            <w:r>
              <w:t xml:space="preserve">[ ]</w:t>
            </w:r>
          </w:p>
        </w:tc>
      </w:tr>
      <w:tr>
        <w:tc>
          <w:tcPr/>
          <w:p>
            <w:pPr>
              <w:pStyle w:val="Compact"/>
              <w:jc w:val="left"/>
            </w:pPr>
            <w:r>
              <w:t xml:space="preserve">p. Terminated contracts</w:t>
            </w:r>
          </w:p>
        </w:tc>
        <w:tc>
          <w:tcPr/>
          <w:p>
            <w:pPr>
              <w:pStyle w:val="Compact"/>
              <w:jc w:val="left"/>
            </w:pPr>
            <w:r>
              <w:t xml:space="preserve">[None]</w:t>
            </w:r>
          </w:p>
        </w:tc>
        <w:tc>
          <w:tcPr/>
          <w:p>
            <w:pPr>
              <w:pStyle w:val="Compact"/>
              <w:jc w:val="left"/>
            </w:pPr>
            <w:r>
              <w:t xml:space="preserve">[ ]</w:t>
            </w:r>
          </w:p>
        </w:tc>
      </w:tr>
      <w:tr>
        <w:tc>
          <w:tcPr/>
          <w:p>
            <w:pPr>
              <w:pStyle w:val="Compact"/>
              <w:jc w:val="left"/>
            </w:pPr>
            <w:r>
              <w:t xml:space="preserve">q. Debarred or suspended interests</w:t>
            </w:r>
          </w:p>
        </w:tc>
        <w:tc>
          <w:tcPr/>
          <w:p>
            <w:pPr>
              <w:pStyle w:val="Compact"/>
              <w:jc w:val="left"/>
            </w:pPr>
            <w:r>
              <w:t xml:space="preserve">[None]</w:t>
            </w:r>
          </w:p>
        </w:tc>
        <w:tc>
          <w:tcPr/>
          <w:p>
            <w:pPr>
              <w:pStyle w:val="Compact"/>
              <w:jc w:val="left"/>
            </w:pPr>
            <w:r>
              <w:t xml:space="preserve">[ ]</w:t>
            </w:r>
          </w:p>
        </w:tc>
      </w:tr>
      <w:tr>
        <w:tc>
          <w:tcPr/>
          <w:p>
            <w:pPr>
              <w:pStyle w:val="Compact"/>
              <w:jc w:val="left"/>
            </w:pPr>
            <w:r>
              <w:t xml:space="preserve">r. Uses AI</w:t>
            </w:r>
          </w:p>
        </w:tc>
        <w:tc>
          <w:tcPr/>
          <w:p>
            <w:pPr>
              <w:pStyle w:val="Compact"/>
              <w:jc w:val="left"/>
            </w:pPr>
            <w:r>
              <w:rPr>
                <w:bCs/>
                <w:b/>
              </w:rPr>
              <w:t xml:space="preserve">Yes</w:t>
            </w:r>
            <w:r>
              <w:t xml:space="preserve"> </w:t>
            </w:r>
            <w:r>
              <w:t xml:space="preserve">(see B10)</w:t>
            </w:r>
          </w:p>
        </w:tc>
        <w:tc>
          <w:tcPr/>
          <w:p>
            <w:pPr>
              <w:pStyle w:val="Compact"/>
            </w:pPr>
          </w:p>
        </w:tc>
      </w:tr>
    </w:tbl>
    <w:p>
      <w:pPr>
        <w:pStyle w:val="BodyText"/>
      </w:pPr>
      <w:r>
        <w:rPr>
          <w:bCs/>
          <w:b/>
        </w:rPr>
        <w:t xml:space="preserve">3. References:</w:t>
      </w:r>
      <w:r>
        <w:t xml:space="preserve"> </w:t>
      </w:r>
      <w:r>
        <w:t xml:space="preserve">three projects from the last five years, similar in size and scope, each with before-and-after photos meeting the Photo Standards. These must come from the JV partner (or the prime under Route B). For each: company, project name, location, contact name, title, phone, email, dates (mm/yy–mm/yy), description of how it matches this scope, key personnel.</w:t>
      </w:r>
      <w:r>
        <w:t xml:space="preserve"> </w:t>
      </w:r>
      <w:r>
        <w:rPr>
          <w:bCs/>
          <w:b/>
        </w:rPr>
        <w:t xml:space="preserve">Also submit 3–5 sets of time-stamped before-and-after photos from the last 3 years</w:t>
      </w:r>
      <w:r>
        <w:t xml:space="preserve"> </w:t>
      </w:r>
      <w:r>
        <w:t xml:space="preserve">(Exhibit 5).</w:t>
      </w:r>
    </w:p>
    <w:p>
      <w:pPr>
        <w:pStyle w:val="BodyText"/>
      </w:pPr>
      <w:r>
        <w:rPr>
          <w:bCs/>
          <w:b/>
        </w:rPr>
        <w:t xml:space="preserve">4. Subcontractors:</w:t>
      </w:r>
      <w:r>
        <w:t xml:space="preserve"> </w:t>
      </w:r>
      <w:r>
        <w:t xml:space="preserve">Yes. List each (legal name, address, services, % of work, projects done together, one reference each) and confirm none is on the City's debarment list (detroitmi.gov/government/office-inspector-general/debarment-information):</w:t>
      </w:r>
    </w:p>
    <w:p>
      <w:pPr>
        <w:numPr>
          <w:ilvl w:val="0"/>
          <w:numId w:val="1010"/>
        </w:numPr>
        <w:pStyle w:val="Compact"/>
      </w:pPr>
      <w:r>
        <w:t xml:space="preserve">Licensed electrical contractor: [NAME], item 38 and sign de-energizing, ~[2]%</w:t>
      </w:r>
    </w:p>
    <w:p>
      <w:pPr>
        <w:numPr>
          <w:ilvl w:val="0"/>
          <w:numId w:val="1010"/>
        </w:numPr>
        <w:pStyle w:val="Compact"/>
      </w:pPr>
      <w:r>
        <w:t xml:space="preserve">Licensed tow and storage operator: [NAME], item 15, ~[3]%</w:t>
      </w:r>
    </w:p>
    <w:p>
      <w:pPr>
        <w:numPr>
          <w:ilvl w:val="0"/>
          <w:numId w:val="1010"/>
        </w:numPr>
        <w:pStyle w:val="Compact"/>
      </w:pPr>
      <w:r>
        <w:t xml:space="preserve">Crane / billboard removal: [NAME], item 37, ~[2]%</w:t>
      </w:r>
    </w:p>
    <w:p>
      <w:pPr>
        <w:numPr>
          <w:ilvl w:val="0"/>
          <w:numId w:val="1010"/>
        </w:numPr>
        <w:pStyle w:val="Compact"/>
      </w:pPr>
      <w:r>
        <w:t xml:space="preserve">Medical-waste hauler: [NAME], sharps disposal (supplier)</w:t>
      </w:r>
    </w:p>
    <w:p>
      <w:pPr>
        <w:pStyle w:val="FirstParagraph"/>
      </w:pPr>
      <w:r>
        <w:rPr>
          <w:bCs/>
          <w:b/>
        </w:rPr>
        <w:t xml:space="preserve">5. Capacity and staffing:</w:t>
      </w:r>
      <w:r>
        <w:t xml:space="preserve"> </w:t>
      </w:r>
      <w:r>
        <w:t xml:space="preserve">a. employees dedicated: [16+] · b. Detroit residents employed: [ ] · c. Detroit residents dedicated: [ ] · d. wages: see B13.</w:t>
      </w:r>
    </w:p>
    <w:p>
      <w:r>
        <w:pict>
          <v:rect style="width:0;height:1.5pt" o:hralign="center" o:hrstd="t" o:hr="t"/>
        </w:pict>
      </w:r>
    </w:p>
    <w:bookmarkEnd w:id="39"/>
    <w:bookmarkStart w:id="42" w:name="X7c2fbeab629867684851ece66d02d5e7374375b"/>
    <w:p>
      <w:pPr>
        <w:pStyle w:val="Heading1"/>
      </w:pPr>
      <w:r>
        <w:t xml:space="preserve">Attachment C: Pricing (summary; signed price sheet in the companion .xlsx)</w:t>
      </w:r>
    </w:p>
    <w:bookmarkStart w:id="40" w:name="X6abc590703582a958a1393f40f9568e176c55b9"/>
    <w:p>
      <w:pPr>
        <w:pStyle w:val="Heading2"/>
      </w:pPr>
      <w:r>
        <w:t xml:space="preserve">C1. Proposed unit prices (DRAFT: validate before submission; firm for the 2-year term)</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Service</w:t>
            </w:r>
          </w:p>
        </w:tc>
        <w:tc>
          <w:tcPr/>
          <w:p>
            <w:pPr>
              <w:pStyle w:val="Compact"/>
              <w:jc w:val="left"/>
            </w:pPr>
            <w:r>
              <w:t xml:space="preserve">Unit</w:t>
            </w:r>
          </w:p>
        </w:tc>
        <w:tc>
          <w:tcPr/>
          <w:p>
            <w:pPr>
              <w:pStyle w:val="Compact"/>
              <w:jc w:val="left"/>
            </w:pPr>
            <w:r>
              <w:t xml:space="preserve">Price</w:t>
            </w:r>
          </w:p>
        </w:tc>
      </w:tr>
      <w:tr>
        <w:tc>
          <w:tcPr/>
          <w:p>
            <w:pPr>
              <w:pStyle w:val="Compact"/>
              <w:jc w:val="left"/>
            </w:pPr>
            <w:r>
              <w:t xml:space="preserve">1</w:t>
            </w:r>
          </w:p>
        </w:tc>
        <w:tc>
          <w:tcPr/>
          <w:p>
            <w:pPr>
              <w:pStyle w:val="Compact"/>
              <w:jc w:val="left"/>
            </w:pPr>
            <w:r>
              <w:t xml:space="preserve">Debris removal and disposal of solid waste</w:t>
            </w:r>
          </w:p>
        </w:tc>
        <w:tc>
          <w:tcPr/>
          <w:p>
            <w:pPr>
              <w:pStyle w:val="Compact"/>
              <w:jc w:val="left"/>
            </w:pPr>
            <w:r>
              <w:t xml:space="preserve">Per cubic yard</w:t>
            </w:r>
          </w:p>
        </w:tc>
        <w:tc>
          <w:tcPr/>
          <w:p>
            <w:pPr>
              <w:pStyle w:val="Compact"/>
              <w:jc w:val="left"/>
            </w:pPr>
            <w:r>
              <w:t xml:space="preserve">$34.00</w:t>
            </w:r>
          </w:p>
        </w:tc>
      </w:tr>
      <w:tr>
        <w:tc>
          <w:tcPr/>
          <w:p>
            <w:pPr>
              <w:pStyle w:val="Compact"/>
              <w:jc w:val="left"/>
            </w:pPr>
            <w:r>
              <w:t xml:space="preserve">2</w:t>
            </w:r>
          </w:p>
        </w:tc>
        <w:tc>
          <w:tcPr/>
          <w:p>
            <w:pPr>
              <w:pStyle w:val="Compact"/>
              <w:jc w:val="left"/>
            </w:pPr>
            <w:r>
              <w:t xml:space="preserve">Mowing, weed-whipping, organic debris removal and disposal</w:t>
            </w:r>
          </w:p>
        </w:tc>
        <w:tc>
          <w:tcPr/>
          <w:p>
            <w:pPr>
              <w:pStyle w:val="Compact"/>
              <w:jc w:val="left"/>
            </w:pPr>
            <w:r>
              <w:t xml:space="preserve">Per cubic yard</w:t>
            </w:r>
          </w:p>
        </w:tc>
        <w:tc>
          <w:tcPr/>
          <w:p>
            <w:pPr>
              <w:pStyle w:val="Compact"/>
              <w:jc w:val="left"/>
            </w:pPr>
            <w:r>
              <w:t xml:space="preserve">$29.00</w:t>
            </w:r>
          </w:p>
        </w:tc>
      </w:tr>
      <w:tr>
        <w:tc>
          <w:tcPr/>
          <w:p>
            <w:pPr>
              <w:pStyle w:val="Compact"/>
              <w:jc w:val="left"/>
            </w:pPr>
            <w:r>
              <w:t xml:space="preserve">3</w:t>
            </w:r>
          </w:p>
        </w:tc>
        <w:tc>
          <w:tcPr/>
          <w:p>
            <w:pPr>
              <w:pStyle w:val="Compact"/>
              <w:jc w:val="left"/>
            </w:pPr>
            <w:r>
              <w:t xml:space="preserve">Dirt removal</w:t>
            </w:r>
          </w:p>
        </w:tc>
        <w:tc>
          <w:tcPr/>
          <w:p>
            <w:pPr>
              <w:pStyle w:val="Compact"/>
              <w:jc w:val="left"/>
            </w:pPr>
            <w:r>
              <w:t xml:space="preserve">Per cubic yard</w:t>
            </w:r>
          </w:p>
        </w:tc>
        <w:tc>
          <w:tcPr/>
          <w:p>
            <w:pPr>
              <w:pStyle w:val="Compact"/>
              <w:jc w:val="left"/>
            </w:pPr>
            <w:r>
              <w:t xml:space="preserve">$42.00</w:t>
            </w:r>
          </w:p>
        </w:tc>
      </w:tr>
      <w:tr>
        <w:tc>
          <w:tcPr/>
          <w:p>
            <w:pPr>
              <w:pStyle w:val="Compact"/>
              <w:jc w:val="left"/>
            </w:pPr>
            <w:r>
              <w:t xml:space="preserve">4</w:t>
            </w:r>
          </w:p>
        </w:tc>
        <w:tc>
          <w:tcPr/>
          <w:p>
            <w:pPr>
              <w:pStyle w:val="Compact"/>
              <w:jc w:val="left"/>
            </w:pPr>
            <w:r>
              <w:t xml:space="preserve">Fence line clearing, light overgrowth</w:t>
            </w:r>
          </w:p>
        </w:tc>
        <w:tc>
          <w:tcPr/>
          <w:p>
            <w:pPr>
              <w:pStyle w:val="Compact"/>
              <w:jc w:val="left"/>
            </w:pPr>
            <w:r>
              <w:t xml:space="preserve">Per linear foot</w:t>
            </w:r>
          </w:p>
        </w:tc>
        <w:tc>
          <w:tcPr/>
          <w:p>
            <w:pPr>
              <w:pStyle w:val="Compact"/>
              <w:jc w:val="left"/>
            </w:pPr>
            <w:r>
              <w:t xml:space="preserve">$1.35</w:t>
            </w:r>
          </w:p>
        </w:tc>
      </w:tr>
      <w:tr>
        <w:tc>
          <w:tcPr/>
          <w:p>
            <w:pPr>
              <w:pStyle w:val="Compact"/>
              <w:jc w:val="left"/>
            </w:pPr>
            <w:r>
              <w:t xml:space="preserve">5</w:t>
            </w:r>
          </w:p>
        </w:tc>
        <w:tc>
          <w:tcPr/>
          <w:p>
            <w:pPr>
              <w:pStyle w:val="Compact"/>
              <w:jc w:val="left"/>
            </w:pPr>
            <w:r>
              <w:t xml:space="preserve">Fence line clearing, moderate overgrowth (to 3" DBH)</w:t>
            </w:r>
          </w:p>
        </w:tc>
        <w:tc>
          <w:tcPr/>
          <w:p>
            <w:pPr>
              <w:pStyle w:val="Compact"/>
              <w:jc w:val="left"/>
            </w:pPr>
            <w:r>
              <w:t xml:space="preserve">Per linear foot</w:t>
            </w:r>
          </w:p>
        </w:tc>
        <w:tc>
          <w:tcPr/>
          <w:p>
            <w:pPr>
              <w:pStyle w:val="Compact"/>
              <w:jc w:val="left"/>
            </w:pPr>
            <w:r>
              <w:t xml:space="preserve">$2.85</w:t>
            </w:r>
          </w:p>
        </w:tc>
      </w:tr>
      <w:tr>
        <w:tc>
          <w:tcPr/>
          <w:p>
            <w:pPr>
              <w:pStyle w:val="Compact"/>
              <w:jc w:val="left"/>
            </w:pPr>
            <w:r>
              <w:t xml:space="preserve">6</w:t>
            </w:r>
          </w:p>
        </w:tc>
        <w:tc>
          <w:tcPr/>
          <w:p>
            <w:pPr>
              <w:pStyle w:val="Compact"/>
              <w:jc w:val="left"/>
            </w:pPr>
            <w:r>
              <w:t xml:space="preserve">Fence line clearing, heavy overgrowth</w:t>
            </w:r>
          </w:p>
        </w:tc>
        <w:tc>
          <w:tcPr/>
          <w:p>
            <w:pPr>
              <w:pStyle w:val="Compact"/>
              <w:jc w:val="left"/>
            </w:pPr>
            <w:r>
              <w:t xml:space="preserve">Per linear foot</w:t>
            </w:r>
          </w:p>
        </w:tc>
        <w:tc>
          <w:tcPr/>
          <w:p>
            <w:pPr>
              <w:pStyle w:val="Compact"/>
              <w:jc w:val="left"/>
            </w:pPr>
            <w:r>
              <w:t xml:space="preserve">$4.75</w:t>
            </w:r>
          </w:p>
        </w:tc>
      </w:tr>
      <w:tr>
        <w:tc>
          <w:tcPr/>
          <w:p>
            <w:pPr>
              <w:pStyle w:val="Compact"/>
              <w:jc w:val="left"/>
            </w:pPr>
            <w:r>
              <w:t xml:space="preserve">7</w:t>
            </w:r>
          </w:p>
        </w:tc>
        <w:tc>
          <w:tcPr/>
          <w:p>
            <w:pPr>
              <w:pStyle w:val="Compact"/>
              <w:jc w:val="left"/>
            </w:pPr>
            <w:r>
              <w:t xml:space="preserve">Fence removal incl. posts 4–6" below grade and backfill</w:t>
            </w:r>
          </w:p>
        </w:tc>
        <w:tc>
          <w:tcPr/>
          <w:p>
            <w:pPr>
              <w:pStyle w:val="Compact"/>
              <w:jc w:val="left"/>
            </w:pPr>
            <w:r>
              <w:t xml:space="preserve">Per linear foot</w:t>
            </w:r>
          </w:p>
        </w:tc>
        <w:tc>
          <w:tcPr/>
          <w:p>
            <w:pPr>
              <w:pStyle w:val="Compact"/>
              <w:jc w:val="left"/>
            </w:pPr>
            <w:r>
              <w:t xml:space="preserve">$9.75</w:t>
            </w:r>
          </w:p>
        </w:tc>
      </w:tr>
      <w:tr>
        <w:tc>
          <w:tcPr/>
          <w:p>
            <w:pPr>
              <w:pStyle w:val="Compact"/>
              <w:jc w:val="left"/>
            </w:pPr>
            <w:r>
              <w:t xml:space="preserve">8</w:t>
            </w:r>
          </w:p>
        </w:tc>
        <w:tc>
          <w:tcPr/>
          <w:p>
            <w:pPr>
              <w:pStyle w:val="Compact"/>
              <w:jc w:val="left"/>
            </w:pPr>
            <w:r>
              <w:t xml:space="preserve">Weed tree removal 1"–4" DBH incl. stump grind and backfill</w:t>
            </w:r>
          </w:p>
        </w:tc>
        <w:tc>
          <w:tcPr/>
          <w:p>
            <w:pPr>
              <w:pStyle w:val="Compact"/>
              <w:jc w:val="left"/>
            </w:pPr>
            <w:r>
              <w:t xml:space="preserve">Per tree</w:t>
            </w:r>
          </w:p>
        </w:tc>
        <w:tc>
          <w:tcPr/>
          <w:p>
            <w:pPr>
              <w:pStyle w:val="Compact"/>
              <w:jc w:val="left"/>
            </w:pPr>
            <w:r>
              <w:t xml:space="preserve">$85.00</w:t>
            </w:r>
          </w:p>
        </w:tc>
      </w:tr>
      <w:tr>
        <w:tc>
          <w:tcPr/>
          <w:p>
            <w:pPr>
              <w:pStyle w:val="Compact"/>
              <w:jc w:val="left"/>
            </w:pPr>
            <w:r>
              <w:t xml:space="preserve">9</w:t>
            </w:r>
          </w:p>
        </w:tc>
        <w:tc>
          <w:tcPr/>
          <w:p>
            <w:pPr>
              <w:pStyle w:val="Compact"/>
              <w:jc w:val="left"/>
            </w:pPr>
            <w:r>
              <w:t xml:space="preserve">Weed tree removal 5"–8" DBH incl. stump grind and backfill</w:t>
            </w:r>
          </w:p>
        </w:tc>
        <w:tc>
          <w:tcPr/>
          <w:p>
            <w:pPr>
              <w:pStyle w:val="Compact"/>
              <w:jc w:val="left"/>
            </w:pPr>
            <w:r>
              <w:t xml:space="preserve">Per tree</w:t>
            </w:r>
          </w:p>
        </w:tc>
        <w:tc>
          <w:tcPr/>
          <w:p>
            <w:pPr>
              <w:pStyle w:val="Compact"/>
              <w:jc w:val="left"/>
            </w:pPr>
            <w:r>
              <w:t xml:space="preserve">$195.00</w:t>
            </w:r>
          </w:p>
        </w:tc>
      </w:tr>
      <w:tr>
        <w:tc>
          <w:tcPr/>
          <w:p>
            <w:pPr>
              <w:pStyle w:val="Compact"/>
              <w:jc w:val="left"/>
            </w:pPr>
            <w:r>
              <w:t xml:space="preserve">10</w:t>
            </w:r>
          </w:p>
        </w:tc>
        <w:tc>
          <w:tcPr/>
          <w:p>
            <w:pPr>
              <w:pStyle w:val="Compact"/>
              <w:jc w:val="left"/>
            </w:pPr>
            <w:r>
              <w:t xml:space="preserve">Stump grinding 1"–12", topsoil backfill</w:t>
            </w:r>
          </w:p>
        </w:tc>
        <w:tc>
          <w:tcPr/>
          <w:p>
            <w:pPr>
              <w:pStyle w:val="Compact"/>
              <w:jc w:val="left"/>
            </w:pPr>
            <w:r>
              <w:t xml:space="preserve">Per stump</w:t>
            </w:r>
          </w:p>
        </w:tc>
        <w:tc>
          <w:tcPr/>
          <w:p>
            <w:pPr>
              <w:pStyle w:val="Compact"/>
              <w:jc w:val="left"/>
            </w:pPr>
            <w:r>
              <w:t xml:space="preserve">$95.00</w:t>
            </w:r>
          </w:p>
        </w:tc>
      </w:tr>
      <w:tr>
        <w:tc>
          <w:tcPr/>
          <w:p>
            <w:pPr>
              <w:pStyle w:val="Compact"/>
              <w:jc w:val="left"/>
            </w:pPr>
            <w:r>
              <w:t xml:space="preserve">11</w:t>
            </w:r>
          </w:p>
        </w:tc>
        <w:tc>
          <w:tcPr/>
          <w:p>
            <w:pPr>
              <w:pStyle w:val="Compact"/>
              <w:jc w:val="left"/>
            </w:pPr>
            <w:r>
              <w:t xml:space="preserve">Stump grinding 13"–24", topsoil backfill</w:t>
            </w:r>
          </w:p>
        </w:tc>
        <w:tc>
          <w:tcPr/>
          <w:p>
            <w:pPr>
              <w:pStyle w:val="Compact"/>
              <w:jc w:val="left"/>
            </w:pPr>
            <w:r>
              <w:t xml:space="preserve">Per stump</w:t>
            </w:r>
          </w:p>
        </w:tc>
        <w:tc>
          <w:tcPr/>
          <w:p>
            <w:pPr>
              <w:pStyle w:val="Compact"/>
              <w:jc w:val="left"/>
            </w:pPr>
            <w:r>
              <w:t xml:space="preserve">$185.00</w:t>
            </w:r>
          </w:p>
        </w:tc>
      </w:tr>
      <w:tr>
        <w:tc>
          <w:tcPr/>
          <w:p>
            <w:pPr>
              <w:pStyle w:val="Compact"/>
              <w:jc w:val="left"/>
            </w:pPr>
            <w:r>
              <w:t xml:space="preserve">12</w:t>
            </w:r>
          </w:p>
        </w:tc>
        <w:tc>
          <w:tcPr/>
          <w:p>
            <w:pPr>
              <w:pStyle w:val="Compact"/>
              <w:jc w:val="left"/>
            </w:pPr>
            <w:r>
              <w:t xml:space="preserve">Stump grinding 25"–36", topsoil backfill</w:t>
            </w:r>
          </w:p>
        </w:tc>
        <w:tc>
          <w:tcPr/>
          <w:p>
            <w:pPr>
              <w:pStyle w:val="Compact"/>
              <w:jc w:val="left"/>
            </w:pPr>
            <w:r>
              <w:t xml:space="preserve">Per stump</w:t>
            </w:r>
          </w:p>
        </w:tc>
        <w:tc>
          <w:tcPr/>
          <w:p>
            <w:pPr>
              <w:pStyle w:val="Compact"/>
              <w:jc w:val="left"/>
            </w:pPr>
            <w:r>
              <w:t xml:space="preserve">$325.00</w:t>
            </w:r>
          </w:p>
        </w:tc>
      </w:tr>
      <w:tr>
        <w:tc>
          <w:tcPr/>
          <w:p>
            <w:pPr>
              <w:pStyle w:val="Compact"/>
              <w:jc w:val="left"/>
            </w:pPr>
            <w:r>
              <w:t xml:space="preserve">13</w:t>
            </w:r>
          </w:p>
        </w:tc>
        <w:tc>
          <w:tcPr/>
          <w:p>
            <w:pPr>
              <w:pStyle w:val="Compact"/>
              <w:jc w:val="left"/>
            </w:pPr>
            <w:r>
              <w:t xml:space="preserve">Stump hole restoration with asphalt or concrete</w:t>
            </w:r>
          </w:p>
        </w:tc>
        <w:tc>
          <w:tcPr/>
          <w:p>
            <w:pPr>
              <w:pStyle w:val="Compact"/>
              <w:jc w:val="left"/>
            </w:pPr>
            <w:r>
              <w:t xml:space="preserve">Per stump</w:t>
            </w:r>
          </w:p>
        </w:tc>
        <w:tc>
          <w:tcPr/>
          <w:p>
            <w:pPr>
              <w:pStyle w:val="Compact"/>
              <w:jc w:val="left"/>
            </w:pPr>
            <w:r>
              <w:t xml:space="preserve">$145.00</w:t>
            </w:r>
          </w:p>
        </w:tc>
      </w:tr>
      <w:tr>
        <w:tc>
          <w:tcPr/>
          <w:p>
            <w:pPr>
              <w:pStyle w:val="Compact"/>
              <w:jc w:val="left"/>
            </w:pPr>
            <w:r>
              <w:t xml:space="preserve">14</w:t>
            </w:r>
          </w:p>
        </w:tc>
        <w:tc>
          <w:tcPr/>
          <w:p>
            <w:pPr>
              <w:pStyle w:val="Compact"/>
              <w:jc w:val="left"/>
            </w:pPr>
            <w:r>
              <w:t xml:space="preserve">Razor wire removal and disposal</w:t>
            </w:r>
          </w:p>
        </w:tc>
        <w:tc>
          <w:tcPr/>
          <w:p>
            <w:pPr>
              <w:pStyle w:val="Compact"/>
              <w:jc w:val="left"/>
            </w:pPr>
            <w:r>
              <w:t xml:space="preserve">Per linear foot</w:t>
            </w:r>
          </w:p>
        </w:tc>
        <w:tc>
          <w:tcPr/>
          <w:p>
            <w:pPr>
              <w:pStyle w:val="Compact"/>
              <w:jc w:val="left"/>
            </w:pPr>
            <w:r>
              <w:t xml:space="preserve">$3.75</w:t>
            </w:r>
          </w:p>
        </w:tc>
      </w:tr>
      <w:tr>
        <w:tc>
          <w:tcPr/>
          <w:p>
            <w:pPr>
              <w:pStyle w:val="Compact"/>
              <w:jc w:val="left"/>
            </w:pPr>
            <w:r>
              <w:t xml:space="preserve">15</w:t>
            </w:r>
          </w:p>
        </w:tc>
        <w:tc>
          <w:tcPr/>
          <w:p>
            <w:pPr>
              <w:pStyle w:val="Compact"/>
              <w:jc w:val="left"/>
            </w:pPr>
            <w:r>
              <w:t xml:space="preserve">Vehicle removal (car, boat, RV), storage at cost per City approval</w:t>
            </w:r>
          </w:p>
        </w:tc>
        <w:tc>
          <w:tcPr/>
          <w:p>
            <w:pPr>
              <w:pStyle w:val="Compact"/>
              <w:jc w:val="left"/>
            </w:pPr>
            <w:r>
              <w:t xml:space="preserve">Per vehicle</w:t>
            </w:r>
          </w:p>
        </w:tc>
        <w:tc>
          <w:tcPr/>
          <w:p>
            <w:pPr>
              <w:pStyle w:val="Compact"/>
              <w:jc w:val="left"/>
            </w:pPr>
            <w:r>
              <w:t xml:space="preserve">$245.00</w:t>
            </w:r>
          </w:p>
        </w:tc>
      </w:tr>
      <w:tr>
        <w:tc>
          <w:tcPr/>
          <w:p>
            <w:pPr>
              <w:pStyle w:val="Compact"/>
              <w:jc w:val="left"/>
            </w:pPr>
            <w:r>
              <w:t xml:space="preserve">16</w:t>
            </w:r>
          </w:p>
        </w:tc>
        <w:tc>
          <w:tcPr/>
          <w:p>
            <w:pPr>
              <w:pStyle w:val="Compact"/>
              <w:jc w:val="left"/>
            </w:pPr>
            <w:r>
              <w:t xml:space="preserve">General property maintenance, hourly</w:t>
            </w:r>
          </w:p>
        </w:tc>
        <w:tc>
          <w:tcPr/>
          <w:p>
            <w:pPr>
              <w:pStyle w:val="Compact"/>
              <w:jc w:val="left"/>
            </w:pPr>
            <w:r>
              <w:t xml:space="preserve">Per hour (per worker)</w:t>
            </w:r>
          </w:p>
        </w:tc>
        <w:tc>
          <w:tcPr/>
          <w:p>
            <w:pPr>
              <w:pStyle w:val="Compact"/>
              <w:jc w:val="left"/>
            </w:pPr>
            <w:r>
              <w:t xml:space="preserve">$62.00</w:t>
            </w:r>
          </w:p>
        </w:tc>
      </w:tr>
      <w:tr>
        <w:tc>
          <w:tcPr/>
          <w:p>
            <w:pPr>
              <w:pStyle w:val="Compact"/>
              <w:jc w:val="left"/>
            </w:pPr>
            <w:r>
              <w:t xml:space="preserve">17</w:t>
            </w:r>
          </w:p>
        </w:tc>
        <w:tc>
          <w:tcPr/>
          <w:p>
            <w:pPr>
              <w:pStyle w:val="Compact"/>
              <w:jc w:val="left"/>
            </w:pPr>
            <w:r>
              <w:t xml:space="preserve">Emergency work, hourly (7 PM–7 AM)</w:t>
            </w:r>
          </w:p>
        </w:tc>
        <w:tc>
          <w:tcPr/>
          <w:p>
            <w:pPr>
              <w:pStyle w:val="Compact"/>
              <w:jc w:val="left"/>
            </w:pPr>
            <w:r>
              <w:t xml:space="preserve">Per hour (per worker)</w:t>
            </w:r>
          </w:p>
        </w:tc>
        <w:tc>
          <w:tcPr/>
          <w:p>
            <w:pPr>
              <w:pStyle w:val="Compact"/>
              <w:jc w:val="left"/>
            </w:pPr>
            <w:r>
              <w:t xml:space="preserve">$89.00</w:t>
            </w:r>
          </w:p>
        </w:tc>
      </w:tr>
      <w:tr>
        <w:tc>
          <w:tcPr/>
          <w:p>
            <w:pPr>
              <w:pStyle w:val="Compact"/>
              <w:jc w:val="left"/>
            </w:pPr>
            <w:r>
              <w:t xml:space="preserve">18</w:t>
            </w:r>
          </w:p>
        </w:tc>
        <w:tc>
          <w:tcPr/>
          <w:p>
            <w:pPr>
              <w:pStyle w:val="Compact"/>
              <w:jc w:val="left"/>
            </w:pPr>
            <w:r>
              <w:t xml:space="preserve">Painting 1–2 story structure incl. prep and lead-safe containment</w:t>
            </w:r>
          </w:p>
        </w:tc>
        <w:tc>
          <w:tcPr/>
          <w:p>
            <w:pPr>
              <w:pStyle w:val="Compact"/>
              <w:jc w:val="left"/>
            </w:pPr>
            <w:r>
              <w:t xml:space="preserve">Per square foot</w:t>
            </w:r>
          </w:p>
        </w:tc>
        <w:tc>
          <w:tcPr/>
          <w:p>
            <w:pPr>
              <w:pStyle w:val="Compact"/>
              <w:jc w:val="left"/>
            </w:pPr>
            <w:r>
              <w:t xml:space="preserve">$2.95</w:t>
            </w:r>
          </w:p>
        </w:tc>
      </w:tr>
      <w:tr>
        <w:tc>
          <w:tcPr/>
          <w:p>
            <w:pPr>
              <w:pStyle w:val="Compact"/>
              <w:jc w:val="left"/>
            </w:pPr>
            <w:r>
              <w:t xml:space="preserve">19</w:t>
            </w:r>
          </w:p>
        </w:tc>
        <w:tc>
          <w:tcPr/>
          <w:p>
            <w:pPr>
              <w:pStyle w:val="Compact"/>
              <w:jc w:val="left"/>
            </w:pPr>
            <w:r>
              <w:t xml:space="preserve">Power washing 1–2 story structure incl. lead-safe containment</w:t>
            </w:r>
          </w:p>
        </w:tc>
        <w:tc>
          <w:tcPr/>
          <w:p>
            <w:pPr>
              <w:pStyle w:val="Compact"/>
              <w:jc w:val="left"/>
            </w:pPr>
            <w:r>
              <w:t xml:space="preserve">Per square foot</w:t>
            </w:r>
          </w:p>
        </w:tc>
        <w:tc>
          <w:tcPr/>
          <w:p>
            <w:pPr>
              <w:pStyle w:val="Compact"/>
              <w:jc w:val="left"/>
            </w:pPr>
            <w:r>
              <w:t xml:space="preserve">$0.48</w:t>
            </w:r>
          </w:p>
        </w:tc>
      </w:tr>
      <w:tr>
        <w:tc>
          <w:tcPr/>
          <w:p>
            <w:pPr>
              <w:pStyle w:val="Compact"/>
              <w:jc w:val="left"/>
            </w:pPr>
            <w:r>
              <w:t xml:space="preserve">20</w:t>
            </w:r>
          </w:p>
        </w:tc>
        <w:tc>
          <w:tcPr/>
          <w:p>
            <w:pPr>
              <w:pStyle w:val="Compact"/>
              <w:jc w:val="left"/>
            </w:pPr>
            <w:r>
              <w:t xml:space="preserve">Sign / awning removal, ground to 1 story, incl. wall repair</w:t>
            </w:r>
          </w:p>
        </w:tc>
        <w:tc>
          <w:tcPr/>
          <w:p>
            <w:pPr>
              <w:pStyle w:val="Compact"/>
              <w:jc w:val="left"/>
            </w:pPr>
            <w:r>
              <w:t xml:space="preserve">Per sign/pole</w:t>
            </w:r>
          </w:p>
        </w:tc>
        <w:tc>
          <w:tcPr/>
          <w:p>
            <w:pPr>
              <w:pStyle w:val="Compact"/>
              <w:jc w:val="left"/>
            </w:pPr>
            <w:r>
              <w:t xml:space="preserve">$425.00</w:t>
            </w:r>
          </w:p>
        </w:tc>
      </w:tr>
      <w:tr>
        <w:tc>
          <w:tcPr/>
          <w:p>
            <w:pPr>
              <w:pStyle w:val="Compact"/>
              <w:jc w:val="left"/>
            </w:pPr>
            <w:r>
              <w:t xml:space="preserve">21</w:t>
            </w:r>
          </w:p>
        </w:tc>
        <w:tc>
          <w:tcPr/>
          <w:p>
            <w:pPr>
              <w:pStyle w:val="Compact"/>
              <w:jc w:val="left"/>
            </w:pPr>
            <w:r>
              <w:t xml:space="preserve">Sign / awning removal, 2–3 stories, incl. wall repair</w:t>
            </w:r>
          </w:p>
        </w:tc>
        <w:tc>
          <w:tcPr/>
          <w:p>
            <w:pPr>
              <w:pStyle w:val="Compact"/>
              <w:jc w:val="left"/>
            </w:pPr>
            <w:r>
              <w:t xml:space="preserve">Per sign</w:t>
            </w:r>
          </w:p>
        </w:tc>
        <w:tc>
          <w:tcPr/>
          <w:p>
            <w:pPr>
              <w:pStyle w:val="Compact"/>
              <w:jc w:val="left"/>
            </w:pPr>
            <w:r>
              <w:t xml:space="preserve">$895.00</w:t>
            </w:r>
          </w:p>
        </w:tc>
      </w:tr>
      <w:tr>
        <w:tc>
          <w:tcPr/>
          <w:p>
            <w:pPr>
              <w:pStyle w:val="Compact"/>
              <w:jc w:val="left"/>
            </w:pPr>
            <w:r>
              <w:t xml:space="preserve">22</w:t>
            </w:r>
          </w:p>
        </w:tc>
        <w:tc>
          <w:tcPr/>
          <w:p>
            <w:pPr>
              <w:pStyle w:val="Compact"/>
              <w:jc w:val="left"/>
            </w:pPr>
            <w:r>
              <w:t xml:space="preserve">Pole sign / mini billboard removal, to 1 story, incl. backfill and paving</w:t>
            </w:r>
          </w:p>
        </w:tc>
        <w:tc>
          <w:tcPr/>
          <w:p>
            <w:pPr>
              <w:pStyle w:val="Compact"/>
              <w:jc w:val="left"/>
            </w:pPr>
            <w:r>
              <w:t xml:space="preserve">Per sign</w:t>
            </w:r>
          </w:p>
        </w:tc>
        <w:tc>
          <w:tcPr/>
          <w:p>
            <w:pPr>
              <w:pStyle w:val="Compact"/>
              <w:jc w:val="left"/>
            </w:pPr>
            <w:r>
              <w:t xml:space="preserve">$650.00</w:t>
            </w:r>
          </w:p>
        </w:tc>
      </w:tr>
      <w:tr>
        <w:tc>
          <w:tcPr/>
          <w:p>
            <w:pPr>
              <w:pStyle w:val="Compact"/>
              <w:jc w:val="left"/>
            </w:pPr>
            <w:r>
              <w:t xml:space="preserve">23</w:t>
            </w:r>
          </w:p>
        </w:tc>
        <w:tc>
          <w:tcPr/>
          <w:p>
            <w:pPr>
              <w:pStyle w:val="Compact"/>
              <w:jc w:val="left"/>
            </w:pPr>
            <w:r>
              <w:t xml:space="preserve">Pole sign / mini billboard removal, 2–3 stories, incl. backfill and paving</w:t>
            </w:r>
          </w:p>
        </w:tc>
        <w:tc>
          <w:tcPr/>
          <w:p>
            <w:pPr>
              <w:pStyle w:val="Compact"/>
              <w:jc w:val="left"/>
            </w:pPr>
            <w:r>
              <w:t xml:space="preserve">Per sign</w:t>
            </w:r>
          </w:p>
        </w:tc>
        <w:tc>
          <w:tcPr/>
          <w:p>
            <w:pPr>
              <w:pStyle w:val="Compact"/>
              <w:jc w:val="left"/>
            </w:pPr>
            <w:r>
              <w:t xml:space="preserve">$1,475.00</w:t>
            </w:r>
          </w:p>
        </w:tc>
      </w:tr>
      <w:tr>
        <w:tc>
          <w:tcPr/>
          <w:p>
            <w:pPr>
              <w:pStyle w:val="Compact"/>
              <w:jc w:val="left"/>
            </w:pPr>
            <w:r>
              <w:t xml:space="preserve">24</w:t>
            </w:r>
          </w:p>
        </w:tc>
        <w:tc>
          <w:tcPr/>
          <w:p>
            <w:pPr>
              <w:pStyle w:val="Compact"/>
              <w:jc w:val="left"/>
            </w:pPr>
            <w:r>
              <w:t xml:space="preserve">Inoperable telephone unit removal incl. patching</w:t>
            </w:r>
          </w:p>
        </w:tc>
        <w:tc>
          <w:tcPr/>
          <w:p>
            <w:pPr>
              <w:pStyle w:val="Compact"/>
              <w:jc w:val="left"/>
            </w:pPr>
            <w:r>
              <w:t xml:space="preserve">Per unit</w:t>
            </w:r>
          </w:p>
        </w:tc>
        <w:tc>
          <w:tcPr/>
          <w:p>
            <w:pPr>
              <w:pStyle w:val="Compact"/>
              <w:jc w:val="left"/>
            </w:pPr>
            <w:r>
              <w:t xml:space="preserve">$375.00</w:t>
            </w:r>
          </w:p>
        </w:tc>
      </w:tr>
      <w:tr>
        <w:tc>
          <w:tcPr/>
          <w:p>
            <w:pPr>
              <w:pStyle w:val="Compact"/>
              <w:jc w:val="left"/>
            </w:pPr>
            <w:r>
              <w:t xml:space="preserve">25</w:t>
            </w:r>
          </w:p>
        </w:tc>
        <w:tc>
          <w:tcPr/>
          <w:p>
            <w:pPr>
              <w:pStyle w:val="Compact"/>
              <w:jc w:val="left"/>
            </w:pPr>
            <w:r>
              <w:t xml:space="preserve">Minor excavation and disposal of spoils</w:t>
            </w:r>
          </w:p>
        </w:tc>
        <w:tc>
          <w:tcPr/>
          <w:p>
            <w:pPr>
              <w:pStyle w:val="Compact"/>
              <w:jc w:val="left"/>
            </w:pPr>
            <w:r>
              <w:t xml:space="preserve">Per cubic yard</w:t>
            </w:r>
          </w:p>
        </w:tc>
        <w:tc>
          <w:tcPr/>
          <w:p>
            <w:pPr>
              <w:pStyle w:val="Compact"/>
              <w:jc w:val="left"/>
            </w:pPr>
            <w:r>
              <w:t xml:space="preserve">$58.00</w:t>
            </w:r>
          </w:p>
        </w:tc>
      </w:tr>
      <w:tr>
        <w:tc>
          <w:tcPr/>
          <w:p>
            <w:pPr>
              <w:pStyle w:val="Compact"/>
              <w:jc w:val="left"/>
            </w:pPr>
            <w:r>
              <w:t xml:space="preserve">26</w:t>
            </w:r>
          </w:p>
        </w:tc>
        <w:tc>
          <w:tcPr/>
          <w:p>
            <w:pPr>
              <w:pStyle w:val="Compact"/>
              <w:jc w:val="left"/>
            </w:pPr>
            <w:r>
              <w:t xml:space="preserve">Grading / leveling</w:t>
            </w:r>
          </w:p>
        </w:tc>
        <w:tc>
          <w:tcPr/>
          <w:p>
            <w:pPr>
              <w:pStyle w:val="Compact"/>
              <w:jc w:val="left"/>
            </w:pPr>
            <w:r>
              <w:t xml:space="preserve">Per square foot</w:t>
            </w:r>
          </w:p>
        </w:tc>
        <w:tc>
          <w:tcPr/>
          <w:p>
            <w:pPr>
              <w:pStyle w:val="Compact"/>
              <w:jc w:val="left"/>
            </w:pPr>
            <w:r>
              <w:t xml:space="preserve">$0.65</w:t>
            </w:r>
          </w:p>
        </w:tc>
      </w:tr>
      <w:tr>
        <w:tc>
          <w:tcPr/>
          <w:p>
            <w:pPr>
              <w:pStyle w:val="Compact"/>
              <w:jc w:val="left"/>
            </w:pPr>
            <w:r>
              <w:t xml:space="preserve">27</w:t>
            </w:r>
          </w:p>
        </w:tc>
        <w:tc>
          <w:tcPr/>
          <w:p>
            <w:pPr>
              <w:pStyle w:val="Compact"/>
              <w:jc w:val="left"/>
            </w:pPr>
            <w:r>
              <w:t xml:space="preserve">Backfilling holes and depressions</w:t>
            </w:r>
          </w:p>
        </w:tc>
        <w:tc>
          <w:tcPr/>
          <w:p>
            <w:pPr>
              <w:pStyle w:val="Compact"/>
              <w:jc w:val="left"/>
            </w:pPr>
            <w:r>
              <w:t xml:space="preserve">Per cubic yard</w:t>
            </w:r>
          </w:p>
        </w:tc>
        <w:tc>
          <w:tcPr/>
          <w:p>
            <w:pPr>
              <w:pStyle w:val="Compact"/>
              <w:jc w:val="left"/>
            </w:pPr>
            <w:r>
              <w:t xml:space="preserve">$52.00</w:t>
            </w:r>
          </w:p>
        </w:tc>
      </w:tr>
      <w:tr>
        <w:tc>
          <w:tcPr/>
          <w:p>
            <w:pPr>
              <w:pStyle w:val="Compact"/>
              <w:jc w:val="left"/>
            </w:pPr>
            <w:r>
              <w:t xml:space="preserve">28</w:t>
            </w:r>
          </w:p>
        </w:tc>
        <w:tc>
          <w:tcPr/>
          <w:p>
            <w:pPr>
              <w:pStyle w:val="Compact"/>
              <w:jc w:val="left"/>
            </w:pPr>
            <w:r>
              <w:t xml:space="preserve">Repair and reframing building openings, incl. materials</w:t>
            </w:r>
          </w:p>
        </w:tc>
        <w:tc>
          <w:tcPr/>
          <w:p>
            <w:pPr>
              <w:pStyle w:val="Compact"/>
              <w:jc w:val="left"/>
            </w:pPr>
            <w:r>
              <w:t xml:space="preserve">Per square foot</w:t>
            </w:r>
          </w:p>
        </w:tc>
        <w:tc>
          <w:tcPr/>
          <w:p>
            <w:pPr>
              <w:pStyle w:val="Compact"/>
              <w:jc w:val="left"/>
            </w:pPr>
            <w:r>
              <w:t xml:space="preserve">$18.50</w:t>
            </w:r>
          </w:p>
        </w:tc>
      </w:tr>
      <w:tr>
        <w:tc>
          <w:tcPr/>
          <w:p>
            <w:pPr>
              <w:pStyle w:val="Compact"/>
              <w:jc w:val="left"/>
            </w:pPr>
            <w:r>
              <w:t xml:space="preserve">29</w:t>
            </w:r>
          </w:p>
        </w:tc>
        <w:tc>
          <w:tcPr/>
          <w:p>
            <w:pPr>
              <w:pStyle w:val="Compact"/>
              <w:jc w:val="left"/>
            </w:pPr>
            <w:r>
              <w:t xml:space="preserve">Board-up per USFA, painted CDX, tamper-resistant</w:t>
            </w:r>
          </w:p>
        </w:tc>
        <w:tc>
          <w:tcPr/>
          <w:p>
            <w:pPr>
              <w:pStyle w:val="Compact"/>
              <w:jc w:val="left"/>
            </w:pPr>
            <w:r>
              <w:t xml:space="preserve">Per opening + per sq ft over threshold</w:t>
            </w:r>
          </w:p>
        </w:tc>
        <w:tc>
          <w:tcPr/>
          <w:p>
            <w:pPr>
              <w:pStyle w:val="Compact"/>
              <w:jc w:val="left"/>
            </w:pPr>
            <w:r>
              <w:t xml:space="preserve">$135.00 per opening + $3.50 per sq ft</w:t>
            </w:r>
          </w:p>
        </w:tc>
      </w:tr>
      <w:tr>
        <w:tc>
          <w:tcPr/>
          <w:p>
            <w:pPr>
              <w:pStyle w:val="Compact"/>
              <w:jc w:val="left"/>
            </w:pPr>
            <w:r>
              <w:t xml:space="preserve">30</w:t>
            </w:r>
          </w:p>
        </w:tc>
        <w:tc>
          <w:tcPr/>
          <w:p>
            <w:pPr>
              <w:pStyle w:val="Compact"/>
              <w:jc w:val="left"/>
            </w:pPr>
            <w:r>
              <w:t xml:space="preserve">Install City-provided bollards, benches, receptacles</w:t>
            </w:r>
          </w:p>
        </w:tc>
        <w:tc>
          <w:tcPr/>
          <w:p>
            <w:pPr>
              <w:pStyle w:val="Compact"/>
              <w:jc w:val="left"/>
            </w:pPr>
            <w:r>
              <w:t xml:space="preserve">Each</w:t>
            </w:r>
          </w:p>
        </w:tc>
        <w:tc>
          <w:tcPr/>
          <w:p>
            <w:pPr>
              <w:pStyle w:val="Compact"/>
              <w:jc w:val="left"/>
            </w:pPr>
            <w:r>
              <w:t xml:space="preserve">$185.00</w:t>
            </w:r>
          </w:p>
        </w:tc>
      </w:tr>
      <w:tr>
        <w:tc>
          <w:tcPr/>
          <w:p>
            <w:pPr>
              <w:pStyle w:val="Compact"/>
              <w:jc w:val="left"/>
            </w:pPr>
            <w:r>
              <w:t xml:space="preserve">31</w:t>
            </w:r>
          </w:p>
        </w:tc>
        <w:tc>
          <w:tcPr/>
          <w:p>
            <w:pPr>
              <w:pStyle w:val="Compact"/>
              <w:jc w:val="left"/>
            </w:pPr>
            <w:r>
              <w:t xml:space="preserve">Corridor sidewalk and curb-line maintenance incl. inhibitor</w:t>
            </w:r>
          </w:p>
        </w:tc>
        <w:tc>
          <w:tcPr/>
          <w:p>
            <w:pPr>
              <w:pStyle w:val="Compact"/>
              <w:jc w:val="left"/>
            </w:pPr>
            <w:r>
              <w:t xml:space="preserve">Per mile</w:t>
            </w:r>
          </w:p>
        </w:tc>
        <w:tc>
          <w:tcPr/>
          <w:p>
            <w:pPr>
              <w:pStyle w:val="Compact"/>
              <w:jc w:val="left"/>
            </w:pPr>
            <w:r>
              <w:t xml:space="preserve">$1,450.00</w:t>
            </w:r>
          </w:p>
        </w:tc>
      </w:tr>
      <w:tr>
        <w:tc>
          <w:tcPr/>
          <w:p>
            <w:pPr>
              <w:pStyle w:val="Compact"/>
              <w:jc w:val="left"/>
            </w:pPr>
            <w:r>
              <w:t xml:space="preserve">32</w:t>
            </w:r>
          </w:p>
        </w:tc>
        <w:tc>
          <w:tcPr/>
          <w:p>
            <w:pPr>
              <w:pStyle w:val="Compact"/>
              <w:jc w:val="left"/>
            </w:pPr>
            <w:r>
              <w:t xml:space="preserve">Minor brick/concrete wall repair and tuckpointing</w:t>
            </w:r>
          </w:p>
        </w:tc>
        <w:tc>
          <w:tcPr/>
          <w:p>
            <w:pPr>
              <w:pStyle w:val="Compact"/>
              <w:jc w:val="left"/>
            </w:pPr>
            <w:r>
              <w:t xml:space="preserve">Per property</w:t>
            </w:r>
          </w:p>
        </w:tc>
        <w:tc>
          <w:tcPr/>
          <w:p>
            <w:pPr>
              <w:pStyle w:val="Compact"/>
              <w:jc w:val="left"/>
            </w:pPr>
            <w:r>
              <w:t xml:space="preserve">$1,250.00</w:t>
            </w:r>
          </w:p>
        </w:tc>
      </w:tr>
      <w:tr>
        <w:tc>
          <w:tcPr/>
          <w:p>
            <w:pPr>
              <w:pStyle w:val="Compact"/>
              <w:jc w:val="left"/>
            </w:pPr>
            <w:r>
              <w:t xml:space="preserve">33</w:t>
            </w:r>
          </w:p>
        </w:tc>
        <w:tc>
          <w:tcPr/>
          <w:p>
            <w:pPr>
              <w:pStyle w:val="Compact"/>
              <w:jc w:val="left"/>
            </w:pPr>
            <w:r>
              <w:t xml:space="preserve">Stencil address numbers and City ID</w:t>
            </w:r>
          </w:p>
        </w:tc>
        <w:tc>
          <w:tcPr/>
          <w:p>
            <w:pPr>
              <w:pStyle w:val="Compact"/>
              <w:jc w:val="left"/>
            </w:pPr>
            <w:r>
              <w:t xml:space="preserve">Per property</w:t>
            </w:r>
          </w:p>
        </w:tc>
        <w:tc>
          <w:tcPr/>
          <w:p>
            <w:pPr>
              <w:pStyle w:val="Compact"/>
              <w:jc w:val="left"/>
            </w:pPr>
            <w:r>
              <w:t xml:space="preserve">$65.00</w:t>
            </w:r>
          </w:p>
        </w:tc>
      </w:tr>
      <w:tr>
        <w:tc>
          <w:tcPr/>
          <w:p>
            <w:pPr>
              <w:pStyle w:val="Compact"/>
              <w:jc w:val="left"/>
            </w:pPr>
            <w:r>
              <w:t xml:space="preserve">34</w:t>
            </w:r>
          </w:p>
        </w:tc>
        <w:tc>
          <w:tcPr/>
          <w:p>
            <w:pPr>
              <w:pStyle w:val="Compact"/>
              <w:jc w:val="left"/>
            </w:pPr>
            <w:r>
              <w:t xml:space="preserve">Install solar security light and/or camera (installation; fixture at cost if vendor-supplied)</w:t>
            </w:r>
          </w:p>
        </w:tc>
        <w:tc>
          <w:tcPr/>
          <w:p>
            <w:pPr>
              <w:pStyle w:val="Compact"/>
              <w:jc w:val="left"/>
            </w:pPr>
            <w:r>
              <w:t xml:space="preserve">Each</w:t>
            </w:r>
          </w:p>
        </w:tc>
        <w:tc>
          <w:tcPr/>
          <w:p>
            <w:pPr>
              <w:pStyle w:val="Compact"/>
              <w:jc w:val="left"/>
            </w:pPr>
            <w:r>
              <w:t xml:space="preserve">$295.00</w:t>
            </w:r>
          </w:p>
        </w:tc>
      </w:tr>
      <w:tr>
        <w:tc>
          <w:tcPr/>
          <w:p>
            <w:pPr>
              <w:pStyle w:val="Compact"/>
              <w:jc w:val="left"/>
            </w:pPr>
            <w:r>
              <w:t xml:space="preserve">35</w:t>
            </w:r>
          </w:p>
        </w:tc>
        <w:tc>
          <w:tcPr/>
          <w:p>
            <w:pPr>
              <w:pStyle w:val="Compact"/>
              <w:jc w:val="left"/>
            </w:pPr>
            <w:r>
              <w:t xml:space="preserve">Clothing bin removal and transport to City storage</w:t>
            </w:r>
          </w:p>
        </w:tc>
        <w:tc>
          <w:tcPr/>
          <w:p>
            <w:pPr>
              <w:pStyle w:val="Compact"/>
              <w:jc w:val="left"/>
            </w:pPr>
            <w:r>
              <w:t xml:space="preserve">Per bin</w:t>
            </w:r>
          </w:p>
        </w:tc>
        <w:tc>
          <w:tcPr/>
          <w:p>
            <w:pPr>
              <w:pStyle w:val="Compact"/>
              <w:jc w:val="left"/>
            </w:pPr>
            <w:r>
              <w:t xml:space="preserve">$285.00</w:t>
            </w:r>
          </w:p>
        </w:tc>
      </w:tr>
      <w:tr>
        <w:tc>
          <w:tcPr/>
          <w:p>
            <w:pPr>
              <w:pStyle w:val="Compact"/>
              <w:jc w:val="left"/>
            </w:pPr>
            <w:r>
              <w:t xml:space="preserve">36</w:t>
            </w:r>
          </w:p>
        </w:tc>
        <w:tc>
          <w:tcPr/>
          <w:p>
            <w:pPr>
              <w:pStyle w:val="Compact"/>
              <w:jc w:val="left"/>
            </w:pPr>
            <w:r>
              <w:t xml:space="preserve">Inhibitor / herbicide application, one side of corridor</w:t>
            </w:r>
          </w:p>
        </w:tc>
        <w:tc>
          <w:tcPr/>
          <w:p>
            <w:pPr>
              <w:pStyle w:val="Compact"/>
              <w:jc w:val="left"/>
            </w:pPr>
            <w:r>
              <w:t xml:space="preserve">Per mile</w:t>
            </w:r>
          </w:p>
        </w:tc>
        <w:tc>
          <w:tcPr/>
          <w:p>
            <w:pPr>
              <w:pStyle w:val="Compact"/>
              <w:jc w:val="left"/>
            </w:pPr>
            <w:r>
              <w:t xml:space="preserve">$425.00</w:t>
            </w:r>
          </w:p>
        </w:tc>
      </w:tr>
      <w:tr>
        <w:tc>
          <w:tcPr/>
          <w:p>
            <w:pPr>
              <w:pStyle w:val="Compact"/>
              <w:jc w:val="left"/>
            </w:pPr>
            <w:r>
              <w:t xml:space="preserve">37</w:t>
            </w:r>
          </w:p>
        </w:tc>
        <w:tc>
          <w:tcPr/>
          <w:p>
            <w:pPr>
              <w:pStyle w:val="Compact"/>
              <w:jc w:val="left"/>
            </w:pPr>
            <w:r>
              <w:t xml:space="preserve">Large sign / billboard and steel supports, 3+ stories</w:t>
            </w:r>
          </w:p>
        </w:tc>
        <w:tc>
          <w:tcPr/>
          <w:p>
            <w:pPr>
              <w:pStyle w:val="Compact"/>
              <w:jc w:val="left"/>
            </w:pPr>
            <w:r>
              <w:t xml:space="preserve">Per billboard or support</w:t>
            </w:r>
          </w:p>
        </w:tc>
        <w:tc>
          <w:tcPr/>
          <w:p>
            <w:pPr>
              <w:pStyle w:val="Compact"/>
              <w:jc w:val="left"/>
            </w:pPr>
            <w:r>
              <w:t xml:space="preserve">$4,850.00</w:t>
            </w:r>
          </w:p>
        </w:tc>
      </w:tr>
      <w:tr>
        <w:tc>
          <w:tcPr/>
          <w:p>
            <w:pPr>
              <w:pStyle w:val="Compact"/>
              <w:jc w:val="left"/>
            </w:pPr>
            <w:r>
              <w:t xml:space="preserve">38</w:t>
            </w:r>
          </w:p>
        </w:tc>
        <w:tc>
          <w:tcPr/>
          <w:p>
            <w:pPr>
              <w:pStyle w:val="Compact"/>
              <w:jc w:val="left"/>
            </w:pPr>
            <w:r>
              <w:t xml:space="preserve">Electrician to identify and de-energize power</w:t>
            </w:r>
          </w:p>
        </w:tc>
        <w:tc>
          <w:tcPr/>
          <w:p>
            <w:pPr>
              <w:pStyle w:val="Compact"/>
              <w:jc w:val="left"/>
            </w:pPr>
            <w:r>
              <w:t xml:space="preserve">Per hour</w:t>
            </w:r>
          </w:p>
        </w:tc>
        <w:tc>
          <w:tcPr/>
          <w:p>
            <w:pPr>
              <w:pStyle w:val="Compact"/>
              <w:jc w:val="left"/>
            </w:pPr>
            <w:r>
              <w:t xml:space="preserve">$125.00</w:t>
            </w:r>
          </w:p>
        </w:tc>
      </w:tr>
      <w:tr>
        <w:tc>
          <w:tcPr/>
          <w:p>
            <w:pPr>
              <w:pStyle w:val="Compact"/>
              <w:jc w:val="left"/>
            </w:pPr>
            <w:r>
              <w:t xml:space="preserve">39</w:t>
            </w:r>
          </w:p>
        </w:tc>
        <w:tc>
          <w:tcPr/>
          <w:p>
            <w:pPr>
              <w:pStyle w:val="Compact"/>
              <w:jc w:val="left"/>
            </w:pPr>
            <w:r>
              <w:t xml:space="preserve">Tire removal and disposal</w:t>
            </w:r>
          </w:p>
        </w:tc>
        <w:tc>
          <w:tcPr/>
          <w:p>
            <w:pPr>
              <w:pStyle w:val="Compact"/>
              <w:jc w:val="left"/>
            </w:pPr>
            <w:r>
              <w:t xml:space="preserve">Per tire</w:t>
            </w:r>
          </w:p>
        </w:tc>
        <w:tc>
          <w:tcPr/>
          <w:p>
            <w:pPr>
              <w:pStyle w:val="Compact"/>
              <w:jc w:val="left"/>
            </w:pPr>
            <w:r>
              <w:t xml:space="preserve">$9.00</w:t>
            </w:r>
          </w:p>
        </w:tc>
      </w:tr>
    </w:tbl>
    <w:bookmarkEnd w:id="40"/>
    <w:bookmarkStart w:id="41" w:name="Xa4062a6582fa25cb4ea37702bd9b13419e36993"/>
    <w:p>
      <w:pPr>
        <w:pStyle w:val="Heading2"/>
      </w:pPr>
      <w:r>
        <w:t xml:space="preserve">C2. How these prices were built (internal: delete before submission)</w:t>
      </w:r>
    </w:p>
    <w:p>
      <w:pPr>
        <w:numPr>
          <w:ilvl w:val="0"/>
          <w:numId w:val="1011"/>
        </w:numPr>
        <w:pStyle w:val="Compact"/>
      </w:pPr>
      <w:r>
        <w:rPr>
          <w:bCs/>
          <w:b/>
        </w:rPr>
        <w:t xml:space="preserve">Crew cost:</w:t>
      </w:r>
      <w:r>
        <w:t xml:space="preserve"> </w:t>
      </w:r>
      <w:r>
        <w:t xml:space="preserve">4-person crew at a loaded ~$31/hour per worker (wage + payroll tax + workers' comp + PPE/training), so ~$124 per crew-hour in labor. Truck, trailer, fuel and small equipment add ~$45 per crew-hour. Overhead (insurance incl. pollution, supervision, documentation) adds 18%. Target margin 15–20%.</w:t>
      </w:r>
    </w:p>
    <w:p>
      <w:pPr>
        <w:numPr>
          <w:ilvl w:val="0"/>
          <w:numId w:val="1011"/>
        </w:numPr>
        <w:pStyle w:val="Compact"/>
      </w:pPr>
      <w:r>
        <w:rPr>
          <w:bCs/>
          <w:b/>
        </w:rPr>
        <w:t xml:space="preserve">Disposal:</w:t>
      </w:r>
      <w:r>
        <w:t xml:space="preserve"> </w:t>
      </w:r>
      <w:r>
        <w:t xml:space="preserve">metro Detroit landfill / transfer tipping about $45–$65 per ton. Mixed debris runs about 0.3–0.5 ton per cubic yard, so roughly $15–$30 per cubic yard in fees before labor and hauling.</w:t>
      </w:r>
    </w:p>
    <w:p>
      <w:pPr>
        <w:numPr>
          <w:ilvl w:val="0"/>
          <w:numId w:val="1011"/>
        </w:numPr>
        <w:pStyle w:val="Compact"/>
      </w:pPr>
      <w:r>
        <w:rPr>
          <w:bCs/>
          <w:b/>
        </w:rPr>
        <w:t xml:space="preserve">Hourly items (16, 17)</w:t>
      </w:r>
      <w:r>
        <w:t xml:space="preserve"> </w:t>
      </w:r>
      <w:r>
        <w:t xml:space="preserve">are priced</w:t>
      </w:r>
      <w:r>
        <w:t xml:space="preserve"> </w:t>
      </w:r>
      <w:r>
        <w:rPr>
          <w:bCs/>
          <w:b/>
        </w:rPr>
        <w:t xml:space="preserve">per worker-hour</w:t>
      </w:r>
      <w:r>
        <w:t xml:space="preserve"> </w:t>
      </w:r>
      <w:r>
        <w:t xml:space="preserve">pending the City's answer to Question 2. If the City means per crew-hour, multiply by 4 (≈ $248 / $356).</w:t>
      </w:r>
    </w:p>
    <w:p>
      <w:pPr>
        <w:numPr>
          <w:ilvl w:val="0"/>
          <w:numId w:val="1011"/>
        </w:numPr>
        <w:pStyle w:val="Compact"/>
      </w:pPr>
      <w:r>
        <w:rPr>
          <w:bCs/>
          <w:b/>
        </w:rPr>
        <w:t xml:space="preserve">Items 15, 37, 38</w:t>
      </w:r>
      <w:r>
        <w:t xml:space="preserve"> </w:t>
      </w:r>
      <w:r>
        <w:t xml:space="preserve">are mostly subcontracted. Replace with real subcontractor quotes plus 10–15% markup.</w:t>
      </w:r>
    </w:p>
    <w:p>
      <w:pPr>
        <w:numPr>
          <w:ilvl w:val="0"/>
          <w:numId w:val="1011"/>
        </w:numPr>
        <w:pStyle w:val="Compact"/>
      </w:pPr>
      <w:r>
        <w:rPr>
          <w:bCs/>
          <w:b/>
        </w:rPr>
        <w:t xml:space="preserve">Item 29</w:t>
      </w:r>
      <w:r>
        <w:t xml:space="preserve"> </w:t>
      </w:r>
      <w:r>
        <w:t xml:space="preserve">threshold is ambiguous (Question 3); the price assumes one standard opening up to one 4' × 8' sheet.</w:t>
      </w:r>
    </w:p>
    <w:p>
      <w:pPr>
        <w:numPr>
          <w:ilvl w:val="0"/>
          <w:numId w:val="1011"/>
        </w:numPr>
        <w:pStyle w:val="Compact"/>
      </w:pPr>
      <w:r>
        <w:t xml:space="preserve">Prices are a starting point for what Detroit blight contracts typically pay. Compare them with the City's prior award prices (request past bid tabulations through Bonfire or FOIA) and the JV partner's own history before submitting.</w:t>
      </w:r>
    </w:p>
    <w:p>
      <w:r>
        <w:pict>
          <v:rect style="width:0;height:1.5pt" o:hralign="center" o:hrstd="t" o:hr="t"/>
        </w:pict>
      </w:r>
    </w:p>
    <w:bookmarkEnd w:id="41"/>
    <w:bookmarkEnd w:id="42"/>
    <w:bookmarkStart w:id="43" w:name="compliance-checklist-internal"/>
    <w:p>
      <w:pPr>
        <w:pStyle w:val="Heading1"/>
      </w:pPr>
      <w:r>
        <w:t xml:space="preserve">Compliance checklist (internal)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RFP requirement</w:t>
            </w:r>
          </w:p>
        </w:tc>
        <w:tc>
          <w:tcPr/>
          <w:p>
            <w:pPr>
              <w:pStyle w:val="Compact"/>
              <w:jc w:val="left"/>
            </w:pPr>
            <w:r>
              <w:t xml:space="preserve">Where it's met</w:t>
            </w:r>
          </w:p>
        </w:tc>
        <w:tc>
          <w:tcPr/>
          <w:p>
            <w:pPr>
              <w:pStyle w:val="Compact"/>
              <w:jc w:val="left"/>
            </w:pPr>
            <w:r>
              <w:t xml:space="preserve">Status</w:t>
            </w:r>
          </w:p>
        </w:tc>
      </w:tr>
      <w:tr>
        <w:tc>
          <w:tcPr/>
          <w:p>
            <w:pPr>
              <w:pStyle w:val="Compact"/>
              <w:jc w:val="left"/>
            </w:pPr>
            <w:r>
              <w:t xml:space="preserve">5+ years property maintenance incl. emergency services</w:t>
            </w:r>
          </w:p>
        </w:tc>
        <w:tc>
          <w:tcPr/>
          <w:p>
            <w:pPr>
              <w:pStyle w:val="Compact"/>
              <w:jc w:val="left"/>
            </w:pPr>
            <w:r>
              <w:t xml:space="preserve">JV partner experience, Attachment A §2–3</w:t>
            </w:r>
          </w:p>
        </w:tc>
        <w:tc>
          <w:tcPr/>
          <w:p>
            <w:pPr>
              <w:pStyle w:val="Compact"/>
              <w:jc w:val="left"/>
            </w:pPr>
            <w:r>
              <w:rPr>
                <w:bCs/>
                <w:b/>
              </w:rPr>
              <w:t xml:space="preserve">Open: needs partner</w:t>
            </w:r>
          </w:p>
        </w:tc>
      </w:tr>
      <w:tr>
        <w:tc>
          <w:tcPr/>
          <w:p>
            <w:pPr>
              <w:pStyle w:val="Compact"/>
              <w:jc w:val="left"/>
            </w:pPr>
            <w:r>
              <w:t xml:space="preserve">3 references with before-and-after photos</w:t>
            </w:r>
          </w:p>
        </w:tc>
        <w:tc>
          <w:tcPr/>
          <w:p>
            <w:pPr>
              <w:pStyle w:val="Compact"/>
              <w:jc w:val="left"/>
            </w:pPr>
            <w:r>
              <w:t xml:space="preserve">Attachment A §3, Exhibit 5</w:t>
            </w:r>
          </w:p>
        </w:tc>
        <w:tc>
          <w:tcPr/>
          <w:p>
            <w:pPr>
              <w:pStyle w:val="Compact"/>
              <w:jc w:val="left"/>
            </w:pPr>
            <w:r>
              <w:rPr>
                <w:bCs/>
                <w:b/>
              </w:rPr>
              <w:t xml:space="preserve">Open</w:t>
            </w:r>
          </w:p>
        </w:tc>
      </w:tr>
      <w:tr>
        <w:tc>
          <w:tcPr/>
          <w:p>
            <w:pPr>
              <w:pStyle w:val="Compact"/>
              <w:jc w:val="left"/>
            </w:pPr>
            <w:r>
              <w:t xml:space="preserve">3–5 photo sets, last 3 years, Photo Standards</w:t>
            </w:r>
          </w:p>
        </w:tc>
        <w:tc>
          <w:tcPr/>
          <w:p>
            <w:pPr>
              <w:pStyle w:val="Compact"/>
              <w:jc w:val="left"/>
            </w:pPr>
            <w:r>
              <w:t xml:space="preserve">Exhibit 5</w:t>
            </w:r>
          </w:p>
        </w:tc>
        <w:tc>
          <w:tcPr/>
          <w:p>
            <w:pPr>
              <w:pStyle w:val="Compact"/>
              <w:jc w:val="left"/>
            </w:pPr>
            <w:r>
              <w:rPr>
                <w:bCs/>
                <w:b/>
              </w:rPr>
              <w:t xml:space="preserve">Open</w:t>
            </w:r>
          </w:p>
        </w:tc>
      </w:tr>
      <w:tr>
        <w:tc>
          <w:tcPr/>
          <w:p>
            <w:pPr>
              <w:pStyle w:val="Compact"/>
              <w:jc w:val="left"/>
            </w:pPr>
            <w:r>
              <w:t xml:space="preserve">Equipment proof or plan; obtain within 60 days</w:t>
            </w:r>
          </w:p>
        </w:tc>
        <w:tc>
          <w:tcPr/>
          <w:p>
            <w:pPr>
              <w:pStyle w:val="Compact"/>
              <w:jc w:val="left"/>
            </w:pPr>
            <w:r>
              <w:t xml:space="preserve">B6, Exhibit 4</w:t>
            </w:r>
          </w:p>
        </w:tc>
        <w:tc>
          <w:tcPr/>
          <w:p>
            <w:pPr>
              <w:pStyle w:val="Compact"/>
              <w:jc w:val="left"/>
            </w:pPr>
            <w:r>
              <w:t xml:space="preserve">Draft</w:t>
            </w:r>
          </w:p>
        </w:tc>
      </w:tr>
      <w:tr>
        <w:tc>
          <w:tcPr/>
          <w:p>
            <w:pPr>
              <w:pStyle w:val="Compact"/>
              <w:jc w:val="left"/>
            </w:pPr>
            <w:r>
              <w:t xml:space="preserve">Staff review of equipment, plan and roster</w:t>
            </w:r>
          </w:p>
        </w:tc>
        <w:tc>
          <w:tcPr/>
          <w:p>
            <w:pPr>
              <w:pStyle w:val="Compact"/>
              <w:jc w:val="left"/>
            </w:pPr>
            <w:r>
              <w:t xml:space="preserve">B6 (agreed)</w:t>
            </w:r>
          </w:p>
        </w:tc>
        <w:tc>
          <w:tcPr/>
          <w:p>
            <w:pPr>
              <w:pStyle w:val="Compact"/>
              <w:jc w:val="left"/>
            </w:pPr>
            <w:r>
              <w:t xml:space="preserve">Done</w:t>
            </w:r>
          </w:p>
        </w:tc>
      </w:tr>
      <w:tr>
        <w:tc>
          <w:tcPr/>
          <w:p>
            <w:pPr>
              <w:pStyle w:val="Compact"/>
              <w:jc w:val="left"/>
            </w:pPr>
            <w:r>
              <w:t xml:space="preserve">Waste disposal plan with company name and location</w:t>
            </w:r>
          </w:p>
        </w:tc>
        <w:tc>
          <w:tcPr/>
          <w:p>
            <w:pPr>
              <w:pStyle w:val="Compact"/>
              <w:jc w:val="left"/>
            </w:pPr>
            <w:r>
              <w:t xml:space="preserve">B7, Exhibit 6</w:t>
            </w:r>
          </w:p>
        </w:tc>
        <w:tc>
          <w:tcPr/>
          <w:p>
            <w:pPr>
              <w:pStyle w:val="Compact"/>
              <w:jc w:val="left"/>
            </w:pPr>
            <w:r>
              <w:t xml:space="preserve">Fill names</w:t>
            </w:r>
          </w:p>
        </w:tc>
      </w:tr>
      <w:tr>
        <w:tc>
          <w:tcPr/>
          <w:p>
            <w:pPr>
              <w:pStyle w:val="Compact"/>
              <w:jc w:val="left"/>
            </w:pPr>
            <w:r>
              <w:t xml:space="preserve">Herbicide qualification: MDARD credential</w:t>
            </w:r>
            <w:r>
              <w:t xml:space="preserve"> </w:t>
            </w:r>
            <w:r>
              <w:rPr>
                <w:bCs/>
                <w:b/>
              </w:rPr>
              <w:t xml:space="preserve">with the bid</w:t>
            </w:r>
          </w:p>
        </w:tc>
        <w:tc>
          <w:tcPr/>
          <w:p>
            <w:pPr>
              <w:pStyle w:val="Compact"/>
              <w:jc w:val="left"/>
            </w:pPr>
            <w:r>
              <w:t xml:space="preserve">B5, B9, Exhibit 7</w:t>
            </w:r>
          </w:p>
        </w:tc>
        <w:tc>
          <w:tcPr/>
          <w:p>
            <w:pPr>
              <w:pStyle w:val="Compact"/>
              <w:jc w:val="left"/>
            </w:pPr>
            <w:r>
              <w:rPr>
                <w:bCs/>
                <w:b/>
              </w:rPr>
              <w:t xml:space="preserve">Open</w:t>
            </w:r>
          </w:p>
        </w:tc>
      </w:tr>
      <w:tr>
        <w:tc>
          <w:tcPr/>
          <w:p>
            <w:pPr>
              <w:pStyle w:val="Compact"/>
              <w:jc w:val="left"/>
            </w:pPr>
            <w:r>
              <w:t xml:space="preserve">Paint / coatings certification</w:t>
            </w:r>
          </w:p>
        </w:tc>
        <w:tc>
          <w:tcPr/>
          <w:p>
            <w:pPr>
              <w:pStyle w:val="Compact"/>
              <w:jc w:val="left"/>
            </w:pPr>
            <w:r>
              <w:t xml:space="preserve">Exhibit 7</w:t>
            </w:r>
          </w:p>
        </w:tc>
        <w:tc>
          <w:tcPr/>
          <w:p>
            <w:pPr>
              <w:pStyle w:val="Compact"/>
              <w:jc w:val="left"/>
            </w:pPr>
            <w:r>
              <w:rPr>
                <w:bCs/>
                <w:b/>
              </w:rPr>
              <w:t xml:space="preserve">Open</w:t>
            </w:r>
          </w:p>
        </w:tc>
      </w:tr>
      <w:tr>
        <w:tc>
          <w:tcPr/>
          <w:p>
            <w:pPr>
              <w:pStyle w:val="Compact"/>
              <w:jc w:val="left"/>
            </w:pPr>
            <w:r>
              <w:t xml:space="preserve">Licensed electrician</w:t>
            </w:r>
          </w:p>
        </w:tc>
        <w:tc>
          <w:tcPr/>
          <w:p>
            <w:pPr>
              <w:pStyle w:val="Compact"/>
              <w:jc w:val="left"/>
            </w:pPr>
            <w:r>
              <w:t xml:space="preserve">B5, Attachment A §4</w:t>
            </w:r>
          </w:p>
        </w:tc>
        <w:tc>
          <w:tcPr/>
          <w:p>
            <w:pPr>
              <w:pStyle w:val="Compact"/>
              <w:jc w:val="left"/>
            </w:pPr>
            <w:r>
              <w:rPr>
                <w:bCs/>
                <w:b/>
              </w:rPr>
              <w:t xml:space="preserve">Open</w:t>
            </w:r>
          </w:p>
        </w:tc>
      </w:tr>
      <w:tr>
        <w:tc>
          <w:tcPr/>
          <w:p>
            <w:pPr>
              <w:pStyle w:val="Compact"/>
              <w:jc w:val="left"/>
            </w:pPr>
            <w:r>
              <w:t xml:space="preserve">EPA RRP lead-safe training or plan</w:t>
            </w:r>
          </w:p>
        </w:tc>
        <w:tc>
          <w:tcPr/>
          <w:p>
            <w:pPr>
              <w:pStyle w:val="Compact"/>
              <w:jc w:val="left"/>
            </w:pPr>
            <w:r>
              <w:t xml:space="preserve">B9, Exhibit 7</w:t>
            </w:r>
          </w:p>
        </w:tc>
        <w:tc>
          <w:tcPr/>
          <w:p>
            <w:pPr>
              <w:pStyle w:val="Compact"/>
              <w:jc w:val="left"/>
            </w:pPr>
            <w:r>
              <w:rPr>
                <w:bCs/>
                <w:b/>
              </w:rPr>
              <w:t xml:space="preserve">Open</w:t>
            </w:r>
          </w:p>
        </w:tc>
      </w:tr>
      <w:tr>
        <w:tc>
          <w:tcPr/>
          <w:p>
            <w:pPr>
              <w:pStyle w:val="Compact"/>
              <w:jc w:val="left"/>
            </w:pPr>
            <w:r>
              <w:t xml:space="preserve">Biohazard / sharps plan</w:t>
            </w:r>
          </w:p>
        </w:tc>
        <w:tc>
          <w:tcPr/>
          <w:p>
            <w:pPr>
              <w:pStyle w:val="Compact"/>
              <w:jc w:val="left"/>
            </w:pPr>
            <w:r>
              <w:t xml:space="preserve">B8</w:t>
            </w:r>
          </w:p>
        </w:tc>
        <w:tc>
          <w:tcPr/>
          <w:p>
            <w:pPr>
              <w:pStyle w:val="Compact"/>
              <w:jc w:val="left"/>
            </w:pPr>
            <w:r>
              <w:t xml:space="preserve">Done</w:t>
            </w:r>
          </w:p>
        </w:tc>
      </w:tr>
      <w:tr>
        <w:tc>
          <w:tcPr/>
          <w:p>
            <w:pPr>
              <w:pStyle w:val="Compact"/>
              <w:jc w:val="left"/>
            </w:pPr>
            <w:r>
              <w:t xml:space="preserve">Vehicle storage plan with licensed contractor</w:t>
            </w:r>
          </w:p>
        </w:tc>
        <w:tc>
          <w:tcPr/>
          <w:p>
            <w:pPr>
              <w:pStyle w:val="Compact"/>
              <w:jc w:val="left"/>
            </w:pPr>
            <w:r>
              <w:t xml:space="preserve">Attachment A §4, B2</w:t>
            </w:r>
          </w:p>
        </w:tc>
        <w:tc>
          <w:tcPr/>
          <w:p>
            <w:pPr>
              <w:pStyle w:val="Compact"/>
              <w:jc w:val="left"/>
            </w:pPr>
            <w:r>
              <w:t xml:space="preserve">Fill name</w:t>
            </w:r>
          </w:p>
        </w:tc>
      </w:tr>
      <w:tr>
        <w:tc>
          <w:tcPr/>
          <w:p>
            <w:pPr>
              <w:pStyle w:val="Compact"/>
              <w:jc w:val="left"/>
            </w:pPr>
            <w:r>
              <w:t xml:space="preserve">Roster: management, supervisors, laborers</w:t>
            </w:r>
          </w:p>
        </w:tc>
        <w:tc>
          <w:tcPr/>
          <w:p>
            <w:pPr>
              <w:pStyle w:val="Compact"/>
              <w:jc w:val="left"/>
            </w:pPr>
            <w:r>
              <w:t xml:space="preserve">B5, Exhibit 3</w:t>
            </w:r>
          </w:p>
        </w:tc>
        <w:tc>
          <w:tcPr/>
          <w:p>
            <w:pPr>
              <w:pStyle w:val="Compact"/>
              <w:jc w:val="left"/>
            </w:pPr>
            <w:r>
              <w:rPr>
                <w:bCs/>
                <w:b/>
              </w:rPr>
              <w:t xml:space="preserve">Open</w:t>
            </w:r>
          </w:p>
        </w:tc>
      </w:tr>
      <w:tr>
        <w:tc>
          <w:tcPr/>
          <w:p>
            <w:pPr>
              <w:pStyle w:val="Compact"/>
              <w:jc w:val="left"/>
            </w:pPr>
            <w:r>
              <w:t xml:space="preserve">3 four-person teams minimum</w:t>
            </w:r>
          </w:p>
        </w:tc>
        <w:tc>
          <w:tcPr/>
          <w:p>
            <w:pPr>
              <w:pStyle w:val="Compact"/>
              <w:jc w:val="left"/>
            </w:pPr>
            <w:r>
              <w:t xml:space="preserve">B5</w:t>
            </w:r>
          </w:p>
        </w:tc>
        <w:tc>
          <w:tcPr/>
          <w:p>
            <w:pPr>
              <w:pStyle w:val="Compact"/>
              <w:jc w:val="left"/>
            </w:pPr>
            <w:r>
              <w:t xml:space="preserve">Draft</w:t>
            </w:r>
          </w:p>
        </w:tc>
      </w:tr>
      <w:tr>
        <w:tc>
          <w:tcPr/>
          <w:p>
            <w:pPr>
              <w:pStyle w:val="Compact"/>
              <w:jc w:val="left"/>
            </w:pPr>
            <w:r>
              <w:t xml:space="preserve">Schedule (5 / 3 / 1 day, 2-day estimates, 72-hour docs)</w:t>
            </w:r>
          </w:p>
        </w:tc>
        <w:tc>
          <w:tcPr/>
          <w:p>
            <w:pPr>
              <w:pStyle w:val="Compact"/>
              <w:jc w:val="left"/>
            </w:pPr>
            <w:r>
              <w:t xml:space="preserve">B3, B11</w:t>
            </w:r>
          </w:p>
        </w:tc>
        <w:tc>
          <w:tcPr/>
          <w:p>
            <w:pPr>
              <w:pStyle w:val="Compact"/>
              <w:jc w:val="left"/>
            </w:pPr>
            <w:r>
              <w:t xml:space="preserve">Done</w:t>
            </w:r>
          </w:p>
        </w:tc>
      </w:tr>
      <w:tr>
        <w:tc>
          <w:tcPr/>
          <w:p>
            <w:pPr>
              <w:pStyle w:val="Compact"/>
              <w:jc w:val="left"/>
            </w:pPr>
            <w:r>
              <w:t xml:space="preserve">Weekly Smartsheet metrics; invoices with documentation</w:t>
            </w:r>
          </w:p>
        </w:tc>
        <w:tc>
          <w:tcPr/>
          <w:p>
            <w:pPr>
              <w:pStyle w:val="Compact"/>
              <w:jc w:val="left"/>
            </w:pPr>
            <w:r>
              <w:t xml:space="preserve">B3, B10</w:t>
            </w:r>
          </w:p>
        </w:tc>
        <w:tc>
          <w:tcPr/>
          <w:p>
            <w:pPr>
              <w:pStyle w:val="Compact"/>
              <w:jc w:val="left"/>
            </w:pPr>
            <w:r>
              <w:t xml:space="preserve">Done</w:t>
            </w:r>
          </w:p>
        </w:tc>
      </w:tr>
      <w:tr>
        <w:tc>
          <w:tcPr/>
          <w:p>
            <w:pPr>
              <w:pStyle w:val="Compact"/>
              <w:jc w:val="left"/>
            </w:pPr>
            <w:r>
              <w:t xml:space="preserve">MIOSHA / OSHA compliance</w:t>
            </w:r>
          </w:p>
        </w:tc>
        <w:tc>
          <w:tcPr/>
          <w:p>
            <w:pPr>
              <w:pStyle w:val="Compact"/>
              <w:jc w:val="left"/>
            </w:pPr>
            <w:r>
              <w:t xml:space="preserve">B9</w:t>
            </w:r>
          </w:p>
        </w:tc>
        <w:tc>
          <w:tcPr/>
          <w:p>
            <w:pPr>
              <w:pStyle w:val="Compact"/>
              <w:jc w:val="left"/>
            </w:pPr>
            <w:r>
              <w:t xml:space="preserve">Done</w:t>
            </w:r>
          </w:p>
        </w:tc>
      </w:tr>
      <w:tr>
        <w:tc>
          <w:tcPr/>
          <w:p>
            <w:pPr>
              <w:pStyle w:val="Compact"/>
              <w:jc w:val="left"/>
            </w:pPr>
            <w:r>
              <w:t xml:space="preserve">AI disclosure</w:t>
            </w:r>
          </w:p>
        </w:tc>
        <w:tc>
          <w:tcPr/>
          <w:p>
            <w:pPr>
              <w:pStyle w:val="Compact"/>
              <w:jc w:val="left"/>
            </w:pPr>
            <w:r>
              <w:t xml:space="preserve">Attachment A item r, B10</w:t>
            </w:r>
          </w:p>
        </w:tc>
        <w:tc>
          <w:tcPr/>
          <w:p>
            <w:pPr>
              <w:pStyle w:val="Compact"/>
              <w:jc w:val="left"/>
            </w:pPr>
            <w:r>
              <w:t xml:space="preserve">Done</w:t>
            </w:r>
          </w:p>
        </w:tc>
      </w:tr>
      <w:tr>
        <w:tc>
          <w:tcPr/>
          <w:p>
            <w:pPr>
              <w:pStyle w:val="Compact"/>
              <w:jc w:val="left"/>
            </w:pPr>
            <w:r>
              <w:t xml:space="preserve">Pricing on Attachment C, no blanks ("Not Provided" where applicable), signed</w:t>
            </w:r>
          </w:p>
        </w:tc>
        <w:tc>
          <w:tcPr/>
          <w:p>
            <w:pPr>
              <w:pStyle w:val="Compact"/>
              <w:jc w:val="left"/>
            </w:pPr>
            <w:r>
              <w:t xml:space="preserve">C1, .xlsx</w:t>
            </w:r>
          </w:p>
        </w:tc>
        <w:tc>
          <w:tcPr/>
          <w:p>
            <w:pPr>
              <w:pStyle w:val="Compact"/>
              <w:jc w:val="left"/>
            </w:pPr>
            <w:r>
              <w:t xml:space="preserve">Validate prices</w:t>
            </w:r>
          </w:p>
        </w:tc>
      </w:tr>
      <w:tr>
        <w:tc>
          <w:tcPr/>
          <w:p>
            <w:pPr>
              <w:pStyle w:val="Compact"/>
              <w:jc w:val="left"/>
            </w:pPr>
            <w:r>
              <w:t xml:space="preserve">D-1 forms (notarized where marked)</w:t>
            </w:r>
          </w:p>
        </w:tc>
        <w:tc>
          <w:tcPr/>
          <w:p>
            <w:pPr>
              <w:pStyle w:val="Compact"/>
              <w:jc w:val="left"/>
            </w:pPr>
            <w:r>
              <w:t xml:space="preserve">Separate upload</w:t>
            </w:r>
          </w:p>
        </w:tc>
        <w:tc>
          <w:tcPr/>
          <w:p>
            <w:pPr>
              <w:pStyle w:val="Compact"/>
              <w:jc w:val="left"/>
            </w:pPr>
            <w:r>
              <w:rPr>
                <w:bCs/>
                <w:b/>
              </w:rPr>
              <w:t xml:space="preserve">Open</w:t>
            </w:r>
          </w:p>
        </w:tc>
      </w:tr>
      <w:tr>
        <w:tc>
          <w:tcPr/>
          <w:p>
            <w:pPr>
              <w:pStyle w:val="Compact"/>
              <w:jc w:val="left"/>
            </w:pPr>
            <w:r>
              <w:t xml:space="preserve">Attachment E agreement or exceptions</w:t>
            </w:r>
          </w:p>
        </w:tc>
        <w:tc>
          <w:tcPr/>
          <w:p>
            <w:pPr>
              <w:pStyle w:val="Compact"/>
              <w:jc w:val="left"/>
            </w:pPr>
            <w:r>
              <w:t xml:space="preserve">B14</w:t>
            </w:r>
          </w:p>
        </w:tc>
        <w:tc>
          <w:tcPr/>
          <w:p>
            <w:pPr>
              <w:pStyle w:val="Compact"/>
              <w:jc w:val="left"/>
            </w:pPr>
            <w:r>
              <w:t xml:space="preserve">Counsel review</w:t>
            </w:r>
          </w:p>
        </w:tc>
      </w:tr>
      <w:tr>
        <w:tc>
          <w:tcPr/>
          <w:p>
            <w:pPr>
              <w:pStyle w:val="Compact"/>
              <w:jc w:val="left"/>
            </w:pPr>
            <w:r>
              <w:t xml:space="preserve">CRIO certificates for equalization credits</w:t>
            </w:r>
          </w:p>
        </w:tc>
        <w:tc>
          <w:tcPr/>
          <w:p>
            <w:pPr>
              <w:pStyle w:val="Compact"/>
              <w:jc w:val="left"/>
            </w:pPr>
            <w:r>
              <w:t xml:space="preserve">Separate upload</w:t>
            </w:r>
          </w:p>
        </w:tc>
        <w:tc>
          <w:tcPr/>
          <w:p>
            <w:pPr>
              <w:pStyle w:val="Compact"/>
              <w:jc w:val="left"/>
            </w:pPr>
            <w:r>
              <w:rPr>
                <w:bCs/>
                <w:b/>
              </w:rPr>
              <w:t xml:space="preserve">Open</w:t>
            </w:r>
          </w:p>
        </w:tc>
      </w:tr>
      <w:tr>
        <w:tc>
          <w:tcPr/>
          <w:p>
            <w:pPr>
              <w:pStyle w:val="Compact"/>
              <w:jc w:val="left"/>
            </w:pPr>
            <w:r>
              <w:t xml:space="preserve">Insurance incl. $1M pollution liability</w:t>
            </w:r>
          </w:p>
        </w:tc>
        <w:tc>
          <w:tcPr/>
          <w:p>
            <w:pPr>
              <w:pStyle w:val="Compact"/>
              <w:jc w:val="left"/>
            </w:pPr>
            <w:r>
              <w:t xml:space="preserve">If awarded (get quotes now)</w:t>
            </w:r>
          </w:p>
        </w:tc>
        <w:tc>
          <w:tcPr/>
          <w:p>
            <w:pPr>
              <w:pStyle w:val="Compact"/>
              <w:jc w:val="left"/>
            </w:pPr>
            <w:r>
              <w:rPr>
                <w:bCs/>
                <w:b/>
              </w:rPr>
              <w:t xml:space="preserve">Open</w:t>
            </w:r>
          </w:p>
        </w:tc>
      </w:tr>
    </w:tbl>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mailto:info@handledsvc.com" TargetMode="External" /></Relationships>
</file>

<file path=word/_rels/footnotes.xml.rels><?xml version="1.0" encoding="UTF-8"?><Relationships xmlns="http://schemas.openxmlformats.org/package/2006/relationships"><Relationship Type="http://schemas.openxmlformats.org/officeDocument/2006/relationships/hyperlink" Id="rId20" Target="mailto:info@handledsvc.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Handled Services LLC - Proposal, RFP 549834 Blight Remediation</dc:title>
  <dc:creator/>
  <cp:keywords/>
  <dcterms:created xsi:type="dcterms:W3CDTF">2026-10-23T14:24:29Z</dcterms:created>
  <dcterms:modified xsi:type="dcterms:W3CDTF">2026-10-23T14:24:29Z</dcterms:modified>
</cp:coreProperties>
</file>

<file path=docProps/custom.xml><?xml version="1.0" encoding="utf-8"?>
<Properties xmlns="http://schemas.openxmlformats.org/officeDocument/2006/custom-properties" xmlns:vt="http://schemas.openxmlformats.org/officeDocument/2006/docPropsVTypes"/>
</file>