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sz w:val="96"/>
          <w:szCs w:val="96"/>
        </w:rPr>
        <w:t xml:space="preserve">🔍</w:t>
      </w:r>
    </w:p>
    <w:p>
      <w:pPr>
        <w:spacing w:after="200" w:before="0"/>
        <w:jc w:val="center"/>
      </w:pPr>
      <w:r>
        <w:rPr>
          <w:rFonts w:ascii="Arial" w:cs="Arial" w:eastAsia="Arial" w:hAnsi="Arial"/>
          <w:b/>
          <w:bCs/>
          <w:caps/>
          <w:color w:val="666666"/>
          <w:sz w:val="20"/>
          <w:szCs w:val="20"/>
        </w:rPr>
        <w:t xml:space="preserve">PRODUCT REQUIREMENTS DOCUMENT</w:t>
      </w:r>
    </w:p>
    <w:p>
      <w:pPr>
        <w:spacing w:after="200" w:before="0"/>
        <w:jc w:val="center"/>
      </w:pPr>
      <w:r>
        <w:rPr>
          <w:rFonts w:ascii="Arial" w:cs="Arial" w:eastAsia="Arial" w:hAnsi="Arial"/>
          <w:b/>
          <w:bCs/>
          <w:color w:val="004182"/>
          <w:sz w:val="48"/>
          <w:szCs w:val="48"/>
        </w:rPr>
        <w:t xml:space="preserve">Google Indexing API Integration</w:t>
      </w:r>
    </w:p>
    <w:p>
      <w:pPr>
        <w:spacing w:after="160" w:before="0"/>
        <w:jc w:val="center"/>
      </w:pPr>
      <w:r>
        <w:rPr>
          <w:rFonts w:ascii="Arial" w:cs="Arial" w:eastAsia="Arial" w:hAnsi="Arial"/>
          <w:b/>
          <w:bCs/>
          <w:color w:val="0A66C2"/>
          <w:sz w:val="28"/>
          <w:szCs w:val="28"/>
        </w:rPr>
        <w:t xml:space="preserve">Modonty (مدونتي) — Blog Platform</w:t>
      </w:r>
    </w:p>
    <w:p>
      <w:pPr>
        <w:spacing w:after="80" w:before="80"/>
      </w:pPr>
      <w:r>
        <w:t xml:space="preserve"/>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tblGrid>
      <w:tr>
        <w:tc>
          <w:tcPr>
            <w:tcW w:type="dxa" w:w="2880"/>
            <w:tcBorders>
              <w:top w:val="single" w:color="E0DFDC" w:sz="1"/>
              <w:left w:val="single" w:color="E0DFDC" w:sz="1"/>
              <w:bottom w:val="single" w:color="E0DFDC" w:sz="1"/>
              <w:right w:val="single" w:color="E0DFDC" w:sz="1"/>
            </w:tcBorders>
            <w:shd w:fill="F3F2EF" w:val="clear"/>
            <w:tcMar>
              <w:top w:type="dxa" w:w="80"/>
              <w:left w:type="dxa" w:w="120"/>
              <w:bottom w:type="dxa" w:w="80"/>
              <w:right w:type="dxa" w:w="120"/>
            </w:tcMar>
          </w:tcPr>
          <w:p>
            <w:pPr>
              <w:jc w:val="center"/>
            </w:pPr>
            <w:r>
              <w:rPr>
                <w:rFonts w:ascii="Arial" w:cs="Arial" w:eastAsia="Arial" w:hAnsi="Arial"/>
                <w:b/>
                <w:bCs/>
                <w:color w:val="004182"/>
                <w:sz w:val="20"/>
                <w:szCs w:val="20"/>
              </w:rPr>
              <w:t xml:space="preserve">Version</w:t>
            </w:r>
          </w:p>
        </w:tc>
        <w:tc>
          <w:tcPr>
            <w:tcW w:type="dxa" w:w="2880"/>
            <w:tcBorders>
              <w:top w:val="single" w:color="E0DFDC" w:sz="1"/>
              <w:left w:val="single" w:color="E0DFDC" w:sz="1"/>
              <w:bottom w:val="single" w:color="E0DFDC" w:sz="1"/>
              <w:right w:val="single" w:color="E0DFDC" w:sz="1"/>
            </w:tcBorders>
            <w:shd w:fill="FFFFFF" w:val="clear"/>
            <w:tcMar>
              <w:top w:type="dxa" w:w="80"/>
              <w:left w:type="dxa" w:w="120"/>
              <w:bottom w:type="dxa" w:w="80"/>
              <w:right w:type="dxa" w:w="120"/>
            </w:tcMar>
          </w:tcPr>
          <w:p>
            <w:pPr>
              <w:jc w:val="center"/>
            </w:pPr>
            <w:r>
              <w:rPr>
                <w:rFonts w:ascii="Arial" w:cs="Arial" w:eastAsia="Arial" w:hAnsi="Arial"/>
                <w:color w:val="1D2226"/>
                <w:sz w:val="20"/>
                <w:szCs w:val="20"/>
              </w:rPr>
              <w:t xml:space="preserve">1.0.0</w:t>
            </w:r>
          </w:p>
        </w:tc>
      </w:tr>
      <w:tr>
        <w:tc>
          <w:tcPr>
            <w:tcW w:type="dxa" w:w="2880"/>
            <w:tcBorders>
              <w:top w:val="single" w:color="E0DFDC" w:sz="1"/>
              <w:left w:val="single" w:color="E0DFDC" w:sz="1"/>
              <w:bottom w:val="single" w:color="E0DFDC" w:sz="1"/>
              <w:right w:val="single" w:color="E0DFDC" w:sz="1"/>
            </w:tcBorders>
            <w:shd w:fill="F3F2EF" w:val="clear"/>
            <w:tcMar>
              <w:top w:type="dxa" w:w="80"/>
              <w:left w:type="dxa" w:w="120"/>
              <w:bottom w:type="dxa" w:w="80"/>
              <w:right w:type="dxa" w:w="120"/>
            </w:tcMar>
          </w:tcPr>
          <w:p>
            <w:pPr>
              <w:jc w:val="center"/>
            </w:pPr>
            <w:r>
              <w:rPr>
                <w:rFonts w:ascii="Arial" w:cs="Arial" w:eastAsia="Arial" w:hAnsi="Arial"/>
                <w:b/>
                <w:bCs/>
                <w:color w:val="004182"/>
                <w:sz w:val="20"/>
                <w:szCs w:val="20"/>
              </w:rPr>
              <w:t xml:space="preserve">Date</w:t>
            </w:r>
          </w:p>
        </w:tc>
        <w:tc>
          <w:tcPr>
            <w:tcW w:type="dxa" w:w="2880"/>
            <w:tcBorders>
              <w:top w:val="single" w:color="E0DFDC" w:sz="1"/>
              <w:left w:val="single" w:color="E0DFDC" w:sz="1"/>
              <w:bottom w:val="single" w:color="E0DFDC" w:sz="1"/>
              <w:right w:val="single" w:color="E0DFDC" w:sz="1"/>
            </w:tcBorders>
            <w:shd w:fill="FFFFFF" w:val="clear"/>
            <w:tcMar>
              <w:top w:type="dxa" w:w="80"/>
              <w:left w:type="dxa" w:w="120"/>
              <w:bottom w:type="dxa" w:w="80"/>
              <w:right w:type="dxa" w:w="120"/>
            </w:tcMar>
          </w:tcPr>
          <w:p>
            <w:pPr>
              <w:jc w:val="center"/>
            </w:pPr>
            <w:r>
              <w:rPr>
                <w:rFonts w:ascii="Arial" w:cs="Arial" w:eastAsia="Arial" w:hAnsi="Arial"/>
                <w:color w:val="1D2226"/>
                <w:sz w:val="20"/>
                <w:szCs w:val="20"/>
              </w:rPr>
              <w:t xml:space="preserve">April 2025</w:t>
            </w:r>
          </w:p>
        </w:tc>
      </w:tr>
      <w:tr>
        <w:tc>
          <w:tcPr>
            <w:tcW w:type="dxa" w:w="2880"/>
            <w:tcBorders>
              <w:top w:val="single" w:color="E0DFDC" w:sz="1"/>
              <w:left w:val="single" w:color="E0DFDC" w:sz="1"/>
              <w:bottom w:val="single" w:color="E0DFDC" w:sz="1"/>
              <w:right w:val="single" w:color="E0DFDC" w:sz="1"/>
            </w:tcBorders>
            <w:shd w:fill="F3F2EF" w:val="clear"/>
            <w:tcMar>
              <w:top w:type="dxa" w:w="80"/>
              <w:left w:type="dxa" w:w="120"/>
              <w:bottom w:type="dxa" w:w="80"/>
              <w:right w:type="dxa" w:w="120"/>
            </w:tcMar>
          </w:tcPr>
          <w:p>
            <w:pPr>
              <w:jc w:val="center"/>
            </w:pPr>
            <w:r>
              <w:rPr>
                <w:rFonts w:ascii="Arial" w:cs="Arial" w:eastAsia="Arial" w:hAnsi="Arial"/>
                <w:b/>
                <w:bCs/>
                <w:color w:val="004182"/>
                <w:sz w:val="20"/>
                <w:szCs w:val="20"/>
              </w:rPr>
              <w:t xml:space="preserve">Owner</w:t>
            </w:r>
          </w:p>
        </w:tc>
        <w:tc>
          <w:tcPr>
            <w:tcW w:type="dxa" w:w="2880"/>
            <w:tcBorders>
              <w:top w:val="single" w:color="E0DFDC" w:sz="1"/>
              <w:left w:val="single" w:color="E0DFDC" w:sz="1"/>
              <w:bottom w:val="single" w:color="E0DFDC" w:sz="1"/>
              <w:right w:val="single" w:color="E0DFDC" w:sz="1"/>
            </w:tcBorders>
            <w:shd w:fill="FFFFFF" w:val="clear"/>
            <w:tcMar>
              <w:top w:type="dxa" w:w="80"/>
              <w:left w:type="dxa" w:w="120"/>
              <w:bottom w:type="dxa" w:w="80"/>
              <w:right w:type="dxa" w:w="120"/>
            </w:tcMar>
          </w:tcPr>
          <w:p>
            <w:pPr>
              <w:jc w:val="center"/>
            </w:pPr>
            <w:r>
              <w:rPr>
                <w:rFonts w:ascii="Arial" w:cs="Arial" w:eastAsia="Arial" w:hAnsi="Arial"/>
                <w:color w:val="1D2226"/>
                <w:sz w:val="20"/>
                <w:szCs w:val="20"/>
              </w:rPr>
              <w:t xml:space="preserve">Eng. Khalid Ali — JBR Techno</w:t>
            </w:r>
          </w:p>
        </w:tc>
      </w:tr>
      <w:tr>
        <w:tc>
          <w:tcPr>
            <w:tcW w:type="dxa" w:w="2880"/>
            <w:tcBorders>
              <w:top w:val="single" w:color="E0DFDC" w:sz="1"/>
              <w:left w:val="single" w:color="E0DFDC" w:sz="1"/>
              <w:bottom w:val="single" w:color="E0DFDC" w:sz="1"/>
              <w:right w:val="single" w:color="E0DFDC" w:sz="1"/>
            </w:tcBorders>
            <w:shd w:fill="F3F2EF" w:val="clear"/>
            <w:tcMar>
              <w:top w:type="dxa" w:w="80"/>
              <w:left w:type="dxa" w:w="120"/>
              <w:bottom w:type="dxa" w:w="80"/>
              <w:right w:type="dxa" w:w="120"/>
            </w:tcMar>
          </w:tcPr>
          <w:p>
            <w:pPr>
              <w:jc w:val="center"/>
            </w:pPr>
            <w:r>
              <w:rPr>
                <w:rFonts w:ascii="Arial" w:cs="Arial" w:eastAsia="Arial" w:hAnsi="Arial"/>
                <w:b/>
                <w:bCs/>
                <w:color w:val="004182"/>
                <w:sz w:val="20"/>
                <w:szCs w:val="20"/>
              </w:rPr>
              <w:t xml:space="preserve">Status</w:t>
            </w:r>
          </w:p>
        </w:tc>
        <w:tc>
          <w:tcPr>
            <w:tcW w:type="dxa" w:w="2880"/>
            <w:tcBorders>
              <w:top w:val="single" w:color="E0DFDC" w:sz="1"/>
              <w:left w:val="single" w:color="E0DFDC" w:sz="1"/>
              <w:bottom w:val="single" w:color="E0DFDC" w:sz="1"/>
              <w:right w:val="single" w:color="E0DFDC" w:sz="1"/>
            </w:tcBorders>
            <w:shd w:fill="E7F3EC" w:val="clear"/>
            <w:tcMar>
              <w:top w:type="dxa" w:w="80"/>
              <w:left w:type="dxa" w:w="120"/>
              <w:bottom w:type="dxa" w:w="80"/>
              <w:right w:type="dxa" w:w="120"/>
            </w:tcMar>
          </w:tcPr>
          <w:p>
            <w:pPr>
              <w:jc w:val="center"/>
            </w:pPr>
            <w:r>
              <w:rPr>
                <w:rFonts w:ascii="Arial" w:cs="Arial" w:eastAsia="Arial" w:hAnsi="Arial"/>
                <w:b/>
                <w:bCs/>
                <w:color w:val="057642"/>
                <w:sz w:val="20"/>
                <w:szCs w:val="20"/>
              </w:rPr>
              <w:t xml:space="preserve">✅ Ready for Development</w:t>
            </w:r>
          </w:p>
        </w:tc>
      </w:tr>
      <w:tr>
        <w:tc>
          <w:tcPr>
            <w:tcW w:type="dxa" w:w="2880"/>
            <w:tcBorders>
              <w:top w:val="single" w:color="E0DFDC" w:sz="1"/>
              <w:left w:val="single" w:color="E0DFDC" w:sz="1"/>
              <w:bottom w:val="single" w:color="E0DFDC" w:sz="1"/>
              <w:right w:val="single" w:color="E0DFDC" w:sz="1"/>
            </w:tcBorders>
            <w:shd w:fill="F3F2EF" w:val="clear"/>
            <w:tcMar>
              <w:top w:type="dxa" w:w="80"/>
              <w:left w:type="dxa" w:w="120"/>
              <w:bottom w:type="dxa" w:w="80"/>
              <w:right w:type="dxa" w:w="120"/>
            </w:tcMar>
          </w:tcPr>
          <w:p>
            <w:pPr>
              <w:jc w:val="center"/>
            </w:pPr>
            <w:r>
              <w:rPr>
                <w:rFonts w:ascii="Arial" w:cs="Arial" w:eastAsia="Arial" w:hAnsi="Arial"/>
                <w:b/>
                <w:bCs/>
                <w:color w:val="004182"/>
                <w:sz w:val="20"/>
                <w:szCs w:val="20"/>
              </w:rPr>
              <w:t xml:space="preserve">Stack</w:t>
            </w:r>
          </w:p>
        </w:tc>
        <w:tc>
          <w:tcPr>
            <w:tcW w:type="dxa" w:w="2880"/>
            <w:tcBorders>
              <w:top w:val="single" w:color="E0DFDC" w:sz="1"/>
              <w:left w:val="single" w:color="E0DFDC" w:sz="1"/>
              <w:bottom w:val="single" w:color="E0DFDC" w:sz="1"/>
              <w:right w:val="single" w:color="E0DFDC" w:sz="1"/>
            </w:tcBorders>
            <w:shd w:fill="FFFFFF" w:val="clear"/>
            <w:tcMar>
              <w:top w:type="dxa" w:w="80"/>
              <w:left w:type="dxa" w:w="120"/>
              <w:bottom w:type="dxa" w:w="80"/>
              <w:right w:type="dxa" w:w="120"/>
            </w:tcMar>
          </w:tcPr>
          <w:p>
            <w:pPr>
              <w:jc w:val="center"/>
            </w:pPr>
            <w:r>
              <w:rPr>
                <w:rFonts w:ascii="Arial" w:cs="Arial" w:eastAsia="Arial" w:hAnsi="Arial"/>
                <w:color w:val="1D2226"/>
                <w:sz w:val="20"/>
                <w:szCs w:val="20"/>
              </w:rPr>
              <w:t xml:space="preserve">Next.js 15 App Router + Prisma + MongoDB</w:t>
            </w:r>
          </w:p>
        </w:tc>
      </w:tr>
    </w:tbl>
    <w:p>
      <w:pPr>
        <w:spacing w:after="80" w:before="80"/>
      </w:pPr>
      <w:r>
        <w:t xml:space="preserve"/>
      </w:r>
    </w:p>
    <w:p>
      <w:pPr>
        <w:spacing w:after="0" w:before="400"/>
        <w:jc w:val="center"/>
      </w:pPr>
      <w:r>
        <w:rPr>
          <w:rFonts w:ascii="Arial" w:cs="Arial" w:eastAsia="Arial" w:hAnsi="Arial"/>
          <w:i/>
          <w:iCs/>
          <w:color w:val="666666"/>
          <w:sz w:val="18"/>
          <w:szCs w:val="18"/>
        </w:rPr>
        <w:t xml:space="preserve">Source: Google Search Central — Indexing API v3</w:t>
      </w:r>
    </w:p>
    <w:p>
      <w:pPr>
        <w:jc w:val="center"/>
      </w:pPr>
      <w:r>
        <w:rPr>
          <w:rFonts w:ascii="Arial" w:cs="Arial" w:eastAsia="Arial" w:hAnsi="Arial"/>
          <w:i/>
          <w:iCs/>
          <w:color w:val="0A66C2"/>
          <w:sz w:val="18"/>
          <w:szCs w:val="18"/>
        </w:rPr>
        <w:t xml:space="preserve">developers.google.com/search/apis/indexing-api/v3</w:t>
      </w:r>
    </w:p>
    <w:p>
      <w:pPr>
        <w:pBdr>
          <w:bottom w:val="single" w:color="E0DFDC" w:sz="4" w:space="1"/>
        </w:pBdr>
        <w:spacing w:after="200" w:before="200"/>
      </w:pPr>
      <w:r>
        <w:t xml:space="preserve"/>
      </w:r>
    </w:p>
    <w:p>
      <w:pPr>
        <w:pStyle w:val="Heading1"/>
        <w:pBdr>
          <w:bottom w:val="single" w:color="0A66C2" w:sz="8" w:space="4"/>
        </w:pBdr>
        <w:spacing w:after="200" w:before="400"/>
      </w:pPr>
      <w:r>
        <w:rPr>
          <w:rFonts w:ascii="Arial" w:cs="Arial" w:eastAsia="Arial" w:hAnsi="Arial"/>
          <w:b/>
          <w:bCs/>
          <w:color w:val="004182"/>
          <w:sz w:val="36"/>
          <w:szCs w:val="36"/>
        </w:rPr>
        <w:t xml:space="preserve">1. Overview &amp; Background</w:t>
      </w:r>
    </w:p>
    <w:p>
      <w:pPr>
        <w:pStyle w:val="Heading2"/>
        <w:spacing w:after="160" w:before="320"/>
      </w:pPr>
      <w:r>
        <w:rPr>
          <w:rFonts w:ascii="Arial" w:cs="Arial" w:eastAsia="Arial" w:hAnsi="Arial"/>
          <w:b/>
          <w:bCs/>
          <w:color w:val="0A66C2"/>
          <w:sz w:val="28"/>
          <w:szCs w:val="28"/>
        </w:rPr>
        <w:t xml:space="preserve">1.1 What is the Google Indexing API?</w:t>
      </w:r>
    </w:p>
    <w:p>
      <w:pPr>
        <w:spacing w:after="120" w:before="80"/>
      </w:pPr>
      <w:r>
        <w:rPr>
          <w:rFonts w:ascii="Arial" w:cs="Arial" w:eastAsia="Arial" w:hAnsi="Arial"/>
          <w:color w:val="1D2226"/>
          <w:sz w:val="22"/>
          <w:szCs w:val="22"/>
        </w:rPr>
        <w:t xml:space="preserve">The Google Indexing API (v3) is an official Google service that allows web developers to notify Google when pages on their site are added, updated, or removed. Instead of waiting for Google's crawler to discover changes organically — which can take days or weeks — the API enables near-instant crawl requests.</w:t>
      </w:r>
    </w:p>
    <w:p>
      <w:pPr>
        <w:spacing w:after="80" w:before="80"/>
      </w:pPr>
      <w:r>
        <w:t xml:space="preserve"/>
      </w:r>
    </w:p>
    <w:p>
      <w:pPr>
        <w:pBdr>
          <w:left w:val="single" w:color="0A66C2" w:sz="12" w:space="4"/>
        </w:pBdr>
        <w:shd w:fill="EAF0F8" w:val="clear"/>
        <w:spacing w:after="120" w:before="120"/>
        <w:ind w:left="360"/>
      </w:pPr>
      <w:r>
        <w:rPr>
          <w:rFonts w:ascii="Arial" w:cs="Arial" w:eastAsia="Arial" w:hAnsi="Arial"/>
          <w:i/>
          <w:iCs/>
          <w:color w:val="1D2226"/>
          <w:sz w:val="20"/>
          <w:szCs w:val="20"/>
        </w:rPr>
        <w:t xml:space="preserve">Official Definition (Google Search Central, last updated 2025-12-10): "The Indexing API enables developers to communicate a web document's lifecycle to Google." Service endpoint: indexing.googleapis.com</w:t>
      </w:r>
    </w:p>
    <w:p>
      <w:pPr>
        <w:pStyle w:val="Heading2"/>
        <w:spacing w:after="160" w:before="320"/>
      </w:pPr>
      <w:r>
        <w:rPr>
          <w:rFonts w:ascii="Arial" w:cs="Arial" w:eastAsia="Arial" w:hAnsi="Arial"/>
          <w:b/>
          <w:bCs/>
          <w:color w:val="0A66C2"/>
          <w:sz w:val="28"/>
          <w:szCs w:val="28"/>
        </w:rPr>
        <w:t xml:space="preserve">1.2 Critical Limitation — MUST READ</w:t>
      </w:r>
    </w:p>
    <w:p>
      <w:pPr>
        <w:pBdr>
          <w:left w:val="single" w:color="B24020" w:sz="12" w:space="4"/>
        </w:pBdr>
        <w:shd w:fill="FCEAE5" w:val="clear"/>
        <w:spacing w:after="120" w:before="120"/>
        <w:ind w:left="360"/>
      </w:pPr>
      <w:r>
        <w:rPr>
          <w:rFonts w:ascii="Arial" w:cs="Arial" w:eastAsia="Arial" w:hAnsi="Arial"/>
          <w:i/>
          <w:iCs/>
          <w:color w:val="1D2226"/>
          <w:sz w:val="20"/>
          <w:szCs w:val="20"/>
        </w:rPr>
        <w:t xml:space="preserve">🚫  As of December 2025, Google officially states: The Indexing API can ONLY be used to crawl pages with either JobPosting or BroadcastEvent (embedded in a VideoObject) structured data markup.</w:t>
      </w:r>
    </w:p>
    <w:p>
      <w:pPr>
        <w:spacing w:after="120" w:before="80"/>
      </w:pPr>
      <w:r>
        <w:rPr>
          <w:rFonts w:ascii="Arial" w:cs="Arial" w:eastAsia="Arial" w:hAnsi="Arial"/>
          <w:color w:val="1D2226"/>
          <w:sz w:val="22"/>
          <w:szCs w:val="22"/>
        </w:rPr>
        <w:t xml:space="preserve">This is the most important constraint. Using the API for regular blog posts is NOT officially supported. Google may still crawl and index submitted URLs as a side effect, but this behaviour is undocumented and may change without notice.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DFDC" w:sz="1"/>
              <w:left w:val="single" w:color="E0DFDC" w:sz="1"/>
              <w:bottom w:val="single" w:color="E0DFDC" w:sz="1"/>
              <w:right w:val="single" w:color="E0DFDC" w:sz="1"/>
            </w:tcBorders>
            <w:shd w:fill="0A66C2" w:val="clear"/>
            <w:tcMar>
              <w:top w:type="dxa" w:w="100"/>
              <w:left w:type="dxa" w:w="160"/>
              <w:bottom w:type="dxa" w:w="100"/>
              <w:right w:type="dxa" w:w="160"/>
            </w:tcMar>
          </w:tcPr>
          <w:p>
            <w:r>
              <w:rPr>
                <w:rFonts w:ascii="Arial" w:cs="Arial" w:eastAsia="Arial" w:hAnsi="Arial"/>
                <w:b/>
                <w:bCs/>
                <w:color w:val="FFFFFF"/>
                <w:sz w:val="20"/>
                <w:szCs w:val="20"/>
              </w:rPr>
              <w:t xml:space="preserve">Field</w:t>
            </w:r>
          </w:p>
        </w:tc>
        <w:tc>
          <w:tcPr>
            <w:tcW w:type="dxa" w:w="6360"/>
            <w:tcBorders>
              <w:top w:val="single" w:color="E0DFDC" w:sz="1"/>
              <w:left w:val="single" w:color="E0DFDC" w:sz="1"/>
              <w:bottom w:val="single" w:color="E0DFDC" w:sz="1"/>
              <w:right w:val="single" w:color="E0DFDC" w:sz="1"/>
            </w:tcBorders>
            <w:shd w:fill="004182" w:val="clear"/>
            <w:tcMar>
              <w:top w:type="dxa" w:w="100"/>
              <w:left w:type="dxa" w:w="160"/>
              <w:bottom w:type="dxa" w:w="100"/>
              <w:right w:type="dxa" w:w="160"/>
            </w:tcMar>
          </w:tcPr>
          <w:p>
            <w:r>
              <w:rPr>
                <w:rFonts w:ascii="Arial" w:cs="Arial" w:eastAsia="Arial" w:hAnsi="Arial"/>
                <w:color w:val="FFFFFF"/>
                <w:sz w:val="20"/>
                <w:szCs w:val="20"/>
              </w:rPr>
              <w:t xml:space="preserve">Details</w:t>
            </w:r>
          </w:p>
        </w:tc>
      </w:tr>
      <w:tr>
        <w:tc>
          <w:tcPr>
            <w:tcW w:type="dxa" w:w="3000"/>
            <w:tcBorders>
              <w:top w:val="single" w:color="E0DFDC" w:sz="1"/>
              <w:left w:val="single" w:color="E0DFDC" w:sz="1"/>
              <w:bottom w:val="single" w:color="E0DFDC" w:sz="1"/>
              <w:right w:val="single" w:color="E0DFDC" w:sz="1"/>
            </w:tcBorders>
            <w:shd w:fill="F3F2EF" w:val="clear"/>
            <w:tcMar>
              <w:top w:type="dxa" w:w="100"/>
              <w:left w:type="dxa" w:w="160"/>
              <w:bottom w:type="dxa" w:w="100"/>
              <w:right w:type="dxa" w:w="160"/>
            </w:tcMar>
          </w:tcPr>
          <w:p>
            <w:r>
              <w:rPr>
                <w:rFonts w:ascii="Arial" w:cs="Arial" w:eastAsia="Arial" w:hAnsi="Arial"/>
                <w:b/>
                <w:bCs/>
                <w:color w:val="004182"/>
                <w:sz w:val="20"/>
                <w:szCs w:val="20"/>
              </w:rPr>
              <w:t xml:space="preserve">Official support</w:t>
            </w:r>
          </w:p>
        </w:tc>
        <w:tc>
          <w:tcPr>
            <w:tcW w:type="dxa" w:w="6360"/>
            <w:tcBorders>
              <w:top w:val="single" w:color="E0DFDC" w:sz="1"/>
              <w:left w:val="single" w:color="E0DFDC" w:sz="1"/>
              <w:bottom w:val="single" w:color="E0DFDC" w:sz="1"/>
              <w:right w:val="single" w:color="E0DFDC" w:sz="1"/>
            </w:tcBorders>
            <w:shd w:fill="FFFFFF" w:val="clear"/>
            <w:tcMar>
              <w:top w:type="dxa" w:w="100"/>
              <w:left w:type="dxa" w:w="160"/>
              <w:bottom w:type="dxa" w:w="100"/>
              <w:right w:type="dxa" w:w="160"/>
            </w:tcMar>
          </w:tcPr>
          <w:p>
            <w:r>
              <w:rPr>
                <w:rFonts w:ascii="Arial" w:cs="Arial" w:eastAsia="Arial" w:hAnsi="Arial"/>
                <w:color w:val="1D2226"/>
                <w:sz w:val="20"/>
                <w:szCs w:val="20"/>
              </w:rPr>
              <w:t xml:space="preserve">JobPosting + BroadcastEvent/VideoObject structured data only</w:t>
            </w:r>
          </w:p>
        </w:tc>
      </w:tr>
      <w:tr>
        <w:tc>
          <w:tcPr>
            <w:tcW w:type="dxa" w:w="3000"/>
            <w:tcBorders>
              <w:top w:val="single" w:color="E0DFDC" w:sz="1"/>
              <w:left w:val="single" w:color="E0DFDC" w:sz="1"/>
              <w:bottom w:val="single" w:color="E0DFDC" w:sz="1"/>
              <w:right w:val="single" w:color="E0DFDC" w:sz="1"/>
            </w:tcBorders>
            <w:shd w:fill="F3F2EF" w:val="clear"/>
            <w:tcMar>
              <w:top w:type="dxa" w:w="100"/>
              <w:left w:type="dxa" w:w="160"/>
              <w:bottom w:type="dxa" w:w="100"/>
              <w:right w:type="dxa" w:w="160"/>
            </w:tcMar>
          </w:tcPr>
          <w:p>
            <w:r>
              <w:rPr>
                <w:rFonts w:ascii="Arial" w:cs="Arial" w:eastAsia="Arial" w:hAnsi="Arial"/>
                <w:b/>
                <w:bCs/>
                <w:color w:val="004182"/>
                <w:sz w:val="20"/>
                <w:szCs w:val="20"/>
              </w:rPr>
              <w:t xml:space="preserve">Blog posts</w:t>
            </w:r>
          </w:p>
        </w:tc>
        <w:tc>
          <w:tcPr>
            <w:tcW w:type="dxa" w:w="6360"/>
            <w:tcBorders>
              <w:top w:val="single" w:color="E0DFDC" w:sz="1"/>
              <w:left w:val="single" w:color="E0DFDC" w:sz="1"/>
              <w:bottom w:val="single" w:color="E0DFDC" w:sz="1"/>
              <w:right w:val="single" w:color="E0DFDC" w:sz="1"/>
            </w:tcBorders>
            <w:shd w:fill="FFFFFF" w:val="clear"/>
            <w:tcMar>
              <w:top w:type="dxa" w:w="100"/>
              <w:left w:type="dxa" w:w="160"/>
              <w:bottom w:type="dxa" w:w="100"/>
              <w:right w:type="dxa" w:w="160"/>
            </w:tcMar>
          </w:tcPr>
          <w:p>
            <w:r>
              <w:rPr>
                <w:rFonts w:ascii="Arial" w:cs="Arial" w:eastAsia="Arial" w:hAnsi="Arial"/>
                <w:color w:val="1D2226"/>
                <w:sz w:val="20"/>
                <w:szCs w:val="20"/>
              </w:rPr>
              <w:t xml:space="preserve">NOT officially supported — use at own risk, may work in practice</w:t>
            </w:r>
          </w:p>
        </w:tc>
      </w:tr>
      <w:tr>
        <w:tc>
          <w:tcPr>
            <w:tcW w:type="dxa" w:w="3000"/>
            <w:tcBorders>
              <w:top w:val="single" w:color="E0DFDC" w:sz="1"/>
              <w:left w:val="single" w:color="E0DFDC" w:sz="1"/>
              <w:bottom w:val="single" w:color="E0DFDC" w:sz="1"/>
              <w:right w:val="single" w:color="E0DFDC" w:sz="1"/>
            </w:tcBorders>
            <w:shd w:fill="F3F2EF" w:val="clear"/>
            <w:tcMar>
              <w:top w:type="dxa" w:w="100"/>
              <w:left w:type="dxa" w:w="160"/>
              <w:bottom w:type="dxa" w:w="100"/>
              <w:right w:type="dxa" w:w="160"/>
            </w:tcMar>
          </w:tcPr>
          <w:p>
            <w:r>
              <w:rPr>
                <w:rFonts w:ascii="Arial" w:cs="Arial" w:eastAsia="Arial" w:hAnsi="Arial"/>
                <w:b/>
                <w:bCs/>
                <w:color w:val="004182"/>
                <w:sz w:val="20"/>
                <w:szCs w:val="20"/>
              </w:rPr>
              <w:t xml:space="preserve">Recommendation</w:t>
            </w:r>
          </w:p>
        </w:tc>
        <w:tc>
          <w:tcPr>
            <w:tcW w:type="dxa" w:w="6360"/>
            <w:tcBorders>
              <w:top w:val="single" w:color="E0DFDC" w:sz="1"/>
              <w:left w:val="single" w:color="E0DFDC" w:sz="1"/>
              <w:bottom w:val="single" w:color="E0DFDC" w:sz="1"/>
              <w:right w:val="single" w:color="E0DFDC" w:sz="1"/>
            </w:tcBorders>
            <w:shd w:fill="FFFFFF" w:val="clear"/>
            <w:tcMar>
              <w:top w:type="dxa" w:w="100"/>
              <w:left w:type="dxa" w:w="160"/>
              <w:bottom w:type="dxa" w:w="100"/>
              <w:right w:type="dxa" w:w="160"/>
            </w:tcMar>
          </w:tcPr>
          <w:p>
            <w:r>
              <w:rPr>
                <w:rFonts w:ascii="Arial" w:cs="Arial" w:eastAsia="Arial" w:hAnsi="Arial"/>
                <w:color w:val="1D2226"/>
                <w:sz w:val="20"/>
                <w:szCs w:val="20"/>
              </w:rPr>
              <w:t xml:space="preserve">Use alongside sitemap.xml — not as a replacement</w:t>
            </w:r>
          </w:p>
        </w:tc>
      </w:tr>
      <w:tr>
        <w:tc>
          <w:tcPr>
            <w:tcW w:type="dxa" w:w="3000"/>
            <w:tcBorders>
              <w:top w:val="single" w:color="E0DFDC" w:sz="1"/>
              <w:left w:val="single" w:color="E0DFDC" w:sz="1"/>
              <w:bottom w:val="single" w:color="E0DFDC" w:sz="1"/>
              <w:right w:val="single" w:color="E0DFDC" w:sz="1"/>
            </w:tcBorders>
            <w:shd w:fill="F3F2EF" w:val="clear"/>
            <w:tcMar>
              <w:top w:type="dxa" w:w="100"/>
              <w:left w:type="dxa" w:w="160"/>
              <w:bottom w:type="dxa" w:w="100"/>
              <w:right w:type="dxa" w:w="160"/>
            </w:tcMar>
          </w:tcPr>
          <w:p>
            <w:r>
              <w:rPr>
                <w:rFonts w:ascii="Arial" w:cs="Arial" w:eastAsia="Arial" w:hAnsi="Arial"/>
                <w:b/>
                <w:bCs/>
                <w:color w:val="004182"/>
                <w:sz w:val="20"/>
                <w:szCs w:val="20"/>
              </w:rPr>
              <w:t xml:space="preserve">Guarantee</w:t>
            </w:r>
          </w:p>
        </w:tc>
        <w:tc>
          <w:tcPr>
            <w:tcW w:type="dxa" w:w="6360"/>
            <w:tcBorders>
              <w:top w:val="single" w:color="E0DFDC" w:sz="1"/>
              <w:left w:val="single" w:color="E0DFDC" w:sz="1"/>
              <w:bottom w:val="single" w:color="E0DFDC" w:sz="1"/>
              <w:right w:val="single" w:color="E0DFDC" w:sz="1"/>
            </w:tcBorders>
            <w:shd w:fill="FFFFFF" w:val="clear"/>
            <w:tcMar>
              <w:top w:type="dxa" w:w="100"/>
              <w:left w:type="dxa" w:w="160"/>
              <w:bottom w:type="dxa" w:w="100"/>
              <w:right w:type="dxa" w:w="160"/>
            </w:tcMar>
          </w:tcPr>
          <w:p>
            <w:r>
              <w:rPr>
                <w:rFonts w:ascii="Arial" w:cs="Arial" w:eastAsia="Arial" w:hAnsi="Arial"/>
                <w:color w:val="1D2226"/>
                <w:sz w:val="20"/>
                <w:szCs w:val="20"/>
              </w:rPr>
              <w:t xml:space="preserve">HTTP 200 means Google MAY crawl — it does NOT guarantee indexing</w:t>
            </w:r>
          </w:p>
        </w:tc>
      </w:tr>
    </w:tbl>
    <w:p>
      <w:pPr>
        <w:pStyle w:val="Heading2"/>
        <w:spacing w:after="160" w:before="320"/>
      </w:pPr>
      <w:r>
        <w:rPr>
          <w:rFonts w:ascii="Arial" w:cs="Arial" w:eastAsia="Arial" w:hAnsi="Arial"/>
          <w:b/>
          <w:bCs/>
          <w:color w:val="0A66C2"/>
          <w:sz w:val="28"/>
          <w:szCs w:val="28"/>
        </w:rPr>
        <w:t xml:space="preserve">1.3 Why Build This for Modonty?</w:t>
      </w:r>
    </w:p>
    <w:p>
      <w:pPr>
        <w:spacing w:after="120" w:before="80"/>
      </w:pPr>
      <w:r>
        <w:rPr>
          <w:rFonts w:ascii="Arial" w:cs="Arial" w:eastAsia="Arial" w:hAnsi="Arial"/>
          <w:color w:val="1D2226"/>
          <w:sz w:val="22"/>
          <w:szCs w:val="22"/>
        </w:rPr>
        <w:t xml:space="preserve">Modonty is an Arabic-language SEO blog subscription platform. Fast indexing is critical for SEO-sensitive content. Even though the API officially only guarantees support for JobPosting pages, industry evidence and developer reports consistently show it works for blog posts in practice.</w:t>
      </w:r>
    </w:p>
    <w:p>
      <w:pPr>
        <w:spacing w:after="80" w:before="80"/>
      </w:pPr>
      <w:r>
        <w:t xml:space="preserve"/>
      </w:r>
    </w:p>
    <w:p>
      <w:pPr>
        <w:pStyle w:val="ListParagraph"/>
        <w:numPr>
          <w:ilvl w:val="0"/>
          <w:numId w:val="2"/>
        </w:numPr>
        <w:spacing w:after="60" w:before="60"/>
      </w:pPr>
      <w:r>
        <w:rPr>
          <w:rFonts w:ascii="Arial" w:cs="Arial" w:eastAsia="Arial" w:hAnsi="Arial"/>
          <w:color w:val="1D2226"/>
          <w:sz w:val="22"/>
          <w:szCs w:val="22"/>
        </w:rPr>
        <w:t xml:space="preserve">Time-sensitive Arabic SEO articles need indexing within hours, not days</w:t>
      </w:r>
    </w:p>
    <w:p>
      <w:pPr>
        <w:pStyle w:val="ListParagraph"/>
        <w:numPr>
          <w:ilvl w:val="0"/>
          <w:numId w:val="2"/>
        </w:numPr>
        <w:spacing w:after="60" w:before="60"/>
      </w:pPr>
      <w:r>
        <w:rPr>
          <w:rFonts w:ascii="Arial" w:cs="Arial" w:eastAsia="Arial" w:hAnsi="Arial"/>
          <w:color w:val="1D2226"/>
          <w:sz w:val="22"/>
          <w:szCs w:val="22"/>
        </w:rPr>
        <w:t xml:space="preserve">Competitive advantage: indexed content ranks faster</w:t>
      </w:r>
    </w:p>
    <w:p>
      <w:pPr>
        <w:pStyle w:val="ListParagraph"/>
        <w:numPr>
          <w:ilvl w:val="0"/>
          <w:numId w:val="2"/>
        </w:numPr>
        <w:spacing w:after="60" w:before="60"/>
      </w:pPr>
      <w:r>
        <w:rPr>
          <w:rFonts w:ascii="Arial" w:cs="Arial" w:eastAsia="Arial" w:hAnsi="Arial"/>
          <w:color w:val="1D2226"/>
          <w:sz w:val="22"/>
          <w:szCs w:val="22"/>
        </w:rPr>
        <w:t xml:space="preserve">Automatic deletion notification when articles are unpublished</w:t>
      </w:r>
    </w:p>
    <w:p>
      <w:pPr>
        <w:pStyle w:val="ListParagraph"/>
        <w:numPr>
          <w:ilvl w:val="0"/>
          <w:numId w:val="2"/>
        </w:numPr>
        <w:spacing w:after="60" w:before="60"/>
      </w:pPr>
      <w:r>
        <w:rPr>
          <w:rFonts w:ascii="Arial" w:cs="Arial" w:eastAsia="Arial" w:hAnsi="Arial"/>
          <w:color w:val="1D2226"/>
          <w:sz w:val="22"/>
          <w:szCs w:val="22"/>
        </w:rPr>
        <w:t xml:space="preserve">Batch support: submit up to 100 URLs in a single HTTP request</w:t>
      </w:r>
    </w:p>
    <w:p>
      <w:pPr>
        <w:pStyle w:val="ListParagraph"/>
        <w:numPr>
          <w:ilvl w:val="0"/>
          <w:numId w:val="2"/>
        </w:numPr>
        <w:spacing w:after="60" w:before="60"/>
      </w:pPr>
      <w:r>
        <w:rPr>
          <w:rFonts w:ascii="Arial" w:cs="Arial" w:eastAsia="Arial" w:hAnsi="Arial"/>
          <w:color w:val="1D2226"/>
          <w:sz w:val="22"/>
          <w:szCs w:val="22"/>
        </w:rPr>
        <w:t xml:space="preserve">Free API — no cost to use</w:t>
      </w:r>
    </w:p>
    <w:p>
      <w:pPr>
        <w:pBdr>
          <w:bottom w:val="single" w:color="E0DFDC" w:sz="4" w:space="1"/>
        </w:pBdr>
        <w:spacing w:after="200" w:before="200"/>
      </w:pPr>
      <w:r>
        <w:t xml:space="preserve"/>
      </w:r>
    </w:p>
    <w:p>
      <w:pPr>
        <w:pStyle w:val="Heading1"/>
        <w:pBdr>
          <w:bottom w:val="single" w:color="0A66C2" w:sz="8" w:space="4"/>
        </w:pBdr>
        <w:spacing w:after="200" w:before="400"/>
      </w:pPr>
      <w:r>
        <w:rPr>
          <w:rFonts w:ascii="Arial" w:cs="Arial" w:eastAsia="Arial" w:hAnsi="Arial"/>
          <w:b/>
          <w:bCs/>
          <w:color w:val="004182"/>
          <w:sz w:val="36"/>
          <w:szCs w:val="36"/>
        </w:rPr>
        <w:t xml:space="preserve">2. Official API Specifications</w:t>
      </w:r>
    </w:p>
    <w:p>
      <w:pPr>
        <w:pStyle w:val="Heading2"/>
        <w:spacing w:after="160" w:before="320"/>
      </w:pPr>
      <w:r>
        <w:rPr>
          <w:rFonts w:ascii="Arial" w:cs="Arial" w:eastAsia="Arial" w:hAnsi="Arial"/>
          <w:b/>
          <w:bCs/>
          <w:color w:val="0A66C2"/>
          <w:sz w:val="28"/>
          <w:szCs w:val="28"/>
        </w:rPr>
        <w:t xml:space="preserve">2.1 Endpoints (from official docs)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E0DFDC" w:sz="1"/>
              <w:left w:val="single" w:color="E0DFDC" w:sz="1"/>
              <w:bottom w:val="single" w:color="E0DFDC" w:sz="1"/>
              <w:right w:val="single" w:color="E0DFDC" w:sz="1"/>
            </w:tcBorders>
            <w:shd w:fill="0A66C2" w:val="clear"/>
            <w:tcMar>
              <w:top w:type="dxa" w:w="100"/>
              <w:left w:type="dxa" w:w="160"/>
              <w:bottom w:type="dxa" w:w="100"/>
              <w:right w:type="dxa" w:w="160"/>
            </w:tcMar>
          </w:tcPr>
          <w:p>
            <w:r>
              <w:rPr>
                <w:rFonts w:ascii="Arial" w:cs="Arial" w:eastAsia="Arial" w:hAnsi="Arial"/>
                <w:b/>
                <w:bCs/>
                <w:color w:val="FFFFFF"/>
                <w:sz w:val="20"/>
                <w:szCs w:val="20"/>
              </w:rPr>
              <w:t xml:space="preserve">Endpoint</w:t>
            </w:r>
          </w:p>
        </w:tc>
        <w:tc>
          <w:tcPr>
            <w:tcW w:type="dxa" w:w="5360"/>
            <w:tcBorders>
              <w:top w:val="single" w:color="E0DFDC" w:sz="1"/>
              <w:left w:val="single" w:color="E0DFDC" w:sz="1"/>
              <w:bottom w:val="single" w:color="E0DFDC" w:sz="1"/>
              <w:right w:val="single" w:color="E0DFDC" w:sz="1"/>
            </w:tcBorders>
            <w:shd w:fill="004182" w:val="clear"/>
            <w:tcMar>
              <w:top w:type="dxa" w:w="100"/>
              <w:left w:type="dxa" w:w="160"/>
              <w:bottom w:type="dxa" w:w="100"/>
              <w:right w:type="dxa" w:w="160"/>
            </w:tcMar>
          </w:tcPr>
          <w:p>
            <w:r>
              <w:rPr>
                <w:rFonts w:ascii="Arial" w:cs="Arial" w:eastAsia="Arial" w:hAnsi="Arial"/>
                <w:color w:val="FFFFFF"/>
                <w:sz w:val="20"/>
                <w:szCs w:val="20"/>
              </w:rPr>
              <w:t xml:space="preserve">Description</w:t>
            </w:r>
          </w:p>
        </w:tc>
      </w:tr>
      <w:tr>
        <w:tc>
          <w:tcPr>
            <w:tcW w:type="dxa" w:w="4000"/>
            <w:tcBorders>
              <w:top w:val="single" w:color="E0DFDC" w:sz="1"/>
              <w:left w:val="single" w:color="E0DFDC" w:sz="1"/>
              <w:bottom w:val="single" w:color="E0DFDC" w:sz="1"/>
              <w:right w:val="single" w:color="E0DFDC" w:sz="1"/>
            </w:tcBorders>
            <w:shd w:fill="F3F2EF" w:val="clear"/>
            <w:tcMar>
              <w:top w:type="dxa" w:w="100"/>
              <w:left w:type="dxa" w:w="160"/>
              <w:bottom w:type="dxa" w:w="100"/>
              <w:right w:type="dxa" w:w="160"/>
            </w:tcMar>
          </w:tcPr>
          <w:p>
            <w:r>
              <w:rPr>
                <w:rFonts w:ascii="Arial" w:cs="Arial" w:eastAsia="Arial" w:hAnsi="Arial"/>
                <w:b/>
                <w:bCs/>
                <w:color w:val="004182"/>
                <w:sz w:val="20"/>
                <w:szCs w:val="20"/>
              </w:rPr>
              <w:t xml:space="preserve">POST https://indexing.googleapis.com/v3/urlNotifications:publish</w:t>
            </w:r>
          </w:p>
        </w:tc>
        <w:tc>
          <w:tcPr>
            <w:tcW w:type="dxa" w:w="5360"/>
            <w:tcBorders>
              <w:top w:val="single" w:color="E0DFDC" w:sz="1"/>
              <w:left w:val="single" w:color="E0DFDC" w:sz="1"/>
              <w:bottom w:val="single" w:color="E0DFDC" w:sz="1"/>
              <w:right w:val="single" w:color="E0DFDC" w:sz="1"/>
            </w:tcBorders>
            <w:shd w:fill="FFFFFF" w:val="clear"/>
            <w:tcMar>
              <w:top w:type="dxa" w:w="100"/>
              <w:left w:type="dxa" w:w="160"/>
              <w:bottom w:type="dxa" w:w="100"/>
              <w:right w:type="dxa" w:w="160"/>
            </w:tcMar>
          </w:tcPr>
          <w:p>
            <w:r>
              <w:rPr>
                <w:rFonts w:ascii="Arial" w:cs="Arial" w:eastAsia="Arial" w:hAnsi="Arial"/>
                <w:color w:val="1D2226"/>
                <w:sz w:val="20"/>
                <w:szCs w:val="20"/>
              </w:rPr>
              <w:t xml:space="preserve">Notify Google of URL update or deletion</w:t>
            </w:r>
          </w:p>
        </w:tc>
      </w:tr>
      <w:tr>
        <w:tc>
          <w:tcPr>
            <w:tcW w:type="dxa" w:w="4000"/>
            <w:tcBorders>
              <w:top w:val="single" w:color="E0DFDC" w:sz="1"/>
              <w:left w:val="single" w:color="E0DFDC" w:sz="1"/>
              <w:bottom w:val="single" w:color="E0DFDC" w:sz="1"/>
              <w:right w:val="single" w:color="E0DFDC" w:sz="1"/>
            </w:tcBorders>
            <w:shd w:fill="F3F2EF" w:val="clear"/>
            <w:tcMar>
              <w:top w:type="dxa" w:w="100"/>
              <w:left w:type="dxa" w:w="160"/>
              <w:bottom w:type="dxa" w:w="100"/>
              <w:right w:type="dxa" w:w="160"/>
            </w:tcMar>
          </w:tcPr>
          <w:p>
            <w:r>
              <w:rPr>
                <w:rFonts w:ascii="Arial" w:cs="Arial" w:eastAsia="Arial" w:hAnsi="Arial"/>
                <w:b/>
                <w:bCs/>
                <w:color w:val="004182"/>
                <w:sz w:val="20"/>
                <w:szCs w:val="20"/>
              </w:rPr>
              <w:t xml:space="preserve">GET https://indexing.googleapis.com/v3/urlNotifications/metadata?url=ENCODED_URL</w:t>
            </w:r>
          </w:p>
        </w:tc>
        <w:tc>
          <w:tcPr>
            <w:tcW w:type="dxa" w:w="5360"/>
            <w:tcBorders>
              <w:top w:val="single" w:color="E0DFDC" w:sz="1"/>
              <w:left w:val="single" w:color="E0DFDC" w:sz="1"/>
              <w:bottom w:val="single" w:color="E0DFDC" w:sz="1"/>
              <w:right w:val="single" w:color="E0DFDC" w:sz="1"/>
            </w:tcBorders>
            <w:shd w:fill="FFFFFF" w:val="clear"/>
            <w:tcMar>
              <w:top w:type="dxa" w:w="100"/>
              <w:left w:type="dxa" w:w="160"/>
              <w:bottom w:type="dxa" w:w="100"/>
              <w:right w:type="dxa" w:w="160"/>
            </w:tcMar>
          </w:tcPr>
          <w:p>
            <w:r>
              <w:rPr>
                <w:rFonts w:ascii="Arial" w:cs="Arial" w:eastAsia="Arial" w:hAnsi="Arial"/>
                <w:color w:val="1D2226"/>
                <w:sz w:val="20"/>
                <w:szCs w:val="20"/>
              </w:rPr>
              <w:t xml:space="preserve">Check last notification status for a URL</w:t>
            </w:r>
          </w:p>
        </w:tc>
      </w:tr>
      <w:tr>
        <w:tc>
          <w:tcPr>
            <w:tcW w:type="dxa" w:w="4000"/>
            <w:tcBorders>
              <w:top w:val="single" w:color="E0DFDC" w:sz="1"/>
              <w:left w:val="single" w:color="E0DFDC" w:sz="1"/>
              <w:bottom w:val="single" w:color="E0DFDC" w:sz="1"/>
              <w:right w:val="single" w:color="E0DFDC" w:sz="1"/>
            </w:tcBorders>
            <w:shd w:fill="F3F2EF" w:val="clear"/>
            <w:tcMar>
              <w:top w:type="dxa" w:w="100"/>
              <w:left w:type="dxa" w:w="160"/>
              <w:bottom w:type="dxa" w:w="100"/>
              <w:right w:type="dxa" w:w="160"/>
            </w:tcMar>
          </w:tcPr>
          <w:p>
            <w:r>
              <w:rPr>
                <w:rFonts w:ascii="Arial" w:cs="Arial" w:eastAsia="Arial" w:hAnsi="Arial"/>
                <w:b/>
                <w:bCs/>
                <w:color w:val="004182"/>
                <w:sz w:val="20"/>
                <w:szCs w:val="20"/>
              </w:rPr>
              <w:t xml:space="preserve">POST https://indexing.googleapis.com/batch</w:t>
            </w:r>
          </w:p>
        </w:tc>
        <w:tc>
          <w:tcPr>
            <w:tcW w:type="dxa" w:w="5360"/>
            <w:tcBorders>
              <w:top w:val="single" w:color="E0DFDC" w:sz="1"/>
              <w:left w:val="single" w:color="E0DFDC" w:sz="1"/>
              <w:bottom w:val="single" w:color="E0DFDC" w:sz="1"/>
              <w:right w:val="single" w:color="E0DFDC" w:sz="1"/>
            </w:tcBorders>
            <w:shd w:fill="FFFFFF" w:val="clear"/>
            <w:tcMar>
              <w:top w:type="dxa" w:w="100"/>
              <w:left w:type="dxa" w:w="160"/>
              <w:bottom w:type="dxa" w:w="100"/>
              <w:right w:type="dxa" w:w="160"/>
            </w:tcMar>
          </w:tcPr>
          <w:p>
            <w:r>
              <w:rPr>
                <w:rFonts w:ascii="Arial" w:cs="Arial" w:eastAsia="Arial" w:hAnsi="Arial"/>
                <w:color w:val="1D2226"/>
                <w:sz w:val="20"/>
                <w:szCs w:val="20"/>
              </w:rPr>
              <w:t xml:space="preserve">Batch up to 100 requests in one HTTP call</w:t>
            </w:r>
          </w:p>
        </w:tc>
      </w:tr>
    </w:tbl>
    <w:p>
      <w:pPr>
        <w:pStyle w:val="Heading2"/>
        <w:spacing w:after="160" w:before="320"/>
      </w:pPr>
      <w:r>
        <w:rPr>
          <w:rFonts w:ascii="Arial" w:cs="Arial" w:eastAsia="Arial" w:hAnsi="Arial"/>
          <w:b/>
          <w:bCs/>
          <w:color w:val="0A66C2"/>
          <w:sz w:val="28"/>
          <w:szCs w:val="28"/>
        </w:rPr>
        <w:t xml:space="preserve">2.2 Request Format</w:t>
      </w:r>
    </w:p>
    <w:p>
      <w:pPr>
        <w:pStyle w:val="Heading3"/>
        <w:spacing w:after="120" w:before="240"/>
      </w:pPr>
      <w:r>
        <w:rPr>
          <w:rFonts w:ascii="Arial" w:cs="Arial" w:eastAsia="Arial" w:hAnsi="Arial"/>
          <w:b/>
          <w:bCs/>
          <w:color w:val="004182"/>
          <w:sz w:val="24"/>
          <w:szCs w:val="24"/>
        </w:rPr>
        <w:t xml:space="preserve">Update (Publish/Create/Edit)</w:t>
      </w:r>
    </w:p>
    <w:p>
      <w:pPr>
        <w:shd w:fill="1D2226" w:val="clear"/>
        <w:spacing w:after="120" w:before="120"/>
        <w:ind w:left="360"/>
      </w:pPr>
      <w:r>
        <w:rPr>
          <w:rFonts w:ascii="Courier New" w:cs="Courier New" w:eastAsia="Courier New" w:hAnsi="Courier New"/>
          <w:color w:val="00C853"/>
          <w:sz w:val="18"/>
          <w:szCs w:val="18"/>
        </w:rPr>
        <w:t xml:space="preserve">POST https://indexing.googleapis.com/v3/urlNotifications:publish</w:t>
      </w:r>
    </w:p>
    <w:p>
      <w:pPr>
        <w:shd w:fill="1D2226" w:val="clear"/>
        <w:spacing w:after="120" w:before="120"/>
        <w:ind w:left="360"/>
      </w:pPr>
      <w:r>
        <w:rPr>
          <w:rFonts w:ascii="Courier New" w:cs="Courier New" w:eastAsia="Courier New" w:hAnsi="Courier New"/>
          <w:color w:val="00C853"/>
          <w:sz w:val="18"/>
          <w:szCs w:val="18"/>
        </w:rPr>
        <w:t xml:space="preserve">Content-Type: application/json</w:t>
      </w:r>
    </w:p>
    <w:p>
      <w:pPr>
        <w:shd w:fill="1D2226" w:val="clear"/>
        <w:spacing w:after="120" w:before="120"/>
        <w:ind w:left="360"/>
      </w:pPr>
      <w:r>
        <w:rPr>
          <w:rFonts w:ascii="Courier New" w:cs="Courier New" w:eastAsia="Courier New" w:hAnsi="Courier New"/>
          <w:color w:val="00C853"/>
          <w:sz w:val="18"/>
          <w:szCs w:val="18"/>
        </w:rPr>
        <w:t xml:space="preserve">Authorization: Bearer {oauth2_token}</w:t>
      </w:r>
    </w:p>
    <w:p>
      <w:pPr>
        <w:shd w:fill="1D2226" w:val="clear"/>
        <w:spacing w:after="120" w:before="120"/>
        <w:ind w:left="360"/>
      </w:pPr>
      <w:r>
        <w:rPr>
          <w:rFonts w:ascii="Courier New" w:cs="Courier New" w:eastAsia="Courier New" w:hAnsi="Courier New"/>
          <w:color w:val="00C853"/>
          <w:sz w:val="18"/>
          <w:szCs w:val="18"/>
        </w:rPr>
        <w:t xml:space="preserve"/>
      </w:r>
    </w:p>
    <w:p>
      <w:pPr>
        <w:shd w:fill="1D2226" w:val="clear"/>
        <w:spacing w:after="120" w:before="120"/>
        <w:ind w:left="360"/>
      </w:pPr>
      <w:r>
        <w:rPr>
          <w:rFonts w:ascii="Courier New" w:cs="Courier New" w:eastAsia="Courier New" w:hAnsi="Courier New"/>
          <w:color w:val="00C853"/>
          <w:sz w:val="18"/>
          <w:szCs w:val="18"/>
        </w:rPr>
        <w:t xml:space="preserve">{</w:t>
      </w:r>
    </w:p>
    <w:p>
      <w:pPr>
        <w:shd w:fill="1D2226" w:val="clear"/>
        <w:spacing w:after="120" w:before="120"/>
        <w:ind w:left="360"/>
      </w:pPr>
      <w:r>
        <w:rPr>
          <w:rFonts w:ascii="Courier New" w:cs="Courier New" w:eastAsia="Courier New" w:hAnsi="Courier New"/>
          <w:color w:val="00C853"/>
          <w:sz w:val="18"/>
          <w:szCs w:val="18"/>
        </w:rPr>
        <w:t xml:space="preserve">  "url": "https://modonty.com/blog/arabic-seo-guide",</w:t>
      </w:r>
    </w:p>
    <w:p>
      <w:pPr>
        <w:shd w:fill="1D2226" w:val="clear"/>
        <w:spacing w:after="120" w:before="120"/>
        <w:ind w:left="360"/>
      </w:pPr>
      <w:r>
        <w:rPr>
          <w:rFonts w:ascii="Courier New" w:cs="Courier New" w:eastAsia="Courier New" w:hAnsi="Courier New"/>
          <w:color w:val="00C853"/>
          <w:sz w:val="18"/>
          <w:szCs w:val="18"/>
        </w:rPr>
        <w:t xml:space="preserve">  "type": "URL_UPDATED"</w:t>
      </w:r>
    </w:p>
    <w:p>
      <w:pPr>
        <w:shd w:fill="1D2226" w:val="clear"/>
        <w:spacing w:after="120" w:before="120"/>
        <w:ind w:left="360"/>
      </w:pPr>
      <w:r>
        <w:rPr>
          <w:rFonts w:ascii="Courier New" w:cs="Courier New" w:eastAsia="Courier New" w:hAnsi="Courier New"/>
          <w:color w:val="00C853"/>
          <w:sz w:val="18"/>
          <w:szCs w:val="18"/>
        </w:rPr>
        <w:t xml:space="preserve">}</w:t>
      </w:r>
    </w:p>
    <w:p>
      <w:pPr>
        <w:spacing w:after="80" w:before="80"/>
      </w:pPr>
      <w:r>
        <w:t xml:space="preserve"/>
      </w:r>
    </w:p>
    <w:p>
      <w:pPr>
        <w:pStyle w:val="Heading3"/>
        <w:spacing w:after="120" w:before="240"/>
      </w:pPr>
      <w:r>
        <w:rPr>
          <w:rFonts w:ascii="Arial" w:cs="Arial" w:eastAsia="Arial" w:hAnsi="Arial"/>
          <w:b/>
          <w:bCs/>
          <w:color w:val="004182"/>
          <w:sz w:val="24"/>
          <w:szCs w:val="24"/>
        </w:rPr>
        <w:t xml:space="preserve">Delete (Unpublish/Remove)</w:t>
      </w:r>
    </w:p>
    <w:p>
      <w:pPr>
        <w:shd w:fill="1D2226" w:val="clear"/>
        <w:spacing w:after="120" w:before="120"/>
        <w:ind w:left="360"/>
      </w:pPr>
      <w:r>
        <w:rPr>
          <w:rFonts w:ascii="Courier New" w:cs="Courier New" w:eastAsia="Courier New" w:hAnsi="Courier New"/>
          <w:color w:val="00C853"/>
          <w:sz w:val="18"/>
          <w:szCs w:val="18"/>
        </w:rPr>
        <w:t xml:space="preserve">POST https://indexing.googleapis.com/v3/urlNotifications:publish</w:t>
      </w:r>
    </w:p>
    <w:p>
      <w:pPr>
        <w:shd w:fill="1D2226" w:val="clear"/>
        <w:spacing w:after="120" w:before="120"/>
        <w:ind w:left="360"/>
      </w:pPr>
      <w:r>
        <w:rPr>
          <w:rFonts w:ascii="Courier New" w:cs="Courier New" w:eastAsia="Courier New" w:hAnsi="Courier New"/>
          <w:color w:val="00C853"/>
          <w:sz w:val="18"/>
          <w:szCs w:val="18"/>
        </w:rPr>
        <w:t xml:space="preserve"/>
      </w:r>
    </w:p>
    <w:p>
      <w:pPr>
        <w:shd w:fill="1D2226" w:val="clear"/>
        <w:spacing w:after="120" w:before="120"/>
        <w:ind w:left="360"/>
      </w:pPr>
      <w:r>
        <w:rPr>
          <w:rFonts w:ascii="Courier New" w:cs="Courier New" w:eastAsia="Courier New" w:hAnsi="Courier New"/>
          <w:color w:val="00C853"/>
          <w:sz w:val="18"/>
          <w:szCs w:val="18"/>
        </w:rPr>
        <w:t xml:space="preserve">{</w:t>
      </w:r>
    </w:p>
    <w:p>
      <w:pPr>
        <w:shd w:fill="1D2226" w:val="clear"/>
        <w:spacing w:after="120" w:before="120"/>
        <w:ind w:left="360"/>
      </w:pPr>
      <w:r>
        <w:rPr>
          <w:rFonts w:ascii="Courier New" w:cs="Courier New" w:eastAsia="Courier New" w:hAnsi="Courier New"/>
          <w:color w:val="00C853"/>
          <w:sz w:val="18"/>
          <w:szCs w:val="18"/>
        </w:rPr>
        <w:t xml:space="preserve">  "url": "https://modonty.com/blog/old-article",</w:t>
      </w:r>
    </w:p>
    <w:p>
      <w:pPr>
        <w:shd w:fill="1D2226" w:val="clear"/>
        <w:spacing w:after="120" w:before="120"/>
        <w:ind w:left="360"/>
      </w:pPr>
      <w:r>
        <w:rPr>
          <w:rFonts w:ascii="Courier New" w:cs="Courier New" w:eastAsia="Courier New" w:hAnsi="Courier New"/>
          <w:color w:val="00C853"/>
          <w:sz w:val="18"/>
          <w:szCs w:val="18"/>
        </w:rPr>
        <w:t xml:space="preserve">  "type": "URL_REMOVED"</w:t>
      </w:r>
    </w:p>
    <w:p>
      <w:pPr>
        <w:shd w:fill="1D2226" w:val="clear"/>
        <w:spacing w:after="120" w:before="120"/>
        <w:ind w:left="360"/>
      </w:pPr>
      <w:r>
        <w:rPr>
          <w:rFonts w:ascii="Courier New" w:cs="Courier New" w:eastAsia="Courier New" w:hAnsi="Courier New"/>
          <w:color w:val="00C853"/>
          <w:sz w:val="18"/>
          <w:szCs w:val="18"/>
        </w:rPr>
        <w:t xml:space="preserve">}</w:t>
      </w:r>
    </w:p>
    <w:p>
      <w:pPr>
        <w:spacing w:after="80" w:before="80"/>
      </w:pPr>
      <w:r>
        <w:t xml:space="preserve"/>
      </w:r>
    </w:p>
    <w:p>
      <w:pPr>
        <w:pBdr>
          <w:left w:val="single" w:color="E6820E" w:sz="12" w:space="4"/>
        </w:pBdr>
        <w:shd w:fill="FDF3E3" w:val="clear"/>
        <w:spacing w:after="120" w:before="120"/>
        <w:ind w:left="360"/>
      </w:pPr>
      <w:r>
        <w:rPr>
          <w:rFonts w:ascii="Arial" w:cs="Arial" w:eastAsia="Arial" w:hAnsi="Arial"/>
          <w:i/>
          <w:iCs/>
          <w:color w:val="1D2226"/>
          <w:sz w:val="20"/>
          <w:szCs w:val="20"/>
        </w:rPr>
        <w:t xml:space="preserve">⚠️  Before sending URL_REMOVED, the page MUST return HTTP 404 or 410, OR have &lt;meta name="robots" content="noindex" /&gt; in the &lt;head&gt;.</w:t>
      </w:r>
    </w:p>
    <w:p>
      <w:pPr>
        <w:pStyle w:val="Heading3"/>
        <w:spacing w:after="120" w:before="240"/>
      </w:pPr>
      <w:r>
        <w:rPr>
          <w:rFonts w:ascii="Arial" w:cs="Arial" w:eastAsia="Arial" w:hAnsi="Arial"/>
          <w:b/>
          <w:bCs/>
          <w:color w:val="004182"/>
          <w:sz w:val="24"/>
          <w:szCs w:val="24"/>
        </w:rPr>
        <w:t xml:space="preserve">Status Check</w:t>
      </w:r>
    </w:p>
    <w:p>
      <w:pPr>
        <w:shd w:fill="1D2226" w:val="clear"/>
        <w:spacing w:after="120" w:before="120"/>
        <w:ind w:left="360"/>
      </w:pPr>
      <w:r>
        <w:rPr>
          <w:rFonts w:ascii="Courier New" w:cs="Courier New" w:eastAsia="Courier New" w:hAnsi="Courier New"/>
          <w:color w:val="00C853"/>
          <w:sz w:val="18"/>
          <w:szCs w:val="18"/>
        </w:rPr>
        <w:t xml:space="preserve">GET https://indexing.googleapis.com/v3/urlNotifications/metadata</w:t>
      </w:r>
    </w:p>
    <w:p>
      <w:pPr>
        <w:shd w:fill="1D2226" w:val="clear"/>
        <w:spacing w:after="120" w:before="120"/>
        <w:ind w:left="360"/>
      </w:pPr>
      <w:r>
        <w:rPr>
          <w:rFonts w:ascii="Courier New" w:cs="Courier New" w:eastAsia="Courier New" w:hAnsi="Courier New"/>
          <w:color w:val="00C853"/>
          <w:sz w:val="18"/>
          <w:szCs w:val="18"/>
        </w:rPr>
        <w:t xml:space="preserve">  ?url=https%3A%2F%2Fmodonty.com%2Fblog%2Farticle-slug</w:t>
      </w:r>
    </w:p>
    <w:p>
      <w:pPr>
        <w:spacing w:after="80" w:before="80"/>
      </w:pPr>
      <w:r>
        <w:t xml:space="preserve"/>
      </w:r>
    </w:p>
    <w:p>
      <w:pPr>
        <w:spacing w:after="120" w:before="80"/>
      </w:pPr>
      <w:r>
        <w:rPr>
          <w:rFonts w:ascii="Arial" w:cs="Arial" w:eastAsia="Arial" w:hAnsi="Arial"/>
          <w:color w:val="1D2226"/>
          <w:sz w:val="22"/>
          <w:szCs w:val="22"/>
        </w:rPr>
        <w:t xml:space="preserve">Success response (HTTP 200):</w:t>
      </w:r>
    </w:p>
    <w:p>
      <w:pPr>
        <w:shd w:fill="1D2226" w:val="clear"/>
        <w:spacing w:after="120" w:before="120"/>
        <w:ind w:left="360"/>
      </w:pPr>
      <w:r>
        <w:rPr>
          <w:rFonts w:ascii="Courier New" w:cs="Courier New" w:eastAsia="Courier New" w:hAnsi="Courier New"/>
          <w:color w:val="00C853"/>
          <w:sz w:val="18"/>
          <w:szCs w:val="18"/>
        </w:rPr>
        <w:t xml:space="preserve">{</w:t>
      </w:r>
    </w:p>
    <w:p>
      <w:pPr>
        <w:shd w:fill="1D2226" w:val="clear"/>
        <w:spacing w:after="120" w:before="120"/>
        <w:ind w:left="360"/>
      </w:pPr>
      <w:r>
        <w:rPr>
          <w:rFonts w:ascii="Courier New" w:cs="Courier New" w:eastAsia="Courier New" w:hAnsi="Courier New"/>
          <w:color w:val="00C853"/>
          <w:sz w:val="18"/>
          <w:szCs w:val="18"/>
        </w:rPr>
        <w:t xml:space="preserve">  "url": "https://modonty.com/blog/article-slug",</w:t>
      </w:r>
    </w:p>
    <w:p>
      <w:pPr>
        <w:shd w:fill="1D2226" w:val="clear"/>
        <w:spacing w:after="120" w:before="120"/>
        <w:ind w:left="360"/>
      </w:pPr>
      <w:r>
        <w:rPr>
          <w:rFonts w:ascii="Courier New" w:cs="Courier New" w:eastAsia="Courier New" w:hAnsi="Courier New"/>
          <w:color w:val="00C853"/>
          <w:sz w:val="18"/>
          <w:szCs w:val="18"/>
        </w:rPr>
        <w:t xml:space="preserve">  "latestUpdate": {</w:t>
      </w:r>
    </w:p>
    <w:p>
      <w:pPr>
        <w:shd w:fill="1D2226" w:val="clear"/>
        <w:spacing w:after="120" w:before="120"/>
        <w:ind w:left="360"/>
      </w:pPr>
      <w:r>
        <w:rPr>
          <w:rFonts w:ascii="Courier New" w:cs="Courier New" w:eastAsia="Courier New" w:hAnsi="Courier New"/>
          <w:color w:val="00C853"/>
          <w:sz w:val="18"/>
          <w:szCs w:val="18"/>
        </w:rPr>
        <w:t xml:space="preserve">    "type": "URL_UPDATED",</w:t>
      </w:r>
    </w:p>
    <w:p>
      <w:pPr>
        <w:shd w:fill="1D2226" w:val="clear"/>
        <w:spacing w:after="120" w:before="120"/>
        <w:ind w:left="360"/>
      </w:pPr>
      <w:r>
        <w:rPr>
          <w:rFonts w:ascii="Courier New" w:cs="Courier New" w:eastAsia="Courier New" w:hAnsi="Courier New"/>
          <w:color w:val="00C853"/>
          <w:sz w:val="18"/>
          <w:szCs w:val="18"/>
        </w:rPr>
        <w:t xml:space="preserve">    "notifyTime": "2025-04-09T10:30:00.000Z"</w:t>
      </w:r>
    </w:p>
    <w:p>
      <w:pPr>
        <w:shd w:fill="1D2226" w:val="clear"/>
        <w:spacing w:after="120" w:before="120"/>
        <w:ind w:left="360"/>
      </w:pPr>
      <w:r>
        <w:rPr>
          <w:rFonts w:ascii="Courier New" w:cs="Courier New" w:eastAsia="Courier New" w:hAnsi="Courier New"/>
          <w:color w:val="00C853"/>
          <w:sz w:val="18"/>
          <w:szCs w:val="18"/>
        </w:rPr>
        <w:t xml:space="preserve">  }</w:t>
      </w:r>
    </w:p>
    <w:p>
      <w:pPr>
        <w:shd w:fill="1D2226" w:val="clear"/>
        <w:spacing w:after="120" w:before="120"/>
        <w:ind w:left="360"/>
      </w:pPr>
      <w:r>
        <w:rPr>
          <w:rFonts w:ascii="Courier New" w:cs="Courier New" w:eastAsia="Courier New" w:hAnsi="Courier New"/>
          <w:color w:val="00C853"/>
          <w:sz w:val="18"/>
          <w:szCs w:val="18"/>
        </w:rPr>
        <w:t xml:space="preserve">}</w:t>
      </w:r>
    </w:p>
    <w:p>
      <w:pPr>
        <w:pStyle w:val="Heading2"/>
        <w:spacing w:after="160" w:before="320"/>
      </w:pPr>
      <w:r>
        <w:rPr>
          <w:rFonts w:ascii="Arial" w:cs="Arial" w:eastAsia="Arial" w:hAnsi="Arial"/>
          <w:b/>
          <w:bCs/>
          <w:color w:val="0A66C2"/>
          <w:sz w:val="28"/>
          <w:szCs w:val="28"/>
        </w:rPr>
        <w:t xml:space="preserve">2.3 Quota &amp; Limits (Official — updated Dec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DFDC" w:sz="1"/>
              <w:left w:val="single" w:color="E0DFDC" w:sz="1"/>
              <w:bottom w:val="single" w:color="E0DFDC" w:sz="1"/>
              <w:right w:val="single" w:color="E0DFDC" w:sz="1"/>
            </w:tcBorders>
            <w:shd w:fill="0A66C2" w:val="clear"/>
            <w:tcMar>
              <w:top w:type="dxa" w:w="100"/>
              <w:left w:type="dxa" w:w="160"/>
              <w:bottom w:type="dxa" w:w="100"/>
              <w:right w:type="dxa" w:w="160"/>
            </w:tcMar>
          </w:tcPr>
          <w:p>
            <w:r>
              <w:rPr>
                <w:rFonts w:ascii="Arial" w:cs="Arial" w:eastAsia="Arial" w:hAnsi="Arial"/>
                <w:b/>
                <w:bCs/>
                <w:color w:val="FFFFFF"/>
                <w:sz w:val="20"/>
                <w:szCs w:val="20"/>
              </w:rPr>
              <w:t xml:space="preserve">Quota Type</w:t>
            </w:r>
          </w:p>
        </w:tc>
        <w:tc>
          <w:tcPr>
            <w:tcW w:type="dxa" w:w="6360"/>
            <w:tcBorders>
              <w:top w:val="single" w:color="E0DFDC" w:sz="1"/>
              <w:left w:val="single" w:color="E0DFDC" w:sz="1"/>
              <w:bottom w:val="single" w:color="E0DFDC" w:sz="1"/>
              <w:right w:val="single" w:color="E0DFDC" w:sz="1"/>
            </w:tcBorders>
            <w:shd w:fill="004182" w:val="clear"/>
            <w:tcMar>
              <w:top w:type="dxa" w:w="100"/>
              <w:left w:type="dxa" w:w="160"/>
              <w:bottom w:type="dxa" w:w="100"/>
              <w:right w:type="dxa" w:w="160"/>
            </w:tcMar>
          </w:tcPr>
          <w:p>
            <w:r>
              <w:rPr>
                <w:rFonts w:ascii="Arial" w:cs="Arial" w:eastAsia="Arial" w:hAnsi="Arial"/>
                <w:color w:val="FFFFFF"/>
                <w:sz w:val="20"/>
                <w:szCs w:val="20"/>
              </w:rPr>
              <w:t xml:space="preserve">Limit</w:t>
            </w:r>
          </w:p>
        </w:tc>
      </w:tr>
      <w:tr>
        <w:tc>
          <w:tcPr>
            <w:tcW w:type="dxa" w:w="3000"/>
            <w:tcBorders>
              <w:top w:val="single" w:color="E0DFDC" w:sz="1"/>
              <w:left w:val="single" w:color="E0DFDC" w:sz="1"/>
              <w:bottom w:val="single" w:color="E0DFDC" w:sz="1"/>
              <w:right w:val="single" w:color="E0DFDC" w:sz="1"/>
            </w:tcBorders>
            <w:shd w:fill="F3F2EF" w:val="clear"/>
            <w:tcMar>
              <w:top w:type="dxa" w:w="100"/>
              <w:left w:type="dxa" w:w="160"/>
              <w:bottom w:type="dxa" w:w="100"/>
              <w:right w:type="dxa" w:w="160"/>
            </w:tcMar>
          </w:tcPr>
          <w:p>
            <w:r>
              <w:rPr>
                <w:rFonts w:ascii="Arial" w:cs="Arial" w:eastAsia="Arial" w:hAnsi="Arial"/>
                <w:b/>
                <w:bCs/>
                <w:color w:val="004182"/>
                <w:sz w:val="20"/>
                <w:szCs w:val="20"/>
              </w:rPr>
              <w:t xml:space="preserve">Default publish quota</w:t>
            </w:r>
          </w:p>
        </w:tc>
        <w:tc>
          <w:tcPr>
            <w:tcW w:type="dxa" w:w="6360"/>
            <w:tcBorders>
              <w:top w:val="single" w:color="E0DFDC" w:sz="1"/>
              <w:left w:val="single" w:color="E0DFDC" w:sz="1"/>
              <w:bottom w:val="single" w:color="E0DFDC" w:sz="1"/>
              <w:right w:val="single" w:color="E0DFDC" w:sz="1"/>
            </w:tcBorders>
            <w:shd w:fill="FFFFFF" w:val="clear"/>
            <w:tcMar>
              <w:top w:type="dxa" w:w="100"/>
              <w:left w:type="dxa" w:w="160"/>
              <w:bottom w:type="dxa" w:w="100"/>
              <w:right w:type="dxa" w:w="160"/>
            </w:tcMar>
          </w:tcPr>
          <w:p>
            <w:r>
              <w:rPr>
                <w:rFonts w:ascii="Arial" w:cs="Arial" w:eastAsia="Arial" w:hAnsi="Arial"/>
                <w:color w:val="1D2226"/>
                <w:sz w:val="20"/>
                <w:szCs w:val="20"/>
              </w:rPr>
              <w:t xml:space="preserve">200 requests per day per project</w:t>
            </w:r>
          </w:p>
        </w:tc>
      </w:tr>
      <w:tr>
        <w:tc>
          <w:tcPr>
            <w:tcW w:type="dxa" w:w="3000"/>
            <w:tcBorders>
              <w:top w:val="single" w:color="E0DFDC" w:sz="1"/>
              <w:left w:val="single" w:color="E0DFDC" w:sz="1"/>
              <w:bottom w:val="single" w:color="E0DFDC" w:sz="1"/>
              <w:right w:val="single" w:color="E0DFDC" w:sz="1"/>
            </w:tcBorders>
            <w:shd w:fill="F3F2EF" w:val="clear"/>
            <w:tcMar>
              <w:top w:type="dxa" w:w="100"/>
              <w:left w:type="dxa" w:w="160"/>
              <w:bottom w:type="dxa" w:w="100"/>
              <w:right w:type="dxa" w:w="160"/>
            </w:tcMar>
          </w:tcPr>
          <w:p>
            <w:r>
              <w:rPr>
                <w:rFonts w:ascii="Arial" w:cs="Arial" w:eastAsia="Arial" w:hAnsi="Arial"/>
                <w:b/>
                <w:bCs/>
                <w:color w:val="004182"/>
                <w:sz w:val="20"/>
                <w:szCs w:val="20"/>
              </w:rPr>
              <w:t xml:space="preserve">Read-only (status check)</w:t>
            </w:r>
          </w:p>
        </w:tc>
        <w:tc>
          <w:tcPr>
            <w:tcW w:type="dxa" w:w="6360"/>
            <w:tcBorders>
              <w:top w:val="single" w:color="E0DFDC" w:sz="1"/>
              <w:left w:val="single" w:color="E0DFDC" w:sz="1"/>
              <w:bottom w:val="single" w:color="E0DFDC" w:sz="1"/>
              <w:right w:val="single" w:color="E0DFDC" w:sz="1"/>
            </w:tcBorders>
            <w:shd w:fill="FFFFFF" w:val="clear"/>
            <w:tcMar>
              <w:top w:type="dxa" w:w="100"/>
              <w:left w:type="dxa" w:w="160"/>
              <w:bottom w:type="dxa" w:w="100"/>
              <w:right w:type="dxa" w:w="160"/>
            </w:tcMar>
          </w:tcPr>
          <w:p>
            <w:r>
              <w:rPr>
                <w:rFonts w:ascii="Arial" w:cs="Arial" w:eastAsia="Arial" w:hAnsi="Arial"/>
                <w:color w:val="1D2226"/>
                <w:sz w:val="20"/>
                <w:szCs w:val="20"/>
              </w:rPr>
              <w:t xml:space="preserve">180 requests per minute per project</w:t>
            </w:r>
          </w:p>
        </w:tc>
      </w:tr>
      <w:tr>
        <w:tc>
          <w:tcPr>
            <w:tcW w:type="dxa" w:w="3000"/>
            <w:tcBorders>
              <w:top w:val="single" w:color="E0DFDC" w:sz="1"/>
              <w:left w:val="single" w:color="E0DFDC" w:sz="1"/>
              <w:bottom w:val="single" w:color="E0DFDC" w:sz="1"/>
              <w:right w:val="single" w:color="E0DFDC" w:sz="1"/>
            </w:tcBorders>
            <w:shd w:fill="F3F2EF" w:val="clear"/>
            <w:tcMar>
              <w:top w:type="dxa" w:w="100"/>
              <w:left w:type="dxa" w:w="160"/>
              <w:bottom w:type="dxa" w:w="100"/>
              <w:right w:type="dxa" w:w="160"/>
            </w:tcMar>
          </w:tcPr>
          <w:p>
            <w:r>
              <w:rPr>
                <w:rFonts w:ascii="Arial" w:cs="Arial" w:eastAsia="Arial" w:hAnsi="Arial"/>
                <w:b/>
                <w:bCs/>
                <w:color w:val="004182"/>
                <w:sz w:val="20"/>
                <w:szCs w:val="20"/>
              </w:rPr>
              <w:t xml:space="preserve">All endpoints combined</w:t>
            </w:r>
          </w:p>
        </w:tc>
        <w:tc>
          <w:tcPr>
            <w:tcW w:type="dxa" w:w="6360"/>
            <w:tcBorders>
              <w:top w:val="single" w:color="E0DFDC" w:sz="1"/>
              <w:left w:val="single" w:color="E0DFDC" w:sz="1"/>
              <w:bottom w:val="single" w:color="E0DFDC" w:sz="1"/>
              <w:right w:val="single" w:color="E0DFDC" w:sz="1"/>
            </w:tcBorders>
            <w:shd w:fill="FFFFFF" w:val="clear"/>
            <w:tcMar>
              <w:top w:type="dxa" w:w="100"/>
              <w:left w:type="dxa" w:w="160"/>
              <w:bottom w:type="dxa" w:w="100"/>
              <w:right w:type="dxa" w:w="160"/>
            </w:tcMar>
          </w:tcPr>
          <w:p>
            <w:r>
              <w:rPr>
                <w:rFonts w:ascii="Arial" w:cs="Arial" w:eastAsia="Arial" w:hAnsi="Arial"/>
                <w:color w:val="1D2226"/>
                <w:sz w:val="20"/>
                <w:szCs w:val="20"/>
              </w:rPr>
              <w:t xml:space="preserve">380 requests per minute per project</w:t>
            </w:r>
          </w:p>
        </w:tc>
      </w:tr>
      <w:tr>
        <w:tc>
          <w:tcPr>
            <w:tcW w:type="dxa" w:w="3000"/>
            <w:tcBorders>
              <w:top w:val="single" w:color="E0DFDC" w:sz="1"/>
              <w:left w:val="single" w:color="E0DFDC" w:sz="1"/>
              <w:bottom w:val="single" w:color="E0DFDC" w:sz="1"/>
              <w:right w:val="single" w:color="E0DFDC" w:sz="1"/>
            </w:tcBorders>
            <w:shd w:fill="F3F2EF" w:val="clear"/>
            <w:tcMar>
              <w:top w:type="dxa" w:w="100"/>
              <w:left w:type="dxa" w:w="160"/>
              <w:bottom w:type="dxa" w:w="100"/>
              <w:right w:type="dxa" w:w="160"/>
            </w:tcMar>
          </w:tcPr>
          <w:p>
            <w:r>
              <w:rPr>
                <w:rFonts w:ascii="Arial" w:cs="Arial" w:eastAsia="Arial" w:hAnsi="Arial"/>
                <w:b/>
                <w:bCs/>
                <w:color w:val="004182"/>
                <w:sz w:val="20"/>
                <w:szCs w:val="20"/>
              </w:rPr>
              <w:t xml:space="preserve">Batch size</w:t>
            </w:r>
          </w:p>
        </w:tc>
        <w:tc>
          <w:tcPr>
            <w:tcW w:type="dxa" w:w="6360"/>
            <w:tcBorders>
              <w:top w:val="single" w:color="E0DFDC" w:sz="1"/>
              <w:left w:val="single" w:color="E0DFDC" w:sz="1"/>
              <w:bottom w:val="single" w:color="E0DFDC" w:sz="1"/>
              <w:right w:val="single" w:color="E0DFDC" w:sz="1"/>
            </w:tcBorders>
            <w:shd w:fill="FFFFFF" w:val="clear"/>
            <w:tcMar>
              <w:top w:type="dxa" w:w="100"/>
              <w:left w:type="dxa" w:w="160"/>
              <w:bottom w:type="dxa" w:w="100"/>
              <w:right w:type="dxa" w:w="160"/>
            </w:tcMar>
          </w:tcPr>
          <w:p>
            <w:r>
              <w:rPr>
                <w:rFonts w:ascii="Arial" w:cs="Arial" w:eastAsia="Arial" w:hAnsi="Arial"/>
                <w:color w:val="1D2226"/>
                <w:sz w:val="20"/>
                <w:szCs w:val="20"/>
              </w:rPr>
              <w:t xml:space="preserve">Up to 100 URLs per HTTP request</w:t>
            </w:r>
          </w:p>
        </w:tc>
      </w:tr>
      <w:tr>
        <w:tc>
          <w:tcPr>
            <w:tcW w:type="dxa" w:w="3000"/>
            <w:tcBorders>
              <w:top w:val="single" w:color="E0DFDC" w:sz="1"/>
              <w:left w:val="single" w:color="E0DFDC" w:sz="1"/>
              <w:bottom w:val="single" w:color="E0DFDC" w:sz="1"/>
              <w:right w:val="single" w:color="E0DFDC" w:sz="1"/>
            </w:tcBorders>
            <w:shd w:fill="F3F2EF" w:val="clear"/>
            <w:tcMar>
              <w:top w:type="dxa" w:w="100"/>
              <w:left w:type="dxa" w:w="160"/>
              <w:bottom w:type="dxa" w:w="100"/>
              <w:right w:type="dxa" w:w="160"/>
            </w:tcMar>
          </w:tcPr>
          <w:p>
            <w:r>
              <w:rPr>
                <w:rFonts w:ascii="Arial" w:cs="Arial" w:eastAsia="Arial" w:hAnsi="Arial"/>
                <w:b/>
                <w:bCs/>
                <w:color w:val="004182"/>
                <w:sz w:val="20"/>
                <w:szCs w:val="20"/>
              </w:rPr>
              <w:t xml:space="preserve">Each part in batch</w:t>
            </w:r>
          </w:p>
        </w:tc>
        <w:tc>
          <w:tcPr>
            <w:tcW w:type="dxa" w:w="6360"/>
            <w:tcBorders>
              <w:top w:val="single" w:color="E0DFDC" w:sz="1"/>
              <w:left w:val="single" w:color="E0DFDC" w:sz="1"/>
              <w:bottom w:val="single" w:color="E0DFDC" w:sz="1"/>
              <w:right w:val="single" w:color="E0DFDC" w:sz="1"/>
            </w:tcBorders>
            <w:shd w:fill="FFFFFF" w:val="clear"/>
            <w:tcMar>
              <w:top w:type="dxa" w:w="100"/>
              <w:left w:type="dxa" w:w="160"/>
              <w:bottom w:type="dxa" w:w="100"/>
              <w:right w:type="dxa" w:w="160"/>
            </w:tcMar>
          </w:tcPr>
          <w:p>
            <w:r>
              <w:rPr>
                <w:rFonts w:ascii="Arial" w:cs="Arial" w:eastAsia="Arial" w:hAnsi="Arial"/>
                <w:color w:val="1D2226"/>
                <w:sz w:val="20"/>
                <w:szCs w:val="20"/>
              </w:rPr>
              <w:t xml:space="preserve">Max 1MB per part</w:t>
            </w:r>
          </w:p>
        </w:tc>
      </w:tr>
      <w:tr>
        <w:tc>
          <w:tcPr>
            <w:tcW w:type="dxa" w:w="3000"/>
            <w:tcBorders>
              <w:top w:val="single" w:color="E0DFDC" w:sz="1"/>
              <w:left w:val="single" w:color="E0DFDC" w:sz="1"/>
              <w:bottom w:val="single" w:color="E0DFDC" w:sz="1"/>
              <w:right w:val="single" w:color="E0DFDC" w:sz="1"/>
            </w:tcBorders>
            <w:shd w:fill="F3F2EF" w:val="clear"/>
            <w:tcMar>
              <w:top w:type="dxa" w:w="100"/>
              <w:left w:type="dxa" w:w="160"/>
              <w:bottom w:type="dxa" w:w="100"/>
              <w:right w:type="dxa" w:w="160"/>
            </w:tcMar>
          </w:tcPr>
          <w:p>
            <w:r>
              <w:rPr>
                <w:rFonts w:ascii="Arial" w:cs="Arial" w:eastAsia="Arial" w:hAnsi="Arial"/>
                <w:b/>
                <w:bCs/>
                <w:color w:val="004182"/>
                <w:sz w:val="20"/>
                <w:szCs w:val="20"/>
              </w:rPr>
              <w:t xml:space="preserve">Cost</w:t>
            </w:r>
          </w:p>
        </w:tc>
        <w:tc>
          <w:tcPr>
            <w:tcW w:type="dxa" w:w="6360"/>
            <w:tcBorders>
              <w:top w:val="single" w:color="E0DFDC" w:sz="1"/>
              <w:left w:val="single" w:color="E0DFDC" w:sz="1"/>
              <w:bottom w:val="single" w:color="E0DFDC" w:sz="1"/>
              <w:right w:val="single" w:color="E0DFDC" w:sz="1"/>
            </w:tcBorders>
            <w:shd w:fill="FFFFFF" w:val="clear"/>
            <w:tcMar>
              <w:top w:type="dxa" w:w="100"/>
              <w:left w:type="dxa" w:w="160"/>
              <w:bottom w:type="dxa" w:w="100"/>
              <w:right w:type="dxa" w:w="160"/>
            </w:tcMar>
          </w:tcPr>
          <w:p>
            <w:r>
              <w:rPr>
                <w:rFonts w:ascii="Arial" w:cs="Arial" w:eastAsia="Arial" w:hAnsi="Arial"/>
                <w:color w:val="1D2226"/>
                <w:sz w:val="20"/>
                <w:szCs w:val="20"/>
              </w:rPr>
              <w:t xml:space="preserve">FREE — no payment required</w:t>
            </w:r>
          </w:p>
        </w:tc>
      </w:tr>
      <w:tr>
        <w:tc>
          <w:tcPr>
            <w:tcW w:type="dxa" w:w="3000"/>
            <w:tcBorders>
              <w:top w:val="single" w:color="E0DFDC" w:sz="1"/>
              <w:left w:val="single" w:color="E0DFDC" w:sz="1"/>
              <w:bottom w:val="single" w:color="E0DFDC" w:sz="1"/>
              <w:right w:val="single" w:color="E0DFDC" w:sz="1"/>
            </w:tcBorders>
            <w:shd w:fill="F3F2EF" w:val="clear"/>
            <w:tcMar>
              <w:top w:type="dxa" w:w="100"/>
              <w:left w:type="dxa" w:w="160"/>
              <w:bottom w:type="dxa" w:w="100"/>
              <w:right w:type="dxa" w:w="160"/>
            </w:tcMar>
          </w:tcPr>
          <w:p>
            <w:r>
              <w:rPr>
                <w:rFonts w:ascii="Arial" w:cs="Arial" w:eastAsia="Arial" w:hAnsi="Arial"/>
                <w:b/>
                <w:bCs/>
                <w:color w:val="004182"/>
                <w:sz w:val="20"/>
                <w:szCs w:val="20"/>
              </w:rPr>
              <w:t xml:space="preserve">Quota increase</w:t>
            </w:r>
          </w:p>
        </w:tc>
        <w:tc>
          <w:tcPr>
            <w:tcW w:type="dxa" w:w="6360"/>
            <w:tcBorders>
              <w:top w:val="single" w:color="E0DFDC" w:sz="1"/>
              <w:left w:val="single" w:color="E0DFDC" w:sz="1"/>
              <w:bottom w:val="single" w:color="E0DFDC" w:sz="1"/>
              <w:right w:val="single" w:color="E0DFDC" w:sz="1"/>
            </w:tcBorders>
            <w:shd w:fill="FFFFFF" w:val="clear"/>
            <w:tcMar>
              <w:top w:type="dxa" w:w="100"/>
              <w:left w:type="dxa" w:w="160"/>
              <w:bottom w:type="dxa" w:w="100"/>
              <w:right w:type="dxa" w:w="160"/>
            </w:tcMar>
          </w:tcPr>
          <w:p>
            <w:r>
              <w:rPr>
                <w:rFonts w:ascii="Arial" w:cs="Arial" w:eastAsia="Arial" w:hAnsi="Arial"/>
                <w:color w:val="1D2226"/>
                <w:sz w:val="20"/>
                <w:szCs w:val="20"/>
              </w:rPr>
              <w:t xml:space="preserve">Request via Google Cloud Console form</w:t>
            </w:r>
          </w:p>
        </w:tc>
      </w:tr>
    </w:tbl>
    <w:p>
      <w:pPr>
        <w:spacing w:after="80" w:before="80"/>
      </w:pPr>
      <w:r>
        <w:t xml:space="preserve"/>
      </w:r>
    </w:p>
    <w:p>
      <w:pPr>
        <w:pBdr>
          <w:left w:val="single" w:color="0A66C2" w:sz="12" w:space="4"/>
        </w:pBdr>
        <w:shd w:fill="EAF0F8" w:val="clear"/>
        <w:spacing w:after="120" w:before="120"/>
        <w:ind w:left="360"/>
      </w:pPr>
      <w:r>
        <w:rPr>
          <w:rFonts w:ascii="Arial" w:cs="Arial" w:eastAsia="Arial" w:hAnsi="Arial"/>
          <w:i/>
          <w:iCs/>
          <w:color w:val="1D2226"/>
          <w:sz w:val="20"/>
          <w:szCs w:val="20"/>
        </w:rPr>
        <w:t xml:space="preserve">Quota is counted at the URL level — 10 URLs in a batch = 10 quota units consumed.</w:t>
      </w:r>
    </w:p>
    <w:p>
      <w:pPr>
        <w:pBdr>
          <w:left w:val="single" w:color="E6820E" w:sz="12" w:space="4"/>
        </w:pBdr>
        <w:shd w:fill="FDF3E3" w:val="clear"/>
        <w:spacing w:after="120" w:before="120"/>
        <w:ind w:left="360"/>
      </w:pPr>
      <w:r>
        <w:rPr>
          <w:rFonts w:ascii="Arial" w:cs="Arial" w:eastAsia="Arial" w:hAnsi="Arial"/>
          <w:i/>
          <w:iCs/>
          <w:color w:val="1D2226"/>
          <w:sz w:val="20"/>
          <w:szCs w:val="20"/>
        </w:rPr>
        <w:t xml:space="preserve">⚠️  Attempting to circumvent submission limits (e.g., using multiple accounts) may result in API access being permanently revoked.</w:t>
      </w:r>
    </w:p>
    <w:p>
      <w:pPr>
        <w:pStyle w:val="Heading2"/>
        <w:spacing w:after="160" w:before="320"/>
      </w:pPr>
      <w:r>
        <w:rPr>
          <w:rFonts w:ascii="Arial" w:cs="Arial" w:eastAsia="Arial" w:hAnsi="Arial"/>
          <w:b/>
          <w:bCs/>
          <w:color w:val="0A66C2"/>
          <w:sz w:val="28"/>
          <w:szCs w:val="28"/>
        </w:rPr>
        <w:t xml:space="preserve">2.4 Authentication — Service Account (OAuth 2.0)</w:t>
      </w:r>
    </w:p>
    <w:p>
      <w:pPr>
        <w:spacing w:after="120" w:before="80"/>
      </w:pPr>
      <w:r>
        <w:rPr>
          <w:rFonts w:ascii="Arial" w:cs="Arial" w:eastAsia="Arial" w:hAnsi="Arial"/>
          <w:color w:val="1D2226"/>
          <w:sz w:val="22"/>
          <w:szCs w:val="22"/>
        </w:rPr>
        <w:t xml:space="preserve">The Indexing API requires a Google Service Account with a JSON key file. This is different from user-based OAuth and does not require user interaction.</w:t>
      </w:r>
    </w:p>
    <w:p>
      <w:pPr>
        <w:spacing w:after="80" w:before="80"/>
      </w:pPr>
      <w:r>
        <w:t xml:space="preserve"/>
      </w:r>
    </w:p>
    <w:p>
      <w:pPr>
        <w:pStyle w:val="Heading3"/>
        <w:spacing w:after="120" w:before="240"/>
      </w:pPr>
      <w:r>
        <w:rPr>
          <w:rFonts w:ascii="Arial" w:cs="Arial" w:eastAsia="Arial" w:hAnsi="Arial"/>
          <w:b/>
          <w:bCs/>
          <w:color w:val="004182"/>
          <w:sz w:val="24"/>
          <w:szCs w:val="24"/>
        </w:rPr>
        <w:t xml:space="preserve">Required Setup Steps (from official quickstart)</w:t>
      </w:r>
    </w:p>
    <w:p>
      <w:pPr>
        <w:pStyle w:val="ListParagraph"/>
        <w:numPr>
          <w:ilvl w:val="0"/>
          <w:numId w:val="3"/>
        </w:numPr>
        <w:spacing w:after="60" w:before="60"/>
      </w:pPr>
      <w:r>
        <w:rPr>
          <w:rFonts w:ascii="Arial" w:cs="Arial" w:eastAsia="Arial" w:hAnsi="Arial"/>
          <w:color w:val="1D2226"/>
          <w:sz w:val="22"/>
          <w:szCs w:val="22"/>
        </w:rPr>
        <w:t xml:space="preserve">Go to Google Cloud Console → Enable "Web Search Indexing API"</w:t>
      </w:r>
    </w:p>
    <w:p>
      <w:pPr>
        <w:pStyle w:val="ListParagraph"/>
        <w:numPr>
          <w:ilvl w:val="0"/>
          <w:numId w:val="3"/>
        </w:numPr>
        <w:spacing w:after="60" w:before="60"/>
      </w:pPr>
      <w:r>
        <w:rPr>
          <w:rFonts w:ascii="Arial" w:cs="Arial" w:eastAsia="Arial" w:hAnsi="Arial"/>
          <w:color w:val="1D2226"/>
          <w:sz w:val="22"/>
          <w:szCs w:val="22"/>
        </w:rPr>
        <w:t xml:space="preserve">Create a Service Account → Download JSON key file</w:t>
      </w:r>
    </w:p>
    <w:p>
      <w:pPr>
        <w:pStyle w:val="ListParagraph"/>
        <w:numPr>
          <w:ilvl w:val="0"/>
          <w:numId w:val="3"/>
        </w:numPr>
        <w:spacing w:after="60" w:before="60"/>
      </w:pPr>
      <w:r>
        <w:rPr>
          <w:rFonts w:ascii="Arial" w:cs="Arial" w:eastAsia="Arial" w:hAnsi="Arial"/>
          <w:color w:val="1D2226"/>
          <w:sz w:val="22"/>
          <w:szCs w:val="22"/>
        </w:rPr>
        <w:t xml:space="preserve">Go to Google Search Console → Add the service account email as an Owner of the property</w:t>
      </w:r>
    </w:p>
    <w:p>
      <w:pPr>
        <w:pStyle w:val="ListParagraph"/>
        <w:numPr>
          <w:ilvl w:val="0"/>
          <w:numId w:val="3"/>
        </w:numPr>
        <w:spacing w:after="60" w:before="60"/>
      </w:pPr>
      <w:r>
        <w:rPr>
          <w:rFonts w:ascii="Arial" w:cs="Arial" w:eastAsia="Arial" w:hAnsi="Arial"/>
          <w:color w:val="1D2226"/>
          <w:sz w:val="22"/>
          <w:szCs w:val="22"/>
        </w:rPr>
        <w:t xml:space="preserve">Generate an access token from the service account using JWT → OAuth 2.0</w:t>
      </w:r>
    </w:p>
    <w:p>
      <w:pPr>
        <w:pStyle w:val="ListParagraph"/>
        <w:numPr>
          <w:ilvl w:val="0"/>
          <w:numId w:val="3"/>
        </w:numPr>
        <w:spacing w:after="60" w:before="60"/>
      </w:pPr>
      <w:r>
        <w:rPr>
          <w:rFonts w:ascii="Arial" w:cs="Arial" w:eastAsia="Arial" w:hAnsi="Arial"/>
          <w:color w:val="1D2226"/>
          <w:sz w:val="22"/>
          <w:szCs w:val="22"/>
        </w:rPr>
        <w:t xml:space="preserve">Include the access token as Bearer token in all API requests</w:t>
      </w:r>
    </w:p>
    <w:p>
      <w:pPr>
        <w:spacing w:after="80" w:before="80"/>
      </w:pPr>
      <w:r>
        <w:t xml:space="preserve"/>
      </w:r>
    </w:p>
    <w:p>
      <w:pPr>
        <w:pBdr>
          <w:left w:val="single" w:color="0A66C2" w:sz="12" w:space="4"/>
        </w:pBdr>
        <w:shd w:fill="EAF0F8" w:val="clear"/>
        <w:spacing w:after="120" w:before="120"/>
        <w:ind w:left="360"/>
      </w:pPr>
      <w:r>
        <w:rPr>
          <w:rFonts w:ascii="Arial" w:cs="Arial" w:eastAsia="Arial" w:hAnsi="Arial"/>
          <w:i/>
          <w:iCs/>
          <w:color w:val="1D2226"/>
          <w:sz w:val="20"/>
          <w:szCs w:val="20"/>
        </w:rPr>
        <w:t xml:space="preserve">Scope required: https://www.googleapis.com/auth/indexing</w:t>
      </w:r>
    </w:p>
    <w:p>
      <w:pPr>
        <w:pStyle w:val="Heading3"/>
        <w:spacing w:after="120" w:before="240"/>
      </w:pPr>
      <w:r>
        <w:rPr>
          <w:rFonts w:ascii="Arial" w:cs="Arial" w:eastAsia="Arial" w:hAnsi="Arial"/>
          <w:b/>
          <w:bCs/>
          <w:color w:val="004182"/>
          <w:sz w:val="24"/>
          <w:szCs w:val="24"/>
        </w:rPr>
        <w:t xml:space="preserve">Token Generation (Node.js)</w:t>
      </w:r>
    </w:p>
    <w:p>
      <w:pPr>
        <w:shd w:fill="1D2226" w:val="clear"/>
        <w:spacing w:after="120" w:before="120"/>
        <w:ind w:left="360"/>
      </w:pPr>
      <w:r>
        <w:rPr>
          <w:rFonts w:ascii="Courier New" w:cs="Courier New" w:eastAsia="Courier New" w:hAnsi="Courier New"/>
          <w:color w:val="00C853"/>
          <w:sz w:val="18"/>
          <w:szCs w:val="18"/>
        </w:rPr>
        <w:t xml:space="preserve">import { GoogleAuth } from 'google-auth-library';</w:t>
      </w:r>
    </w:p>
    <w:p>
      <w:pPr>
        <w:shd w:fill="1D2226" w:val="clear"/>
        <w:spacing w:after="120" w:before="120"/>
        <w:ind w:left="360"/>
      </w:pPr>
      <w:r>
        <w:rPr>
          <w:rFonts w:ascii="Courier New" w:cs="Courier New" w:eastAsia="Courier New" w:hAnsi="Courier New"/>
          <w:color w:val="00C853"/>
          <w:sz w:val="18"/>
          <w:szCs w:val="18"/>
        </w:rPr>
        <w:t xml:space="preserve"/>
      </w:r>
    </w:p>
    <w:p>
      <w:pPr>
        <w:shd w:fill="1D2226" w:val="clear"/>
        <w:spacing w:after="120" w:before="120"/>
        <w:ind w:left="360"/>
      </w:pPr>
      <w:r>
        <w:rPr>
          <w:rFonts w:ascii="Courier New" w:cs="Courier New" w:eastAsia="Courier New" w:hAnsi="Courier New"/>
          <w:color w:val="00C853"/>
          <w:sz w:val="18"/>
          <w:szCs w:val="18"/>
        </w:rPr>
        <w:t xml:space="preserve">const auth = new GoogleAuth({</w:t>
      </w:r>
    </w:p>
    <w:p>
      <w:pPr>
        <w:shd w:fill="1D2226" w:val="clear"/>
        <w:spacing w:after="120" w:before="120"/>
        <w:ind w:left="360"/>
      </w:pPr>
      <w:r>
        <w:rPr>
          <w:rFonts w:ascii="Courier New" w:cs="Courier New" w:eastAsia="Courier New" w:hAnsi="Courier New"/>
          <w:color w:val="00C853"/>
          <w:sz w:val="18"/>
          <w:szCs w:val="18"/>
        </w:rPr>
        <w:t xml:space="preserve">  keyFile: process.env.GOOGLE_SERVICE_ACCOUNT_KEY_PATH,</w:t>
      </w:r>
    </w:p>
    <w:p>
      <w:pPr>
        <w:shd w:fill="1D2226" w:val="clear"/>
        <w:spacing w:after="120" w:before="120"/>
        <w:ind w:left="360"/>
      </w:pPr>
      <w:r>
        <w:rPr>
          <w:rFonts w:ascii="Courier New" w:cs="Courier New" w:eastAsia="Courier New" w:hAnsi="Courier New"/>
          <w:color w:val="00C853"/>
          <w:sz w:val="18"/>
          <w:szCs w:val="18"/>
        </w:rPr>
        <w:t xml:space="preserve">  scopes: ['https://www.googleapis.com/auth/indexing'],</w:t>
      </w:r>
    </w:p>
    <w:p>
      <w:pPr>
        <w:shd w:fill="1D2226" w:val="clear"/>
        <w:spacing w:after="120" w:before="120"/>
        <w:ind w:left="360"/>
      </w:pPr>
      <w:r>
        <w:rPr>
          <w:rFonts w:ascii="Courier New" w:cs="Courier New" w:eastAsia="Courier New" w:hAnsi="Courier New"/>
          <w:color w:val="00C853"/>
          <w:sz w:val="18"/>
          <w:szCs w:val="18"/>
        </w:rPr>
        <w:t xml:space="preserve">});</w:t>
      </w:r>
    </w:p>
    <w:p>
      <w:pPr>
        <w:shd w:fill="1D2226" w:val="clear"/>
        <w:spacing w:after="120" w:before="120"/>
        <w:ind w:left="360"/>
      </w:pPr>
      <w:r>
        <w:rPr>
          <w:rFonts w:ascii="Courier New" w:cs="Courier New" w:eastAsia="Courier New" w:hAnsi="Courier New"/>
          <w:color w:val="00C853"/>
          <w:sz w:val="18"/>
          <w:szCs w:val="18"/>
        </w:rPr>
        <w:t xml:space="preserve"/>
      </w:r>
    </w:p>
    <w:p>
      <w:pPr>
        <w:shd w:fill="1D2226" w:val="clear"/>
        <w:spacing w:after="120" w:before="120"/>
        <w:ind w:left="360"/>
      </w:pPr>
      <w:r>
        <w:rPr>
          <w:rFonts w:ascii="Courier New" w:cs="Courier New" w:eastAsia="Courier New" w:hAnsi="Courier New"/>
          <w:color w:val="00C853"/>
          <w:sz w:val="18"/>
          <w:szCs w:val="18"/>
        </w:rPr>
        <w:t xml:space="preserve">const client = await auth.getClient();</w:t>
      </w:r>
    </w:p>
    <w:p>
      <w:pPr>
        <w:shd w:fill="1D2226" w:val="clear"/>
        <w:spacing w:after="120" w:before="120"/>
        <w:ind w:left="360"/>
      </w:pPr>
      <w:r>
        <w:rPr>
          <w:rFonts w:ascii="Courier New" w:cs="Courier New" w:eastAsia="Courier New" w:hAnsi="Courier New"/>
          <w:color w:val="00C853"/>
          <w:sz w:val="18"/>
          <w:szCs w:val="18"/>
        </w:rPr>
        <w:t xml:space="preserve">const { token } = await client.getAccessToken();</w:t>
      </w:r>
    </w:p>
    <w:p>
      <w:pPr>
        <w:pBdr>
          <w:bottom w:val="single" w:color="E0DFDC" w:sz="4" w:space="1"/>
        </w:pBdr>
        <w:spacing w:after="200" w:before="200"/>
      </w:pPr>
      <w:r>
        <w:t xml:space="preserve"/>
      </w:r>
    </w:p>
    <w:p>
      <w:pPr>
        <w:pStyle w:val="Heading1"/>
        <w:pBdr>
          <w:bottom w:val="single" w:color="0A66C2" w:sz="8" w:space="4"/>
        </w:pBdr>
        <w:spacing w:after="200" w:before="400"/>
      </w:pPr>
      <w:r>
        <w:rPr>
          <w:rFonts w:ascii="Arial" w:cs="Arial" w:eastAsia="Arial" w:hAnsi="Arial"/>
          <w:b/>
          <w:bCs/>
          <w:color w:val="004182"/>
          <w:sz w:val="36"/>
          <w:szCs w:val="36"/>
        </w:rPr>
        <w:t xml:space="preserve">3. Feature Requirements</w:t>
      </w:r>
    </w:p>
    <w:p>
      <w:pPr>
        <w:pStyle w:val="Heading2"/>
        <w:spacing w:after="160" w:before="320"/>
      </w:pPr>
      <w:r>
        <w:rPr>
          <w:rFonts w:ascii="Arial" w:cs="Arial" w:eastAsia="Arial" w:hAnsi="Arial"/>
          <w:b/>
          <w:bCs/>
          <w:color w:val="0A66C2"/>
          <w:sz w:val="28"/>
          <w:szCs w:val="28"/>
        </w:rPr>
        <w:t xml:space="preserve">3.1 Feature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DFDC" w:sz="1"/>
              <w:left w:val="single" w:color="E0DFDC" w:sz="1"/>
              <w:bottom w:val="single" w:color="E0DFDC" w:sz="1"/>
              <w:right w:val="single" w:color="E0DFDC" w:sz="1"/>
            </w:tcBorders>
            <w:shd w:fill="0A66C2"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2340"/>
            <w:tcBorders>
              <w:top w:val="single" w:color="E0DFDC" w:sz="1"/>
              <w:left w:val="single" w:color="E0DFDC" w:sz="1"/>
              <w:bottom w:val="single" w:color="E0DFDC" w:sz="1"/>
              <w:right w:val="single" w:color="E0DFDC" w:sz="1"/>
            </w:tcBorders>
            <w:shd w:fill="0A66C2"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c>
          <w:tcPr>
            <w:tcW w:type="dxa" w:w="2340"/>
            <w:tcBorders>
              <w:top w:val="single" w:color="E0DFDC" w:sz="1"/>
              <w:left w:val="single" w:color="E0DFDC" w:sz="1"/>
              <w:bottom w:val="single" w:color="E0DFDC" w:sz="1"/>
              <w:right w:val="single" w:color="E0DFDC" w:sz="1"/>
            </w:tcBorders>
            <w:shd w:fill="0A66C2" w:val="clear"/>
            <w:tcMar>
              <w:top w:type="dxa" w:w="100"/>
              <w:left w:type="dxa" w:w="120"/>
              <w:bottom w:type="dxa" w:w="100"/>
              <w:right w:type="dxa" w:w="120"/>
            </w:tcMar>
          </w:tcPr>
          <w:p>
            <w:r>
              <w:rPr>
                <w:rFonts w:ascii="Arial" w:cs="Arial" w:eastAsia="Arial" w:hAnsi="Arial"/>
                <w:b/>
                <w:bCs/>
                <w:color w:val="FFFFFF"/>
                <w:sz w:val="20"/>
                <w:szCs w:val="20"/>
              </w:rPr>
              <w:t xml:space="preserve">Trigger</w:t>
            </w:r>
          </w:p>
        </w:tc>
        <w:tc>
          <w:tcPr>
            <w:tcW w:type="dxa" w:w="2340"/>
            <w:tcBorders>
              <w:top w:val="single" w:color="E0DFDC" w:sz="1"/>
              <w:left w:val="single" w:color="E0DFDC" w:sz="1"/>
              <w:bottom w:val="single" w:color="E0DFDC" w:sz="1"/>
              <w:right w:val="single" w:color="E0DFDC" w:sz="1"/>
            </w:tcBorders>
            <w:shd w:fill="0A66C2" w:val="clear"/>
            <w:tcMar>
              <w:top w:type="dxa" w:w="100"/>
              <w:left w:type="dxa" w:w="120"/>
              <w:bottom w:type="dxa" w:w="100"/>
              <w:right w:type="dxa" w:w="120"/>
            </w:tcMar>
          </w:tcPr>
          <w:p>
            <w:r>
              <w:rPr>
                <w:rFonts w:ascii="Arial" w:cs="Arial" w:eastAsia="Arial" w:hAnsi="Arial"/>
                <w:b/>
                <w:bCs/>
                <w:color w:val="FFFFFF"/>
                <w:sz w:val="20"/>
                <w:szCs w:val="20"/>
              </w:rPr>
              <w:t xml:space="preserve">Status</w:t>
            </w:r>
          </w:p>
        </w:tc>
      </w:tr>
      <w:tr>
        <w:tc>
          <w:tcPr>
            <w:tcW w:type="dxa" w:w="2340"/>
            <w:tcBorders>
              <w:top w:val="single" w:color="E0DFDC" w:sz="1"/>
              <w:left w:val="single" w:color="E0DFDC" w:sz="1"/>
              <w:bottom w:val="single" w:color="E0DFDC" w:sz="1"/>
              <w:right w:val="single" w:color="E0DFDC" w:sz="1"/>
            </w:tcBorders>
            <w:shd w:fill="FFFFFF" w:val="clear"/>
            <w:tcMar>
              <w:top w:type="dxa" w:w="80"/>
              <w:left w:type="dxa" w:w="120"/>
              <w:bottom w:type="dxa" w:w="80"/>
              <w:right w:type="dxa" w:w="120"/>
            </w:tcMar>
          </w:tcPr>
          <w:p>
            <w:r>
              <w:rPr>
                <w:rFonts w:ascii="Arial" w:cs="Arial" w:eastAsia="Arial" w:hAnsi="Arial"/>
                <w:color w:val="1D2226"/>
                <w:sz w:val="20"/>
                <w:szCs w:val="20"/>
              </w:rPr>
              <w:t xml:space="preserve">Auto-notify on article PUBLISH</w:t>
            </w:r>
          </w:p>
        </w:tc>
        <w:tc>
          <w:tcPr>
            <w:tcW w:type="dxa" w:w="2340"/>
            <w:tcBorders>
              <w:top w:val="single" w:color="E0DFDC" w:sz="1"/>
              <w:left w:val="single" w:color="E0DFDC" w:sz="1"/>
              <w:bottom w:val="single" w:color="E0DFDC" w:sz="1"/>
              <w:right w:val="single" w:color="E0DFDC" w:sz="1"/>
            </w:tcBorders>
            <w:shd w:fill="FFFFFF" w:val="clear"/>
            <w:tcMar>
              <w:top w:type="dxa" w:w="80"/>
              <w:left w:type="dxa" w:w="120"/>
              <w:bottom w:type="dxa" w:w="80"/>
              <w:right w:type="dxa" w:w="120"/>
            </w:tcMar>
          </w:tcPr>
          <w:p>
            <w:r>
              <w:rPr>
                <w:rFonts w:ascii="Arial" w:cs="Arial" w:eastAsia="Arial" w:hAnsi="Arial"/>
                <w:color w:val="1D2226"/>
                <w:sz w:val="20"/>
                <w:szCs w:val="20"/>
              </w:rPr>
              <w:t xml:space="preserve">P0 — Critical</w:t>
            </w:r>
          </w:p>
        </w:tc>
        <w:tc>
          <w:tcPr>
            <w:tcW w:type="dxa" w:w="2340"/>
            <w:tcBorders>
              <w:top w:val="single" w:color="E0DFDC" w:sz="1"/>
              <w:left w:val="single" w:color="E0DFDC" w:sz="1"/>
              <w:bottom w:val="single" w:color="E0DFDC" w:sz="1"/>
              <w:right w:val="single" w:color="E0DFDC" w:sz="1"/>
            </w:tcBorders>
            <w:shd w:fill="FFFFFF" w:val="clear"/>
            <w:tcMar>
              <w:top w:type="dxa" w:w="80"/>
              <w:left w:type="dxa" w:w="120"/>
              <w:bottom w:type="dxa" w:w="80"/>
              <w:right w:type="dxa" w:w="120"/>
            </w:tcMar>
          </w:tcPr>
          <w:p>
            <w:r>
              <w:rPr>
                <w:rFonts w:ascii="Arial" w:cs="Arial" w:eastAsia="Arial" w:hAnsi="Arial"/>
                <w:color w:val="1D2226"/>
                <w:sz w:val="20"/>
                <w:szCs w:val="20"/>
              </w:rPr>
              <w:t xml:space="preserve">Article status → published</w:t>
            </w:r>
          </w:p>
        </w:tc>
        <w:tc>
          <w:tcPr>
            <w:tcW w:type="dxa" w:w="2340"/>
            <w:tcBorders>
              <w:top w:val="single" w:color="E0DFDC" w:sz="1"/>
              <w:left w:val="single" w:color="E0DFDC" w:sz="1"/>
              <w:bottom w:val="single" w:color="E0DFDC" w:sz="1"/>
              <w:right w:val="single" w:color="E0DFDC" w:sz="1"/>
            </w:tcBorders>
            <w:shd w:fill="FFFFFF" w:val="clear"/>
            <w:tcMar>
              <w:top w:type="dxa" w:w="80"/>
              <w:left w:type="dxa" w:w="120"/>
              <w:bottom w:type="dxa" w:w="80"/>
              <w:right w:type="dxa" w:w="120"/>
            </w:tcMar>
          </w:tcPr>
          <w:p>
            <w:r>
              <w:rPr>
                <w:rFonts w:ascii="Arial" w:cs="Arial" w:eastAsia="Arial" w:hAnsi="Arial"/>
                <w:color w:val="1D2226"/>
                <w:sz w:val="20"/>
                <w:szCs w:val="20"/>
              </w:rPr>
              <w:t xml:space="preserve">To Build</w:t>
            </w:r>
          </w:p>
        </w:tc>
      </w:tr>
      <w:tr>
        <w:tc>
          <w:tcPr>
            <w:tcW w:type="dxa" w:w="2340"/>
            <w:tcBorders>
              <w:top w:val="single" w:color="E0DFDC" w:sz="1"/>
              <w:left w:val="single" w:color="E0DFDC" w:sz="1"/>
              <w:bottom w:val="single" w:color="E0DFDC" w:sz="1"/>
              <w:right w:val="single" w:color="E0DFDC" w:sz="1"/>
            </w:tcBorders>
            <w:shd w:fill="FFFFFF" w:val="clear"/>
            <w:tcMar>
              <w:top w:type="dxa" w:w="80"/>
              <w:left w:type="dxa" w:w="120"/>
              <w:bottom w:type="dxa" w:w="80"/>
              <w:right w:type="dxa" w:w="120"/>
            </w:tcMar>
          </w:tcPr>
          <w:p>
            <w:r>
              <w:rPr>
                <w:rFonts w:ascii="Arial" w:cs="Arial" w:eastAsia="Arial" w:hAnsi="Arial"/>
                <w:color w:val="1D2226"/>
                <w:sz w:val="20"/>
                <w:szCs w:val="20"/>
              </w:rPr>
              <w:t xml:space="preserve">Auto-notify on article UPDATE</w:t>
            </w:r>
          </w:p>
        </w:tc>
        <w:tc>
          <w:tcPr>
            <w:tcW w:type="dxa" w:w="2340"/>
            <w:tcBorders>
              <w:top w:val="single" w:color="E0DFDC" w:sz="1"/>
              <w:left w:val="single" w:color="E0DFDC" w:sz="1"/>
              <w:bottom w:val="single" w:color="E0DFDC" w:sz="1"/>
              <w:right w:val="single" w:color="E0DFDC" w:sz="1"/>
            </w:tcBorders>
            <w:shd w:fill="FFFFFF" w:val="clear"/>
            <w:tcMar>
              <w:top w:type="dxa" w:w="80"/>
              <w:left w:type="dxa" w:w="120"/>
              <w:bottom w:type="dxa" w:w="80"/>
              <w:right w:type="dxa" w:w="120"/>
            </w:tcMar>
          </w:tcPr>
          <w:p>
            <w:r>
              <w:rPr>
                <w:rFonts w:ascii="Arial" w:cs="Arial" w:eastAsia="Arial" w:hAnsi="Arial"/>
                <w:color w:val="1D2226"/>
                <w:sz w:val="20"/>
                <w:szCs w:val="20"/>
              </w:rPr>
              <w:t xml:space="preserve">P0 — Critical</w:t>
            </w:r>
          </w:p>
        </w:tc>
        <w:tc>
          <w:tcPr>
            <w:tcW w:type="dxa" w:w="2340"/>
            <w:tcBorders>
              <w:top w:val="single" w:color="E0DFDC" w:sz="1"/>
              <w:left w:val="single" w:color="E0DFDC" w:sz="1"/>
              <w:bottom w:val="single" w:color="E0DFDC" w:sz="1"/>
              <w:right w:val="single" w:color="E0DFDC" w:sz="1"/>
            </w:tcBorders>
            <w:shd w:fill="FFFFFF" w:val="clear"/>
            <w:tcMar>
              <w:top w:type="dxa" w:w="80"/>
              <w:left w:type="dxa" w:w="120"/>
              <w:bottom w:type="dxa" w:w="80"/>
              <w:right w:type="dxa" w:w="120"/>
            </w:tcMar>
          </w:tcPr>
          <w:p>
            <w:r>
              <w:rPr>
                <w:rFonts w:ascii="Arial" w:cs="Arial" w:eastAsia="Arial" w:hAnsi="Arial"/>
                <w:color w:val="1D2226"/>
                <w:sz w:val="20"/>
                <w:szCs w:val="20"/>
              </w:rPr>
              <w:t xml:space="preserve">Article save (published)</w:t>
            </w:r>
          </w:p>
        </w:tc>
        <w:tc>
          <w:tcPr>
            <w:tcW w:type="dxa" w:w="2340"/>
            <w:tcBorders>
              <w:top w:val="single" w:color="E0DFDC" w:sz="1"/>
              <w:left w:val="single" w:color="E0DFDC" w:sz="1"/>
              <w:bottom w:val="single" w:color="E0DFDC" w:sz="1"/>
              <w:right w:val="single" w:color="E0DFDC" w:sz="1"/>
            </w:tcBorders>
            <w:shd w:fill="FFFFFF" w:val="clear"/>
            <w:tcMar>
              <w:top w:type="dxa" w:w="80"/>
              <w:left w:type="dxa" w:w="120"/>
              <w:bottom w:type="dxa" w:w="80"/>
              <w:right w:type="dxa" w:w="120"/>
            </w:tcMar>
          </w:tcPr>
          <w:p>
            <w:r>
              <w:rPr>
                <w:rFonts w:ascii="Arial" w:cs="Arial" w:eastAsia="Arial" w:hAnsi="Arial"/>
                <w:color w:val="1D2226"/>
                <w:sz w:val="20"/>
                <w:szCs w:val="20"/>
              </w:rPr>
              <w:t xml:space="preserve">To Build</w:t>
            </w:r>
          </w:p>
        </w:tc>
      </w:tr>
      <w:tr>
        <w:tc>
          <w:tcPr>
            <w:tcW w:type="dxa" w:w="2340"/>
            <w:tcBorders>
              <w:top w:val="single" w:color="E0DFDC" w:sz="1"/>
              <w:left w:val="single" w:color="E0DFDC" w:sz="1"/>
              <w:bottom w:val="single" w:color="E0DFDC" w:sz="1"/>
              <w:right w:val="single" w:color="E0DFDC" w:sz="1"/>
            </w:tcBorders>
            <w:shd w:fill="FFFFFF" w:val="clear"/>
            <w:tcMar>
              <w:top w:type="dxa" w:w="80"/>
              <w:left w:type="dxa" w:w="120"/>
              <w:bottom w:type="dxa" w:w="80"/>
              <w:right w:type="dxa" w:w="120"/>
            </w:tcMar>
          </w:tcPr>
          <w:p>
            <w:r>
              <w:rPr>
                <w:rFonts w:ascii="Arial" w:cs="Arial" w:eastAsia="Arial" w:hAnsi="Arial"/>
                <w:color w:val="1D2226"/>
                <w:sz w:val="20"/>
                <w:szCs w:val="20"/>
              </w:rPr>
              <w:t xml:space="preserve">Auto-notify on article UNPUBLISH</w:t>
            </w:r>
          </w:p>
        </w:tc>
        <w:tc>
          <w:tcPr>
            <w:tcW w:type="dxa" w:w="2340"/>
            <w:tcBorders>
              <w:top w:val="single" w:color="E0DFDC" w:sz="1"/>
              <w:left w:val="single" w:color="E0DFDC" w:sz="1"/>
              <w:bottom w:val="single" w:color="E0DFDC" w:sz="1"/>
              <w:right w:val="single" w:color="E0DFDC" w:sz="1"/>
            </w:tcBorders>
            <w:shd w:fill="FFFFFF" w:val="clear"/>
            <w:tcMar>
              <w:top w:type="dxa" w:w="80"/>
              <w:left w:type="dxa" w:w="120"/>
              <w:bottom w:type="dxa" w:w="80"/>
              <w:right w:type="dxa" w:w="120"/>
            </w:tcMar>
          </w:tcPr>
          <w:p>
            <w:r>
              <w:rPr>
                <w:rFonts w:ascii="Arial" w:cs="Arial" w:eastAsia="Arial" w:hAnsi="Arial"/>
                <w:color w:val="1D2226"/>
                <w:sz w:val="20"/>
                <w:szCs w:val="20"/>
              </w:rPr>
              <w:t xml:space="preserve">P0 — Critical</w:t>
            </w:r>
          </w:p>
        </w:tc>
        <w:tc>
          <w:tcPr>
            <w:tcW w:type="dxa" w:w="2340"/>
            <w:tcBorders>
              <w:top w:val="single" w:color="E0DFDC" w:sz="1"/>
              <w:left w:val="single" w:color="E0DFDC" w:sz="1"/>
              <w:bottom w:val="single" w:color="E0DFDC" w:sz="1"/>
              <w:right w:val="single" w:color="E0DFDC" w:sz="1"/>
            </w:tcBorders>
            <w:shd w:fill="FFFFFF" w:val="clear"/>
            <w:tcMar>
              <w:top w:type="dxa" w:w="80"/>
              <w:left w:type="dxa" w:w="120"/>
              <w:bottom w:type="dxa" w:w="80"/>
              <w:right w:type="dxa" w:w="120"/>
            </w:tcMar>
          </w:tcPr>
          <w:p>
            <w:r>
              <w:rPr>
                <w:rFonts w:ascii="Arial" w:cs="Arial" w:eastAsia="Arial" w:hAnsi="Arial"/>
                <w:color w:val="1D2226"/>
                <w:sz w:val="20"/>
                <w:szCs w:val="20"/>
              </w:rPr>
              <w:t xml:space="preserve">Article status → draft/deleted</w:t>
            </w:r>
          </w:p>
        </w:tc>
        <w:tc>
          <w:tcPr>
            <w:tcW w:type="dxa" w:w="2340"/>
            <w:tcBorders>
              <w:top w:val="single" w:color="E0DFDC" w:sz="1"/>
              <w:left w:val="single" w:color="E0DFDC" w:sz="1"/>
              <w:bottom w:val="single" w:color="E0DFDC" w:sz="1"/>
              <w:right w:val="single" w:color="E0DFDC" w:sz="1"/>
            </w:tcBorders>
            <w:shd w:fill="FFFFFF" w:val="clear"/>
            <w:tcMar>
              <w:top w:type="dxa" w:w="80"/>
              <w:left w:type="dxa" w:w="120"/>
              <w:bottom w:type="dxa" w:w="80"/>
              <w:right w:type="dxa" w:w="120"/>
            </w:tcMar>
          </w:tcPr>
          <w:p>
            <w:r>
              <w:rPr>
                <w:rFonts w:ascii="Arial" w:cs="Arial" w:eastAsia="Arial" w:hAnsi="Arial"/>
                <w:color w:val="1D2226"/>
                <w:sz w:val="20"/>
                <w:szCs w:val="20"/>
              </w:rPr>
              <w:t xml:space="preserve">To Build</w:t>
            </w:r>
          </w:p>
        </w:tc>
      </w:tr>
      <w:tr>
        <w:tc>
          <w:tcPr>
            <w:tcW w:type="dxa" w:w="2340"/>
            <w:tcBorders>
              <w:top w:val="single" w:color="E0DFDC" w:sz="1"/>
              <w:left w:val="single" w:color="E0DFDC" w:sz="1"/>
              <w:bottom w:val="single" w:color="E0DFDC" w:sz="1"/>
              <w:right w:val="single" w:color="E0DFDC" w:sz="1"/>
            </w:tcBorders>
            <w:shd w:fill="FFFFFF" w:val="clear"/>
            <w:tcMar>
              <w:top w:type="dxa" w:w="80"/>
              <w:left w:type="dxa" w:w="120"/>
              <w:bottom w:type="dxa" w:w="80"/>
              <w:right w:type="dxa" w:w="120"/>
            </w:tcMar>
          </w:tcPr>
          <w:p>
            <w:r>
              <w:rPr>
                <w:rFonts w:ascii="Arial" w:cs="Arial" w:eastAsia="Arial" w:hAnsi="Arial"/>
                <w:color w:val="1D2226"/>
                <w:sz w:val="20"/>
                <w:szCs w:val="20"/>
              </w:rPr>
              <w:t xml:space="preserve">Batch indexing (up to 100 URLs)</w:t>
            </w:r>
          </w:p>
        </w:tc>
        <w:tc>
          <w:tcPr>
            <w:tcW w:type="dxa" w:w="2340"/>
            <w:tcBorders>
              <w:top w:val="single" w:color="E0DFDC" w:sz="1"/>
              <w:left w:val="single" w:color="E0DFDC" w:sz="1"/>
              <w:bottom w:val="single" w:color="E0DFDC" w:sz="1"/>
              <w:right w:val="single" w:color="E0DFDC" w:sz="1"/>
            </w:tcBorders>
            <w:shd w:fill="FFFFFF" w:val="clear"/>
            <w:tcMar>
              <w:top w:type="dxa" w:w="80"/>
              <w:left w:type="dxa" w:w="120"/>
              <w:bottom w:type="dxa" w:w="80"/>
              <w:right w:type="dxa" w:w="120"/>
            </w:tcMar>
          </w:tcPr>
          <w:p>
            <w:r>
              <w:rPr>
                <w:rFonts w:ascii="Arial" w:cs="Arial" w:eastAsia="Arial" w:hAnsi="Arial"/>
                <w:color w:val="1D2226"/>
                <w:sz w:val="20"/>
                <w:szCs w:val="20"/>
              </w:rPr>
              <w:t xml:space="preserve">P1 — High</w:t>
            </w:r>
          </w:p>
        </w:tc>
        <w:tc>
          <w:tcPr>
            <w:tcW w:type="dxa" w:w="2340"/>
            <w:tcBorders>
              <w:top w:val="single" w:color="E0DFDC" w:sz="1"/>
              <w:left w:val="single" w:color="E0DFDC" w:sz="1"/>
              <w:bottom w:val="single" w:color="E0DFDC" w:sz="1"/>
              <w:right w:val="single" w:color="E0DFDC" w:sz="1"/>
            </w:tcBorders>
            <w:shd w:fill="FFFFFF" w:val="clear"/>
            <w:tcMar>
              <w:top w:type="dxa" w:w="80"/>
              <w:left w:type="dxa" w:w="120"/>
              <w:bottom w:type="dxa" w:w="80"/>
              <w:right w:type="dxa" w:w="120"/>
            </w:tcMar>
          </w:tcPr>
          <w:p>
            <w:r>
              <w:rPr>
                <w:rFonts w:ascii="Arial" w:cs="Arial" w:eastAsia="Arial" w:hAnsi="Arial"/>
                <w:color w:val="1D2226"/>
                <w:sz w:val="20"/>
                <w:szCs w:val="20"/>
              </w:rPr>
              <w:t xml:space="preserve">Manual trigger / cron</w:t>
            </w:r>
          </w:p>
        </w:tc>
        <w:tc>
          <w:tcPr>
            <w:tcW w:type="dxa" w:w="2340"/>
            <w:tcBorders>
              <w:top w:val="single" w:color="E0DFDC" w:sz="1"/>
              <w:left w:val="single" w:color="E0DFDC" w:sz="1"/>
              <w:bottom w:val="single" w:color="E0DFDC" w:sz="1"/>
              <w:right w:val="single" w:color="E0DFDC" w:sz="1"/>
            </w:tcBorders>
            <w:shd w:fill="FFFFFF" w:val="clear"/>
            <w:tcMar>
              <w:top w:type="dxa" w:w="80"/>
              <w:left w:type="dxa" w:w="120"/>
              <w:bottom w:type="dxa" w:w="80"/>
              <w:right w:type="dxa" w:w="120"/>
            </w:tcMar>
          </w:tcPr>
          <w:p>
            <w:r>
              <w:rPr>
                <w:rFonts w:ascii="Arial" w:cs="Arial" w:eastAsia="Arial" w:hAnsi="Arial"/>
                <w:color w:val="1D2226"/>
                <w:sz w:val="20"/>
                <w:szCs w:val="20"/>
              </w:rPr>
              <w:t xml:space="preserve">To Build</w:t>
            </w:r>
          </w:p>
        </w:tc>
      </w:tr>
      <w:tr>
        <w:tc>
          <w:tcPr>
            <w:tcW w:type="dxa" w:w="2340"/>
            <w:tcBorders>
              <w:top w:val="single" w:color="E0DFDC" w:sz="1"/>
              <w:left w:val="single" w:color="E0DFDC" w:sz="1"/>
              <w:bottom w:val="single" w:color="E0DFDC" w:sz="1"/>
              <w:right w:val="single" w:color="E0DFDC" w:sz="1"/>
            </w:tcBorders>
            <w:shd w:fill="FFFFFF" w:val="clear"/>
            <w:tcMar>
              <w:top w:type="dxa" w:w="80"/>
              <w:left w:type="dxa" w:w="120"/>
              <w:bottom w:type="dxa" w:w="80"/>
              <w:right w:type="dxa" w:w="120"/>
            </w:tcMar>
          </w:tcPr>
          <w:p>
            <w:r>
              <w:rPr>
                <w:rFonts w:ascii="Arial" w:cs="Arial" w:eastAsia="Arial" w:hAnsi="Arial"/>
                <w:color w:val="1D2226"/>
                <w:sz w:val="20"/>
                <w:szCs w:val="20"/>
              </w:rPr>
              <w:t xml:space="preserve">Status check per URL</w:t>
            </w:r>
          </w:p>
        </w:tc>
        <w:tc>
          <w:tcPr>
            <w:tcW w:type="dxa" w:w="2340"/>
            <w:tcBorders>
              <w:top w:val="single" w:color="E0DFDC" w:sz="1"/>
              <w:left w:val="single" w:color="E0DFDC" w:sz="1"/>
              <w:bottom w:val="single" w:color="E0DFDC" w:sz="1"/>
              <w:right w:val="single" w:color="E0DFDC" w:sz="1"/>
            </w:tcBorders>
            <w:shd w:fill="FFFFFF" w:val="clear"/>
            <w:tcMar>
              <w:top w:type="dxa" w:w="80"/>
              <w:left w:type="dxa" w:w="120"/>
              <w:bottom w:type="dxa" w:w="80"/>
              <w:right w:type="dxa" w:w="120"/>
            </w:tcMar>
          </w:tcPr>
          <w:p>
            <w:r>
              <w:rPr>
                <w:rFonts w:ascii="Arial" w:cs="Arial" w:eastAsia="Arial" w:hAnsi="Arial"/>
                <w:color w:val="1D2226"/>
                <w:sz w:val="20"/>
                <w:szCs w:val="20"/>
              </w:rPr>
              <w:t xml:space="preserve">P1 — High</w:t>
            </w:r>
          </w:p>
        </w:tc>
        <w:tc>
          <w:tcPr>
            <w:tcW w:type="dxa" w:w="2340"/>
            <w:tcBorders>
              <w:top w:val="single" w:color="E0DFDC" w:sz="1"/>
              <w:left w:val="single" w:color="E0DFDC" w:sz="1"/>
              <w:bottom w:val="single" w:color="E0DFDC" w:sz="1"/>
              <w:right w:val="single" w:color="E0DFDC" w:sz="1"/>
            </w:tcBorders>
            <w:shd w:fill="FFFFFF" w:val="clear"/>
            <w:tcMar>
              <w:top w:type="dxa" w:w="80"/>
              <w:left w:type="dxa" w:w="120"/>
              <w:bottom w:type="dxa" w:w="80"/>
              <w:right w:type="dxa" w:w="120"/>
            </w:tcMar>
          </w:tcPr>
          <w:p>
            <w:r>
              <w:rPr>
                <w:rFonts w:ascii="Arial" w:cs="Arial" w:eastAsia="Arial" w:hAnsi="Arial"/>
                <w:color w:val="1D2226"/>
                <w:sz w:val="20"/>
                <w:szCs w:val="20"/>
              </w:rPr>
              <w:t xml:space="preserve">Admin panel UI</w:t>
            </w:r>
          </w:p>
        </w:tc>
        <w:tc>
          <w:tcPr>
            <w:tcW w:type="dxa" w:w="2340"/>
            <w:tcBorders>
              <w:top w:val="single" w:color="E0DFDC" w:sz="1"/>
              <w:left w:val="single" w:color="E0DFDC" w:sz="1"/>
              <w:bottom w:val="single" w:color="E0DFDC" w:sz="1"/>
              <w:right w:val="single" w:color="E0DFDC" w:sz="1"/>
            </w:tcBorders>
            <w:shd w:fill="FFFFFF" w:val="clear"/>
            <w:tcMar>
              <w:top w:type="dxa" w:w="80"/>
              <w:left w:type="dxa" w:w="120"/>
              <w:bottom w:type="dxa" w:w="80"/>
              <w:right w:type="dxa" w:w="120"/>
            </w:tcMar>
          </w:tcPr>
          <w:p>
            <w:r>
              <w:rPr>
                <w:rFonts w:ascii="Arial" w:cs="Arial" w:eastAsia="Arial" w:hAnsi="Arial"/>
                <w:color w:val="1D2226"/>
                <w:sz w:val="20"/>
                <w:szCs w:val="20"/>
              </w:rPr>
              <w:t xml:space="preserve">To Build</w:t>
            </w:r>
          </w:p>
        </w:tc>
      </w:tr>
      <w:tr>
        <w:tc>
          <w:tcPr>
            <w:tcW w:type="dxa" w:w="2340"/>
            <w:tcBorders>
              <w:top w:val="single" w:color="E0DFDC" w:sz="1"/>
              <w:left w:val="single" w:color="E0DFDC" w:sz="1"/>
              <w:bottom w:val="single" w:color="E0DFDC" w:sz="1"/>
              <w:right w:val="single" w:color="E0DFDC" w:sz="1"/>
            </w:tcBorders>
            <w:shd w:fill="FFFFFF" w:val="clear"/>
            <w:tcMar>
              <w:top w:type="dxa" w:w="80"/>
              <w:left w:type="dxa" w:w="120"/>
              <w:bottom w:type="dxa" w:w="80"/>
              <w:right w:type="dxa" w:w="120"/>
            </w:tcMar>
          </w:tcPr>
          <w:p>
            <w:r>
              <w:rPr>
                <w:rFonts w:ascii="Arial" w:cs="Arial" w:eastAsia="Arial" w:hAnsi="Arial"/>
                <w:color w:val="1D2226"/>
                <w:sz w:val="20"/>
                <w:szCs w:val="20"/>
              </w:rPr>
              <w:t xml:space="preserve">Retry queue with exponential backoff</w:t>
            </w:r>
          </w:p>
        </w:tc>
        <w:tc>
          <w:tcPr>
            <w:tcW w:type="dxa" w:w="2340"/>
            <w:tcBorders>
              <w:top w:val="single" w:color="E0DFDC" w:sz="1"/>
              <w:left w:val="single" w:color="E0DFDC" w:sz="1"/>
              <w:bottom w:val="single" w:color="E0DFDC" w:sz="1"/>
              <w:right w:val="single" w:color="E0DFDC" w:sz="1"/>
            </w:tcBorders>
            <w:shd w:fill="FFFFFF" w:val="clear"/>
            <w:tcMar>
              <w:top w:type="dxa" w:w="80"/>
              <w:left w:type="dxa" w:w="120"/>
              <w:bottom w:type="dxa" w:w="80"/>
              <w:right w:type="dxa" w:w="120"/>
            </w:tcMar>
          </w:tcPr>
          <w:p>
            <w:r>
              <w:rPr>
                <w:rFonts w:ascii="Arial" w:cs="Arial" w:eastAsia="Arial" w:hAnsi="Arial"/>
                <w:color w:val="1D2226"/>
                <w:sz w:val="20"/>
                <w:szCs w:val="20"/>
              </w:rPr>
              <w:t xml:space="preserve">P1 — High</w:t>
            </w:r>
          </w:p>
        </w:tc>
        <w:tc>
          <w:tcPr>
            <w:tcW w:type="dxa" w:w="2340"/>
            <w:tcBorders>
              <w:top w:val="single" w:color="E0DFDC" w:sz="1"/>
              <w:left w:val="single" w:color="E0DFDC" w:sz="1"/>
              <w:bottom w:val="single" w:color="E0DFDC" w:sz="1"/>
              <w:right w:val="single" w:color="E0DFDC" w:sz="1"/>
            </w:tcBorders>
            <w:shd w:fill="FFFFFF" w:val="clear"/>
            <w:tcMar>
              <w:top w:type="dxa" w:w="80"/>
              <w:left w:type="dxa" w:w="120"/>
              <w:bottom w:type="dxa" w:w="80"/>
              <w:right w:type="dxa" w:w="120"/>
            </w:tcMar>
          </w:tcPr>
          <w:p>
            <w:r>
              <w:rPr>
                <w:rFonts w:ascii="Arial" w:cs="Arial" w:eastAsia="Arial" w:hAnsi="Arial"/>
                <w:color w:val="1D2226"/>
                <w:sz w:val="20"/>
                <w:szCs w:val="20"/>
              </w:rPr>
              <w:t xml:space="preserve">API failure response</w:t>
            </w:r>
          </w:p>
        </w:tc>
        <w:tc>
          <w:tcPr>
            <w:tcW w:type="dxa" w:w="2340"/>
            <w:tcBorders>
              <w:top w:val="single" w:color="E0DFDC" w:sz="1"/>
              <w:left w:val="single" w:color="E0DFDC" w:sz="1"/>
              <w:bottom w:val="single" w:color="E0DFDC" w:sz="1"/>
              <w:right w:val="single" w:color="E0DFDC" w:sz="1"/>
            </w:tcBorders>
            <w:shd w:fill="FFFFFF" w:val="clear"/>
            <w:tcMar>
              <w:top w:type="dxa" w:w="80"/>
              <w:left w:type="dxa" w:w="120"/>
              <w:bottom w:type="dxa" w:w="80"/>
              <w:right w:type="dxa" w:w="120"/>
            </w:tcMar>
          </w:tcPr>
          <w:p>
            <w:r>
              <w:rPr>
                <w:rFonts w:ascii="Arial" w:cs="Arial" w:eastAsia="Arial" w:hAnsi="Arial"/>
                <w:color w:val="1D2226"/>
                <w:sz w:val="20"/>
                <w:szCs w:val="20"/>
              </w:rPr>
              <w:t xml:space="preserve">To Build</w:t>
            </w:r>
          </w:p>
        </w:tc>
      </w:tr>
      <w:tr>
        <w:tc>
          <w:tcPr>
            <w:tcW w:type="dxa" w:w="2340"/>
            <w:tcBorders>
              <w:top w:val="single" w:color="E0DFDC" w:sz="1"/>
              <w:left w:val="single" w:color="E0DFDC" w:sz="1"/>
              <w:bottom w:val="single" w:color="E0DFDC" w:sz="1"/>
              <w:right w:val="single" w:color="E0DFDC" w:sz="1"/>
            </w:tcBorders>
            <w:shd w:fill="FFFFFF" w:val="clear"/>
            <w:tcMar>
              <w:top w:type="dxa" w:w="80"/>
              <w:left w:type="dxa" w:w="120"/>
              <w:bottom w:type="dxa" w:w="80"/>
              <w:right w:type="dxa" w:w="120"/>
            </w:tcMar>
          </w:tcPr>
          <w:p>
            <w:r>
              <w:rPr>
                <w:rFonts w:ascii="Arial" w:cs="Arial" w:eastAsia="Arial" w:hAnsi="Arial"/>
                <w:color w:val="1D2226"/>
                <w:sz w:val="20"/>
                <w:szCs w:val="20"/>
              </w:rPr>
              <w:t xml:space="preserve">Admin dashboard panel</w:t>
            </w:r>
          </w:p>
        </w:tc>
        <w:tc>
          <w:tcPr>
            <w:tcW w:type="dxa" w:w="2340"/>
            <w:tcBorders>
              <w:top w:val="single" w:color="E0DFDC" w:sz="1"/>
              <w:left w:val="single" w:color="E0DFDC" w:sz="1"/>
              <w:bottom w:val="single" w:color="E0DFDC" w:sz="1"/>
              <w:right w:val="single" w:color="E0DFDC" w:sz="1"/>
            </w:tcBorders>
            <w:shd w:fill="FFFFFF" w:val="clear"/>
            <w:tcMar>
              <w:top w:type="dxa" w:w="80"/>
              <w:left w:type="dxa" w:w="120"/>
              <w:bottom w:type="dxa" w:w="80"/>
              <w:right w:type="dxa" w:w="120"/>
            </w:tcMar>
          </w:tcPr>
          <w:p>
            <w:r>
              <w:rPr>
                <w:rFonts w:ascii="Arial" w:cs="Arial" w:eastAsia="Arial" w:hAnsi="Arial"/>
                <w:color w:val="1D2226"/>
                <w:sz w:val="20"/>
                <w:szCs w:val="20"/>
              </w:rPr>
              <w:t xml:space="preserve">P2 — Medium</w:t>
            </w:r>
          </w:p>
        </w:tc>
        <w:tc>
          <w:tcPr>
            <w:tcW w:type="dxa" w:w="2340"/>
            <w:tcBorders>
              <w:top w:val="single" w:color="E0DFDC" w:sz="1"/>
              <w:left w:val="single" w:color="E0DFDC" w:sz="1"/>
              <w:bottom w:val="single" w:color="E0DFDC" w:sz="1"/>
              <w:right w:val="single" w:color="E0DFDC" w:sz="1"/>
            </w:tcBorders>
            <w:shd w:fill="FFFFFF" w:val="clear"/>
            <w:tcMar>
              <w:top w:type="dxa" w:w="80"/>
              <w:left w:type="dxa" w:w="120"/>
              <w:bottom w:type="dxa" w:w="80"/>
              <w:right w:type="dxa" w:w="120"/>
            </w:tcMar>
          </w:tcPr>
          <w:p>
            <w:r>
              <w:rPr>
                <w:rFonts w:ascii="Arial" w:cs="Arial" w:eastAsia="Arial" w:hAnsi="Arial"/>
                <w:color w:val="1D2226"/>
                <w:sz w:val="20"/>
                <w:szCs w:val="20"/>
              </w:rPr>
              <w:t xml:space="preserve">Manual trigger</w:t>
            </w:r>
          </w:p>
        </w:tc>
        <w:tc>
          <w:tcPr>
            <w:tcW w:type="dxa" w:w="2340"/>
            <w:tcBorders>
              <w:top w:val="single" w:color="E0DFDC" w:sz="1"/>
              <w:left w:val="single" w:color="E0DFDC" w:sz="1"/>
              <w:bottom w:val="single" w:color="E0DFDC" w:sz="1"/>
              <w:right w:val="single" w:color="E0DFDC" w:sz="1"/>
            </w:tcBorders>
            <w:shd w:fill="FFFFFF" w:val="clear"/>
            <w:tcMar>
              <w:top w:type="dxa" w:w="80"/>
              <w:left w:type="dxa" w:w="120"/>
              <w:bottom w:type="dxa" w:w="80"/>
              <w:right w:type="dxa" w:w="120"/>
            </w:tcMar>
          </w:tcPr>
          <w:p>
            <w:r>
              <w:rPr>
                <w:rFonts w:ascii="Arial" w:cs="Arial" w:eastAsia="Arial" w:hAnsi="Arial"/>
                <w:color w:val="1D2226"/>
                <w:sz w:val="20"/>
                <w:szCs w:val="20"/>
              </w:rPr>
              <w:t xml:space="preserve">To Build</w:t>
            </w:r>
          </w:p>
        </w:tc>
      </w:tr>
      <w:tr>
        <w:tc>
          <w:tcPr>
            <w:tcW w:type="dxa" w:w="2340"/>
            <w:tcBorders>
              <w:top w:val="single" w:color="E0DFDC" w:sz="1"/>
              <w:left w:val="single" w:color="E0DFDC" w:sz="1"/>
              <w:bottom w:val="single" w:color="E0DFDC" w:sz="1"/>
              <w:right w:val="single" w:color="E0DFDC" w:sz="1"/>
            </w:tcBorders>
            <w:shd w:fill="FFFFFF" w:val="clear"/>
            <w:tcMar>
              <w:top w:type="dxa" w:w="80"/>
              <w:left w:type="dxa" w:w="120"/>
              <w:bottom w:type="dxa" w:w="80"/>
              <w:right w:type="dxa" w:w="120"/>
            </w:tcMar>
          </w:tcPr>
          <w:p>
            <w:r>
              <w:rPr>
                <w:rFonts w:ascii="Arial" w:cs="Arial" w:eastAsia="Arial" w:hAnsi="Arial"/>
                <w:color w:val="1D2226"/>
                <w:sz w:val="20"/>
                <w:szCs w:val="20"/>
              </w:rPr>
              <w:t xml:space="preserve">Quota usage monitor</w:t>
            </w:r>
          </w:p>
        </w:tc>
        <w:tc>
          <w:tcPr>
            <w:tcW w:type="dxa" w:w="2340"/>
            <w:tcBorders>
              <w:top w:val="single" w:color="E0DFDC" w:sz="1"/>
              <w:left w:val="single" w:color="E0DFDC" w:sz="1"/>
              <w:bottom w:val="single" w:color="E0DFDC" w:sz="1"/>
              <w:right w:val="single" w:color="E0DFDC" w:sz="1"/>
            </w:tcBorders>
            <w:shd w:fill="FFFFFF" w:val="clear"/>
            <w:tcMar>
              <w:top w:type="dxa" w:w="80"/>
              <w:left w:type="dxa" w:w="120"/>
              <w:bottom w:type="dxa" w:w="80"/>
              <w:right w:type="dxa" w:w="120"/>
            </w:tcMar>
          </w:tcPr>
          <w:p>
            <w:r>
              <w:rPr>
                <w:rFonts w:ascii="Arial" w:cs="Arial" w:eastAsia="Arial" w:hAnsi="Arial"/>
                <w:color w:val="1D2226"/>
                <w:sz w:val="20"/>
                <w:szCs w:val="20"/>
              </w:rPr>
              <w:t xml:space="preserve">P2 — Medium</w:t>
            </w:r>
          </w:p>
        </w:tc>
        <w:tc>
          <w:tcPr>
            <w:tcW w:type="dxa" w:w="2340"/>
            <w:tcBorders>
              <w:top w:val="single" w:color="E0DFDC" w:sz="1"/>
              <w:left w:val="single" w:color="E0DFDC" w:sz="1"/>
              <w:bottom w:val="single" w:color="E0DFDC" w:sz="1"/>
              <w:right w:val="single" w:color="E0DFDC" w:sz="1"/>
            </w:tcBorders>
            <w:shd w:fill="FFFFFF" w:val="clear"/>
            <w:tcMar>
              <w:top w:type="dxa" w:w="80"/>
              <w:left w:type="dxa" w:w="120"/>
              <w:bottom w:type="dxa" w:w="80"/>
              <w:right w:type="dxa" w:w="120"/>
            </w:tcMar>
          </w:tcPr>
          <w:p>
            <w:r>
              <w:rPr>
                <w:rFonts w:ascii="Arial" w:cs="Arial" w:eastAsia="Arial" w:hAnsi="Arial"/>
                <w:color w:val="1D2226"/>
                <w:sz w:val="20"/>
                <w:szCs w:val="20"/>
              </w:rPr>
              <w:t xml:space="preserve">Daily cron</w:t>
            </w:r>
          </w:p>
        </w:tc>
        <w:tc>
          <w:tcPr>
            <w:tcW w:type="dxa" w:w="2340"/>
            <w:tcBorders>
              <w:top w:val="single" w:color="E0DFDC" w:sz="1"/>
              <w:left w:val="single" w:color="E0DFDC" w:sz="1"/>
              <w:bottom w:val="single" w:color="E0DFDC" w:sz="1"/>
              <w:right w:val="single" w:color="E0DFDC" w:sz="1"/>
            </w:tcBorders>
            <w:shd w:fill="FFFFFF" w:val="clear"/>
            <w:tcMar>
              <w:top w:type="dxa" w:w="80"/>
              <w:left w:type="dxa" w:w="120"/>
              <w:bottom w:type="dxa" w:w="80"/>
              <w:right w:type="dxa" w:w="120"/>
            </w:tcMar>
          </w:tcPr>
          <w:p>
            <w:r>
              <w:rPr>
                <w:rFonts w:ascii="Arial" w:cs="Arial" w:eastAsia="Arial" w:hAnsi="Arial"/>
                <w:color w:val="1D2226"/>
                <w:sz w:val="20"/>
                <w:szCs w:val="20"/>
              </w:rPr>
              <w:t xml:space="preserve">To Build</w:t>
            </w:r>
          </w:p>
        </w:tc>
      </w:tr>
      <w:tr>
        <w:tc>
          <w:tcPr>
            <w:tcW w:type="dxa" w:w="2340"/>
            <w:tcBorders>
              <w:top w:val="single" w:color="E0DFDC" w:sz="1"/>
              <w:left w:val="single" w:color="E0DFDC" w:sz="1"/>
              <w:bottom w:val="single" w:color="E0DFDC" w:sz="1"/>
              <w:right w:val="single" w:color="E0DFDC" w:sz="1"/>
            </w:tcBorders>
            <w:shd w:fill="FFFFFF" w:val="clear"/>
            <w:tcMar>
              <w:top w:type="dxa" w:w="80"/>
              <w:left w:type="dxa" w:w="120"/>
              <w:bottom w:type="dxa" w:w="80"/>
              <w:right w:type="dxa" w:w="120"/>
            </w:tcMar>
          </w:tcPr>
          <w:p>
            <w:r>
              <w:rPr>
                <w:rFonts w:ascii="Arial" w:cs="Arial" w:eastAsia="Arial" w:hAnsi="Arial"/>
                <w:color w:val="1D2226"/>
                <w:sz w:val="20"/>
                <w:szCs w:val="20"/>
              </w:rPr>
              <w:t xml:space="preserve">Sitemap ping on publish</w:t>
            </w:r>
          </w:p>
        </w:tc>
        <w:tc>
          <w:tcPr>
            <w:tcW w:type="dxa" w:w="2340"/>
            <w:tcBorders>
              <w:top w:val="single" w:color="E0DFDC" w:sz="1"/>
              <w:left w:val="single" w:color="E0DFDC" w:sz="1"/>
              <w:bottom w:val="single" w:color="E0DFDC" w:sz="1"/>
              <w:right w:val="single" w:color="E0DFDC" w:sz="1"/>
            </w:tcBorders>
            <w:shd w:fill="FFFFFF" w:val="clear"/>
            <w:tcMar>
              <w:top w:type="dxa" w:w="80"/>
              <w:left w:type="dxa" w:w="120"/>
              <w:bottom w:type="dxa" w:w="80"/>
              <w:right w:type="dxa" w:w="120"/>
            </w:tcMar>
          </w:tcPr>
          <w:p>
            <w:r>
              <w:rPr>
                <w:rFonts w:ascii="Arial" w:cs="Arial" w:eastAsia="Arial" w:hAnsi="Arial"/>
                <w:color w:val="1D2226"/>
                <w:sz w:val="20"/>
                <w:szCs w:val="20"/>
              </w:rPr>
              <w:t xml:space="preserve">P2 — Medium</w:t>
            </w:r>
          </w:p>
        </w:tc>
        <w:tc>
          <w:tcPr>
            <w:tcW w:type="dxa" w:w="2340"/>
            <w:tcBorders>
              <w:top w:val="single" w:color="E0DFDC" w:sz="1"/>
              <w:left w:val="single" w:color="E0DFDC" w:sz="1"/>
              <w:bottom w:val="single" w:color="E0DFDC" w:sz="1"/>
              <w:right w:val="single" w:color="E0DFDC" w:sz="1"/>
            </w:tcBorders>
            <w:shd w:fill="FFFFFF" w:val="clear"/>
            <w:tcMar>
              <w:top w:type="dxa" w:w="80"/>
              <w:left w:type="dxa" w:w="120"/>
              <w:bottom w:type="dxa" w:w="80"/>
              <w:right w:type="dxa" w:w="120"/>
            </w:tcMar>
          </w:tcPr>
          <w:p>
            <w:r>
              <w:rPr>
                <w:rFonts w:ascii="Arial" w:cs="Arial" w:eastAsia="Arial" w:hAnsi="Arial"/>
                <w:color w:val="1D2226"/>
                <w:sz w:val="20"/>
                <w:szCs w:val="20"/>
              </w:rPr>
              <w:t xml:space="preserve">Article published</w:t>
            </w:r>
          </w:p>
        </w:tc>
        <w:tc>
          <w:tcPr>
            <w:tcW w:type="dxa" w:w="2340"/>
            <w:tcBorders>
              <w:top w:val="single" w:color="E0DFDC" w:sz="1"/>
              <w:left w:val="single" w:color="E0DFDC" w:sz="1"/>
              <w:bottom w:val="single" w:color="E0DFDC" w:sz="1"/>
              <w:right w:val="single" w:color="E0DFDC" w:sz="1"/>
            </w:tcBorders>
            <w:shd w:fill="FFFFFF" w:val="clear"/>
            <w:tcMar>
              <w:top w:type="dxa" w:w="80"/>
              <w:left w:type="dxa" w:w="120"/>
              <w:bottom w:type="dxa" w:w="80"/>
              <w:right w:type="dxa" w:w="120"/>
            </w:tcMar>
          </w:tcPr>
          <w:p>
            <w:r>
              <w:rPr>
                <w:rFonts w:ascii="Arial" w:cs="Arial" w:eastAsia="Arial" w:hAnsi="Arial"/>
                <w:color w:val="1D2226"/>
                <w:sz w:val="20"/>
                <w:szCs w:val="20"/>
              </w:rPr>
              <w:t xml:space="preserve">To Build</w:t>
            </w:r>
          </w:p>
        </w:tc>
      </w:tr>
      <w:tr>
        <w:tc>
          <w:tcPr>
            <w:tcW w:type="dxa" w:w="2340"/>
            <w:tcBorders>
              <w:top w:val="single" w:color="E0DFDC" w:sz="1"/>
              <w:left w:val="single" w:color="E0DFDC" w:sz="1"/>
              <w:bottom w:val="single" w:color="E0DFDC" w:sz="1"/>
              <w:right w:val="single" w:color="E0DFDC" w:sz="1"/>
            </w:tcBorders>
            <w:shd w:fill="FFFFFF" w:val="clear"/>
            <w:tcMar>
              <w:top w:type="dxa" w:w="80"/>
              <w:left w:type="dxa" w:w="120"/>
              <w:bottom w:type="dxa" w:w="80"/>
              <w:right w:type="dxa" w:w="120"/>
            </w:tcMar>
          </w:tcPr>
          <w:p>
            <w:r>
              <w:rPr>
                <w:rFonts w:ascii="Arial" w:cs="Arial" w:eastAsia="Arial" w:hAnsi="Arial"/>
                <w:color w:val="1D2226"/>
                <w:sz w:val="20"/>
                <w:szCs w:val="20"/>
              </w:rPr>
              <w:t xml:space="preserve">Indexing history log in DB</w:t>
            </w:r>
          </w:p>
        </w:tc>
        <w:tc>
          <w:tcPr>
            <w:tcW w:type="dxa" w:w="2340"/>
            <w:tcBorders>
              <w:top w:val="single" w:color="E0DFDC" w:sz="1"/>
              <w:left w:val="single" w:color="E0DFDC" w:sz="1"/>
              <w:bottom w:val="single" w:color="E0DFDC" w:sz="1"/>
              <w:right w:val="single" w:color="E0DFDC" w:sz="1"/>
            </w:tcBorders>
            <w:shd w:fill="FFFFFF" w:val="clear"/>
            <w:tcMar>
              <w:top w:type="dxa" w:w="80"/>
              <w:left w:type="dxa" w:w="120"/>
              <w:bottom w:type="dxa" w:w="80"/>
              <w:right w:type="dxa" w:w="120"/>
            </w:tcMar>
          </w:tcPr>
          <w:p>
            <w:r>
              <w:rPr>
                <w:rFonts w:ascii="Arial" w:cs="Arial" w:eastAsia="Arial" w:hAnsi="Arial"/>
                <w:color w:val="1D2226"/>
                <w:sz w:val="20"/>
                <w:szCs w:val="20"/>
              </w:rPr>
              <w:t xml:space="preserve">P2 — Medium</w:t>
            </w:r>
          </w:p>
        </w:tc>
        <w:tc>
          <w:tcPr>
            <w:tcW w:type="dxa" w:w="2340"/>
            <w:tcBorders>
              <w:top w:val="single" w:color="E0DFDC" w:sz="1"/>
              <w:left w:val="single" w:color="E0DFDC" w:sz="1"/>
              <w:bottom w:val="single" w:color="E0DFDC" w:sz="1"/>
              <w:right w:val="single" w:color="E0DFDC" w:sz="1"/>
            </w:tcBorders>
            <w:shd w:fill="FFFFFF" w:val="clear"/>
            <w:tcMar>
              <w:top w:type="dxa" w:w="80"/>
              <w:left w:type="dxa" w:w="120"/>
              <w:bottom w:type="dxa" w:w="80"/>
              <w:right w:type="dxa" w:w="120"/>
            </w:tcMar>
          </w:tcPr>
          <w:p>
            <w:r>
              <w:rPr>
                <w:rFonts w:ascii="Arial" w:cs="Arial" w:eastAsia="Arial" w:hAnsi="Arial"/>
                <w:color w:val="1D2226"/>
                <w:sz w:val="20"/>
                <w:szCs w:val="20"/>
              </w:rPr>
              <w:t xml:space="preserve">Every API call</w:t>
            </w:r>
          </w:p>
        </w:tc>
        <w:tc>
          <w:tcPr>
            <w:tcW w:type="dxa" w:w="2340"/>
            <w:tcBorders>
              <w:top w:val="single" w:color="E0DFDC" w:sz="1"/>
              <w:left w:val="single" w:color="E0DFDC" w:sz="1"/>
              <w:bottom w:val="single" w:color="E0DFDC" w:sz="1"/>
              <w:right w:val="single" w:color="E0DFDC" w:sz="1"/>
            </w:tcBorders>
            <w:shd w:fill="FFFFFF" w:val="clear"/>
            <w:tcMar>
              <w:top w:type="dxa" w:w="80"/>
              <w:left w:type="dxa" w:w="120"/>
              <w:bottom w:type="dxa" w:w="80"/>
              <w:right w:type="dxa" w:w="120"/>
            </w:tcMar>
          </w:tcPr>
          <w:p>
            <w:r>
              <w:rPr>
                <w:rFonts w:ascii="Arial" w:cs="Arial" w:eastAsia="Arial" w:hAnsi="Arial"/>
                <w:color w:val="1D2226"/>
                <w:sz w:val="20"/>
                <w:szCs w:val="20"/>
              </w:rPr>
              <w:t xml:space="preserve">To Build</w:t>
            </w:r>
          </w:p>
        </w:tc>
      </w:tr>
    </w:tbl>
    <w:p>
      <w:pPr>
        <w:pStyle w:val="Heading2"/>
        <w:spacing w:after="160" w:before="320"/>
      </w:pPr>
      <w:r>
        <w:rPr>
          <w:rFonts w:ascii="Arial" w:cs="Arial" w:eastAsia="Arial" w:hAnsi="Arial"/>
          <w:b/>
          <w:bCs/>
          <w:color w:val="0A66C2"/>
          <w:sz w:val="28"/>
          <w:szCs w:val="28"/>
        </w:rPr>
        <w:t xml:space="preserve">3.2 F-01: Auto-Notify on Publish/Update</w:t>
      </w:r>
    </w:p>
    <w:p>
      <w:pPr>
        <w:pStyle w:val="Heading3"/>
        <w:spacing w:after="120" w:before="240"/>
      </w:pPr>
      <w:r>
        <w:rPr>
          <w:rFonts w:ascii="Arial" w:cs="Arial" w:eastAsia="Arial" w:hAnsi="Arial"/>
          <w:b/>
          <w:bCs/>
          <w:color w:val="004182"/>
          <w:sz w:val="24"/>
          <w:szCs w:val="24"/>
        </w:rPr>
        <w:t xml:space="preserve">Description</w:t>
      </w:r>
    </w:p>
    <w:p>
      <w:pPr>
        <w:spacing w:after="120" w:before="80"/>
      </w:pPr>
      <w:r>
        <w:rPr>
          <w:rFonts w:ascii="Arial" w:cs="Arial" w:eastAsia="Arial" w:hAnsi="Arial"/>
          <w:color w:val="1D2226"/>
          <w:sz w:val="22"/>
          <w:szCs w:val="22"/>
        </w:rPr>
        <w:t xml:space="preserve">When a blog article is published or updated in the Modonty admin panel (admin.modonty.com), the system automatically sends a URL_UPDATED notification to the Google Indexing API.</w:t>
      </w:r>
    </w:p>
    <w:p>
      <w:pPr>
        <w:spacing w:after="80" w:before="80"/>
      </w:pPr>
      <w:r>
        <w:t xml:space="preserve"/>
      </w:r>
    </w:p>
    <w:p>
      <w:pPr>
        <w:pStyle w:val="Heading3"/>
        <w:spacing w:after="120" w:before="240"/>
      </w:pPr>
      <w:r>
        <w:rPr>
          <w:rFonts w:ascii="Arial" w:cs="Arial" w:eastAsia="Arial" w:hAnsi="Arial"/>
          <w:b/>
          <w:bCs/>
          <w:color w:val="004182"/>
          <w:sz w:val="24"/>
          <w:szCs w:val="24"/>
        </w:rPr>
        <w:t xml:space="preserve">Trigger</w:t>
      </w:r>
    </w:p>
    <w:p>
      <w:pPr>
        <w:pStyle w:val="ListParagraph"/>
        <w:numPr>
          <w:ilvl w:val="0"/>
          <w:numId w:val="2"/>
        </w:numPr>
        <w:spacing w:after="60" w:before="60"/>
      </w:pPr>
      <w:r>
        <w:rPr>
          <w:rFonts w:ascii="Arial" w:cs="Arial" w:eastAsia="Arial" w:hAnsi="Arial"/>
          <w:color w:val="1D2226"/>
          <w:sz w:val="22"/>
          <w:szCs w:val="22"/>
        </w:rPr>
        <w:t xml:space="preserve">Article status changes to 'published'</w:t>
      </w:r>
    </w:p>
    <w:p>
      <w:pPr>
        <w:pStyle w:val="ListParagraph"/>
        <w:numPr>
          <w:ilvl w:val="0"/>
          <w:numId w:val="2"/>
        </w:numPr>
        <w:spacing w:after="60" w:before="60"/>
      </w:pPr>
      <w:r>
        <w:rPr>
          <w:rFonts w:ascii="Arial" w:cs="Arial" w:eastAsia="Arial" w:hAnsi="Arial"/>
          <w:color w:val="1D2226"/>
          <w:sz w:val="22"/>
          <w:szCs w:val="22"/>
        </w:rPr>
        <w:t xml:space="preserve">Article content is saved while status is already 'published'</w:t>
      </w:r>
    </w:p>
    <w:p>
      <w:pPr>
        <w:spacing w:after="80" w:before="80"/>
      </w:pPr>
      <w:r>
        <w:t xml:space="preserve"/>
      </w:r>
    </w:p>
    <w:p>
      <w:pPr>
        <w:pStyle w:val="Heading3"/>
        <w:spacing w:after="120" w:before="240"/>
      </w:pPr>
      <w:r>
        <w:rPr>
          <w:rFonts w:ascii="Arial" w:cs="Arial" w:eastAsia="Arial" w:hAnsi="Arial"/>
          <w:b/>
          <w:bCs/>
          <w:color w:val="004182"/>
          <w:sz w:val="24"/>
          <w:szCs w:val="24"/>
        </w:rPr>
        <w:t xml:space="preserve">Implementation</w:t>
      </w:r>
    </w:p>
    <w:p>
      <w:pPr>
        <w:shd w:fill="1D2226" w:val="clear"/>
        <w:spacing w:after="120" w:before="120"/>
        <w:ind w:left="360"/>
      </w:pPr>
      <w:r>
        <w:rPr>
          <w:rFonts w:ascii="Courier New" w:cs="Courier New" w:eastAsia="Courier New" w:hAnsi="Courier New"/>
          <w:color w:val="00C853"/>
          <w:sz w:val="18"/>
          <w:szCs w:val="18"/>
        </w:rPr>
        <w:t xml:space="preserve">// apps/admin/src/lib/indexing/notify.ts</w:t>
      </w:r>
    </w:p>
    <w:p>
      <w:pPr>
        <w:shd w:fill="1D2226" w:val="clear"/>
        <w:spacing w:after="120" w:before="120"/>
        <w:ind w:left="360"/>
      </w:pPr>
      <w:r>
        <w:rPr>
          <w:rFonts w:ascii="Courier New" w:cs="Courier New" w:eastAsia="Courier New" w:hAnsi="Courier New"/>
          <w:color w:val="00C853"/>
          <w:sz w:val="18"/>
          <w:szCs w:val="18"/>
        </w:rPr>
        <w:t xml:space="preserve"/>
      </w:r>
    </w:p>
    <w:p>
      <w:pPr>
        <w:shd w:fill="1D2226" w:val="clear"/>
        <w:spacing w:after="120" w:before="120"/>
        <w:ind w:left="360"/>
      </w:pPr>
      <w:r>
        <w:rPr>
          <w:rFonts w:ascii="Courier New" w:cs="Courier New" w:eastAsia="Courier New" w:hAnsi="Courier New"/>
          <w:color w:val="00C853"/>
          <w:sz w:val="18"/>
          <w:szCs w:val="18"/>
        </w:rPr>
        <w:t xml:space="preserve">export async function notifyGoogleIndexing(</w:t>
      </w:r>
    </w:p>
    <w:p>
      <w:pPr>
        <w:shd w:fill="1D2226" w:val="clear"/>
        <w:spacing w:after="120" w:before="120"/>
        <w:ind w:left="360"/>
      </w:pPr>
      <w:r>
        <w:rPr>
          <w:rFonts w:ascii="Courier New" w:cs="Courier New" w:eastAsia="Courier New" w:hAnsi="Courier New"/>
          <w:color w:val="00C853"/>
          <w:sz w:val="18"/>
          <w:szCs w:val="18"/>
        </w:rPr>
        <w:t xml:space="preserve">  url: string,</w:t>
      </w:r>
    </w:p>
    <w:p>
      <w:pPr>
        <w:shd w:fill="1D2226" w:val="clear"/>
        <w:spacing w:after="120" w:before="120"/>
        <w:ind w:left="360"/>
      </w:pPr>
      <w:r>
        <w:rPr>
          <w:rFonts w:ascii="Courier New" w:cs="Courier New" w:eastAsia="Courier New" w:hAnsi="Courier New"/>
          <w:color w:val="00C853"/>
          <w:sz w:val="18"/>
          <w:szCs w:val="18"/>
        </w:rPr>
        <w:t xml:space="preserve">  type: 'URL_UPDATED' | 'URL_REMOVED'</w:t>
      </w:r>
    </w:p>
    <w:p>
      <w:pPr>
        <w:shd w:fill="1D2226" w:val="clear"/>
        <w:spacing w:after="120" w:before="120"/>
        <w:ind w:left="360"/>
      </w:pPr>
      <w:r>
        <w:rPr>
          <w:rFonts w:ascii="Courier New" w:cs="Courier New" w:eastAsia="Courier New" w:hAnsi="Courier New"/>
          <w:color w:val="00C853"/>
          <w:sz w:val="18"/>
          <w:szCs w:val="18"/>
        </w:rPr>
        <w:t xml:space="preserve">): Promise&lt;IndexingResult&gt; {</w:t>
      </w:r>
    </w:p>
    <w:p>
      <w:pPr>
        <w:shd w:fill="1D2226" w:val="clear"/>
        <w:spacing w:after="120" w:before="120"/>
        <w:ind w:left="360"/>
      </w:pPr>
      <w:r>
        <w:rPr>
          <w:rFonts w:ascii="Courier New" w:cs="Courier New" w:eastAsia="Courier New" w:hAnsi="Courier New"/>
          <w:color w:val="00C853"/>
          <w:sz w:val="18"/>
          <w:szCs w:val="18"/>
        </w:rPr>
        <w:t xml:space="preserve">  const token = await getServiceAccountToken();</w:t>
      </w:r>
    </w:p>
    <w:p>
      <w:pPr>
        <w:shd w:fill="1D2226" w:val="clear"/>
        <w:spacing w:after="120" w:before="120"/>
        <w:ind w:left="360"/>
      </w:pPr>
      <w:r>
        <w:rPr>
          <w:rFonts w:ascii="Courier New" w:cs="Courier New" w:eastAsia="Courier New" w:hAnsi="Courier New"/>
          <w:color w:val="00C853"/>
          <w:sz w:val="18"/>
          <w:szCs w:val="18"/>
        </w:rPr>
        <w:t xml:space="preserve">  </w:t>
      </w:r>
    </w:p>
    <w:p>
      <w:pPr>
        <w:shd w:fill="1D2226" w:val="clear"/>
        <w:spacing w:after="120" w:before="120"/>
        <w:ind w:left="360"/>
      </w:pPr>
      <w:r>
        <w:rPr>
          <w:rFonts w:ascii="Courier New" w:cs="Courier New" w:eastAsia="Courier New" w:hAnsi="Courier New"/>
          <w:color w:val="00C853"/>
          <w:sz w:val="18"/>
          <w:szCs w:val="18"/>
        </w:rPr>
        <w:t xml:space="preserve">  const res = await fetch(</w:t>
      </w:r>
    </w:p>
    <w:p>
      <w:pPr>
        <w:shd w:fill="1D2226" w:val="clear"/>
        <w:spacing w:after="120" w:before="120"/>
        <w:ind w:left="360"/>
      </w:pPr>
      <w:r>
        <w:rPr>
          <w:rFonts w:ascii="Courier New" w:cs="Courier New" w:eastAsia="Courier New" w:hAnsi="Courier New"/>
          <w:color w:val="00C853"/>
          <w:sz w:val="18"/>
          <w:szCs w:val="18"/>
        </w:rPr>
        <w:t xml:space="preserve">    'https://indexing.googleapis.com/v3/urlNotifications:publish',</w:t>
      </w:r>
    </w:p>
    <w:p>
      <w:pPr>
        <w:shd w:fill="1D2226" w:val="clear"/>
        <w:spacing w:after="120" w:before="120"/>
        <w:ind w:left="360"/>
      </w:pPr>
      <w:r>
        <w:rPr>
          <w:rFonts w:ascii="Courier New" w:cs="Courier New" w:eastAsia="Courier New" w:hAnsi="Courier New"/>
          <w:color w:val="00C853"/>
          <w:sz w:val="18"/>
          <w:szCs w:val="18"/>
        </w:rPr>
        <w:t xml:space="preserve">    {</w:t>
      </w:r>
    </w:p>
    <w:p>
      <w:pPr>
        <w:shd w:fill="1D2226" w:val="clear"/>
        <w:spacing w:after="120" w:before="120"/>
        <w:ind w:left="360"/>
      </w:pPr>
      <w:r>
        <w:rPr>
          <w:rFonts w:ascii="Courier New" w:cs="Courier New" w:eastAsia="Courier New" w:hAnsi="Courier New"/>
          <w:color w:val="00C853"/>
          <w:sz w:val="18"/>
          <w:szCs w:val="18"/>
        </w:rPr>
        <w:t xml:space="preserve">      method: 'POST',</w:t>
      </w:r>
    </w:p>
    <w:p>
      <w:pPr>
        <w:shd w:fill="1D2226" w:val="clear"/>
        <w:spacing w:after="120" w:before="120"/>
        <w:ind w:left="360"/>
      </w:pPr>
      <w:r>
        <w:rPr>
          <w:rFonts w:ascii="Courier New" w:cs="Courier New" w:eastAsia="Courier New" w:hAnsi="Courier New"/>
          <w:color w:val="00C853"/>
          <w:sz w:val="18"/>
          <w:szCs w:val="18"/>
        </w:rPr>
        <w:t xml:space="preserve">      headers: {</w:t>
      </w:r>
    </w:p>
    <w:p>
      <w:pPr>
        <w:shd w:fill="1D2226" w:val="clear"/>
        <w:spacing w:after="120" w:before="120"/>
        <w:ind w:left="360"/>
      </w:pPr>
      <w:r>
        <w:rPr>
          <w:rFonts w:ascii="Courier New" w:cs="Courier New" w:eastAsia="Courier New" w:hAnsi="Courier New"/>
          <w:color w:val="00C853"/>
          <w:sz w:val="18"/>
          <w:szCs w:val="18"/>
        </w:rPr>
        <w:t xml:space="preserve">        'Authorization': `Bearer ${token}`,</w:t>
      </w:r>
    </w:p>
    <w:p>
      <w:pPr>
        <w:shd w:fill="1D2226" w:val="clear"/>
        <w:spacing w:after="120" w:before="120"/>
        <w:ind w:left="360"/>
      </w:pPr>
      <w:r>
        <w:rPr>
          <w:rFonts w:ascii="Courier New" w:cs="Courier New" w:eastAsia="Courier New" w:hAnsi="Courier New"/>
          <w:color w:val="00C853"/>
          <w:sz w:val="18"/>
          <w:szCs w:val="18"/>
        </w:rPr>
        <w:t xml:space="preserve">        'Content-Type': 'application/json',</w:t>
      </w:r>
    </w:p>
    <w:p>
      <w:pPr>
        <w:shd w:fill="1D2226" w:val="clear"/>
        <w:spacing w:after="120" w:before="120"/>
        <w:ind w:left="360"/>
      </w:pPr>
      <w:r>
        <w:rPr>
          <w:rFonts w:ascii="Courier New" w:cs="Courier New" w:eastAsia="Courier New" w:hAnsi="Courier New"/>
          <w:color w:val="00C853"/>
          <w:sz w:val="18"/>
          <w:szCs w:val="18"/>
        </w:rPr>
        <w:t xml:space="preserve">      },</w:t>
      </w:r>
    </w:p>
    <w:p>
      <w:pPr>
        <w:shd w:fill="1D2226" w:val="clear"/>
        <w:spacing w:after="120" w:before="120"/>
        <w:ind w:left="360"/>
      </w:pPr>
      <w:r>
        <w:rPr>
          <w:rFonts w:ascii="Courier New" w:cs="Courier New" w:eastAsia="Courier New" w:hAnsi="Courier New"/>
          <w:color w:val="00C853"/>
          <w:sz w:val="18"/>
          <w:szCs w:val="18"/>
        </w:rPr>
        <w:t xml:space="preserve">      body: JSON.stringify({ url, type }),</w:t>
      </w:r>
    </w:p>
    <w:p>
      <w:pPr>
        <w:shd w:fill="1D2226" w:val="clear"/>
        <w:spacing w:after="120" w:before="120"/>
        <w:ind w:left="360"/>
      </w:pPr>
      <w:r>
        <w:rPr>
          <w:rFonts w:ascii="Courier New" w:cs="Courier New" w:eastAsia="Courier New" w:hAnsi="Courier New"/>
          <w:color w:val="00C853"/>
          <w:sz w:val="18"/>
          <w:szCs w:val="18"/>
        </w:rPr>
        <w:t xml:space="preserve">    }</w:t>
      </w:r>
    </w:p>
    <w:p>
      <w:pPr>
        <w:shd w:fill="1D2226" w:val="clear"/>
        <w:spacing w:after="120" w:before="120"/>
        <w:ind w:left="360"/>
      </w:pPr>
      <w:r>
        <w:rPr>
          <w:rFonts w:ascii="Courier New" w:cs="Courier New" w:eastAsia="Courier New" w:hAnsi="Courier New"/>
          <w:color w:val="00C853"/>
          <w:sz w:val="18"/>
          <w:szCs w:val="18"/>
        </w:rPr>
        <w:t xml:space="preserve">  );</w:t>
      </w:r>
    </w:p>
    <w:p>
      <w:pPr>
        <w:shd w:fill="1D2226" w:val="clear"/>
        <w:spacing w:after="120" w:before="120"/>
        <w:ind w:left="360"/>
      </w:pPr>
      <w:r>
        <w:rPr>
          <w:rFonts w:ascii="Courier New" w:cs="Courier New" w:eastAsia="Courier New" w:hAnsi="Courier New"/>
          <w:color w:val="00C853"/>
          <w:sz w:val="18"/>
          <w:szCs w:val="18"/>
        </w:rPr>
        <w:t xml:space="preserve">  </w:t>
      </w:r>
    </w:p>
    <w:p>
      <w:pPr>
        <w:shd w:fill="1D2226" w:val="clear"/>
        <w:spacing w:after="120" w:before="120"/>
        <w:ind w:left="360"/>
      </w:pPr>
      <w:r>
        <w:rPr>
          <w:rFonts w:ascii="Courier New" w:cs="Courier New" w:eastAsia="Courier New" w:hAnsi="Courier New"/>
          <w:color w:val="00C853"/>
          <w:sz w:val="18"/>
          <w:szCs w:val="18"/>
        </w:rPr>
        <w:t xml:space="preserve">  if (!res.ok) {</w:t>
      </w:r>
    </w:p>
    <w:p>
      <w:pPr>
        <w:shd w:fill="1D2226" w:val="clear"/>
        <w:spacing w:after="120" w:before="120"/>
        <w:ind w:left="360"/>
      </w:pPr>
      <w:r>
        <w:rPr>
          <w:rFonts w:ascii="Courier New" w:cs="Courier New" w:eastAsia="Courier New" w:hAnsi="Courier New"/>
          <w:color w:val="00C853"/>
          <w:sz w:val="18"/>
          <w:szCs w:val="18"/>
        </w:rPr>
        <w:t xml:space="preserve">    // Log error, push to retry queue</w:t>
      </w:r>
    </w:p>
    <w:p>
      <w:pPr>
        <w:shd w:fill="1D2226" w:val="clear"/>
        <w:spacing w:after="120" w:before="120"/>
        <w:ind w:left="360"/>
      </w:pPr>
      <w:r>
        <w:rPr>
          <w:rFonts w:ascii="Courier New" w:cs="Courier New" w:eastAsia="Courier New" w:hAnsi="Courier New"/>
          <w:color w:val="00C853"/>
          <w:sz w:val="18"/>
          <w:szCs w:val="18"/>
        </w:rPr>
        <w:t xml:space="preserve">    throw new IndexingError(await res.json());</w:t>
      </w:r>
    </w:p>
    <w:p>
      <w:pPr>
        <w:shd w:fill="1D2226" w:val="clear"/>
        <w:spacing w:after="120" w:before="120"/>
        <w:ind w:left="360"/>
      </w:pPr>
      <w:r>
        <w:rPr>
          <w:rFonts w:ascii="Courier New" w:cs="Courier New" w:eastAsia="Courier New" w:hAnsi="Courier New"/>
          <w:color w:val="00C853"/>
          <w:sz w:val="18"/>
          <w:szCs w:val="18"/>
        </w:rPr>
        <w:t xml:space="preserve">  }</w:t>
      </w:r>
    </w:p>
    <w:p>
      <w:pPr>
        <w:shd w:fill="1D2226" w:val="clear"/>
        <w:spacing w:after="120" w:before="120"/>
        <w:ind w:left="360"/>
      </w:pPr>
      <w:r>
        <w:rPr>
          <w:rFonts w:ascii="Courier New" w:cs="Courier New" w:eastAsia="Courier New" w:hAnsi="Courier New"/>
          <w:color w:val="00C853"/>
          <w:sz w:val="18"/>
          <w:szCs w:val="18"/>
        </w:rPr>
        <w:t xml:space="preserve">  </w:t>
      </w:r>
    </w:p>
    <w:p>
      <w:pPr>
        <w:shd w:fill="1D2226" w:val="clear"/>
        <w:spacing w:after="120" w:before="120"/>
        <w:ind w:left="360"/>
      </w:pPr>
      <w:r>
        <w:rPr>
          <w:rFonts w:ascii="Courier New" w:cs="Courier New" w:eastAsia="Courier New" w:hAnsi="Courier New"/>
          <w:color w:val="00C853"/>
          <w:sz w:val="18"/>
          <w:szCs w:val="18"/>
        </w:rPr>
        <w:t xml:space="preserve">  return res.json();</w:t>
      </w:r>
    </w:p>
    <w:p>
      <w:pPr>
        <w:shd w:fill="1D2226" w:val="clear"/>
        <w:spacing w:after="120" w:before="120"/>
        <w:ind w:left="360"/>
      </w:pPr>
      <w:r>
        <w:rPr>
          <w:rFonts w:ascii="Courier New" w:cs="Courier New" w:eastAsia="Courier New" w:hAnsi="Courier New"/>
          <w:color w:val="00C853"/>
          <w:sz w:val="18"/>
          <w:szCs w:val="18"/>
        </w:rPr>
        <w:t xml:space="preserve">}</w:t>
      </w:r>
    </w:p>
    <w:p>
      <w:pPr>
        <w:spacing w:after="80" w:before="80"/>
      </w:pPr>
      <w:r>
        <w:t xml:space="preserve"/>
      </w:r>
    </w:p>
    <w:p>
      <w:pPr>
        <w:pStyle w:val="Heading3"/>
        <w:spacing w:after="120" w:before="240"/>
      </w:pPr>
      <w:r>
        <w:rPr>
          <w:rFonts w:ascii="Arial" w:cs="Arial" w:eastAsia="Arial" w:hAnsi="Arial"/>
          <w:b/>
          <w:bCs/>
          <w:color w:val="004182"/>
          <w:sz w:val="24"/>
          <w:szCs w:val="24"/>
        </w:rPr>
        <w:t xml:space="preserve">Success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DFDC" w:sz="1"/>
              <w:left w:val="single" w:color="E0DFDC" w:sz="1"/>
              <w:bottom w:val="single" w:color="E0DFDC" w:sz="1"/>
              <w:right w:val="single" w:color="E0DFDC" w:sz="1"/>
            </w:tcBorders>
            <w:shd w:fill="0A66C2" w:val="clear"/>
            <w:tcMar>
              <w:top w:type="dxa" w:w="100"/>
              <w:left w:type="dxa" w:w="160"/>
              <w:bottom w:type="dxa" w:w="100"/>
              <w:right w:type="dxa" w:w="160"/>
            </w:tcMar>
          </w:tcPr>
          <w:p>
            <w:r>
              <w:rPr>
                <w:rFonts w:ascii="Arial" w:cs="Arial" w:eastAsia="Arial" w:hAnsi="Arial"/>
                <w:b/>
                <w:bCs/>
                <w:color w:val="FFFFFF"/>
                <w:sz w:val="20"/>
                <w:szCs w:val="20"/>
              </w:rPr>
              <w:t xml:space="preserve">Field</w:t>
            </w:r>
          </w:p>
        </w:tc>
        <w:tc>
          <w:tcPr>
            <w:tcW w:type="dxa" w:w="6360"/>
            <w:tcBorders>
              <w:top w:val="single" w:color="E0DFDC" w:sz="1"/>
              <w:left w:val="single" w:color="E0DFDC" w:sz="1"/>
              <w:bottom w:val="single" w:color="E0DFDC" w:sz="1"/>
              <w:right w:val="single" w:color="E0DFDC" w:sz="1"/>
            </w:tcBorders>
            <w:shd w:fill="004182" w:val="clear"/>
            <w:tcMar>
              <w:top w:type="dxa" w:w="100"/>
              <w:left w:type="dxa" w:w="160"/>
              <w:bottom w:type="dxa" w:w="100"/>
              <w:right w:type="dxa" w:w="160"/>
            </w:tcMar>
          </w:tcPr>
          <w:p>
            <w:r>
              <w:rPr>
                <w:rFonts w:ascii="Arial" w:cs="Arial" w:eastAsia="Arial" w:hAnsi="Arial"/>
                <w:color w:val="FFFFFF"/>
                <w:sz w:val="20"/>
                <w:szCs w:val="20"/>
              </w:rPr>
              <w:t xml:space="preserve">Value</w:t>
            </w:r>
          </w:p>
        </w:tc>
      </w:tr>
      <w:tr>
        <w:tc>
          <w:tcPr>
            <w:tcW w:type="dxa" w:w="3000"/>
            <w:tcBorders>
              <w:top w:val="single" w:color="E0DFDC" w:sz="1"/>
              <w:left w:val="single" w:color="E0DFDC" w:sz="1"/>
              <w:bottom w:val="single" w:color="E0DFDC" w:sz="1"/>
              <w:right w:val="single" w:color="E0DFDC" w:sz="1"/>
            </w:tcBorders>
            <w:shd w:fill="F3F2EF" w:val="clear"/>
            <w:tcMar>
              <w:top w:type="dxa" w:w="100"/>
              <w:left w:type="dxa" w:w="160"/>
              <w:bottom w:type="dxa" w:w="100"/>
              <w:right w:type="dxa" w:w="160"/>
            </w:tcMar>
          </w:tcPr>
          <w:p>
            <w:r>
              <w:rPr>
                <w:rFonts w:ascii="Arial" w:cs="Arial" w:eastAsia="Arial" w:hAnsi="Arial"/>
                <w:b/>
                <w:bCs/>
                <w:color w:val="004182"/>
                <w:sz w:val="20"/>
                <w:szCs w:val="20"/>
              </w:rPr>
              <w:t xml:space="preserve">HTTP status</w:t>
            </w:r>
          </w:p>
        </w:tc>
        <w:tc>
          <w:tcPr>
            <w:tcW w:type="dxa" w:w="6360"/>
            <w:tcBorders>
              <w:top w:val="single" w:color="E0DFDC" w:sz="1"/>
              <w:left w:val="single" w:color="E0DFDC" w:sz="1"/>
              <w:bottom w:val="single" w:color="E0DFDC" w:sz="1"/>
              <w:right w:val="single" w:color="E0DFDC" w:sz="1"/>
            </w:tcBorders>
            <w:shd w:fill="FFFFFF" w:val="clear"/>
            <w:tcMar>
              <w:top w:type="dxa" w:w="100"/>
              <w:left w:type="dxa" w:w="160"/>
              <w:bottom w:type="dxa" w:w="100"/>
              <w:right w:type="dxa" w:w="160"/>
            </w:tcMar>
          </w:tcPr>
          <w:p>
            <w:r>
              <w:rPr>
                <w:rFonts w:ascii="Arial" w:cs="Arial" w:eastAsia="Arial" w:hAnsi="Arial"/>
                <w:color w:val="1D2226"/>
                <w:sz w:val="20"/>
                <w:szCs w:val="20"/>
              </w:rPr>
              <w:t xml:space="preserve">200 OK</w:t>
            </w:r>
          </w:p>
        </w:tc>
      </w:tr>
      <w:tr>
        <w:tc>
          <w:tcPr>
            <w:tcW w:type="dxa" w:w="3000"/>
            <w:tcBorders>
              <w:top w:val="single" w:color="E0DFDC" w:sz="1"/>
              <w:left w:val="single" w:color="E0DFDC" w:sz="1"/>
              <w:bottom w:val="single" w:color="E0DFDC" w:sz="1"/>
              <w:right w:val="single" w:color="E0DFDC" w:sz="1"/>
            </w:tcBorders>
            <w:shd w:fill="F3F2EF" w:val="clear"/>
            <w:tcMar>
              <w:top w:type="dxa" w:w="100"/>
              <w:left w:type="dxa" w:w="160"/>
              <w:bottom w:type="dxa" w:w="100"/>
              <w:right w:type="dxa" w:w="160"/>
            </w:tcMar>
          </w:tcPr>
          <w:p>
            <w:r>
              <w:rPr>
                <w:rFonts w:ascii="Arial" w:cs="Arial" w:eastAsia="Arial" w:hAnsi="Arial"/>
                <w:b/>
                <w:bCs/>
                <w:color w:val="004182"/>
                <w:sz w:val="20"/>
                <w:szCs w:val="20"/>
              </w:rPr>
              <w:t xml:space="preserve">Body.urlNotificationMetadata.url</w:t>
            </w:r>
          </w:p>
        </w:tc>
        <w:tc>
          <w:tcPr>
            <w:tcW w:type="dxa" w:w="6360"/>
            <w:tcBorders>
              <w:top w:val="single" w:color="E0DFDC" w:sz="1"/>
              <w:left w:val="single" w:color="E0DFDC" w:sz="1"/>
              <w:bottom w:val="single" w:color="E0DFDC" w:sz="1"/>
              <w:right w:val="single" w:color="E0DFDC" w:sz="1"/>
            </w:tcBorders>
            <w:shd w:fill="FFFFFF" w:val="clear"/>
            <w:tcMar>
              <w:top w:type="dxa" w:w="100"/>
              <w:left w:type="dxa" w:w="160"/>
              <w:bottom w:type="dxa" w:w="100"/>
              <w:right w:type="dxa" w:w="160"/>
            </w:tcMar>
          </w:tcPr>
          <w:p>
            <w:r>
              <w:rPr>
                <w:rFonts w:ascii="Arial" w:cs="Arial" w:eastAsia="Arial" w:hAnsi="Arial"/>
                <w:color w:val="1D2226"/>
                <w:sz w:val="20"/>
                <w:szCs w:val="20"/>
              </w:rPr>
              <w:t xml:space="preserve">The submitted URL</w:t>
            </w:r>
          </w:p>
        </w:tc>
      </w:tr>
      <w:tr>
        <w:tc>
          <w:tcPr>
            <w:tcW w:type="dxa" w:w="3000"/>
            <w:tcBorders>
              <w:top w:val="single" w:color="E0DFDC" w:sz="1"/>
              <w:left w:val="single" w:color="E0DFDC" w:sz="1"/>
              <w:bottom w:val="single" w:color="E0DFDC" w:sz="1"/>
              <w:right w:val="single" w:color="E0DFDC" w:sz="1"/>
            </w:tcBorders>
            <w:shd w:fill="F3F2EF" w:val="clear"/>
            <w:tcMar>
              <w:top w:type="dxa" w:w="100"/>
              <w:left w:type="dxa" w:w="160"/>
              <w:bottom w:type="dxa" w:w="100"/>
              <w:right w:type="dxa" w:w="160"/>
            </w:tcMar>
          </w:tcPr>
          <w:p>
            <w:r>
              <w:rPr>
                <w:rFonts w:ascii="Arial" w:cs="Arial" w:eastAsia="Arial" w:hAnsi="Arial"/>
                <w:b/>
                <w:bCs/>
                <w:color w:val="004182"/>
                <w:sz w:val="20"/>
                <w:szCs w:val="20"/>
              </w:rPr>
              <w:t xml:space="preserve">Body.urlNotificationMetadata.latestUpdate.type</w:t>
            </w:r>
          </w:p>
        </w:tc>
        <w:tc>
          <w:tcPr>
            <w:tcW w:type="dxa" w:w="6360"/>
            <w:tcBorders>
              <w:top w:val="single" w:color="E0DFDC" w:sz="1"/>
              <w:left w:val="single" w:color="E0DFDC" w:sz="1"/>
              <w:bottom w:val="single" w:color="E0DFDC" w:sz="1"/>
              <w:right w:val="single" w:color="E0DFDC" w:sz="1"/>
            </w:tcBorders>
            <w:shd w:fill="FFFFFF" w:val="clear"/>
            <w:tcMar>
              <w:top w:type="dxa" w:w="100"/>
              <w:left w:type="dxa" w:w="160"/>
              <w:bottom w:type="dxa" w:w="100"/>
              <w:right w:type="dxa" w:w="160"/>
            </w:tcMar>
          </w:tcPr>
          <w:p>
            <w:r>
              <w:rPr>
                <w:rFonts w:ascii="Arial" w:cs="Arial" w:eastAsia="Arial" w:hAnsi="Arial"/>
                <w:color w:val="1D2226"/>
                <w:sz w:val="20"/>
                <w:szCs w:val="20"/>
              </w:rPr>
              <w:t xml:space="preserve">URL_UPDATED</w:t>
            </w:r>
          </w:p>
        </w:tc>
      </w:tr>
      <w:tr>
        <w:tc>
          <w:tcPr>
            <w:tcW w:type="dxa" w:w="3000"/>
            <w:tcBorders>
              <w:top w:val="single" w:color="E0DFDC" w:sz="1"/>
              <w:left w:val="single" w:color="E0DFDC" w:sz="1"/>
              <w:bottom w:val="single" w:color="E0DFDC" w:sz="1"/>
              <w:right w:val="single" w:color="E0DFDC" w:sz="1"/>
            </w:tcBorders>
            <w:shd w:fill="F3F2EF" w:val="clear"/>
            <w:tcMar>
              <w:top w:type="dxa" w:w="100"/>
              <w:left w:type="dxa" w:w="160"/>
              <w:bottom w:type="dxa" w:w="100"/>
              <w:right w:type="dxa" w:w="160"/>
            </w:tcMar>
          </w:tcPr>
          <w:p>
            <w:r>
              <w:rPr>
                <w:rFonts w:ascii="Arial" w:cs="Arial" w:eastAsia="Arial" w:hAnsi="Arial"/>
                <w:b/>
                <w:bCs/>
                <w:color w:val="004182"/>
                <w:sz w:val="20"/>
                <w:szCs w:val="20"/>
              </w:rPr>
              <w:t xml:space="preserve">Body.urlNotificationMetadata.latestUpdate.notifyTime</w:t>
            </w:r>
          </w:p>
        </w:tc>
        <w:tc>
          <w:tcPr>
            <w:tcW w:type="dxa" w:w="6360"/>
            <w:tcBorders>
              <w:top w:val="single" w:color="E0DFDC" w:sz="1"/>
              <w:left w:val="single" w:color="E0DFDC" w:sz="1"/>
              <w:bottom w:val="single" w:color="E0DFDC" w:sz="1"/>
              <w:right w:val="single" w:color="E0DFDC" w:sz="1"/>
            </w:tcBorders>
            <w:shd w:fill="FFFFFF" w:val="clear"/>
            <w:tcMar>
              <w:top w:type="dxa" w:w="100"/>
              <w:left w:type="dxa" w:w="160"/>
              <w:bottom w:type="dxa" w:w="100"/>
              <w:right w:type="dxa" w:w="160"/>
            </w:tcMar>
          </w:tcPr>
          <w:p>
            <w:r>
              <w:rPr>
                <w:rFonts w:ascii="Arial" w:cs="Arial" w:eastAsia="Arial" w:hAnsi="Arial"/>
                <w:color w:val="1D2226"/>
                <w:sz w:val="20"/>
                <w:szCs w:val="20"/>
              </w:rPr>
              <w:t xml:space="preserve">ISO 8601 timestamp</w:t>
            </w:r>
          </w:p>
        </w:tc>
      </w:tr>
    </w:tbl>
    <w:p>
      <w:pPr>
        <w:pStyle w:val="Heading2"/>
        <w:spacing w:after="160" w:before="320"/>
      </w:pPr>
      <w:r>
        <w:rPr>
          <w:rFonts w:ascii="Arial" w:cs="Arial" w:eastAsia="Arial" w:hAnsi="Arial"/>
          <w:b/>
          <w:bCs/>
          <w:color w:val="0A66C2"/>
          <w:sz w:val="28"/>
          <w:szCs w:val="28"/>
        </w:rPr>
        <w:t xml:space="preserve">3.3 F-02: Auto-Notify on Unpublish/Delete</w:t>
      </w:r>
    </w:p>
    <w:p>
      <w:pPr>
        <w:pStyle w:val="Heading3"/>
        <w:spacing w:after="120" w:before="240"/>
      </w:pPr>
      <w:r>
        <w:rPr>
          <w:rFonts w:ascii="Arial" w:cs="Arial" w:eastAsia="Arial" w:hAnsi="Arial"/>
          <w:b/>
          <w:bCs/>
          <w:color w:val="004182"/>
          <w:sz w:val="24"/>
          <w:szCs w:val="24"/>
        </w:rPr>
        <w:t xml:space="preserve">Description</w:t>
      </w:r>
    </w:p>
    <w:p>
      <w:pPr>
        <w:spacing w:after="120" w:before="80"/>
      </w:pPr>
      <w:r>
        <w:rPr>
          <w:rFonts w:ascii="Arial" w:cs="Arial" w:eastAsia="Arial" w:hAnsi="Arial"/>
          <w:color w:val="1D2226"/>
          <w:sz w:val="22"/>
          <w:szCs w:val="22"/>
        </w:rPr>
        <w:t xml:space="preserve">When an article is unpublished, moved to draft, or hard-deleted, the system sends a URL_REMOVED notification. Before sending, the system verifies the page returns 404/410 or has noindex meta tag.</w:t>
      </w:r>
    </w:p>
    <w:p>
      <w:pPr>
        <w:spacing w:after="80" w:before="80"/>
      </w:pPr>
      <w:r>
        <w:t xml:space="preserve"/>
      </w:r>
    </w:p>
    <w:p>
      <w:pPr>
        <w:pBdr>
          <w:left w:val="single" w:color="B24020" w:sz="12" w:space="4"/>
        </w:pBdr>
        <w:shd w:fill="FCEAE5" w:val="clear"/>
        <w:spacing w:after="120" w:before="120"/>
        <w:ind w:left="360"/>
      </w:pPr>
      <w:r>
        <w:rPr>
          <w:rFonts w:ascii="Arial" w:cs="Arial" w:eastAsia="Arial" w:hAnsi="Arial"/>
          <w:i/>
          <w:iCs/>
          <w:color w:val="1D2226"/>
          <w:sz w:val="20"/>
          <w:szCs w:val="20"/>
        </w:rPr>
        <w:t xml:space="preserve">🚫  The page MUST return 404/410 status OR have noindex meta tag BEFORE sending URL_REMOVED. Sending deletion for an accessible page will be rejected.</w:t>
      </w:r>
    </w:p>
    <w:p>
      <w:pPr>
        <w:spacing w:after="80" w:before="80"/>
      </w:pPr>
      <w:r>
        <w:t xml:space="preserve"/>
      </w:r>
    </w:p>
    <w:p>
      <w:pPr>
        <w:pStyle w:val="Heading3"/>
        <w:spacing w:after="120" w:before="240"/>
      </w:pPr>
      <w:r>
        <w:rPr>
          <w:rFonts w:ascii="Arial" w:cs="Arial" w:eastAsia="Arial" w:hAnsi="Arial"/>
          <w:b/>
          <w:bCs/>
          <w:color w:val="004182"/>
          <w:sz w:val="24"/>
          <w:szCs w:val="24"/>
        </w:rPr>
        <w:t xml:space="preserve">Implementation Flow</w:t>
      </w:r>
    </w:p>
    <w:p>
      <w:pPr>
        <w:pStyle w:val="ListParagraph"/>
        <w:numPr>
          <w:ilvl w:val="0"/>
          <w:numId w:val="3"/>
        </w:numPr>
        <w:spacing w:after="60" w:before="60"/>
      </w:pPr>
      <w:r>
        <w:rPr>
          <w:rFonts w:ascii="Arial" w:cs="Arial" w:eastAsia="Arial" w:hAnsi="Arial"/>
          <w:color w:val="1D2226"/>
          <w:sz w:val="22"/>
          <w:szCs w:val="22"/>
        </w:rPr>
        <w:t xml:space="preserve">Admin unpublishes article → status changes to 'draft'</w:t>
      </w:r>
    </w:p>
    <w:p>
      <w:pPr>
        <w:pStyle w:val="ListParagraph"/>
        <w:numPr>
          <w:ilvl w:val="0"/>
          <w:numId w:val="3"/>
        </w:numPr>
        <w:spacing w:after="60" w:before="60"/>
      </w:pPr>
      <w:r>
        <w:rPr>
          <w:rFonts w:ascii="Arial" w:cs="Arial" w:eastAsia="Arial" w:hAnsi="Arial"/>
          <w:color w:val="1D2226"/>
          <w:sz w:val="22"/>
          <w:szCs w:val="22"/>
        </w:rPr>
        <w:t xml:space="preserve">Next.js revalidates the route → page returns 404</w:t>
      </w:r>
    </w:p>
    <w:p>
      <w:pPr>
        <w:pStyle w:val="ListParagraph"/>
        <w:numPr>
          <w:ilvl w:val="0"/>
          <w:numId w:val="3"/>
        </w:numPr>
        <w:spacing w:after="60" w:before="60"/>
      </w:pPr>
      <w:r>
        <w:rPr>
          <w:rFonts w:ascii="Arial" w:cs="Arial" w:eastAsia="Arial" w:hAnsi="Arial"/>
          <w:color w:val="1D2226"/>
          <w:sz w:val="22"/>
          <w:szCs w:val="22"/>
        </w:rPr>
        <w:t xml:space="preserve">System waits 2 seconds for CDN propagation</w:t>
      </w:r>
    </w:p>
    <w:p>
      <w:pPr>
        <w:pStyle w:val="ListParagraph"/>
        <w:numPr>
          <w:ilvl w:val="0"/>
          <w:numId w:val="3"/>
        </w:numPr>
        <w:spacing w:after="60" w:before="60"/>
      </w:pPr>
      <w:r>
        <w:rPr>
          <w:rFonts w:ascii="Arial" w:cs="Arial" w:eastAsia="Arial" w:hAnsi="Arial"/>
          <w:color w:val="1D2226"/>
          <w:sz w:val="22"/>
          <w:szCs w:val="22"/>
        </w:rPr>
        <w:t xml:space="preserve">System sends URL_REMOVED to Google Indexing API</w:t>
      </w:r>
    </w:p>
    <w:p>
      <w:pPr>
        <w:pStyle w:val="ListParagraph"/>
        <w:numPr>
          <w:ilvl w:val="0"/>
          <w:numId w:val="3"/>
        </w:numPr>
        <w:spacing w:after="60" w:before="60"/>
      </w:pPr>
      <w:r>
        <w:rPr>
          <w:rFonts w:ascii="Arial" w:cs="Arial" w:eastAsia="Arial" w:hAnsi="Arial"/>
          <w:color w:val="1D2226"/>
          <w:sz w:val="22"/>
          <w:szCs w:val="22"/>
        </w:rPr>
        <w:t xml:space="preserve">Logs result to IndexingLog table</w:t>
      </w:r>
    </w:p>
    <w:p>
      <w:pPr>
        <w:pStyle w:val="Heading2"/>
        <w:spacing w:after="160" w:before="320"/>
      </w:pPr>
      <w:r>
        <w:rPr>
          <w:rFonts w:ascii="Arial" w:cs="Arial" w:eastAsia="Arial" w:hAnsi="Arial"/>
          <w:b/>
          <w:bCs/>
          <w:color w:val="0A66C2"/>
          <w:sz w:val="28"/>
          <w:szCs w:val="28"/>
        </w:rPr>
        <w:t xml:space="preserve">3.4 F-03: Batch Indexing</w:t>
      </w:r>
    </w:p>
    <w:p>
      <w:pPr>
        <w:pStyle w:val="Heading3"/>
        <w:spacing w:after="120" w:before="240"/>
      </w:pPr>
      <w:r>
        <w:rPr>
          <w:rFonts w:ascii="Arial" w:cs="Arial" w:eastAsia="Arial" w:hAnsi="Arial"/>
          <w:b/>
          <w:bCs/>
          <w:color w:val="004182"/>
          <w:sz w:val="24"/>
          <w:szCs w:val="24"/>
        </w:rPr>
        <w:t xml:space="preserve">Description</w:t>
      </w:r>
    </w:p>
    <w:p>
      <w:pPr>
        <w:spacing w:after="120" w:before="80"/>
      </w:pPr>
      <w:r>
        <w:rPr>
          <w:rFonts w:ascii="Arial" w:cs="Arial" w:eastAsia="Arial" w:hAnsi="Arial"/>
          <w:color w:val="1D2226"/>
          <w:sz w:val="22"/>
          <w:szCs w:val="22"/>
        </w:rPr>
        <w:t xml:space="preserve">Admin can trigger a batch re-indexing of up to 100 articles at once. Useful after migrations, domain changes, or bulk content updates.</w:t>
      </w:r>
    </w:p>
    <w:p>
      <w:pPr>
        <w:spacing w:after="80" w:before="80"/>
      </w:pPr>
      <w:r>
        <w:t xml:space="preserve"/>
      </w:r>
    </w:p>
    <w:p>
      <w:pPr>
        <w:shd w:fill="1D2226" w:val="clear"/>
        <w:spacing w:after="120" w:before="120"/>
        <w:ind w:left="360"/>
      </w:pPr>
      <w:r>
        <w:rPr>
          <w:rFonts w:ascii="Courier New" w:cs="Courier New" w:eastAsia="Courier New" w:hAnsi="Courier New"/>
          <w:color w:val="00C853"/>
          <w:sz w:val="18"/>
          <w:szCs w:val="18"/>
        </w:rPr>
        <w:t xml:space="preserve">// Batch request format</w:t>
      </w:r>
    </w:p>
    <w:p>
      <w:pPr>
        <w:shd w:fill="1D2226" w:val="clear"/>
        <w:spacing w:after="120" w:before="120"/>
        <w:ind w:left="360"/>
      </w:pPr>
      <w:r>
        <w:rPr>
          <w:rFonts w:ascii="Courier New" w:cs="Courier New" w:eastAsia="Courier New" w:hAnsi="Courier New"/>
          <w:color w:val="00C853"/>
          <w:sz w:val="18"/>
          <w:szCs w:val="18"/>
        </w:rPr>
        <w:t xml:space="preserve">POST https://indexing.googleapis.com/batch</w:t>
      </w:r>
    </w:p>
    <w:p>
      <w:pPr>
        <w:shd w:fill="1D2226" w:val="clear"/>
        <w:spacing w:after="120" w:before="120"/>
        <w:ind w:left="360"/>
      </w:pPr>
      <w:r>
        <w:rPr>
          <w:rFonts w:ascii="Courier New" w:cs="Courier New" w:eastAsia="Courier New" w:hAnsi="Courier New"/>
          <w:color w:val="00C853"/>
          <w:sz w:val="18"/>
          <w:szCs w:val="18"/>
        </w:rPr>
        <w:t xml:space="preserve">Content-Type: multipart/mixed; boundary="=====batch====="</w:t>
      </w:r>
    </w:p>
    <w:p>
      <w:pPr>
        <w:shd w:fill="1D2226" w:val="clear"/>
        <w:spacing w:after="120" w:before="120"/>
        <w:ind w:left="360"/>
      </w:pPr>
      <w:r>
        <w:rPr>
          <w:rFonts w:ascii="Courier New" w:cs="Courier New" w:eastAsia="Courier New" w:hAnsi="Courier New"/>
          <w:color w:val="00C853"/>
          <w:sz w:val="18"/>
          <w:szCs w:val="18"/>
        </w:rPr>
        <w:t xml:space="preserve">Authorization: Bearer {token}</w:t>
      </w:r>
    </w:p>
    <w:p>
      <w:pPr>
        <w:shd w:fill="1D2226" w:val="clear"/>
        <w:spacing w:after="120" w:before="120"/>
        <w:ind w:left="360"/>
      </w:pPr>
      <w:r>
        <w:rPr>
          <w:rFonts w:ascii="Courier New" w:cs="Courier New" w:eastAsia="Courier New" w:hAnsi="Courier New"/>
          <w:color w:val="00C853"/>
          <w:sz w:val="18"/>
          <w:szCs w:val="18"/>
        </w:rPr>
        <w:t xml:space="preserve"/>
      </w:r>
    </w:p>
    <w:p>
      <w:pPr>
        <w:shd w:fill="1D2226" w:val="clear"/>
        <w:spacing w:after="120" w:before="120"/>
        <w:ind w:left="360"/>
      </w:pPr>
      <w:r>
        <w:rPr>
          <w:rFonts w:ascii="Courier New" w:cs="Courier New" w:eastAsia="Courier New" w:hAnsi="Courier New"/>
          <w:color w:val="00C853"/>
          <w:sz w:val="18"/>
          <w:szCs w:val="18"/>
        </w:rPr>
        <w:t xml:space="preserve">--=====batch=====</w:t>
      </w:r>
    </w:p>
    <w:p>
      <w:pPr>
        <w:shd w:fill="1D2226" w:val="clear"/>
        <w:spacing w:after="120" w:before="120"/>
        <w:ind w:left="360"/>
      </w:pPr>
      <w:r>
        <w:rPr>
          <w:rFonts w:ascii="Courier New" w:cs="Courier New" w:eastAsia="Courier New" w:hAnsi="Courier New"/>
          <w:color w:val="00C853"/>
          <w:sz w:val="18"/>
          <w:szCs w:val="18"/>
        </w:rPr>
        <w:t xml:space="preserve">Content-Type: application/http</w:t>
      </w:r>
    </w:p>
    <w:p>
      <w:pPr>
        <w:shd w:fill="1D2226" w:val="clear"/>
        <w:spacing w:after="120" w:before="120"/>
        <w:ind w:left="360"/>
      </w:pPr>
      <w:r>
        <w:rPr>
          <w:rFonts w:ascii="Courier New" w:cs="Courier New" w:eastAsia="Courier New" w:hAnsi="Courier New"/>
          <w:color w:val="00C853"/>
          <w:sz w:val="18"/>
          <w:szCs w:val="18"/>
        </w:rPr>
        <w:t xml:space="preserve">Content-ID: &lt;item-1&gt;</w:t>
      </w:r>
    </w:p>
    <w:p>
      <w:pPr>
        <w:shd w:fill="1D2226" w:val="clear"/>
        <w:spacing w:after="120" w:before="120"/>
        <w:ind w:left="360"/>
      </w:pPr>
      <w:r>
        <w:rPr>
          <w:rFonts w:ascii="Courier New" w:cs="Courier New" w:eastAsia="Courier New" w:hAnsi="Courier New"/>
          <w:color w:val="00C853"/>
          <w:sz w:val="18"/>
          <w:szCs w:val="18"/>
        </w:rPr>
        <w:t xml:space="preserve"/>
      </w:r>
    </w:p>
    <w:p>
      <w:pPr>
        <w:shd w:fill="1D2226" w:val="clear"/>
        <w:spacing w:after="120" w:before="120"/>
        <w:ind w:left="360"/>
      </w:pPr>
      <w:r>
        <w:rPr>
          <w:rFonts w:ascii="Courier New" w:cs="Courier New" w:eastAsia="Courier New" w:hAnsi="Courier New"/>
          <w:color w:val="00C853"/>
          <w:sz w:val="18"/>
          <w:szCs w:val="18"/>
        </w:rPr>
        <w:t xml:space="preserve">POST /v3/urlNotifications:publish</w:t>
      </w:r>
    </w:p>
    <w:p>
      <w:pPr>
        <w:shd w:fill="1D2226" w:val="clear"/>
        <w:spacing w:after="120" w:before="120"/>
        <w:ind w:left="360"/>
      </w:pPr>
      <w:r>
        <w:rPr>
          <w:rFonts w:ascii="Courier New" w:cs="Courier New" w:eastAsia="Courier New" w:hAnsi="Courier New"/>
          <w:color w:val="00C853"/>
          <w:sz w:val="18"/>
          <w:szCs w:val="18"/>
        </w:rPr>
        <w:t xml:space="preserve">Content-Type: application/json</w:t>
      </w:r>
    </w:p>
    <w:p>
      <w:pPr>
        <w:shd w:fill="1D2226" w:val="clear"/>
        <w:spacing w:after="120" w:before="120"/>
        <w:ind w:left="360"/>
      </w:pPr>
      <w:r>
        <w:rPr>
          <w:rFonts w:ascii="Courier New" w:cs="Courier New" w:eastAsia="Courier New" w:hAnsi="Courier New"/>
          <w:color w:val="00C853"/>
          <w:sz w:val="18"/>
          <w:szCs w:val="18"/>
        </w:rPr>
        <w:t xml:space="preserve"/>
      </w:r>
    </w:p>
    <w:p>
      <w:pPr>
        <w:shd w:fill="1D2226" w:val="clear"/>
        <w:spacing w:after="120" w:before="120"/>
        <w:ind w:left="360"/>
      </w:pPr>
      <w:r>
        <w:rPr>
          <w:rFonts w:ascii="Courier New" w:cs="Courier New" w:eastAsia="Courier New" w:hAnsi="Courier New"/>
          <w:color w:val="00C853"/>
          <w:sz w:val="18"/>
          <w:szCs w:val="18"/>
        </w:rPr>
        <w:t xml:space="preserve">{ "url": "https://modonty.com/blog/post-1", "type": "URL_UPDATED" }</w:t>
      </w:r>
    </w:p>
    <w:p>
      <w:pPr>
        <w:shd w:fill="1D2226" w:val="clear"/>
        <w:spacing w:after="120" w:before="120"/>
        <w:ind w:left="360"/>
      </w:pPr>
      <w:r>
        <w:rPr>
          <w:rFonts w:ascii="Courier New" w:cs="Courier New" w:eastAsia="Courier New" w:hAnsi="Courier New"/>
          <w:color w:val="00C853"/>
          <w:sz w:val="18"/>
          <w:szCs w:val="18"/>
        </w:rPr>
        <w:t xml:space="preserve">--=====batch=====</w:t>
      </w:r>
    </w:p>
    <w:p>
      <w:pPr>
        <w:shd w:fill="1D2226" w:val="clear"/>
        <w:spacing w:after="120" w:before="120"/>
        <w:ind w:left="360"/>
      </w:pPr>
      <w:r>
        <w:rPr>
          <w:rFonts w:ascii="Courier New" w:cs="Courier New" w:eastAsia="Courier New" w:hAnsi="Courier New"/>
          <w:color w:val="00C853"/>
          <w:sz w:val="18"/>
          <w:szCs w:val="18"/>
        </w:rPr>
        <w:t xml:space="preserve">...up to 100 parts</w:t>
      </w:r>
    </w:p>
    <w:p>
      <w:pPr>
        <w:spacing w:after="80" w:before="80"/>
      </w:pPr>
      <w:r>
        <w:t xml:space="preserve"/>
      </w:r>
    </w:p>
    <w:p>
      <w:pPr>
        <w:pBdr>
          <w:left w:val="single" w:color="E6820E" w:sz="12" w:space="4"/>
        </w:pBdr>
        <w:shd w:fill="FDF3E3" w:val="clear"/>
        <w:spacing w:after="120" w:before="120"/>
        <w:ind w:left="360"/>
      </w:pPr>
      <w:r>
        <w:rPr>
          <w:rFonts w:ascii="Arial" w:cs="Arial" w:eastAsia="Arial" w:hAnsi="Arial"/>
          <w:i/>
          <w:iCs/>
          <w:color w:val="1D2226"/>
          <w:sz w:val="20"/>
          <w:szCs w:val="20"/>
        </w:rPr>
        <w:t xml:space="preserve">⚠️  Batch of 10 URLs = 10 quota units. Monitor daily limit of 200 units.</w:t>
      </w:r>
    </w:p>
    <w:p>
      <w:pPr>
        <w:pStyle w:val="Heading2"/>
        <w:spacing w:after="160" w:before="320"/>
      </w:pPr>
      <w:r>
        <w:rPr>
          <w:rFonts w:ascii="Arial" w:cs="Arial" w:eastAsia="Arial" w:hAnsi="Arial"/>
          <w:b/>
          <w:bCs/>
          <w:color w:val="0A66C2"/>
          <w:sz w:val="28"/>
          <w:szCs w:val="28"/>
        </w:rPr>
        <w:t xml:space="preserve">3.5 F-04: Retry Queue with Exponential Backoff</w:t>
      </w:r>
    </w:p>
    <w:p>
      <w:pPr>
        <w:pStyle w:val="Heading3"/>
        <w:spacing w:after="120" w:before="240"/>
      </w:pPr>
      <w:r>
        <w:rPr>
          <w:rFonts w:ascii="Arial" w:cs="Arial" w:eastAsia="Arial" w:hAnsi="Arial"/>
          <w:b/>
          <w:bCs/>
          <w:color w:val="004182"/>
          <w:sz w:val="24"/>
          <w:szCs w:val="24"/>
        </w:rPr>
        <w:t xml:space="preserve">Description</w:t>
      </w:r>
    </w:p>
    <w:p>
      <w:pPr>
        <w:spacing w:after="120" w:before="80"/>
      </w:pPr>
      <w:r>
        <w:rPr>
          <w:rFonts w:ascii="Arial" w:cs="Arial" w:eastAsia="Arial" w:hAnsi="Arial"/>
          <w:color w:val="1D2226"/>
          <w:sz w:val="22"/>
          <w:szCs w:val="22"/>
        </w:rPr>
        <w:t xml:space="preserve">Failed API calls are stored in a retry queue and retried automatically with exponential backoff to handle transient errors (429 Too Many Requests, 500 Internal Server Error).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DFDC" w:sz="1"/>
              <w:left w:val="single" w:color="E0DFDC" w:sz="1"/>
              <w:bottom w:val="single" w:color="E0DFDC" w:sz="1"/>
              <w:right w:val="single" w:color="E0DFDC" w:sz="1"/>
            </w:tcBorders>
            <w:shd w:fill="0A66C2" w:val="clear"/>
            <w:tcMar>
              <w:top w:type="dxa" w:w="100"/>
              <w:left w:type="dxa" w:w="160"/>
              <w:bottom w:type="dxa" w:w="100"/>
              <w:right w:type="dxa" w:w="160"/>
            </w:tcMar>
          </w:tcPr>
          <w:p>
            <w:r>
              <w:rPr>
                <w:rFonts w:ascii="Arial" w:cs="Arial" w:eastAsia="Arial" w:hAnsi="Arial"/>
                <w:b/>
                <w:bCs/>
                <w:color w:val="FFFFFF"/>
                <w:sz w:val="20"/>
                <w:szCs w:val="20"/>
              </w:rPr>
              <w:t xml:space="preserve">Attempt</w:t>
            </w:r>
          </w:p>
        </w:tc>
        <w:tc>
          <w:tcPr>
            <w:tcW w:type="dxa" w:w="6360"/>
            <w:tcBorders>
              <w:top w:val="single" w:color="E0DFDC" w:sz="1"/>
              <w:left w:val="single" w:color="E0DFDC" w:sz="1"/>
              <w:bottom w:val="single" w:color="E0DFDC" w:sz="1"/>
              <w:right w:val="single" w:color="E0DFDC" w:sz="1"/>
            </w:tcBorders>
            <w:shd w:fill="004182" w:val="clear"/>
            <w:tcMar>
              <w:top w:type="dxa" w:w="100"/>
              <w:left w:type="dxa" w:w="160"/>
              <w:bottom w:type="dxa" w:w="100"/>
              <w:right w:type="dxa" w:w="160"/>
            </w:tcMar>
          </w:tcPr>
          <w:p>
            <w:r>
              <w:rPr>
                <w:rFonts w:ascii="Arial" w:cs="Arial" w:eastAsia="Arial" w:hAnsi="Arial"/>
                <w:color w:val="FFFFFF"/>
                <w:sz w:val="20"/>
                <w:szCs w:val="20"/>
              </w:rPr>
              <w:t xml:space="preserve">Delay</w:t>
            </w:r>
          </w:p>
        </w:tc>
      </w:tr>
      <w:tr>
        <w:tc>
          <w:tcPr>
            <w:tcW w:type="dxa" w:w="3000"/>
            <w:tcBorders>
              <w:top w:val="single" w:color="E0DFDC" w:sz="1"/>
              <w:left w:val="single" w:color="E0DFDC" w:sz="1"/>
              <w:bottom w:val="single" w:color="E0DFDC" w:sz="1"/>
              <w:right w:val="single" w:color="E0DFDC" w:sz="1"/>
            </w:tcBorders>
            <w:shd w:fill="F3F2EF" w:val="clear"/>
            <w:tcMar>
              <w:top w:type="dxa" w:w="100"/>
              <w:left w:type="dxa" w:w="160"/>
              <w:bottom w:type="dxa" w:w="100"/>
              <w:right w:type="dxa" w:w="160"/>
            </w:tcMar>
          </w:tcPr>
          <w:p>
            <w:r>
              <w:rPr>
                <w:rFonts w:ascii="Arial" w:cs="Arial" w:eastAsia="Arial" w:hAnsi="Arial"/>
                <w:b/>
                <w:bCs/>
                <w:color w:val="004182"/>
                <w:sz w:val="20"/>
                <w:szCs w:val="20"/>
              </w:rPr>
              <w:t xml:space="preserve">1st retry</w:t>
            </w:r>
          </w:p>
        </w:tc>
        <w:tc>
          <w:tcPr>
            <w:tcW w:type="dxa" w:w="6360"/>
            <w:tcBorders>
              <w:top w:val="single" w:color="E0DFDC" w:sz="1"/>
              <w:left w:val="single" w:color="E0DFDC" w:sz="1"/>
              <w:bottom w:val="single" w:color="E0DFDC" w:sz="1"/>
              <w:right w:val="single" w:color="E0DFDC" w:sz="1"/>
            </w:tcBorders>
            <w:shd w:fill="FFFFFF" w:val="clear"/>
            <w:tcMar>
              <w:top w:type="dxa" w:w="100"/>
              <w:left w:type="dxa" w:w="160"/>
              <w:bottom w:type="dxa" w:w="100"/>
              <w:right w:type="dxa" w:w="160"/>
            </w:tcMar>
          </w:tcPr>
          <w:p>
            <w:r>
              <w:rPr>
                <w:rFonts w:ascii="Arial" w:cs="Arial" w:eastAsia="Arial" w:hAnsi="Arial"/>
                <w:color w:val="1D2226"/>
                <w:sz w:val="20"/>
                <w:szCs w:val="20"/>
              </w:rPr>
              <w:t xml:space="preserve">5 seconds</w:t>
            </w:r>
          </w:p>
        </w:tc>
      </w:tr>
      <w:tr>
        <w:tc>
          <w:tcPr>
            <w:tcW w:type="dxa" w:w="3000"/>
            <w:tcBorders>
              <w:top w:val="single" w:color="E0DFDC" w:sz="1"/>
              <w:left w:val="single" w:color="E0DFDC" w:sz="1"/>
              <w:bottom w:val="single" w:color="E0DFDC" w:sz="1"/>
              <w:right w:val="single" w:color="E0DFDC" w:sz="1"/>
            </w:tcBorders>
            <w:shd w:fill="F3F2EF" w:val="clear"/>
            <w:tcMar>
              <w:top w:type="dxa" w:w="100"/>
              <w:left w:type="dxa" w:w="160"/>
              <w:bottom w:type="dxa" w:w="100"/>
              <w:right w:type="dxa" w:w="160"/>
            </w:tcMar>
          </w:tcPr>
          <w:p>
            <w:r>
              <w:rPr>
                <w:rFonts w:ascii="Arial" w:cs="Arial" w:eastAsia="Arial" w:hAnsi="Arial"/>
                <w:b/>
                <w:bCs/>
                <w:color w:val="004182"/>
                <w:sz w:val="20"/>
                <w:szCs w:val="20"/>
              </w:rPr>
              <w:t xml:space="preserve">2nd retry</w:t>
            </w:r>
          </w:p>
        </w:tc>
        <w:tc>
          <w:tcPr>
            <w:tcW w:type="dxa" w:w="6360"/>
            <w:tcBorders>
              <w:top w:val="single" w:color="E0DFDC" w:sz="1"/>
              <w:left w:val="single" w:color="E0DFDC" w:sz="1"/>
              <w:bottom w:val="single" w:color="E0DFDC" w:sz="1"/>
              <w:right w:val="single" w:color="E0DFDC" w:sz="1"/>
            </w:tcBorders>
            <w:shd w:fill="FFFFFF" w:val="clear"/>
            <w:tcMar>
              <w:top w:type="dxa" w:w="100"/>
              <w:left w:type="dxa" w:w="160"/>
              <w:bottom w:type="dxa" w:w="100"/>
              <w:right w:type="dxa" w:w="160"/>
            </w:tcMar>
          </w:tcPr>
          <w:p>
            <w:r>
              <w:rPr>
                <w:rFonts w:ascii="Arial" w:cs="Arial" w:eastAsia="Arial" w:hAnsi="Arial"/>
                <w:color w:val="1D2226"/>
                <w:sz w:val="20"/>
                <w:szCs w:val="20"/>
              </w:rPr>
              <w:t xml:space="preserve">30 seconds</w:t>
            </w:r>
          </w:p>
        </w:tc>
      </w:tr>
      <w:tr>
        <w:tc>
          <w:tcPr>
            <w:tcW w:type="dxa" w:w="3000"/>
            <w:tcBorders>
              <w:top w:val="single" w:color="E0DFDC" w:sz="1"/>
              <w:left w:val="single" w:color="E0DFDC" w:sz="1"/>
              <w:bottom w:val="single" w:color="E0DFDC" w:sz="1"/>
              <w:right w:val="single" w:color="E0DFDC" w:sz="1"/>
            </w:tcBorders>
            <w:shd w:fill="F3F2EF" w:val="clear"/>
            <w:tcMar>
              <w:top w:type="dxa" w:w="100"/>
              <w:left w:type="dxa" w:w="160"/>
              <w:bottom w:type="dxa" w:w="100"/>
              <w:right w:type="dxa" w:w="160"/>
            </w:tcMar>
          </w:tcPr>
          <w:p>
            <w:r>
              <w:rPr>
                <w:rFonts w:ascii="Arial" w:cs="Arial" w:eastAsia="Arial" w:hAnsi="Arial"/>
                <w:b/>
                <w:bCs/>
                <w:color w:val="004182"/>
                <w:sz w:val="20"/>
                <w:szCs w:val="20"/>
              </w:rPr>
              <w:t xml:space="preserve">3rd retry</w:t>
            </w:r>
          </w:p>
        </w:tc>
        <w:tc>
          <w:tcPr>
            <w:tcW w:type="dxa" w:w="6360"/>
            <w:tcBorders>
              <w:top w:val="single" w:color="E0DFDC" w:sz="1"/>
              <w:left w:val="single" w:color="E0DFDC" w:sz="1"/>
              <w:bottom w:val="single" w:color="E0DFDC" w:sz="1"/>
              <w:right w:val="single" w:color="E0DFDC" w:sz="1"/>
            </w:tcBorders>
            <w:shd w:fill="FFFFFF" w:val="clear"/>
            <w:tcMar>
              <w:top w:type="dxa" w:w="100"/>
              <w:left w:type="dxa" w:w="160"/>
              <w:bottom w:type="dxa" w:w="100"/>
              <w:right w:type="dxa" w:w="160"/>
            </w:tcMar>
          </w:tcPr>
          <w:p>
            <w:r>
              <w:rPr>
                <w:rFonts w:ascii="Arial" w:cs="Arial" w:eastAsia="Arial" w:hAnsi="Arial"/>
                <w:color w:val="1D2226"/>
                <w:sz w:val="20"/>
                <w:szCs w:val="20"/>
              </w:rPr>
              <w:t xml:space="preserve">5 minutes</w:t>
            </w:r>
          </w:p>
        </w:tc>
      </w:tr>
      <w:tr>
        <w:tc>
          <w:tcPr>
            <w:tcW w:type="dxa" w:w="3000"/>
            <w:tcBorders>
              <w:top w:val="single" w:color="E0DFDC" w:sz="1"/>
              <w:left w:val="single" w:color="E0DFDC" w:sz="1"/>
              <w:bottom w:val="single" w:color="E0DFDC" w:sz="1"/>
              <w:right w:val="single" w:color="E0DFDC" w:sz="1"/>
            </w:tcBorders>
            <w:shd w:fill="F3F2EF" w:val="clear"/>
            <w:tcMar>
              <w:top w:type="dxa" w:w="100"/>
              <w:left w:type="dxa" w:w="160"/>
              <w:bottom w:type="dxa" w:w="100"/>
              <w:right w:type="dxa" w:w="160"/>
            </w:tcMar>
          </w:tcPr>
          <w:p>
            <w:r>
              <w:rPr>
                <w:rFonts w:ascii="Arial" w:cs="Arial" w:eastAsia="Arial" w:hAnsi="Arial"/>
                <w:b/>
                <w:bCs/>
                <w:color w:val="004182"/>
                <w:sz w:val="20"/>
                <w:szCs w:val="20"/>
              </w:rPr>
              <w:t xml:space="preserve">4th retry</w:t>
            </w:r>
          </w:p>
        </w:tc>
        <w:tc>
          <w:tcPr>
            <w:tcW w:type="dxa" w:w="6360"/>
            <w:tcBorders>
              <w:top w:val="single" w:color="E0DFDC" w:sz="1"/>
              <w:left w:val="single" w:color="E0DFDC" w:sz="1"/>
              <w:bottom w:val="single" w:color="E0DFDC" w:sz="1"/>
              <w:right w:val="single" w:color="E0DFDC" w:sz="1"/>
            </w:tcBorders>
            <w:shd w:fill="FFFFFF" w:val="clear"/>
            <w:tcMar>
              <w:top w:type="dxa" w:w="100"/>
              <w:left w:type="dxa" w:w="160"/>
              <w:bottom w:type="dxa" w:w="100"/>
              <w:right w:type="dxa" w:w="160"/>
            </w:tcMar>
          </w:tcPr>
          <w:p>
            <w:r>
              <w:rPr>
                <w:rFonts w:ascii="Arial" w:cs="Arial" w:eastAsia="Arial" w:hAnsi="Arial"/>
                <w:color w:val="1D2226"/>
                <w:sz w:val="20"/>
                <w:szCs w:val="20"/>
              </w:rPr>
              <w:t xml:space="preserve">30 minutes</w:t>
            </w:r>
          </w:p>
        </w:tc>
      </w:tr>
      <w:tr>
        <w:tc>
          <w:tcPr>
            <w:tcW w:type="dxa" w:w="3000"/>
            <w:tcBorders>
              <w:top w:val="single" w:color="E0DFDC" w:sz="1"/>
              <w:left w:val="single" w:color="E0DFDC" w:sz="1"/>
              <w:bottom w:val="single" w:color="E0DFDC" w:sz="1"/>
              <w:right w:val="single" w:color="E0DFDC" w:sz="1"/>
            </w:tcBorders>
            <w:shd w:fill="F3F2EF" w:val="clear"/>
            <w:tcMar>
              <w:top w:type="dxa" w:w="100"/>
              <w:left w:type="dxa" w:w="160"/>
              <w:bottom w:type="dxa" w:w="100"/>
              <w:right w:type="dxa" w:w="160"/>
            </w:tcMar>
          </w:tcPr>
          <w:p>
            <w:r>
              <w:rPr>
                <w:rFonts w:ascii="Arial" w:cs="Arial" w:eastAsia="Arial" w:hAnsi="Arial"/>
                <w:b/>
                <w:bCs/>
                <w:color w:val="004182"/>
                <w:sz w:val="20"/>
                <w:szCs w:val="20"/>
              </w:rPr>
              <w:t xml:space="preserve">5th retry — final</w:t>
            </w:r>
          </w:p>
        </w:tc>
        <w:tc>
          <w:tcPr>
            <w:tcW w:type="dxa" w:w="6360"/>
            <w:tcBorders>
              <w:top w:val="single" w:color="E0DFDC" w:sz="1"/>
              <w:left w:val="single" w:color="E0DFDC" w:sz="1"/>
              <w:bottom w:val="single" w:color="E0DFDC" w:sz="1"/>
              <w:right w:val="single" w:color="E0DFDC" w:sz="1"/>
            </w:tcBorders>
            <w:shd w:fill="FFFFFF" w:val="clear"/>
            <w:tcMar>
              <w:top w:type="dxa" w:w="100"/>
              <w:left w:type="dxa" w:w="160"/>
              <w:bottom w:type="dxa" w:w="100"/>
              <w:right w:type="dxa" w:w="160"/>
            </w:tcMar>
          </w:tcPr>
          <w:p>
            <w:r>
              <w:rPr>
                <w:rFonts w:ascii="Arial" w:cs="Arial" w:eastAsia="Arial" w:hAnsi="Arial"/>
                <w:color w:val="1D2226"/>
                <w:sz w:val="20"/>
                <w:szCs w:val="20"/>
              </w:rPr>
              <w:t xml:space="preserve">2 hours</w:t>
            </w:r>
          </w:p>
        </w:tc>
      </w:tr>
      <w:tr>
        <w:tc>
          <w:tcPr>
            <w:tcW w:type="dxa" w:w="3000"/>
            <w:tcBorders>
              <w:top w:val="single" w:color="E0DFDC" w:sz="1"/>
              <w:left w:val="single" w:color="E0DFDC" w:sz="1"/>
              <w:bottom w:val="single" w:color="E0DFDC" w:sz="1"/>
              <w:right w:val="single" w:color="E0DFDC" w:sz="1"/>
            </w:tcBorders>
            <w:shd w:fill="F3F2EF" w:val="clear"/>
            <w:tcMar>
              <w:top w:type="dxa" w:w="100"/>
              <w:left w:type="dxa" w:w="160"/>
              <w:bottom w:type="dxa" w:w="100"/>
              <w:right w:type="dxa" w:w="160"/>
            </w:tcMar>
          </w:tcPr>
          <w:p>
            <w:r>
              <w:rPr>
                <w:rFonts w:ascii="Arial" w:cs="Arial" w:eastAsia="Arial" w:hAnsi="Arial"/>
                <w:b/>
                <w:bCs/>
                <w:color w:val="004182"/>
                <w:sz w:val="20"/>
                <w:szCs w:val="20"/>
              </w:rPr>
              <w:t xml:space="preserve">After 5 failures</w:t>
            </w:r>
          </w:p>
        </w:tc>
        <w:tc>
          <w:tcPr>
            <w:tcW w:type="dxa" w:w="6360"/>
            <w:tcBorders>
              <w:top w:val="single" w:color="E0DFDC" w:sz="1"/>
              <w:left w:val="single" w:color="E0DFDC" w:sz="1"/>
              <w:bottom w:val="single" w:color="E0DFDC" w:sz="1"/>
              <w:right w:val="single" w:color="E0DFDC" w:sz="1"/>
            </w:tcBorders>
            <w:shd w:fill="FFFFFF" w:val="clear"/>
            <w:tcMar>
              <w:top w:type="dxa" w:w="100"/>
              <w:left w:type="dxa" w:w="160"/>
              <w:bottom w:type="dxa" w:w="100"/>
              <w:right w:type="dxa" w:w="160"/>
            </w:tcMar>
          </w:tcPr>
          <w:p>
            <w:r>
              <w:rPr>
                <w:rFonts w:ascii="Arial" w:cs="Arial" w:eastAsia="Arial" w:hAnsi="Arial"/>
                <w:color w:val="1D2226"/>
                <w:sz w:val="20"/>
                <w:szCs w:val="20"/>
              </w:rPr>
              <w:t xml:space="preserve">Mark as FAILED — alert admin</w:t>
            </w:r>
          </w:p>
        </w:tc>
      </w:tr>
    </w:tbl>
    <w:p>
      <w:pPr>
        <w:pStyle w:val="Heading2"/>
        <w:spacing w:after="160" w:before="320"/>
      </w:pPr>
      <w:r>
        <w:rPr>
          <w:rFonts w:ascii="Arial" w:cs="Arial" w:eastAsia="Arial" w:hAnsi="Arial"/>
          <w:b/>
          <w:bCs/>
          <w:color w:val="0A66C2"/>
          <w:sz w:val="28"/>
          <w:szCs w:val="28"/>
        </w:rPr>
        <w:t xml:space="preserve">3.6 F-05: Admin Dashboard Panel</w:t>
      </w:r>
    </w:p>
    <w:p>
      <w:pPr>
        <w:pStyle w:val="Heading3"/>
        <w:spacing w:after="120" w:before="240"/>
      </w:pPr>
      <w:r>
        <w:rPr>
          <w:rFonts w:ascii="Arial" w:cs="Arial" w:eastAsia="Arial" w:hAnsi="Arial"/>
          <w:b/>
          <w:bCs/>
          <w:color w:val="004182"/>
          <w:sz w:val="24"/>
          <w:szCs w:val="24"/>
        </w:rPr>
        <w:t xml:space="preserve">Description</w:t>
      </w:r>
    </w:p>
    <w:p>
      <w:pPr>
        <w:spacing w:after="120" w:before="80"/>
      </w:pPr>
      <w:r>
        <w:rPr>
          <w:rFonts w:ascii="Arial" w:cs="Arial" w:eastAsia="Arial" w:hAnsi="Arial"/>
          <w:color w:val="1D2226"/>
          <w:sz w:val="22"/>
          <w:szCs w:val="22"/>
        </w:rPr>
        <w:t xml:space="preserve">A dedicated section in admin.modonty.com showing indexing status per article, quota usage, and manual trigger buttons.</w:t>
      </w:r>
    </w:p>
    <w:p>
      <w:pPr>
        <w:spacing w:after="80" w:before="80"/>
      </w:pPr>
      <w:r>
        <w:t xml:space="preserve"/>
      </w:r>
    </w:p>
    <w:p>
      <w:pPr>
        <w:pStyle w:val="Heading3"/>
        <w:spacing w:after="120" w:before="240"/>
      </w:pPr>
      <w:r>
        <w:rPr>
          <w:rFonts w:ascii="Arial" w:cs="Arial" w:eastAsia="Arial" w:hAnsi="Arial"/>
          <w:b/>
          <w:bCs/>
          <w:color w:val="004182"/>
          <w:sz w:val="24"/>
          <w:szCs w:val="24"/>
        </w:rPr>
        <w:t xml:space="preserve">UI Requirements</w:t>
      </w:r>
    </w:p>
    <w:p>
      <w:pPr>
        <w:pStyle w:val="ListParagraph"/>
        <w:numPr>
          <w:ilvl w:val="0"/>
          <w:numId w:val="2"/>
        </w:numPr>
        <w:spacing w:after="60" w:before="60"/>
      </w:pPr>
      <w:r>
        <w:rPr>
          <w:rFonts w:ascii="Arial" w:cs="Arial" w:eastAsia="Arial" w:hAnsi="Arial"/>
          <w:color w:val="1D2226"/>
          <w:sz w:val="22"/>
          <w:szCs w:val="22"/>
        </w:rPr>
        <w:t xml:space="preserve">Table: Article title | Last indexed | Status (pending/success/failed) | Action button</w:t>
      </w:r>
    </w:p>
    <w:p>
      <w:pPr>
        <w:pStyle w:val="ListParagraph"/>
        <w:numPr>
          <w:ilvl w:val="0"/>
          <w:numId w:val="2"/>
        </w:numPr>
        <w:spacing w:after="60" w:before="60"/>
      </w:pPr>
      <w:r>
        <w:rPr>
          <w:rFonts w:ascii="Arial" w:cs="Arial" w:eastAsia="Arial" w:hAnsi="Arial"/>
          <w:color w:val="1D2226"/>
          <w:sz w:val="22"/>
          <w:szCs w:val="22"/>
        </w:rPr>
        <w:t xml:space="preserve">Quota bar: X/200 daily requests used</w:t>
      </w:r>
    </w:p>
    <w:p>
      <w:pPr>
        <w:pStyle w:val="ListParagraph"/>
        <w:numPr>
          <w:ilvl w:val="0"/>
          <w:numId w:val="2"/>
        </w:numPr>
        <w:spacing w:after="60" w:before="60"/>
      </w:pPr>
      <w:r>
        <w:rPr>
          <w:rFonts w:ascii="Arial" w:cs="Arial" w:eastAsia="Arial" w:hAnsi="Arial"/>
          <w:color w:val="1D2226"/>
          <w:sz w:val="22"/>
          <w:szCs w:val="22"/>
        </w:rPr>
        <w:t xml:space="preserve">Manual buttons: Index now | Check status | Batch index all</w:t>
      </w:r>
    </w:p>
    <w:p>
      <w:pPr>
        <w:pStyle w:val="ListParagraph"/>
        <w:numPr>
          <w:ilvl w:val="0"/>
          <w:numId w:val="2"/>
        </w:numPr>
        <w:spacing w:after="60" w:before="60"/>
      </w:pPr>
      <w:r>
        <w:rPr>
          <w:rFonts w:ascii="Arial" w:cs="Arial" w:eastAsia="Arial" w:hAnsi="Arial"/>
          <w:color w:val="1D2226"/>
          <w:sz w:val="22"/>
          <w:szCs w:val="22"/>
        </w:rPr>
        <w:t xml:space="preserve">Logs table: Date | URL | Type | Response | Duration</w:t>
      </w:r>
    </w:p>
    <w:p>
      <w:pPr>
        <w:pBdr>
          <w:bottom w:val="single" w:color="E0DFDC" w:sz="4" w:space="1"/>
        </w:pBdr>
        <w:spacing w:after="200" w:before="200"/>
      </w:pPr>
      <w:r>
        <w:t xml:space="preserve"/>
      </w:r>
    </w:p>
    <w:p>
      <w:pPr>
        <w:pStyle w:val="Heading1"/>
        <w:pBdr>
          <w:bottom w:val="single" w:color="0A66C2" w:sz="8" w:space="4"/>
        </w:pBdr>
        <w:spacing w:after="200" w:before="400"/>
      </w:pPr>
      <w:r>
        <w:rPr>
          <w:rFonts w:ascii="Arial" w:cs="Arial" w:eastAsia="Arial" w:hAnsi="Arial"/>
          <w:b/>
          <w:bCs/>
          <w:color w:val="004182"/>
          <w:sz w:val="36"/>
          <w:szCs w:val="36"/>
        </w:rPr>
        <w:t xml:space="preserve">4. Database Schema</w:t>
      </w:r>
    </w:p>
    <w:p>
      <w:pPr>
        <w:pStyle w:val="Heading2"/>
        <w:spacing w:after="160" w:before="320"/>
      </w:pPr>
      <w:r>
        <w:rPr>
          <w:rFonts w:ascii="Arial" w:cs="Arial" w:eastAsia="Arial" w:hAnsi="Arial"/>
          <w:b/>
          <w:bCs/>
          <w:color w:val="0A66C2"/>
          <w:sz w:val="28"/>
          <w:szCs w:val="28"/>
        </w:rPr>
        <w:t xml:space="preserve">4.1 IndexingLog Model (Prisma + MongoDB)</w:t>
      </w:r>
    </w:p>
    <w:p>
      <w:pPr>
        <w:shd w:fill="1D2226" w:val="clear"/>
        <w:spacing w:after="120" w:before="120"/>
        <w:ind w:left="360"/>
      </w:pPr>
      <w:r>
        <w:rPr>
          <w:rFonts w:ascii="Courier New" w:cs="Courier New" w:eastAsia="Courier New" w:hAnsi="Courier New"/>
          <w:color w:val="00C853"/>
          <w:sz w:val="18"/>
          <w:szCs w:val="18"/>
        </w:rPr>
        <w:t xml:space="preserve">// schema.prisma</w:t>
      </w:r>
    </w:p>
    <w:p>
      <w:pPr>
        <w:shd w:fill="1D2226" w:val="clear"/>
        <w:spacing w:after="120" w:before="120"/>
        <w:ind w:left="360"/>
      </w:pPr>
      <w:r>
        <w:rPr>
          <w:rFonts w:ascii="Courier New" w:cs="Courier New" w:eastAsia="Courier New" w:hAnsi="Courier New"/>
          <w:color w:val="00C853"/>
          <w:sz w:val="18"/>
          <w:szCs w:val="18"/>
        </w:rPr>
        <w:t xml:space="preserve">model IndexingLog {</w:t>
      </w:r>
    </w:p>
    <w:p>
      <w:pPr>
        <w:shd w:fill="1D2226" w:val="clear"/>
        <w:spacing w:after="120" w:before="120"/>
        <w:ind w:left="360"/>
      </w:pPr>
      <w:r>
        <w:rPr>
          <w:rFonts w:ascii="Courier New" w:cs="Courier New" w:eastAsia="Courier New" w:hAnsi="Courier New"/>
          <w:color w:val="00C853"/>
          <w:sz w:val="18"/>
          <w:szCs w:val="18"/>
        </w:rPr>
        <w:t xml:space="preserve">  id          String   @id @default(auto()) @map("_id") @db.ObjectId</w:t>
      </w:r>
    </w:p>
    <w:p>
      <w:pPr>
        <w:shd w:fill="1D2226" w:val="clear"/>
        <w:spacing w:after="120" w:before="120"/>
        <w:ind w:left="360"/>
      </w:pPr>
      <w:r>
        <w:rPr>
          <w:rFonts w:ascii="Courier New" w:cs="Courier New" w:eastAsia="Courier New" w:hAnsi="Courier New"/>
          <w:color w:val="00C853"/>
          <w:sz w:val="18"/>
          <w:szCs w:val="18"/>
        </w:rPr>
        <w:t xml:space="preserve">  articleId   String   @db.ObjectId</w:t>
      </w:r>
    </w:p>
    <w:p>
      <w:pPr>
        <w:shd w:fill="1D2226" w:val="clear"/>
        <w:spacing w:after="120" w:before="120"/>
        <w:ind w:left="360"/>
      </w:pPr>
      <w:r>
        <w:rPr>
          <w:rFonts w:ascii="Courier New" w:cs="Courier New" w:eastAsia="Courier New" w:hAnsi="Courier New"/>
          <w:color w:val="00C853"/>
          <w:sz w:val="18"/>
          <w:szCs w:val="18"/>
        </w:rPr>
        <w:t xml:space="preserve">  url         String</w:t>
      </w:r>
    </w:p>
    <w:p>
      <w:pPr>
        <w:shd w:fill="1D2226" w:val="clear"/>
        <w:spacing w:after="120" w:before="120"/>
        <w:ind w:left="360"/>
      </w:pPr>
      <w:r>
        <w:rPr>
          <w:rFonts w:ascii="Courier New" w:cs="Courier New" w:eastAsia="Courier New" w:hAnsi="Courier New"/>
          <w:color w:val="00C853"/>
          <w:sz w:val="18"/>
          <w:szCs w:val="18"/>
        </w:rPr>
        <w:t xml:space="preserve">  type        IndexingType  // URL_UPDATED | URL_REMOVED</w:t>
      </w:r>
    </w:p>
    <w:p>
      <w:pPr>
        <w:shd w:fill="1D2226" w:val="clear"/>
        <w:spacing w:after="120" w:before="120"/>
        <w:ind w:left="360"/>
      </w:pPr>
      <w:r>
        <w:rPr>
          <w:rFonts w:ascii="Courier New" w:cs="Courier New" w:eastAsia="Courier New" w:hAnsi="Courier New"/>
          <w:color w:val="00C853"/>
          <w:sz w:val="18"/>
          <w:szCs w:val="18"/>
        </w:rPr>
        <w:t xml:space="preserve">  status      IndexingStatus  // PENDING | SUCCESS | FAILED | RETRYING</w:t>
      </w:r>
    </w:p>
    <w:p>
      <w:pPr>
        <w:shd w:fill="1D2226" w:val="clear"/>
        <w:spacing w:after="120" w:before="120"/>
        <w:ind w:left="360"/>
      </w:pPr>
      <w:r>
        <w:rPr>
          <w:rFonts w:ascii="Courier New" w:cs="Courier New" w:eastAsia="Courier New" w:hAnsi="Courier New"/>
          <w:color w:val="00C853"/>
          <w:sz w:val="18"/>
          <w:szCs w:val="18"/>
        </w:rPr>
        <w:t xml:space="preserve">  attempt     Int      @default(1)</w:t>
      </w:r>
    </w:p>
    <w:p>
      <w:pPr>
        <w:shd w:fill="1D2226" w:val="clear"/>
        <w:spacing w:after="120" w:before="120"/>
        <w:ind w:left="360"/>
      </w:pPr>
      <w:r>
        <w:rPr>
          <w:rFonts w:ascii="Courier New" w:cs="Courier New" w:eastAsia="Courier New" w:hAnsi="Courier New"/>
          <w:color w:val="00C853"/>
          <w:sz w:val="18"/>
          <w:szCs w:val="18"/>
        </w:rPr>
        <w:t xml:space="preserve">  nextRetry   DateTime?</w:t>
      </w:r>
    </w:p>
    <w:p>
      <w:pPr>
        <w:shd w:fill="1D2226" w:val="clear"/>
        <w:spacing w:after="120" w:before="120"/>
        <w:ind w:left="360"/>
      </w:pPr>
      <w:r>
        <w:rPr>
          <w:rFonts w:ascii="Courier New" w:cs="Courier New" w:eastAsia="Courier New" w:hAnsi="Courier New"/>
          <w:color w:val="00C853"/>
          <w:sz w:val="18"/>
          <w:szCs w:val="18"/>
        </w:rPr>
        <w:t xml:space="preserve">  response    Json?</w:t>
      </w:r>
    </w:p>
    <w:p>
      <w:pPr>
        <w:shd w:fill="1D2226" w:val="clear"/>
        <w:spacing w:after="120" w:before="120"/>
        <w:ind w:left="360"/>
      </w:pPr>
      <w:r>
        <w:rPr>
          <w:rFonts w:ascii="Courier New" w:cs="Courier New" w:eastAsia="Courier New" w:hAnsi="Courier New"/>
          <w:color w:val="00C853"/>
          <w:sz w:val="18"/>
          <w:szCs w:val="18"/>
        </w:rPr>
        <w:t xml:space="preserve">  errorCode   String?</w:t>
      </w:r>
    </w:p>
    <w:p>
      <w:pPr>
        <w:shd w:fill="1D2226" w:val="clear"/>
        <w:spacing w:after="120" w:before="120"/>
        <w:ind w:left="360"/>
      </w:pPr>
      <w:r>
        <w:rPr>
          <w:rFonts w:ascii="Courier New" w:cs="Courier New" w:eastAsia="Courier New" w:hAnsi="Courier New"/>
          <w:color w:val="00C853"/>
          <w:sz w:val="18"/>
          <w:szCs w:val="18"/>
        </w:rPr>
        <w:t xml:space="preserve">  duration    Int?     // milliseconds</w:t>
      </w:r>
    </w:p>
    <w:p>
      <w:pPr>
        <w:shd w:fill="1D2226" w:val="clear"/>
        <w:spacing w:after="120" w:before="120"/>
        <w:ind w:left="360"/>
      </w:pPr>
      <w:r>
        <w:rPr>
          <w:rFonts w:ascii="Courier New" w:cs="Courier New" w:eastAsia="Courier New" w:hAnsi="Courier New"/>
          <w:color w:val="00C853"/>
          <w:sz w:val="18"/>
          <w:szCs w:val="18"/>
        </w:rPr>
        <w:t xml:space="preserve">  createdAt   DateTime @default(now())</w:t>
      </w:r>
    </w:p>
    <w:p>
      <w:pPr>
        <w:shd w:fill="1D2226" w:val="clear"/>
        <w:spacing w:after="120" w:before="120"/>
        <w:ind w:left="360"/>
      </w:pPr>
      <w:r>
        <w:rPr>
          <w:rFonts w:ascii="Courier New" w:cs="Courier New" w:eastAsia="Courier New" w:hAnsi="Courier New"/>
          <w:color w:val="00C853"/>
          <w:sz w:val="18"/>
          <w:szCs w:val="18"/>
        </w:rPr>
        <w:t xml:space="preserve">  updatedAt   DateTime @updatedAt</w:t>
      </w:r>
    </w:p>
    <w:p>
      <w:pPr>
        <w:shd w:fill="1D2226" w:val="clear"/>
        <w:spacing w:after="120" w:before="120"/>
        <w:ind w:left="360"/>
      </w:pPr>
      <w:r>
        <w:rPr>
          <w:rFonts w:ascii="Courier New" w:cs="Courier New" w:eastAsia="Courier New" w:hAnsi="Courier New"/>
          <w:color w:val="00C853"/>
          <w:sz w:val="18"/>
          <w:szCs w:val="18"/>
        </w:rPr>
        <w:t xml:space="preserve"/>
      </w:r>
    </w:p>
    <w:p>
      <w:pPr>
        <w:shd w:fill="1D2226" w:val="clear"/>
        <w:spacing w:after="120" w:before="120"/>
        <w:ind w:left="360"/>
      </w:pPr>
      <w:r>
        <w:rPr>
          <w:rFonts w:ascii="Courier New" w:cs="Courier New" w:eastAsia="Courier New" w:hAnsi="Courier New"/>
          <w:color w:val="00C853"/>
          <w:sz w:val="18"/>
          <w:szCs w:val="18"/>
        </w:rPr>
        <w:t xml:space="preserve">  article     Article  @relation(fields: [articleId], references: [id])</w:t>
      </w:r>
    </w:p>
    <w:p>
      <w:pPr>
        <w:shd w:fill="1D2226" w:val="clear"/>
        <w:spacing w:after="120" w:before="120"/>
        <w:ind w:left="360"/>
      </w:pPr>
      <w:r>
        <w:rPr>
          <w:rFonts w:ascii="Courier New" w:cs="Courier New" w:eastAsia="Courier New" w:hAnsi="Courier New"/>
          <w:color w:val="00C853"/>
          <w:sz w:val="18"/>
          <w:szCs w:val="18"/>
        </w:rPr>
        <w:t xml:space="preserve">}</w:t>
      </w:r>
    </w:p>
    <w:p>
      <w:pPr>
        <w:shd w:fill="1D2226" w:val="clear"/>
        <w:spacing w:after="120" w:before="120"/>
        <w:ind w:left="360"/>
      </w:pPr>
      <w:r>
        <w:rPr>
          <w:rFonts w:ascii="Courier New" w:cs="Courier New" w:eastAsia="Courier New" w:hAnsi="Courier New"/>
          <w:color w:val="00C853"/>
          <w:sz w:val="18"/>
          <w:szCs w:val="18"/>
        </w:rPr>
        <w:t xml:space="preserve"/>
      </w:r>
    </w:p>
    <w:p>
      <w:pPr>
        <w:shd w:fill="1D2226" w:val="clear"/>
        <w:spacing w:after="120" w:before="120"/>
        <w:ind w:left="360"/>
      </w:pPr>
      <w:r>
        <w:rPr>
          <w:rFonts w:ascii="Courier New" w:cs="Courier New" w:eastAsia="Courier New" w:hAnsi="Courier New"/>
          <w:color w:val="00C853"/>
          <w:sz w:val="18"/>
          <w:szCs w:val="18"/>
        </w:rPr>
        <w:t xml:space="preserve">enum IndexingType {</w:t>
      </w:r>
    </w:p>
    <w:p>
      <w:pPr>
        <w:shd w:fill="1D2226" w:val="clear"/>
        <w:spacing w:after="120" w:before="120"/>
        <w:ind w:left="360"/>
      </w:pPr>
      <w:r>
        <w:rPr>
          <w:rFonts w:ascii="Courier New" w:cs="Courier New" w:eastAsia="Courier New" w:hAnsi="Courier New"/>
          <w:color w:val="00C853"/>
          <w:sz w:val="18"/>
          <w:szCs w:val="18"/>
        </w:rPr>
        <w:t xml:space="preserve">  URL_UPDATED</w:t>
      </w:r>
    </w:p>
    <w:p>
      <w:pPr>
        <w:shd w:fill="1D2226" w:val="clear"/>
        <w:spacing w:after="120" w:before="120"/>
        <w:ind w:left="360"/>
      </w:pPr>
      <w:r>
        <w:rPr>
          <w:rFonts w:ascii="Courier New" w:cs="Courier New" w:eastAsia="Courier New" w:hAnsi="Courier New"/>
          <w:color w:val="00C853"/>
          <w:sz w:val="18"/>
          <w:szCs w:val="18"/>
        </w:rPr>
        <w:t xml:space="preserve">  URL_REMOVED</w:t>
      </w:r>
    </w:p>
    <w:p>
      <w:pPr>
        <w:shd w:fill="1D2226" w:val="clear"/>
        <w:spacing w:after="120" w:before="120"/>
        <w:ind w:left="360"/>
      </w:pPr>
      <w:r>
        <w:rPr>
          <w:rFonts w:ascii="Courier New" w:cs="Courier New" w:eastAsia="Courier New" w:hAnsi="Courier New"/>
          <w:color w:val="00C853"/>
          <w:sz w:val="18"/>
          <w:szCs w:val="18"/>
        </w:rPr>
        <w:t xml:space="preserve">}</w:t>
      </w:r>
    </w:p>
    <w:p>
      <w:pPr>
        <w:shd w:fill="1D2226" w:val="clear"/>
        <w:spacing w:after="120" w:before="120"/>
        <w:ind w:left="360"/>
      </w:pPr>
      <w:r>
        <w:rPr>
          <w:rFonts w:ascii="Courier New" w:cs="Courier New" w:eastAsia="Courier New" w:hAnsi="Courier New"/>
          <w:color w:val="00C853"/>
          <w:sz w:val="18"/>
          <w:szCs w:val="18"/>
        </w:rPr>
        <w:t xml:space="preserve"/>
      </w:r>
    </w:p>
    <w:p>
      <w:pPr>
        <w:shd w:fill="1D2226" w:val="clear"/>
        <w:spacing w:after="120" w:before="120"/>
        <w:ind w:left="360"/>
      </w:pPr>
      <w:r>
        <w:rPr>
          <w:rFonts w:ascii="Courier New" w:cs="Courier New" w:eastAsia="Courier New" w:hAnsi="Courier New"/>
          <w:color w:val="00C853"/>
          <w:sz w:val="18"/>
          <w:szCs w:val="18"/>
        </w:rPr>
        <w:t xml:space="preserve">enum IndexingStatus {</w:t>
      </w:r>
    </w:p>
    <w:p>
      <w:pPr>
        <w:shd w:fill="1D2226" w:val="clear"/>
        <w:spacing w:after="120" w:before="120"/>
        <w:ind w:left="360"/>
      </w:pPr>
      <w:r>
        <w:rPr>
          <w:rFonts w:ascii="Courier New" w:cs="Courier New" w:eastAsia="Courier New" w:hAnsi="Courier New"/>
          <w:color w:val="00C853"/>
          <w:sz w:val="18"/>
          <w:szCs w:val="18"/>
        </w:rPr>
        <w:t xml:space="preserve">  PENDING</w:t>
      </w:r>
    </w:p>
    <w:p>
      <w:pPr>
        <w:shd w:fill="1D2226" w:val="clear"/>
        <w:spacing w:after="120" w:before="120"/>
        <w:ind w:left="360"/>
      </w:pPr>
      <w:r>
        <w:rPr>
          <w:rFonts w:ascii="Courier New" w:cs="Courier New" w:eastAsia="Courier New" w:hAnsi="Courier New"/>
          <w:color w:val="00C853"/>
          <w:sz w:val="18"/>
          <w:szCs w:val="18"/>
        </w:rPr>
        <w:t xml:space="preserve">  SUCCESS</w:t>
      </w:r>
    </w:p>
    <w:p>
      <w:pPr>
        <w:shd w:fill="1D2226" w:val="clear"/>
        <w:spacing w:after="120" w:before="120"/>
        <w:ind w:left="360"/>
      </w:pPr>
      <w:r>
        <w:rPr>
          <w:rFonts w:ascii="Courier New" w:cs="Courier New" w:eastAsia="Courier New" w:hAnsi="Courier New"/>
          <w:color w:val="00C853"/>
          <w:sz w:val="18"/>
          <w:szCs w:val="18"/>
        </w:rPr>
        <w:t xml:space="preserve">  FAILED</w:t>
      </w:r>
    </w:p>
    <w:p>
      <w:pPr>
        <w:shd w:fill="1D2226" w:val="clear"/>
        <w:spacing w:after="120" w:before="120"/>
        <w:ind w:left="360"/>
      </w:pPr>
      <w:r>
        <w:rPr>
          <w:rFonts w:ascii="Courier New" w:cs="Courier New" w:eastAsia="Courier New" w:hAnsi="Courier New"/>
          <w:color w:val="00C853"/>
          <w:sz w:val="18"/>
          <w:szCs w:val="18"/>
        </w:rPr>
        <w:t xml:space="preserve">  RETRYING</w:t>
      </w:r>
    </w:p>
    <w:p>
      <w:pPr>
        <w:shd w:fill="1D2226" w:val="clear"/>
        <w:spacing w:after="120" w:before="120"/>
        <w:ind w:left="360"/>
      </w:pPr>
      <w:r>
        <w:rPr>
          <w:rFonts w:ascii="Courier New" w:cs="Courier New" w:eastAsia="Courier New" w:hAnsi="Courier New"/>
          <w:color w:val="00C853"/>
          <w:sz w:val="18"/>
          <w:szCs w:val="18"/>
        </w:rPr>
        <w:t xml:space="preserve">}</w:t>
      </w:r>
    </w:p>
    <w:p>
      <w:pPr>
        <w:spacing w:after="80" w:before="80"/>
      </w:pPr>
      <w:r>
        <w:t xml:space="preserve"/>
      </w:r>
    </w:p>
    <w:p>
      <w:pPr>
        <w:pStyle w:val="Heading2"/>
        <w:spacing w:after="160" w:before="320"/>
      </w:pPr>
      <w:r>
        <w:rPr>
          <w:rFonts w:ascii="Arial" w:cs="Arial" w:eastAsia="Arial" w:hAnsi="Arial"/>
          <w:b/>
          <w:bCs/>
          <w:color w:val="0A66C2"/>
          <w:sz w:val="28"/>
          <w:szCs w:val="28"/>
        </w:rPr>
        <w:t xml:space="preserve">4.2 Article Model Extension</w:t>
      </w:r>
    </w:p>
    <w:p>
      <w:pPr>
        <w:shd w:fill="1D2226" w:val="clear"/>
        <w:spacing w:after="120" w:before="120"/>
        <w:ind w:left="360"/>
      </w:pPr>
      <w:r>
        <w:rPr>
          <w:rFonts w:ascii="Courier New" w:cs="Courier New" w:eastAsia="Courier New" w:hAnsi="Courier New"/>
          <w:color w:val="00C853"/>
          <w:sz w:val="18"/>
          <w:szCs w:val="18"/>
        </w:rPr>
        <w:t xml:space="preserve">// Add to existing Article model</w:t>
      </w:r>
    </w:p>
    <w:p>
      <w:pPr>
        <w:shd w:fill="1D2226" w:val="clear"/>
        <w:spacing w:after="120" w:before="120"/>
        <w:ind w:left="360"/>
      </w:pPr>
      <w:r>
        <w:rPr>
          <w:rFonts w:ascii="Courier New" w:cs="Courier New" w:eastAsia="Courier New" w:hAnsi="Courier New"/>
          <w:color w:val="00C853"/>
          <w:sz w:val="18"/>
          <w:szCs w:val="18"/>
        </w:rPr>
        <w:t xml:space="preserve">model Article {</w:t>
      </w:r>
    </w:p>
    <w:p>
      <w:pPr>
        <w:shd w:fill="1D2226" w:val="clear"/>
        <w:spacing w:after="120" w:before="120"/>
        <w:ind w:left="360"/>
      </w:pPr>
      <w:r>
        <w:rPr>
          <w:rFonts w:ascii="Courier New" w:cs="Courier New" w:eastAsia="Courier New" w:hAnsi="Courier New"/>
          <w:color w:val="00C853"/>
          <w:sz w:val="18"/>
          <w:szCs w:val="18"/>
        </w:rPr>
        <w:t xml:space="preserve">  // ... existing fields</w:t>
      </w:r>
    </w:p>
    <w:p>
      <w:pPr>
        <w:shd w:fill="1D2226" w:val="clear"/>
        <w:spacing w:after="120" w:before="120"/>
        <w:ind w:left="360"/>
      </w:pPr>
      <w:r>
        <w:rPr>
          <w:rFonts w:ascii="Courier New" w:cs="Courier New" w:eastAsia="Courier New" w:hAnsi="Courier New"/>
          <w:color w:val="00C853"/>
          <w:sz w:val="18"/>
          <w:szCs w:val="18"/>
        </w:rPr>
        <w:t xml:space="preserve">  lastIndexedAt   DateTime?</w:t>
      </w:r>
    </w:p>
    <w:p>
      <w:pPr>
        <w:shd w:fill="1D2226" w:val="clear"/>
        <w:spacing w:after="120" w:before="120"/>
        <w:ind w:left="360"/>
      </w:pPr>
      <w:r>
        <w:rPr>
          <w:rFonts w:ascii="Courier New" w:cs="Courier New" w:eastAsia="Courier New" w:hAnsi="Courier New"/>
          <w:color w:val="00C853"/>
          <w:sz w:val="18"/>
          <w:szCs w:val="18"/>
        </w:rPr>
        <w:t xml:space="preserve">  indexingStatus  IndexingStatus?</w:t>
      </w:r>
    </w:p>
    <w:p>
      <w:pPr>
        <w:shd w:fill="1D2226" w:val="clear"/>
        <w:spacing w:after="120" w:before="120"/>
        <w:ind w:left="360"/>
      </w:pPr>
      <w:r>
        <w:rPr>
          <w:rFonts w:ascii="Courier New" w:cs="Courier New" w:eastAsia="Courier New" w:hAnsi="Courier New"/>
          <w:color w:val="00C853"/>
          <w:sz w:val="18"/>
          <w:szCs w:val="18"/>
        </w:rPr>
        <w:t xml:space="preserve">  indexingLogs    IndexingLog[]</w:t>
      </w:r>
    </w:p>
    <w:p>
      <w:pPr>
        <w:shd w:fill="1D2226" w:val="clear"/>
        <w:spacing w:after="120" w:before="120"/>
        <w:ind w:left="360"/>
      </w:pPr>
      <w:r>
        <w:rPr>
          <w:rFonts w:ascii="Courier New" w:cs="Courier New" w:eastAsia="Courier New" w:hAnsi="Courier New"/>
          <w:color w:val="00C853"/>
          <w:sz w:val="18"/>
          <w:szCs w:val="18"/>
        </w:rPr>
        <w:t xml:space="preserve">}</w:t>
      </w:r>
    </w:p>
    <w:p>
      <w:pPr>
        <w:pBdr>
          <w:bottom w:val="single" w:color="E0DFDC" w:sz="4" w:space="1"/>
        </w:pBdr>
        <w:spacing w:after="200" w:before="200"/>
      </w:pPr>
      <w:r>
        <w:t xml:space="preserve"/>
      </w:r>
    </w:p>
    <w:p>
      <w:pPr>
        <w:pStyle w:val="Heading1"/>
        <w:pBdr>
          <w:bottom w:val="single" w:color="0A66C2" w:sz="8" w:space="4"/>
        </w:pBdr>
        <w:spacing w:after="200" w:before="400"/>
      </w:pPr>
      <w:r>
        <w:rPr>
          <w:rFonts w:ascii="Arial" w:cs="Arial" w:eastAsia="Arial" w:hAnsi="Arial"/>
          <w:b/>
          <w:bCs/>
          <w:color w:val="004182"/>
          <w:sz w:val="36"/>
          <w:szCs w:val="36"/>
        </w:rPr>
        <w:t xml:space="preserve">5. Next.js API Routes</w:t>
      </w:r>
    </w:p>
    <w:p>
      <w:pPr>
        <w:pStyle w:val="Heading2"/>
        <w:spacing w:after="160" w:before="320"/>
      </w:pPr>
      <w:r>
        <w:rPr>
          <w:rFonts w:ascii="Arial" w:cs="Arial" w:eastAsia="Arial" w:hAnsi="Arial"/>
          <w:b/>
          <w:bCs/>
          <w:color w:val="0A66C2"/>
          <w:sz w:val="28"/>
          <w:szCs w:val="28"/>
        </w:rPr>
        <w:t xml:space="preserve">5.1 Route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DFDC" w:sz="1"/>
              <w:left w:val="single" w:color="E0DFDC" w:sz="1"/>
              <w:bottom w:val="single" w:color="E0DFDC" w:sz="1"/>
              <w:right w:val="single" w:color="E0DFDC" w:sz="1"/>
            </w:tcBorders>
            <w:shd w:fill="0A66C2" w:val="clear"/>
            <w:tcMar>
              <w:top w:type="dxa" w:w="100"/>
              <w:left w:type="dxa" w:w="160"/>
              <w:bottom w:type="dxa" w:w="100"/>
              <w:right w:type="dxa" w:w="160"/>
            </w:tcMar>
          </w:tcPr>
          <w:p>
            <w:r>
              <w:rPr>
                <w:rFonts w:ascii="Arial" w:cs="Arial" w:eastAsia="Arial" w:hAnsi="Arial"/>
                <w:b/>
                <w:bCs/>
                <w:color w:val="FFFFFF"/>
                <w:sz w:val="20"/>
                <w:szCs w:val="20"/>
              </w:rPr>
              <w:t xml:space="preserve">Route</w:t>
            </w:r>
          </w:p>
        </w:tc>
        <w:tc>
          <w:tcPr>
            <w:tcW w:type="dxa" w:w="6360"/>
            <w:tcBorders>
              <w:top w:val="single" w:color="E0DFDC" w:sz="1"/>
              <w:left w:val="single" w:color="E0DFDC" w:sz="1"/>
              <w:bottom w:val="single" w:color="E0DFDC" w:sz="1"/>
              <w:right w:val="single" w:color="E0DFDC" w:sz="1"/>
            </w:tcBorders>
            <w:shd w:fill="004182" w:val="clear"/>
            <w:tcMar>
              <w:top w:type="dxa" w:w="100"/>
              <w:left w:type="dxa" w:w="160"/>
              <w:bottom w:type="dxa" w:w="100"/>
              <w:right w:type="dxa" w:w="160"/>
            </w:tcMar>
          </w:tcPr>
          <w:p>
            <w:r>
              <w:rPr>
                <w:rFonts w:ascii="Arial" w:cs="Arial" w:eastAsia="Arial" w:hAnsi="Arial"/>
                <w:color w:val="FFFFFF"/>
                <w:sz w:val="20"/>
                <w:szCs w:val="20"/>
              </w:rPr>
              <w:t xml:space="preserve">Description</w:t>
            </w:r>
          </w:p>
        </w:tc>
      </w:tr>
      <w:tr>
        <w:tc>
          <w:tcPr>
            <w:tcW w:type="dxa" w:w="3000"/>
            <w:tcBorders>
              <w:top w:val="single" w:color="E0DFDC" w:sz="1"/>
              <w:left w:val="single" w:color="E0DFDC" w:sz="1"/>
              <w:bottom w:val="single" w:color="E0DFDC" w:sz="1"/>
              <w:right w:val="single" w:color="E0DFDC" w:sz="1"/>
            </w:tcBorders>
            <w:shd w:fill="F3F2EF" w:val="clear"/>
            <w:tcMar>
              <w:top w:type="dxa" w:w="100"/>
              <w:left w:type="dxa" w:w="160"/>
              <w:bottom w:type="dxa" w:w="100"/>
              <w:right w:type="dxa" w:w="160"/>
            </w:tcMar>
          </w:tcPr>
          <w:p>
            <w:r>
              <w:rPr>
                <w:rFonts w:ascii="Arial" w:cs="Arial" w:eastAsia="Arial" w:hAnsi="Arial"/>
                <w:b/>
                <w:bCs/>
                <w:color w:val="004182"/>
                <w:sz w:val="20"/>
                <w:szCs w:val="20"/>
              </w:rPr>
              <w:t xml:space="preserve">POST /api/indexing/notify</w:t>
            </w:r>
          </w:p>
        </w:tc>
        <w:tc>
          <w:tcPr>
            <w:tcW w:type="dxa" w:w="6360"/>
            <w:tcBorders>
              <w:top w:val="single" w:color="E0DFDC" w:sz="1"/>
              <w:left w:val="single" w:color="E0DFDC" w:sz="1"/>
              <w:bottom w:val="single" w:color="E0DFDC" w:sz="1"/>
              <w:right w:val="single" w:color="E0DFDC" w:sz="1"/>
            </w:tcBorders>
            <w:shd w:fill="FFFFFF" w:val="clear"/>
            <w:tcMar>
              <w:top w:type="dxa" w:w="100"/>
              <w:left w:type="dxa" w:w="160"/>
              <w:bottom w:type="dxa" w:w="100"/>
              <w:right w:type="dxa" w:w="160"/>
            </w:tcMar>
          </w:tcPr>
          <w:p>
            <w:r>
              <w:rPr>
                <w:rFonts w:ascii="Arial" w:cs="Arial" w:eastAsia="Arial" w:hAnsi="Arial"/>
                <w:color w:val="1D2226"/>
                <w:sz w:val="20"/>
                <w:szCs w:val="20"/>
              </w:rPr>
              <w:t xml:space="preserve">Trigger single URL notification (internal)</w:t>
            </w:r>
          </w:p>
        </w:tc>
      </w:tr>
      <w:tr>
        <w:tc>
          <w:tcPr>
            <w:tcW w:type="dxa" w:w="3000"/>
            <w:tcBorders>
              <w:top w:val="single" w:color="E0DFDC" w:sz="1"/>
              <w:left w:val="single" w:color="E0DFDC" w:sz="1"/>
              <w:bottom w:val="single" w:color="E0DFDC" w:sz="1"/>
              <w:right w:val="single" w:color="E0DFDC" w:sz="1"/>
            </w:tcBorders>
            <w:shd w:fill="F3F2EF" w:val="clear"/>
            <w:tcMar>
              <w:top w:type="dxa" w:w="100"/>
              <w:left w:type="dxa" w:w="160"/>
              <w:bottom w:type="dxa" w:w="100"/>
              <w:right w:type="dxa" w:w="160"/>
            </w:tcMar>
          </w:tcPr>
          <w:p>
            <w:r>
              <w:rPr>
                <w:rFonts w:ascii="Arial" w:cs="Arial" w:eastAsia="Arial" w:hAnsi="Arial"/>
                <w:b/>
                <w:bCs/>
                <w:color w:val="004182"/>
                <w:sz w:val="20"/>
                <w:szCs w:val="20"/>
              </w:rPr>
              <w:t xml:space="preserve">POST /api/indexing/batch</w:t>
            </w:r>
          </w:p>
        </w:tc>
        <w:tc>
          <w:tcPr>
            <w:tcW w:type="dxa" w:w="6360"/>
            <w:tcBorders>
              <w:top w:val="single" w:color="E0DFDC" w:sz="1"/>
              <w:left w:val="single" w:color="E0DFDC" w:sz="1"/>
              <w:bottom w:val="single" w:color="E0DFDC" w:sz="1"/>
              <w:right w:val="single" w:color="E0DFDC" w:sz="1"/>
            </w:tcBorders>
            <w:shd w:fill="FFFFFF" w:val="clear"/>
            <w:tcMar>
              <w:top w:type="dxa" w:w="100"/>
              <w:left w:type="dxa" w:w="160"/>
              <w:bottom w:type="dxa" w:w="100"/>
              <w:right w:type="dxa" w:w="160"/>
            </w:tcMar>
          </w:tcPr>
          <w:p>
            <w:r>
              <w:rPr>
                <w:rFonts w:ascii="Arial" w:cs="Arial" w:eastAsia="Arial" w:hAnsi="Arial"/>
                <w:color w:val="1D2226"/>
                <w:sz w:val="20"/>
                <w:szCs w:val="20"/>
              </w:rPr>
              <w:t xml:space="preserve">Trigger batch notification for multiple URLs</w:t>
            </w:r>
          </w:p>
        </w:tc>
      </w:tr>
      <w:tr>
        <w:tc>
          <w:tcPr>
            <w:tcW w:type="dxa" w:w="3000"/>
            <w:tcBorders>
              <w:top w:val="single" w:color="E0DFDC" w:sz="1"/>
              <w:left w:val="single" w:color="E0DFDC" w:sz="1"/>
              <w:bottom w:val="single" w:color="E0DFDC" w:sz="1"/>
              <w:right w:val="single" w:color="E0DFDC" w:sz="1"/>
            </w:tcBorders>
            <w:shd w:fill="F3F2EF" w:val="clear"/>
            <w:tcMar>
              <w:top w:type="dxa" w:w="100"/>
              <w:left w:type="dxa" w:w="160"/>
              <w:bottom w:type="dxa" w:w="100"/>
              <w:right w:type="dxa" w:w="160"/>
            </w:tcMar>
          </w:tcPr>
          <w:p>
            <w:r>
              <w:rPr>
                <w:rFonts w:ascii="Arial" w:cs="Arial" w:eastAsia="Arial" w:hAnsi="Arial"/>
                <w:b/>
                <w:bCs/>
                <w:color w:val="004182"/>
                <w:sz w:val="20"/>
                <w:szCs w:val="20"/>
              </w:rPr>
              <w:t xml:space="preserve">GET /api/indexing/status</w:t>
            </w:r>
          </w:p>
        </w:tc>
        <w:tc>
          <w:tcPr>
            <w:tcW w:type="dxa" w:w="6360"/>
            <w:tcBorders>
              <w:top w:val="single" w:color="E0DFDC" w:sz="1"/>
              <w:left w:val="single" w:color="E0DFDC" w:sz="1"/>
              <w:bottom w:val="single" w:color="E0DFDC" w:sz="1"/>
              <w:right w:val="single" w:color="E0DFDC" w:sz="1"/>
            </w:tcBorders>
            <w:shd w:fill="FFFFFF" w:val="clear"/>
            <w:tcMar>
              <w:top w:type="dxa" w:w="100"/>
              <w:left w:type="dxa" w:w="160"/>
              <w:bottom w:type="dxa" w:w="100"/>
              <w:right w:type="dxa" w:w="160"/>
            </w:tcMar>
          </w:tcPr>
          <w:p>
            <w:r>
              <w:rPr>
                <w:rFonts w:ascii="Arial" w:cs="Arial" w:eastAsia="Arial" w:hAnsi="Arial"/>
                <w:color w:val="1D2226"/>
                <w:sz w:val="20"/>
                <w:szCs w:val="20"/>
              </w:rPr>
              <w:t xml:space="preserve">Check indexing status for a URL</w:t>
            </w:r>
          </w:p>
        </w:tc>
      </w:tr>
      <w:tr>
        <w:tc>
          <w:tcPr>
            <w:tcW w:type="dxa" w:w="3000"/>
            <w:tcBorders>
              <w:top w:val="single" w:color="E0DFDC" w:sz="1"/>
              <w:left w:val="single" w:color="E0DFDC" w:sz="1"/>
              <w:bottom w:val="single" w:color="E0DFDC" w:sz="1"/>
              <w:right w:val="single" w:color="E0DFDC" w:sz="1"/>
            </w:tcBorders>
            <w:shd w:fill="F3F2EF" w:val="clear"/>
            <w:tcMar>
              <w:top w:type="dxa" w:w="100"/>
              <w:left w:type="dxa" w:w="160"/>
              <w:bottom w:type="dxa" w:w="100"/>
              <w:right w:type="dxa" w:w="160"/>
            </w:tcMar>
          </w:tcPr>
          <w:p>
            <w:r>
              <w:rPr>
                <w:rFonts w:ascii="Arial" w:cs="Arial" w:eastAsia="Arial" w:hAnsi="Arial"/>
                <w:b/>
                <w:bCs/>
                <w:color w:val="004182"/>
                <w:sz w:val="20"/>
                <w:szCs w:val="20"/>
              </w:rPr>
              <w:t xml:space="preserve">GET /api/indexing/logs</w:t>
            </w:r>
          </w:p>
        </w:tc>
        <w:tc>
          <w:tcPr>
            <w:tcW w:type="dxa" w:w="6360"/>
            <w:tcBorders>
              <w:top w:val="single" w:color="E0DFDC" w:sz="1"/>
              <w:left w:val="single" w:color="E0DFDC" w:sz="1"/>
              <w:bottom w:val="single" w:color="E0DFDC" w:sz="1"/>
              <w:right w:val="single" w:color="E0DFDC" w:sz="1"/>
            </w:tcBorders>
            <w:shd w:fill="FFFFFF" w:val="clear"/>
            <w:tcMar>
              <w:top w:type="dxa" w:w="100"/>
              <w:left w:type="dxa" w:w="160"/>
              <w:bottom w:type="dxa" w:w="100"/>
              <w:right w:type="dxa" w:w="160"/>
            </w:tcMar>
          </w:tcPr>
          <w:p>
            <w:r>
              <w:rPr>
                <w:rFonts w:ascii="Arial" w:cs="Arial" w:eastAsia="Arial" w:hAnsi="Arial"/>
                <w:color w:val="1D2226"/>
                <w:sz w:val="20"/>
                <w:szCs w:val="20"/>
              </w:rPr>
              <w:t xml:space="preserve">Get indexing history logs (admin only)</w:t>
            </w:r>
          </w:p>
        </w:tc>
      </w:tr>
      <w:tr>
        <w:tc>
          <w:tcPr>
            <w:tcW w:type="dxa" w:w="3000"/>
            <w:tcBorders>
              <w:top w:val="single" w:color="E0DFDC" w:sz="1"/>
              <w:left w:val="single" w:color="E0DFDC" w:sz="1"/>
              <w:bottom w:val="single" w:color="E0DFDC" w:sz="1"/>
              <w:right w:val="single" w:color="E0DFDC" w:sz="1"/>
            </w:tcBorders>
            <w:shd w:fill="F3F2EF" w:val="clear"/>
            <w:tcMar>
              <w:top w:type="dxa" w:w="100"/>
              <w:left w:type="dxa" w:w="160"/>
              <w:bottom w:type="dxa" w:w="100"/>
              <w:right w:type="dxa" w:w="160"/>
            </w:tcMar>
          </w:tcPr>
          <w:p>
            <w:r>
              <w:rPr>
                <w:rFonts w:ascii="Arial" w:cs="Arial" w:eastAsia="Arial" w:hAnsi="Arial"/>
                <w:b/>
                <w:bCs/>
                <w:color w:val="004182"/>
                <w:sz w:val="20"/>
                <w:szCs w:val="20"/>
              </w:rPr>
              <w:t xml:space="preserve">POST /api/indexing/retry</w:t>
            </w:r>
          </w:p>
        </w:tc>
        <w:tc>
          <w:tcPr>
            <w:tcW w:type="dxa" w:w="6360"/>
            <w:tcBorders>
              <w:top w:val="single" w:color="E0DFDC" w:sz="1"/>
              <w:left w:val="single" w:color="E0DFDC" w:sz="1"/>
              <w:bottom w:val="single" w:color="E0DFDC" w:sz="1"/>
              <w:right w:val="single" w:color="E0DFDC" w:sz="1"/>
            </w:tcBorders>
            <w:shd w:fill="FFFFFF" w:val="clear"/>
            <w:tcMar>
              <w:top w:type="dxa" w:w="100"/>
              <w:left w:type="dxa" w:w="160"/>
              <w:bottom w:type="dxa" w:w="100"/>
              <w:right w:type="dxa" w:w="160"/>
            </w:tcMar>
          </w:tcPr>
          <w:p>
            <w:r>
              <w:rPr>
                <w:rFonts w:ascii="Arial" w:cs="Arial" w:eastAsia="Arial" w:hAnsi="Arial"/>
                <w:color w:val="1D2226"/>
                <w:sz w:val="20"/>
                <w:szCs w:val="20"/>
              </w:rPr>
              <w:t xml:space="preserve">Manually retry failed notifications</w:t>
            </w:r>
          </w:p>
        </w:tc>
      </w:tr>
      <w:tr>
        <w:tc>
          <w:tcPr>
            <w:tcW w:type="dxa" w:w="3000"/>
            <w:tcBorders>
              <w:top w:val="single" w:color="E0DFDC" w:sz="1"/>
              <w:left w:val="single" w:color="E0DFDC" w:sz="1"/>
              <w:bottom w:val="single" w:color="E0DFDC" w:sz="1"/>
              <w:right w:val="single" w:color="E0DFDC" w:sz="1"/>
            </w:tcBorders>
            <w:shd w:fill="F3F2EF" w:val="clear"/>
            <w:tcMar>
              <w:top w:type="dxa" w:w="100"/>
              <w:left w:type="dxa" w:w="160"/>
              <w:bottom w:type="dxa" w:w="100"/>
              <w:right w:type="dxa" w:w="160"/>
            </w:tcMar>
          </w:tcPr>
          <w:p>
            <w:r>
              <w:rPr>
                <w:rFonts w:ascii="Arial" w:cs="Arial" w:eastAsia="Arial" w:hAnsi="Arial"/>
                <w:b/>
                <w:bCs/>
                <w:color w:val="004182"/>
                <w:sz w:val="20"/>
                <w:szCs w:val="20"/>
              </w:rPr>
              <w:t xml:space="preserve">GET /api/indexing/quota</w:t>
            </w:r>
          </w:p>
        </w:tc>
        <w:tc>
          <w:tcPr>
            <w:tcW w:type="dxa" w:w="6360"/>
            <w:tcBorders>
              <w:top w:val="single" w:color="E0DFDC" w:sz="1"/>
              <w:left w:val="single" w:color="E0DFDC" w:sz="1"/>
              <w:bottom w:val="single" w:color="E0DFDC" w:sz="1"/>
              <w:right w:val="single" w:color="E0DFDC" w:sz="1"/>
            </w:tcBorders>
            <w:shd w:fill="FFFFFF" w:val="clear"/>
            <w:tcMar>
              <w:top w:type="dxa" w:w="100"/>
              <w:left w:type="dxa" w:w="160"/>
              <w:bottom w:type="dxa" w:w="100"/>
              <w:right w:type="dxa" w:w="160"/>
            </w:tcMar>
          </w:tcPr>
          <w:p>
            <w:r>
              <w:rPr>
                <w:rFonts w:ascii="Arial" w:cs="Arial" w:eastAsia="Arial" w:hAnsi="Arial"/>
                <w:color w:val="1D2226"/>
                <w:sz w:val="20"/>
                <w:szCs w:val="20"/>
              </w:rPr>
              <w:t xml:space="preserve">Get current daily quota usage</w:t>
            </w:r>
          </w:p>
        </w:tc>
      </w:tr>
    </w:tbl>
    <w:p>
      <w:pPr>
        <w:pStyle w:val="Heading2"/>
        <w:spacing w:after="160" w:before="320"/>
      </w:pPr>
      <w:r>
        <w:rPr>
          <w:rFonts w:ascii="Arial" w:cs="Arial" w:eastAsia="Arial" w:hAnsi="Arial"/>
          <w:b/>
          <w:bCs/>
          <w:color w:val="0A66C2"/>
          <w:sz w:val="28"/>
          <w:szCs w:val="28"/>
        </w:rPr>
        <w:t xml:space="preserve">5.2 Webhook: Article Lifecycle Hook</w:t>
      </w:r>
    </w:p>
    <w:p>
      <w:pPr>
        <w:spacing w:after="120" w:before="80"/>
      </w:pPr>
      <w:r>
        <w:rPr>
          <w:rFonts w:ascii="Arial" w:cs="Arial" w:eastAsia="Arial" w:hAnsi="Arial"/>
          <w:color w:val="1D2226"/>
          <w:sz w:val="22"/>
          <w:szCs w:val="22"/>
        </w:rPr>
        <w:t xml:space="preserve">The indexing notification is triggered inside the article update tRPC procedure, not as a separate API call from the frontend.</w:t>
      </w:r>
    </w:p>
    <w:p>
      <w:pPr>
        <w:spacing w:after="80" w:before="80"/>
      </w:pPr>
      <w:r>
        <w:t xml:space="preserve"/>
      </w:r>
    </w:p>
    <w:p>
      <w:pPr>
        <w:shd w:fill="1D2226" w:val="clear"/>
        <w:spacing w:after="120" w:before="120"/>
        <w:ind w:left="360"/>
      </w:pPr>
      <w:r>
        <w:rPr>
          <w:rFonts w:ascii="Courier New" w:cs="Courier New" w:eastAsia="Courier New" w:hAnsi="Courier New"/>
          <w:color w:val="00C853"/>
          <w:sz w:val="18"/>
          <w:szCs w:val="18"/>
        </w:rPr>
        <w:t xml:space="preserve">// apps/admin/src/server/routers/article.ts</w:t>
      </w:r>
    </w:p>
    <w:p>
      <w:pPr>
        <w:shd w:fill="1D2226" w:val="clear"/>
        <w:spacing w:after="120" w:before="120"/>
        <w:ind w:left="360"/>
      </w:pPr>
      <w:r>
        <w:rPr>
          <w:rFonts w:ascii="Courier New" w:cs="Courier New" w:eastAsia="Courier New" w:hAnsi="Courier New"/>
          <w:color w:val="00C853"/>
          <w:sz w:val="18"/>
          <w:szCs w:val="18"/>
        </w:rPr>
        <w:t xml:space="preserve"/>
      </w:r>
    </w:p>
    <w:p>
      <w:pPr>
        <w:shd w:fill="1D2226" w:val="clear"/>
        <w:spacing w:after="120" w:before="120"/>
        <w:ind w:left="360"/>
      </w:pPr>
      <w:r>
        <w:rPr>
          <w:rFonts w:ascii="Courier New" w:cs="Courier New" w:eastAsia="Courier New" w:hAnsi="Courier New"/>
          <w:color w:val="00C853"/>
          <w:sz w:val="18"/>
          <w:szCs w:val="18"/>
        </w:rPr>
        <w:t xml:space="preserve">export const articleRouter = router({</w:t>
      </w:r>
    </w:p>
    <w:p>
      <w:pPr>
        <w:shd w:fill="1D2226" w:val="clear"/>
        <w:spacing w:after="120" w:before="120"/>
        <w:ind w:left="360"/>
      </w:pPr>
      <w:r>
        <w:rPr>
          <w:rFonts w:ascii="Courier New" w:cs="Courier New" w:eastAsia="Courier New" w:hAnsi="Courier New"/>
          <w:color w:val="00C853"/>
          <w:sz w:val="18"/>
          <w:szCs w:val="18"/>
        </w:rPr>
        <w:t xml:space="preserve">  publish: protectedProcedure</w:t>
      </w:r>
    </w:p>
    <w:p>
      <w:pPr>
        <w:shd w:fill="1D2226" w:val="clear"/>
        <w:spacing w:after="120" w:before="120"/>
        <w:ind w:left="360"/>
      </w:pPr>
      <w:r>
        <w:rPr>
          <w:rFonts w:ascii="Courier New" w:cs="Courier New" w:eastAsia="Courier New" w:hAnsi="Courier New"/>
          <w:color w:val="00C853"/>
          <w:sz w:val="18"/>
          <w:szCs w:val="18"/>
        </w:rPr>
        <w:t xml:space="preserve">    .input(z.object({ id: z.string() }))</w:t>
      </w:r>
    </w:p>
    <w:p>
      <w:pPr>
        <w:shd w:fill="1D2226" w:val="clear"/>
        <w:spacing w:after="120" w:before="120"/>
        <w:ind w:left="360"/>
      </w:pPr>
      <w:r>
        <w:rPr>
          <w:rFonts w:ascii="Courier New" w:cs="Courier New" w:eastAsia="Courier New" w:hAnsi="Courier New"/>
          <w:color w:val="00C853"/>
          <w:sz w:val="18"/>
          <w:szCs w:val="18"/>
        </w:rPr>
        <w:t xml:space="preserve">    .mutation(async ({ ctx, input }) =&gt; {</w:t>
      </w:r>
    </w:p>
    <w:p>
      <w:pPr>
        <w:shd w:fill="1D2226" w:val="clear"/>
        <w:spacing w:after="120" w:before="120"/>
        <w:ind w:left="360"/>
      </w:pPr>
      <w:r>
        <w:rPr>
          <w:rFonts w:ascii="Courier New" w:cs="Courier New" w:eastAsia="Courier New" w:hAnsi="Courier New"/>
          <w:color w:val="00C853"/>
          <w:sz w:val="18"/>
          <w:szCs w:val="18"/>
        </w:rPr>
        <w:t xml:space="preserve">      const article = await ctx.prisma.article.update({</w:t>
      </w:r>
    </w:p>
    <w:p>
      <w:pPr>
        <w:shd w:fill="1D2226" w:val="clear"/>
        <w:spacing w:after="120" w:before="120"/>
        <w:ind w:left="360"/>
      </w:pPr>
      <w:r>
        <w:rPr>
          <w:rFonts w:ascii="Courier New" w:cs="Courier New" w:eastAsia="Courier New" w:hAnsi="Courier New"/>
          <w:color w:val="00C853"/>
          <w:sz w:val="18"/>
          <w:szCs w:val="18"/>
        </w:rPr>
        <w:t xml:space="preserve">        where: { id: input.id },</w:t>
      </w:r>
    </w:p>
    <w:p>
      <w:pPr>
        <w:shd w:fill="1D2226" w:val="clear"/>
        <w:spacing w:after="120" w:before="120"/>
        <w:ind w:left="360"/>
      </w:pPr>
      <w:r>
        <w:rPr>
          <w:rFonts w:ascii="Courier New" w:cs="Courier New" w:eastAsia="Courier New" w:hAnsi="Courier New"/>
          <w:color w:val="00C853"/>
          <w:sz w:val="18"/>
          <w:szCs w:val="18"/>
        </w:rPr>
        <w:t xml:space="preserve">        data: { status: 'published', publishedAt: new Date() },</w:t>
      </w:r>
    </w:p>
    <w:p>
      <w:pPr>
        <w:shd w:fill="1D2226" w:val="clear"/>
        <w:spacing w:after="120" w:before="120"/>
        <w:ind w:left="360"/>
      </w:pPr>
      <w:r>
        <w:rPr>
          <w:rFonts w:ascii="Courier New" w:cs="Courier New" w:eastAsia="Courier New" w:hAnsi="Courier New"/>
          <w:color w:val="00C853"/>
          <w:sz w:val="18"/>
          <w:szCs w:val="18"/>
        </w:rPr>
        <w:t xml:space="preserve">      });</w:t>
      </w:r>
    </w:p>
    <w:p>
      <w:pPr>
        <w:shd w:fill="1D2226" w:val="clear"/>
        <w:spacing w:after="120" w:before="120"/>
        <w:ind w:left="360"/>
      </w:pPr>
      <w:r>
        <w:rPr>
          <w:rFonts w:ascii="Courier New" w:cs="Courier New" w:eastAsia="Courier New" w:hAnsi="Courier New"/>
          <w:color w:val="00C853"/>
          <w:sz w:val="18"/>
          <w:szCs w:val="18"/>
        </w:rPr>
        <w:t xml:space="preserve"/>
      </w:r>
    </w:p>
    <w:p>
      <w:pPr>
        <w:shd w:fill="1D2226" w:val="clear"/>
        <w:spacing w:after="120" w:before="120"/>
        <w:ind w:left="360"/>
      </w:pPr>
      <w:r>
        <w:rPr>
          <w:rFonts w:ascii="Courier New" w:cs="Courier New" w:eastAsia="Courier New" w:hAnsi="Courier New"/>
          <w:color w:val="00C853"/>
          <w:sz w:val="18"/>
          <w:szCs w:val="18"/>
        </w:rPr>
        <w:t xml:space="preserve">      // Fire-and-forget — don't block the response</w:t>
      </w:r>
    </w:p>
    <w:p>
      <w:pPr>
        <w:shd w:fill="1D2226" w:val="clear"/>
        <w:spacing w:after="120" w:before="120"/>
        <w:ind w:left="360"/>
      </w:pPr>
      <w:r>
        <w:rPr>
          <w:rFonts w:ascii="Courier New" w:cs="Courier New" w:eastAsia="Courier New" w:hAnsi="Courier New"/>
          <w:color w:val="00C853"/>
          <w:sz w:val="18"/>
          <w:szCs w:val="18"/>
        </w:rPr>
        <w:t xml:space="preserve">      notifyGoogleIndexing(</w:t>
      </w:r>
    </w:p>
    <w:p>
      <w:pPr>
        <w:shd w:fill="1D2226" w:val="clear"/>
        <w:spacing w:after="120" w:before="120"/>
        <w:ind w:left="360"/>
      </w:pPr>
      <w:r>
        <w:rPr>
          <w:rFonts w:ascii="Courier New" w:cs="Courier New" w:eastAsia="Courier New" w:hAnsi="Courier New"/>
          <w:color w:val="00C853"/>
          <w:sz w:val="18"/>
          <w:szCs w:val="18"/>
        </w:rPr>
        <w:t xml:space="preserve">        `${process.env.NEXT_PUBLIC_SITE_URL}/blog/${article.slug}`,</w:t>
      </w:r>
    </w:p>
    <w:p>
      <w:pPr>
        <w:shd w:fill="1D2226" w:val="clear"/>
        <w:spacing w:after="120" w:before="120"/>
        <w:ind w:left="360"/>
      </w:pPr>
      <w:r>
        <w:rPr>
          <w:rFonts w:ascii="Courier New" w:cs="Courier New" w:eastAsia="Courier New" w:hAnsi="Courier New"/>
          <w:color w:val="00C853"/>
          <w:sz w:val="18"/>
          <w:szCs w:val="18"/>
        </w:rPr>
        <w:t xml:space="preserve">        'URL_UPDATED'</w:t>
      </w:r>
    </w:p>
    <w:p>
      <w:pPr>
        <w:shd w:fill="1D2226" w:val="clear"/>
        <w:spacing w:after="120" w:before="120"/>
        <w:ind w:left="360"/>
      </w:pPr>
      <w:r>
        <w:rPr>
          <w:rFonts w:ascii="Courier New" w:cs="Courier New" w:eastAsia="Courier New" w:hAnsi="Courier New"/>
          <w:color w:val="00C853"/>
          <w:sz w:val="18"/>
          <w:szCs w:val="18"/>
        </w:rPr>
        <w:t xml:space="preserve">      ).catch((err) =&gt; {</w:t>
      </w:r>
    </w:p>
    <w:p>
      <w:pPr>
        <w:shd w:fill="1D2226" w:val="clear"/>
        <w:spacing w:after="120" w:before="120"/>
        <w:ind w:left="360"/>
      </w:pPr>
      <w:r>
        <w:rPr>
          <w:rFonts w:ascii="Courier New" w:cs="Courier New" w:eastAsia="Courier New" w:hAnsi="Courier New"/>
          <w:color w:val="00C853"/>
          <w:sz w:val="18"/>
          <w:szCs w:val="18"/>
        </w:rPr>
        <w:t xml:space="preserve">        // Push to retry queue</w:t>
      </w:r>
    </w:p>
    <w:p>
      <w:pPr>
        <w:shd w:fill="1D2226" w:val="clear"/>
        <w:spacing w:after="120" w:before="120"/>
        <w:ind w:left="360"/>
      </w:pPr>
      <w:r>
        <w:rPr>
          <w:rFonts w:ascii="Courier New" w:cs="Courier New" w:eastAsia="Courier New" w:hAnsi="Courier New"/>
          <w:color w:val="00C853"/>
          <w:sz w:val="18"/>
          <w:szCs w:val="18"/>
        </w:rPr>
        <w:t xml:space="preserve">        queueRetry(article.id, err);</w:t>
      </w:r>
    </w:p>
    <w:p>
      <w:pPr>
        <w:shd w:fill="1D2226" w:val="clear"/>
        <w:spacing w:after="120" w:before="120"/>
        <w:ind w:left="360"/>
      </w:pPr>
      <w:r>
        <w:rPr>
          <w:rFonts w:ascii="Courier New" w:cs="Courier New" w:eastAsia="Courier New" w:hAnsi="Courier New"/>
          <w:color w:val="00C853"/>
          <w:sz w:val="18"/>
          <w:szCs w:val="18"/>
        </w:rPr>
        <w:t xml:space="preserve">      });</w:t>
      </w:r>
    </w:p>
    <w:p>
      <w:pPr>
        <w:shd w:fill="1D2226" w:val="clear"/>
        <w:spacing w:after="120" w:before="120"/>
        <w:ind w:left="360"/>
      </w:pPr>
      <w:r>
        <w:rPr>
          <w:rFonts w:ascii="Courier New" w:cs="Courier New" w:eastAsia="Courier New" w:hAnsi="Courier New"/>
          <w:color w:val="00C853"/>
          <w:sz w:val="18"/>
          <w:szCs w:val="18"/>
        </w:rPr>
        <w:t xml:space="preserve"/>
      </w:r>
    </w:p>
    <w:p>
      <w:pPr>
        <w:shd w:fill="1D2226" w:val="clear"/>
        <w:spacing w:after="120" w:before="120"/>
        <w:ind w:left="360"/>
      </w:pPr>
      <w:r>
        <w:rPr>
          <w:rFonts w:ascii="Courier New" w:cs="Courier New" w:eastAsia="Courier New" w:hAnsi="Courier New"/>
          <w:color w:val="00C853"/>
          <w:sz w:val="18"/>
          <w:szCs w:val="18"/>
        </w:rPr>
        <w:t xml:space="preserve">      return article;</w:t>
      </w:r>
    </w:p>
    <w:p>
      <w:pPr>
        <w:shd w:fill="1D2226" w:val="clear"/>
        <w:spacing w:after="120" w:before="120"/>
        <w:ind w:left="360"/>
      </w:pPr>
      <w:r>
        <w:rPr>
          <w:rFonts w:ascii="Courier New" w:cs="Courier New" w:eastAsia="Courier New" w:hAnsi="Courier New"/>
          <w:color w:val="00C853"/>
          <w:sz w:val="18"/>
          <w:szCs w:val="18"/>
        </w:rPr>
        <w:t xml:space="preserve">    }),</w:t>
      </w:r>
    </w:p>
    <w:p>
      <w:pPr>
        <w:shd w:fill="1D2226" w:val="clear"/>
        <w:spacing w:after="120" w:before="120"/>
        <w:ind w:left="360"/>
      </w:pPr>
      <w:r>
        <w:rPr>
          <w:rFonts w:ascii="Courier New" w:cs="Courier New" w:eastAsia="Courier New" w:hAnsi="Courier New"/>
          <w:color w:val="00C853"/>
          <w:sz w:val="18"/>
          <w:szCs w:val="18"/>
        </w:rPr>
        <w:t xml:space="preserve">});</w:t>
      </w:r>
    </w:p>
    <w:p>
      <w:pPr>
        <w:pBdr>
          <w:bottom w:val="single" w:color="E0DFDC" w:sz="4" w:space="1"/>
        </w:pBdr>
        <w:spacing w:after="200" w:before="200"/>
      </w:pPr>
      <w:r>
        <w:t xml:space="preserve"/>
      </w:r>
    </w:p>
    <w:p>
      <w:pPr>
        <w:pStyle w:val="Heading1"/>
        <w:pBdr>
          <w:bottom w:val="single" w:color="0A66C2" w:sz="8" w:space="4"/>
        </w:pBdr>
        <w:spacing w:after="200" w:before="400"/>
      </w:pPr>
      <w:r>
        <w:rPr>
          <w:rFonts w:ascii="Arial" w:cs="Arial" w:eastAsia="Arial" w:hAnsi="Arial"/>
          <w:b/>
          <w:bCs/>
          <w:color w:val="004182"/>
          <w:sz w:val="36"/>
          <w:szCs w:val="36"/>
        </w:rPr>
        <w:t xml:space="preserve">6.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DFDC" w:sz="1"/>
              <w:left w:val="single" w:color="E0DFDC" w:sz="1"/>
              <w:bottom w:val="single" w:color="E0DFDC" w:sz="1"/>
              <w:right w:val="single" w:color="E0DFDC" w:sz="1"/>
            </w:tcBorders>
            <w:shd w:fill="0A66C2" w:val="clear"/>
            <w:tcMar>
              <w:top w:type="dxa" w:w="100"/>
              <w:left w:type="dxa" w:w="160"/>
              <w:bottom w:type="dxa" w:w="100"/>
              <w:right w:type="dxa" w:w="160"/>
            </w:tcMar>
          </w:tcPr>
          <w:p>
            <w:r>
              <w:rPr>
                <w:rFonts w:ascii="Arial" w:cs="Arial" w:eastAsia="Arial" w:hAnsi="Arial"/>
                <w:b/>
                <w:bCs/>
                <w:color w:val="FFFFFF"/>
                <w:sz w:val="20"/>
                <w:szCs w:val="20"/>
              </w:rPr>
              <w:t xml:space="preserve">Variable</w:t>
            </w:r>
          </w:p>
        </w:tc>
        <w:tc>
          <w:tcPr>
            <w:tcW w:type="dxa" w:w="6360"/>
            <w:tcBorders>
              <w:top w:val="single" w:color="E0DFDC" w:sz="1"/>
              <w:left w:val="single" w:color="E0DFDC" w:sz="1"/>
              <w:bottom w:val="single" w:color="E0DFDC" w:sz="1"/>
              <w:right w:val="single" w:color="E0DFDC" w:sz="1"/>
            </w:tcBorders>
            <w:shd w:fill="004182" w:val="clear"/>
            <w:tcMar>
              <w:top w:type="dxa" w:w="100"/>
              <w:left w:type="dxa" w:w="160"/>
              <w:bottom w:type="dxa" w:w="100"/>
              <w:right w:type="dxa" w:w="160"/>
            </w:tcMar>
          </w:tcPr>
          <w:p>
            <w:r>
              <w:rPr>
                <w:rFonts w:ascii="Arial" w:cs="Arial" w:eastAsia="Arial" w:hAnsi="Arial"/>
                <w:color w:val="FFFFFF"/>
                <w:sz w:val="20"/>
                <w:szCs w:val="20"/>
              </w:rPr>
              <w:t xml:space="preserve">Description</w:t>
            </w:r>
          </w:p>
        </w:tc>
      </w:tr>
      <w:tr>
        <w:tc>
          <w:tcPr>
            <w:tcW w:type="dxa" w:w="3000"/>
            <w:tcBorders>
              <w:top w:val="single" w:color="E0DFDC" w:sz="1"/>
              <w:left w:val="single" w:color="E0DFDC" w:sz="1"/>
              <w:bottom w:val="single" w:color="E0DFDC" w:sz="1"/>
              <w:right w:val="single" w:color="E0DFDC" w:sz="1"/>
            </w:tcBorders>
            <w:shd w:fill="F3F2EF" w:val="clear"/>
            <w:tcMar>
              <w:top w:type="dxa" w:w="100"/>
              <w:left w:type="dxa" w:w="160"/>
              <w:bottom w:type="dxa" w:w="100"/>
              <w:right w:type="dxa" w:w="160"/>
            </w:tcMar>
          </w:tcPr>
          <w:p>
            <w:r>
              <w:rPr>
                <w:rFonts w:ascii="Arial" w:cs="Arial" w:eastAsia="Arial" w:hAnsi="Arial"/>
                <w:b/>
                <w:bCs/>
                <w:color w:val="004182"/>
                <w:sz w:val="20"/>
                <w:szCs w:val="20"/>
              </w:rPr>
              <w:t xml:space="preserve">GOOGLE_SERVICE_ACCOUNT_KEY_PATH</w:t>
            </w:r>
          </w:p>
        </w:tc>
        <w:tc>
          <w:tcPr>
            <w:tcW w:type="dxa" w:w="6360"/>
            <w:tcBorders>
              <w:top w:val="single" w:color="E0DFDC" w:sz="1"/>
              <w:left w:val="single" w:color="E0DFDC" w:sz="1"/>
              <w:bottom w:val="single" w:color="E0DFDC" w:sz="1"/>
              <w:right w:val="single" w:color="E0DFDC" w:sz="1"/>
            </w:tcBorders>
            <w:shd w:fill="FFFFFF" w:val="clear"/>
            <w:tcMar>
              <w:top w:type="dxa" w:w="100"/>
              <w:left w:type="dxa" w:w="160"/>
              <w:bottom w:type="dxa" w:w="100"/>
              <w:right w:type="dxa" w:w="160"/>
            </w:tcMar>
          </w:tcPr>
          <w:p>
            <w:r>
              <w:rPr>
                <w:rFonts w:ascii="Arial" w:cs="Arial" w:eastAsia="Arial" w:hAnsi="Arial"/>
                <w:color w:val="1D2226"/>
                <w:sz w:val="20"/>
                <w:szCs w:val="20"/>
              </w:rPr>
              <w:t xml:space="preserve">Path to service account JSON key file</w:t>
            </w:r>
          </w:p>
        </w:tc>
      </w:tr>
      <w:tr>
        <w:tc>
          <w:tcPr>
            <w:tcW w:type="dxa" w:w="3000"/>
            <w:tcBorders>
              <w:top w:val="single" w:color="E0DFDC" w:sz="1"/>
              <w:left w:val="single" w:color="E0DFDC" w:sz="1"/>
              <w:bottom w:val="single" w:color="E0DFDC" w:sz="1"/>
              <w:right w:val="single" w:color="E0DFDC" w:sz="1"/>
            </w:tcBorders>
            <w:shd w:fill="F3F2EF" w:val="clear"/>
            <w:tcMar>
              <w:top w:type="dxa" w:w="100"/>
              <w:left w:type="dxa" w:w="160"/>
              <w:bottom w:type="dxa" w:w="100"/>
              <w:right w:type="dxa" w:w="160"/>
            </w:tcMar>
          </w:tcPr>
          <w:p>
            <w:r>
              <w:rPr>
                <w:rFonts w:ascii="Arial" w:cs="Arial" w:eastAsia="Arial" w:hAnsi="Arial"/>
                <w:b/>
                <w:bCs/>
                <w:color w:val="004182"/>
                <w:sz w:val="20"/>
                <w:szCs w:val="20"/>
              </w:rPr>
              <w:t xml:space="preserve">GOOGLE_SERVICE_ACCOUNT_CLIENT_EMAIL</w:t>
            </w:r>
          </w:p>
        </w:tc>
        <w:tc>
          <w:tcPr>
            <w:tcW w:type="dxa" w:w="6360"/>
            <w:tcBorders>
              <w:top w:val="single" w:color="E0DFDC" w:sz="1"/>
              <w:left w:val="single" w:color="E0DFDC" w:sz="1"/>
              <w:bottom w:val="single" w:color="E0DFDC" w:sz="1"/>
              <w:right w:val="single" w:color="E0DFDC" w:sz="1"/>
            </w:tcBorders>
            <w:shd w:fill="FFFFFF" w:val="clear"/>
            <w:tcMar>
              <w:top w:type="dxa" w:w="100"/>
              <w:left w:type="dxa" w:w="160"/>
              <w:bottom w:type="dxa" w:w="100"/>
              <w:right w:type="dxa" w:w="160"/>
            </w:tcMar>
          </w:tcPr>
          <w:p>
            <w:r>
              <w:rPr>
                <w:rFonts w:ascii="Arial" w:cs="Arial" w:eastAsia="Arial" w:hAnsi="Arial"/>
                <w:color w:val="1D2226"/>
                <w:sz w:val="20"/>
                <w:szCs w:val="20"/>
              </w:rPr>
              <w:t xml:space="preserve">Service account email address</w:t>
            </w:r>
          </w:p>
        </w:tc>
      </w:tr>
      <w:tr>
        <w:tc>
          <w:tcPr>
            <w:tcW w:type="dxa" w:w="3000"/>
            <w:tcBorders>
              <w:top w:val="single" w:color="E0DFDC" w:sz="1"/>
              <w:left w:val="single" w:color="E0DFDC" w:sz="1"/>
              <w:bottom w:val="single" w:color="E0DFDC" w:sz="1"/>
              <w:right w:val="single" w:color="E0DFDC" w:sz="1"/>
            </w:tcBorders>
            <w:shd w:fill="F3F2EF" w:val="clear"/>
            <w:tcMar>
              <w:top w:type="dxa" w:w="100"/>
              <w:left w:type="dxa" w:w="160"/>
              <w:bottom w:type="dxa" w:w="100"/>
              <w:right w:type="dxa" w:w="160"/>
            </w:tcMar>
          </w:tcPr>
          <w:p>
            <w:r>
              <w:rPr>
                <w:rFonts w:ascii="Arial" w:cs="Arial" w:eastAsia="Arial" w:hAnsi="Arial"/>
                <w:b/>
                <w:bCs/>
                <w:color w:val="004182"/>
                <w:sz w:val="20"/>
                <w:szCs w:val="20"/>
              </w:rPr>
              <w:t xml:space="preserve">GOOGLE_SERVICE_ACCOUNT_PRIVATE_KEY</w:t>
            </w:r>
          </w:p>
        </w:tc>
        <w:tc>
          <w:tcPr>
            <w:tcW w:type="dxa" w:w="6360"/>
            <w:tcBorders>
              <w:top w:val="single" w:color="E0DFDC" w:sz="1"/>
              <w:left w:val="single" w:color="E0DFDC" w:sz="1"/>
              <w:bottom w:val="single" w:color="E0DFDC" w:sz="1"/>
              <w:right w:val="single" w:color="E0DFDC" w:sz="1"/>
            </w:tcBorders>
            <w:shd w:fill="FFFFFF" w:val="clear"/>
            <w:tcMar>
              <w:top w:type="dxa" w:w="100"/>
              <w:left w:type="dxa" w:w="160"/>
              <w:bottom w:type="dxa" w:w="100"/>
              <w:right w:type="dxa" w:w="160"/>
            </w:tcMar>
          </w:tcPr>
          <w:p>
            <w:r>
              <w:rPr>
                <w:rFonts w:ascii="Arial" w:cs="Arial" w:eastAsia="Arial" w:hAnsi="Arial"/>
                <w:color w:val="1D2226"/>
                <w:sz w:val="20"/>
                <w:szCs w:val="20"/>
              </w:rPr>
              <w:t xml:space="preserve">Private key from JSON (newlines escaped)</w:t>
            </w:r>
          </w:p>
        </w:tc>
      </w:tr>
      <w:tr>
        <w:tc>
          <w:tcPr>
            <w:tcW w:type="dxa" w:w="3000"/>
            <w:tcBorders>
              <w:top w:val="single" w:color="E0DFDC" w:sz="1"/>
              <w:left w:val="single" w:color="E0DFDC" w:sz="1"/>
              <w:bottom w:val="single" w:color="E0DFDC" w:sz="1"/>
              <w:right w:val="single" w:color="E0DFDC" w:sz="1"/>
            </w:tcBorders>
            <w:shd w:fill="F3F2EF" w:val="clear"/>
            <w:tcMar>
              <w:top w:type="dxa" w:w="100"/>
              <w:left w:type="dxa" w:w="160"/>
              <w:bottom w:type="dxa" w:w="100"/>
              <w:right w:type="dxa" w:w="160"/>
            </w:tcMar>
          </w:tcPr>
          <w:p>
            <w:r>
              <w:rPr>
                <w:rFonts w:ascii="Arial" w:cs="Arial" w:eastAsia="Arial" w:hAnsi="Arial"/>
                <w:b/>
                <w:bCs/>
                <w:color w:val="004182"/>
                <w:sz w:val="20"/>
                <w:szCs w:val="20"/>
              </w:rPr>
              <w:t xml:space="preserve">INDEXING_API_DAILY_QUOTA</w:t>
            </w:r>
          </w:p>
        </w:tc>
        <w:tc>
          <w:tcPr>
            <w:tcW w:type="dxa" w:w="6360"/>
            <w:tcBorders>
              <w:top w:val="single" w:color="E0DFDC" w:sz="1"/>
              <w:left w:val="single" w:color="E0DFDC" w:sz="1"/>
              <w:bottom w:val="single" w:color="E0DFDC" w:sz="1"/>
              <w:right w:val="single" w:color="E0DFDC" w:sz="1"/>
            </w:tcBorders>
            <w:shd w:fill="FFFFFF" w:val="clear"/>
            <w:tcMar>
              <w:top w:type="dxa" w:w="100"/>
              <w:left w:type="dxa" w:w="160"/>
              <w:bottom w:type="dxa" w:w="100"/>
              <w:right w:type="dxa" w:w="160"/>
            </w:tcMar>
          </w:tcPr>
          <w:p>
            <w:r>
              <w:rPr>
                <w:rFonts w:ascii="Arial" w:cs="Arial" w:eastAsia="Arial" w:hAnsi="Arial"/>
                <w:color w:val="1D2226"/>
                <w:sz w:val="20"/>
                <w:szCs w:val="20"/>
              </w:rPr>
              <w:t xml:space="preserve">Daily quota limit (default: 200)</w:t>
            </w:r>
          </w:p>
        </w:tc>
      </w:tr>
      <w:tr>
        <w:tc>
          <w:tcPr>
            <w:tcW w:type="dxa" w:w="3000"/>
            <w:tcBorders>
              <w:top w:val="single" w:color="E0DFDC" w:sz="1"/>
              <w:left w:val="single" w:color="E0DFDC" w:sz="1"/>
              <w:bottom w:val="single" w:color="E0DFDC" w:sz="1"/>
              <w:right w:val="single" w:color="E0DFDC" w:sz="1"/>
            </w:tcBorders>
            <w:shd w:fill="F3F2EF" w:val="clear"/>
            <w:tcMar>
              <w:top w:type="dxa" w:w="100"/>
              <w:left w:type="dxa" w:w="160"/>
              <w:bottom w:type="dxa" w:w="100"/>
              <w:right w:type="dxa" w:w="160"/>
            </w:tcMar>
          </w:tcPr>
          <w:p>
            <w:r>
              <w:rPr>
                <w:rFonts w:ascii="Arial" w:cs="Arial" w:eastAsia="Arial" w:hAnsi="Arial"/>
                <w:b/>
                <w:bCs/>
                <w:color w:val="004182"/>
                <w:sz w:val="20"/>
                <w:szCs w:val="20"/>
              </w:rPr>
              <w:t xml:space="preserve">INDEXING_API_ENABLED</w:t>
            </w:r>
          </w:p>
        </w:tc>
        <w:tc>
          <w:tcPr>
            <w:tcW w:type="dxa" w:w="6360"/>
            <w:tcBorders>
              <w:top w:val="single" w:color="E0DFDC" w:sz="1"/>
              <w:left w:val="single" w:color="E0DFDC" w:sz="1"/>
              <w:bottom w:val="single" w:color="E0DFDC" w:sz="1"/>
              <w:right w:val="single" w:color="E0DFDC" w:sz="1"/>
            </w:tcBorders>
            <w:shd w:fill="FFFFFF" w:val="clear"/>
            <w:tcMar>
              <w:top w:type="dxa" w:w="100"/>
              <w:left w:type="dxa" w:w="160"/>
              <w:bottom w:type="dxa" w:w="100"/>
              <w:right w:type="dxa" w:w="160"/>
            </w:tcMar>
          </w:tcPr>
          <w:p>
            <w:r>
              <w:rPr>
                <w:rFonts w:ascii="Arial" w:cs="Arial" w:eastAsia="Arial" w:hAnsi="Arial"/>
                <w:color w:val="1D2226"/>
                <w:sz w:val="20"/>
                <w:szCs w:val="20"/>
              </w:rPr>
              <w:t xml:space="preserve">Feature flag: true | false</w:t>
            </w:r>
          </w:p>
        </w:tc>
      </w:tr>
      <w:tr>
        <w:tc>
          <w:tcPr>
            <w:tcW w:type="dxa" w:w="3000"/>
            <w:tcBorders>
              <w:top w:val="single" w:color="E0DFDC" w:sz="1"/>
              <w:left w:val="single" w:color="E0DFDC" w:sz="1"/>
              <w:bottom w:val="single" w:color="E0DFDC" w:sz="1"/>
              <w:right w:val="single" w:color="E0DFDC" w:sz="1"/>
            </w:tcBorders>
            <w:shd w:fill="F3F2EF" w:val="clear"/>
            <w:tcMar>
              <w:top w:type="dxa" w:w="100"/>
              <w:left w:type="dxa" w:w="160"/>
              <w:bottom w:type="dxa" w:w="100"/>
              <w:right w:type="dxa" w:w="160"/>
            </w:tcMar>
          </w:tcPr>
          <w:p>
            <w:r>
              <w:rPr>
                <w:rFonts w:ascii="Arial" w:cs="Arial" w:eastAsia="Arial" w:hAnsi="Arial"/>
                <w:b/>
                <w:bCs/>
                <w:color w:val="004182"/>
                <w:sz w:val="20"/>
                <w:szCs w:val="20"/>
              </w:rPr>
              <w:t xml:space="preserve">INDEXING_RETRY_MAX_ATTEMPTS</w:t>
            </w:r>
          </w:p>
        </w:tc>
        <w:tc>
          <w:tcPr>
            <w:tcW w:type="dxa" w:w="6360"/>
            <w:tcBorders>
              <w:top w:val="single" w:color="E0DFDC" w:sz="1"/>
              <w:left w:val="single" w:color="E0DFDC" w:sz="1"/>
              <w:bottom w:val="single" w:color="E0DFDC" w:sz="1"/>
              <w:right w:val="single" w:color="E0DFDC" w:sz="1"/>
            </w:tcBorders>
            <w:shd w:fill="FFFFFF" w:val="clear"/>
            <w:tcMar>
              <w:top w:type="dxa" w:w="100"/>
              <w:left w:type="dxa" w:w="160"/>
              <w:bottom w:type="dxa" w:w="100"/>
              <w:right w:type="dxa" w:w="160"/>
            </w:tcMar>
          </w:tcPr>
          <w:p>
            <w:r>
              <w:rPr>
                <w:rFonts w:ascii="Arial" w:cs="Arial" w:eastAsia="Arial" w:hAnsi="Arial"/>
                <w:color w:val="1D2226"/>
                <w:sz w:val="20"/>
                <w:szCs w:val="20"/>
              </w:rPr>
              <w:t xml:space="preserve">Max retry attempts (default: 5)</w:t>
            </w:r>
          </w:p>
        </w:tc>
      </w:tr>
      <w:tr>
        <w:tc>
          <w:tcPr>
            <w:tcW w:type="dxa" w:w="3000"/>
            <w:tcBorders>
              <w:top w:val="single" w:color="E0DFDC" w:sz="1"/>
              <w:left w:val="single" w:color="E0DFDC" w:sz="1"/>
              <w:bottom w:val="single" w:color="E0DFDC" w:sz="1"/>
              <w:right w:val="single" w:color="E0DFDC" w:sz="1"/>
            </w:tcBorders>
            <w:shd w:fill="F3F2EF" w:val="clear"/>
            <w:tcMar>
              <w:top w:type="dxa" w:w="100"/>
              <w:left w:type="dxa" w:w="160"/>
              <w:bottom w:type="dxa" w:w="100"/>
              <w:right w:type="dxa" w:w="160"/>
            </w:tcMar>
          </w:tcPr>
          <w:p>
            <w:r>
              <w:rPr>
                <w:rFonts w:ascii="Arial" w:cs="Arial" w:eastAsia="Arial" w:hAnsi="Arial"/>
                <w:b/>
                <w:bCs/>
                <w:color w:val="004182"/>
                <w:sz w:val="20"/>
                <w:szCs w:val="20"/>
              </w:rPr>
              <w:t xml:space="preserve">NEXT_PUBLIC_SITE_URL</w:t>
            </w:r>
          </w:p>
        </w:tc>
        <w:tc>
          <w:tcPr>
            <w:tcW w:type="dxa" w:w="6360"/>
            <w:tcBorders>
              <w:top w:val="single" w:color="E0DFDC" w:sz="1"/>
              <w:left w:val="single" w:color="E0DFDC" w:sz="1"/>
              <w:bottom w:val="single" w:color="E0DFDC" w:sz="1"/>
              <w:right w:val="single" w:color="E0DFDC" w:sz="1"/>
            </w:tcBorders>
            <w:shd w:fill="FFFFFF" w:val="clear"/>
            <w:tcMar>
              <w:top w:type="dxa" w:w="100"/>
              <w:left w:type="dxa" w:w="160"/>
              <w:bottom w:type="dxa" w:w="100"/>
              <w:right w:type="dxa" w:w="160"/>
            </w:tcMar>
          </w:tcPr>
          <w:p>
            <w:r>
              <w:rPr>
                <w:rFonts w:ascii="Arial" w:cs="Arial" w:eastAsia="Arial" w:hAnsi="Arial"/>
                <w:color w:val="1D2226"/>
                <w:sz w:val="20"/>
                <w:szCs w:val="20"/>
              </w:rPr>
              <w:t xml:space="preserve">Production site URL (e.g., https://modonty.com)</w:t>
            </w:r>
          </w:p>
        </w:tc>
      </w:tr>
    </w:tbl>
    <w:p>
      <w:pPr>
        <w:spacing w:after="80" w:before="80"/>
      </w:pPr>
      <w:r>
        <w:t xml:space="preserve"/>
      </w:r>
    </w:p>
    <w:p>
      <w:pPr>
        <w:pBdr>
          <w:left w:val="single" w:color="E6820E" w:sz="12" w:space="4"/>
        </w:pBdr>
        <w:shd w:fill="FDF3E3" w:val="clear"/>
        <w:spacing w:after="120" w:before="120"/>
        <w:ind w:left="360"/>
      </w:pPr>
      <w:r>
        <w:rPr>
          <w:rFonts w:ascii="Arial" w:cs="Arial" w:eastAsia="Arial" w:hAnsi="Arial"/>
          <w:i/>
          <w:iCs/>
          <w:color w:val="1D2226"/>
          <w:sz w:val="20"/>
          <w:szCs w:val="20"/>
        </w:rPr>
        <w:t xml:space="preserve">⚠️  NEVER commit service account keys to Git. Store in .env.local and Vercel environment variables only.</w:t>
      </w:r>
    </w:p>
    <w:p>
      <w:pPr>
        <w:pBdr>
          <w:bottom w:val="single" w:color="E0DFDC" w:sz="4" w:space="1"/>
        </w:pBdr>
        <w:spacing w:after="200" w:before="200"/>
      </w:pPr>
      <w:r>
        <w:t xml:space="preserve"/>
      </w:r>
    </w:p>
    <w:p>
      <w:pPr>
        <w:pStyle w:val="Heading1"/>
        <w:pBdr>
          <w:bottom w:val="single" w:color="0A66C2" w:sz="8" w:space="4"/>
        </w:pBdr>
        <w:spacing w:after="200" w:before="400"/>
      </w:pPr>
      <w:r>
        <w:rPr>
          <w:rFonts w:ascii="Arial" w:cs="Arial" w:eastAsia="Arial" w:hAnsi="Arial"/>
          <w:b/>
          <w:bCs/>
          <w:color w:val="004182"/>
          <w:sz w:val="36"/>
          <w:szCs w:val="36"/>
        </w:rPr>
        <w:t xml:space="preserve">7. Error Handling</w:t>
      </w:r>
    </w:p>
    <w:p>
      <w:pPr>
        <w:pStyle w:val="Heading2"/>
        <w:spacing w:after="160" w:before="320"/>
      </w:pPr>
      <w:r>
        <w:rPr>
          <w:rFonts w:ascii="Arial" w:cs="Arial" w:eastAsia="Arial" w:hAnsi="Arial"/>
          <w:b/>
          <w:bCs/>
          <w:color w:val="0A66C2"/>
          <w:sz w:val="28"/>
          <w:szCs w:val="28"/>
        </w:rPr>
        <w:t xml:space="preserve">7.1 Official API Error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DFDC" w:sz="1"/>
              <w:left w:val="single" w:color="E0DFDC" w:sz="1"/>
              <w:bottom w:val="single" w:color="E0DFDC" w:sz="1"/>
              <w:right w:val="single" w:color="E0DFDC" w:sz="1"/>
            </w:tcBorders>
            <w:shd w:fill="0A66C2" w:val="clear"/>
            <w:tcMar>
              <w:top w:type="dxa" w:w="100"/>
              <w:left w:type="dxa" w:w="120"/>
              <w:bottom w:type="dxa" w:w="100"/>
              <w:right w:type="dxa" w:w="120"/>
            </w:tcMar>
          </w:tcPr>
          <w:p>
            <w:r>
              <w:rPr>
                <w:rFonts w:ascii="Arial" w:cs="Arial" w:eastAsia="Arial" w:hAnsi="Arial"/>
                <w:b/>
                <w:bCs/>
                <w:color w:val="FFFFFF"/>
                <w:sz w:val="20"/>
                <w:szCs w:val="20"/>
              </w:rPr>
              <w:t xml:space="preserve">HTTP Code</w:t>
            </w:r>
          </w:p>
        </w:tc>
        <w:tc>
          <w:tcPr>
            <w:tcW w:type="dxa" w:w="2340"/>
            <w:tcBorders>
              <w:top w:val="single" w:color="E0DFDC" w:sz="1"/>
              <w:left w:val="single" w:color="E0DFDC" w:sz="1"/>
              <w:bottom w:val="single" w:color="E0DFDC" w:sz="1"/>
              <w:right w:val="single" w:color="E0DFDC" w:sz="1"/>
            </w:tcBorders>
            <w:shd w:fill="0A66C2" w:val="clear"/>
            <w:tcMar>
              <w:top w:type="dxa" w:w="100"/>
              <w:left w:type="dxa" w:w="120"/>
              <w:bottom w:type="dxa" w:w="100"/>
              <w:right w:type="dxa" w:w="120"/>
            </w:tcMar>
          </w:tcPr>
          <w:p>
            <w:r>
              <w:rPr>
                <w:rFonts w:ascii="Arial" w:cs="Arial" w:eastAsia="Arial" w:hAnsi="Arial"/>
                <w:b/>
                <w:bCs/>
                <w:color w:val="FFFFFF"/>
                <w:sz w:val="20"/>
                <w:szCs w:val="20"/>
              </w:rPr>
              <w:t xml:space="preserve">Error</w:t>
            </w:r>
          </w:p>
        </w:tc>
        <w:tc>
          <w:tcPr>
            <w:tcW w:type="dxa" w:w="2340"/>
            <w:tcBorders>
              <w:top w:val="single" w:color="E0DFDC" w:sz="1"/>
              <w:left w:val="single" w:color="E0DFDC" w:sz="1"/>
              <w:bottom w:val="single" w:color="E0DFDC" w:sz="1"/>
              <w:right w:val="single" w:color="E0DFDC" w:sz="1"/>
            </w:tcBorders>
            <w:shd w:fill="0A66C2" w:val="clear"/>
            <w:tcMar>
              <w:top w:type="dxa" w:w="100"/>
              <w:left w:type="dxa" w:w="120"/>
              <w:bottom w:type="dxa" w:w="100"/>
              <w:right w:type="dxa" w:w="120"/>
            </w:tcMar>
          </w:tcPr>
          <w:p>
            <w:r>
              <w:rPr>
                <w:rFonts w:ascii="Arial" w:cs="Arial" w:eastAsia="Arial" w:hAnsi="Arial"/>
                <w:b/>
                <w:bCs/>
                <w:color w:val="FFFFFF"/>
                <w:sz w:val="20"/>
                <w:szCs w:val="20"/>
              </w:rPr>
              <w:t xml:space="preserve">Cause</w:t>
            </w:r>
          </w:p>
        </w:tc>
        <w:tc>
          <w:tcPr>
            <w:tcW w:type="dxa" w:w="2340"/>
            <w:tcBorders>
              <w:top w:val="single" w:color="E0DFDC" w:sz="1"/>
              <w:left w:val="single" w:color="E0DFDC" w:sz="1"/>
              <w:bottom w:val="single" w:color="E0DFDC" w:sz="1"/>
              <w:right w:val="single" w:color="E0DFDC" w:sz="1"/>
            </w:tcBorders>
            <w:shd w:fill="0A66C2" w:val="clear"/>
            <w:tcMar>
              <w:top w:type="dxa" w:w="100"/>
              <w:left w:type="dxa" w:w="120"/>
              <w:bottom w:type="dxa" w:w="100"/>
              <w:right w:type="dxa" w:w="120"/>
            </w:tcMar>
          </w:tcPr>
          <w:p>
            <w:r>
              <w:rPr>
                <w:rFonts w:ascii="Arial" w:cs="Arial" w:eastAsia="Arial" w:hAnsi="Arial"/>
                <w:b/>
                <w:bCs/>
                <w:color w:val="FFFFFF"/>
                <w:sz w:val="20"/>
                <w:szCs w:val="20"/>
              </w:rPr>
              <w:t xml:space="preserve">Action</w:t>
            </w:r>
          </w:p>
        </w:tc>
      </w:tr>
      <w:tr>
        <w:tc>
          <w:tcPr>
            <w:tcW w:type="dxa" w:w="2340"/>
            <w:tcBorders>
              <w:top w:val="single" w:color="E0DFDC" w:sz="1"/>
              <w:left w:val="single" w:color="E0DFDC" w:sz="1"/>
              <w:bottom w:val="single" w:color="E0DFDC" w:sz="1"/>
              <w:right w:val="single" w:color="E0DFDC" w:sz="1"/>
            </w:tcBorders>
            <w:shd w:fill="FFFFFF" w:val="clear"/>
            <w:tcMar>
              <w:top w:type="dxa" w:w="80"/>
              <w:left w:type="dxa" w:w="120"/>
              <w:bottom w:type="dxa" w:w="80"/>
              <w:right w:type="dxa" w:w="120"/>
            </w:tcMar>
          </w:tcPr>
          <w:p>
            <w:r>
              <w:rPr>
                <w:rFonts w:ascii="Arial" w:cs="Arial" w:eastAsia="Arial" w:hAnsi="Arial"/>
                <w:color w:val="1D2226"/>
                <w:sz w:val="20"/>
                <w:szCs w:val="20"/>
              </w:rPr>
              <w:t xml:space="preserve">400</w:t>
            </w:r>
          </w:p>
        </w:tc>
        <w:tc>
          <w:tcPr>
            <w:tcW w:type="dxa" w:w="2340"/>
            <w:tcBorders>
              <w:top w:val="single" w:color="E0DFDC" w:sz="1"/>
              <w:left w:val="single" w:color="E0DFDC" w:sz="1"/>
              <w:bottom w:val="single" w:color="E0DFDC" w:sz="1"/>
              <w:right w:val="single" w:color="E0DFDC" w:sz="1"/>
            </w:tcBorders>
            <w:shd w:fill="FFFFFF" w:val="clear"/>
            <w:tcMar>
              <w:top w:type="dxa" w:w="80"/>
              <w:left w:type="dxa" w:w="120"/>
              <w:bottom w:type="dxa" w:w="80"/>
              <w:right w:type="dxa" w:w="120"/>
            </w:tcMar>
          </w:tcPr>
          <w:p>
            <w:r>
              <w:rPr>
                <w:rFonts w:ascii="Arial" w:cs="Arial" w:eastAsia="Arial" w:hAnsi="Arial"/>
                <w:color w:val="1D2226"/>
                <w:sz w:val="20"/>
                <w:szCs w:val="20"/>
              </w:rPr>
              <w:t xml:space="preserve">INVALID_ARGUMENT</w:t>
            </w:r>
          </w:p>
        </w:tc>
        <w:tc>
          <w:tcPr>
            <w:tcW w:type="dxa" w:w="2340"/>
            <w:tcBorders>
              <w:top w:val="single" w:color="E0DFDC" w:sz="1"/>
              <w:left w:val="single" w:color="E0DFDC" w:sz="1"/>
              <w:bottom w:val="single" w:color="E0DFDC" w:sz="1"/>
              <w:right w:val="single" w:color="E0DFDC" w:sz="1"/>
            </w:tcBorders>
            <w:shd w:fill="FFFFFF" w:val="clear"/>
            <w:tcMar>
              <w:top w:type="dxa" w:w="80"/>
              <w:left w:type="dxa" w:w="120"/>
              <w:bottom w:type="dxa" w:w="80"/>
              <w:right w:type="dxa" w:w="120"/>
            </w:tcMar>
          </w:tcPr>
          <w:p>
            <w:r>
              <w:rPr>
                <w:rFonts w:ascii="Arial" w:cs="Arial" w:eastAsia="Arial" w:hAnsi="Arial"/>
                <w:color w:val="1D2226"/>
                <w:sz w:val="20"/>
                <w:szCs w:val="20"/>
              </w:rPr>
              <w:t xml:space="preserve">Malformed URL or missing fields</w:t>
            </w:r>
          </w:p>
        </w:tc>
        <w:tc>
          <w:tcPr>
            <w:tcW w:type="dxa" w:w="2340"/>
            <w:tcBorders>
              <w:top w:val="single" w:color="E0DFDC" w:sz="1"/>
              <w:left w:val="single" w:color="E0DFDC" w:sz="1"/>
              <w:bottom w:val="single" w:color="E0DFDC" w:sz="1"/>
              <w:right w:val="single" w:color="E0DFDC" w:sz="1"/>
            </w:tcBorders>
            <w:shd w:fill="FFFFFF" w:val="clear"/>
            <w:tcMar>
              <w:top w:type="dxa" w:w="80"/>
              <w:left w:type="dxa" w:w="120"/>
              <w:bottom w:type="dxa" w:w="80"/>
              <w:right w:type="dxa" w:w="120"/>
            </w:tcMar>
          </w:tcPr>
          <w:p>
            <w:r>
              <w:rPr>
                <w:rFonts w:ascii="Arial" w:cs="Arial" w:eastAsia="Arial" w:hAnsi="Arial"/>
                <w:color w:val="1D2226"/>
                <w:sz w:val="20"/>
                <w:szCs w:val="20"/>
              </w:rPr>
              <w:t xml:space="preserve">Fix request format</w:t>
            </w:r>
          </w:p>
        </w:tc>
      </w:tr>
      <w:tr>
        <w:tc>
          <w:tcPr>
            <w:tcW w:type="dxa" w:w="2340"/>
            <w:tcBorders>
              <w:top w:val="single" w:color="E0DFDC" w:sz="1"/>
              <w:left w:val="single" w:color="E0DFDC" w:sz="1"/>
              <w:bottom w:val="single" w:color="E0DFDC" w:sz="1"/>
              <w:right w:val="single" w:color="E0DFDC" w:sz="1"/>
            </w:tcBorders>
            <w:shd w:fill="FFFFFF" w:val="clear"/>
            <w:tcMar>
              <w:top w:type="dxa" w:w="80"/>
              <w:left w:type="dxa" w:w="120"/>
              <w:bottom w:type="dxa" w:w="80"/>
              <w:right w:type="dxa" w:w="120"/>
            </w:tcMar>
          </w:tcPr>
          <w:p>
            <w:r>
              <w:rPr>
                <w:rFonts w:ascii="Arial" w:cs="Arial" w:eastAsia="Arial" w:hAnsi="Arial"/>
                <w:color w:val="1D2226"/>
                <w:sz w:val="20"/>
                <w:szCs w:val="20"/>
              </w:rPr>
              <w:t xml:space="preserve">403</w:t>
            </w:r>
          </w:p>
        </w:tc>
        <w:tc>
          <w:tcPr>
            <w:tcW w:type="dxa" w:w="2340"/>
            <w:tcBorders>
              <w:top w:val="single" w:color="E0DFDC" w:sz="1"/>
              <w:left w:val="single" w:color="E0DFDC" w:sz="1"/>
              <w:bottom w:val="single" w:color="E0DFDC" w:sz="1"/>
              <w:right w:val="single" w:color="E0DFDC" w:sz="1"/>
            </w:tcBorders>
            <w:shd w:fill="FFFFFF" w:val="clear"/>
            <w:tcMar>
              <w:top w:type="dxa" w:w="80"/>
              <w:left w:type="dxa" w:w="120"/>
              <w:bottom w:type="dxa" w:w="80"/>
              <w:right w:type="dxa" w:w="120"/>
            </w:tcMar>
          </w:tcPr>
          <w:p>
            <w:r>
              <w:rPr>
                <w:rFonts w:ascii="Arial" w:cs="Arial" w:eastAsia="Arial" w:hAnsi="Arial"/>
                <w:color w:val="1D2226"/>
                <w:sz w:val="20"/>
                <w:szCs w:val="20"/>
              </w:rPr>
              <w:t xml:space="preserve">PERMISSION_DENIED</w:t>
            </w:r>
          </w:p>
        </w:tc>
        <w:tc>
          <w:tcPr>
            <w:tcW w:type="dxa" w:w="2340"/>
            <w:tcBorders>
              <w:top w:val="single" w:color="E0DFDC" w:sz="1"/>
              <w:left w:val="single" w:color="E0DFDC" w:sz="1"/>
              <w:bottom w:val="single" w:color="E0DFDC" w:sz="1"/>
              <w:right w:val="single" w:color="E0DFDC" w:sz="1"/>
            </w:tcBorders>
            <w:shd w:fill="FFFFFF" w:val="clear"/>
            <w:tcMar>
              <w:top w:type="dxa" w:w="80"/>
              <w:left w:type="dxa" w:w="120"/>
              <w:bottom w:type="dxa" w:w="80"/>
              <w:right w:type="dxa" w:w="120"/>
            </w:tcMar>
          </w:tcPr>
          <w:p>
            <w:r>
              <w:rPr>
                <w:rFonts w:ascii="Arial" w:cs="Arial" w:eastAsia="Arial" w:hAnsi="Arial"/>
                <w:color w:val="1D2226"/>
                <w:sz w:val="20"/>
                <w:szCs w:val="20"/>
              </w:rPr>
              <w:t xml:space="preserve">Service account not Search Console owner</w:t>
            </w:r>
          </w:p>
        </w:tc>
        <w:tc>
          <w:tcPr>
            <w:tcW w:type="dxa" w:w="2340"/>
            <w:tcBorders>
              <w:top w:val="single" w:color="E0DFDC" w:sz="1"/>
              <w:left w:val="single" w:color="E0DFDC" w:sz="1"/>
              <w:bottom w:val="single" w:color="E0DFDC" w:sz="1"/>
              <w:right w:val="single" w:color="E0DFDC" w:sz="1"/>
            </w:tcBorders>
            <w:shd w:fill="FFFFFF" w:val="clear"/>
            <w:tcMar>
              <w:top w:type="dxa" w:w="80"/>
              <w:left w:type="dxa" w:w="120"/>
              <w:bottom w:type="dxa" w:w="80"/>
              <w:right w:type="dxa" w:w="120"/>
            </w:tcMar>
          </w:tcPr>
          <w:p>
            <w:r>
              <w:rPr>
                <w:rFonts w:ascii="Arial" w:cs="Arial" w:eastAsia="Arial" w:hAnsi="Arial"/>
                <w:color w:val="1D2226"/>
                <w:sz w:val="20"/>
                <w:szCs w:val="20"/>
              </w:rPr>
              <w:t xml:space="preserve">Fix SC ownership</w:t>
            </w:r>
          </w:p>
        </w:tc>
      </w:tr>
      <w:tr>
        <w:tc>
          <w:tcPr>
            <w:tcW w:type="dxa" w:w="2340"/>
            <w:tcBorders>
              <w:top w:val="single" w:color="E0DFDC" w:sz="1"/>
              <w:left w:val="single" w:color="E0DFDC" w:sz="1"/>
              <w:bottom w:val="single" w:color="E0DFDC" w:sz="1"/>
              <w:right w:val="single" w:color="E0DFDC" w:sz="1"/>
            </w:tcBorders>
            <w:shd w:fill="FFFFFF" w:val="clear"/>
            <w:tcMar>
              <w:top w:type="dxa" w:w="80"/>
              <w:left w:type="dxa" w:w="120"/>
              <w:bottom w:type="dxa" w:w="80"/>
              <w:right w:type="dxa" w:w="120"/>
            </w:tcMar>
          </w:tcPr>
          <w:p>
            <w:r>
              <w:rPr>
                <w:rFonts w:ascii="Arial" w:cs="Arial" w:eastAsia="Arial" w:hAnsi="Arial"/>
                <w:color w:val="1D2226"/>
                <w:sz w:val="20"/>
                <w:szCs w:val="20"/>
              </w:rPr>
              <w:t xml:space="preserve">403</w:t>
            </w:r>
          </w:p>
        </w:tc>
        <w:tc>
          <w:tcPr>
            <w:tcW w:type="dxa" w:w="2340"/>
            <w:tcBorders>
              <w:top w:val="single" w:color="E0DFDC" w:sz="1"/>
              <w:left w:val="single" w:color="E0DFDC" w:sz="1"/>
              <w:bottom w:val="single" w:color="E0DFDC" w:sz="1"/>
              <w:right w:val="single" w:color="E0DFDC" w:sz="1"/>
            </w:tcBorders>
            <w:shd w:fill="FFFFFF" w:val="clear"/>
            <w:tcMar>
              <w:top w:type="dxa" w:w="80"/>
              <w:left w:type="dxa" w:w="120"/>
              <w:bottom w:type="dxa" w:w="80"/>
              <w:right w:type="dxa" w:w="120"/>
            </w:tcMar>
          </w:tcPr>
          <w:p>
            <w:r>
              <w:rPr>
                <w:rFonts w:ascii="Arial" w:cs="Arial" w:eastAsia="Arial" w:hAnsi="Arial"/>
                <w:color w:val="1D2226"/>
                <w:sz w:val="20"/>
                <w:szCs w:val="20"/>
              </w:rPr>
              <w:t xml:space="preserve">FORBIDDEN</w:t>
            </w:r>
          </w:p>
        </w:tc>
        <w:tc>
          <w:tcPr>
            <w:tcW w:type="dxa" w:w="2340"/>
            <w:tcBorders>
              <w:top w:val="single" w:color="E0DFDC" w:sz="1"/>
              <w:left w:val="single" w:color="E0DFDC" w:sz="1"/>
              <w:bottom w:val="single" w:color="E0DFDC" w:sz="1"/>
              <w:right w:val="single" w:color="E0DFDC" w:sz="1"/>
            </w:tcBorders>
            <w:shd w:fill="FFFFFF" w:val="clear"/>
            <w:tcMar>
              <w:top w:type="dxa" w:w="80"/>
              <w:left w:type="dxa" w:w="120"/>
              <w:bottom w:type="dxa" w:w="80"/>
              <w:right w:type="dxa" w:w="120"/>
            </w:tcMar>
          </w:tcPr>
          <w:p>
            <w:r>
              <w:rPr>
                <w:rFonts w:ascii="Arial" w:cs="Arial" w:eastAsia="Arial" w:hAnsi="Arial"/>
                <w:color w:val="1D2226"/>
                <w:sz w:val="20"/>
                <w:szCs w:val="20"/>
              </w:rPr>
              <w:t xml:space="preserve">API not enabled or quota exceeded</w:t>
            </w:r>
          </w:p>
        </w:tc>
        <w:tc>
          <w:tcPr>
            <w:tcW w:type="dxa" w:w="2340"/>
            <w:tcBorders>
              <w:top w:val="single" w:color="E0DFDC" w:sz="1"/>
              <w:left w:val="single" w:color="E0DFDC" w:sz="1"/>
              <w:bottom w:val="single" w:color="E0DFDC" w:sz="1"/>
              <w:right w:val="single" w:color="E0DFDC" w:sz="1"/>
            </w:tcBorders>
            <w:shd w:fill="FFFFFF" w:val="clear"/>
            <w:tcMar>
              <w:top w:type="dxa" w:w="80"/>
              <w:left w:type="dxa" w:w="120"/>
              <w:bottom w:type="dxa" w:w="80"/>
              <w:right w:type="dxa" w:w="120"/>
            </w:tcMar>
          </w:tcPr>
          <w:p>
            <w:r>
              <w:rPr>
                <w:rFonts w:ascii="Arial" w:cs="Arial" w:eastAsia="Arial" w:hAnsi="Arial"/>
                <w:color w:val="1D2226"/>
                <w:sz w:val="20"/>
                <w:szCs w:val="20"/>
              </w:rPr>
              <w:t xml:space="preserve">Enable API / wait</w:t>
            </w:r>
          </w:p>
        </w:tc>
      </w:tr>
      <w:tr>
        <w:tc>
          <w:tcPr>
            <w:tcW w:type="dxa" w:w="2340"/>
            <w:tcBorders>
              <w:top w:val="single" w:color="E0DFDC" w:sz="1"/>
              <w:left w:val="single" w:color="E0DFDC" w:sz="1"/>
              <w:bottom w:val="single" w:color="E0DFDC" w:sz="1"/>
              <w:right w:val="single" w:color="E0DFDC" w:sz="1"/>
            </w:tcBorders>
            <w:shd w:fill="FFFFFF" w:val="clear"/>
            <w:tcMar>
              <w:top w:type="dxa" w:w="80"/>
              <w:left w:type="dxa" w:w="120"/>
              <w:bottom w:type="dxa" w:w="80"/>
              <w:right w:type="dxa" w:w="120"/>
            </w:tcMar>
          </w:tcPr>
          <w:p>
            <w:r>
              <w:rPr>
                <w:rFonts w:ascii="Arial" w:cs="Arial" w:eastAsia="Arial" w:hAnsi="Arial"/>
                <w:color w:val="1D2226"/>
                <w:sz w:val="20"/>
                <w:szCs w:val="20"/>
              </w:rPr>
              <w:t xml:space="preserve">429</w:t>
            </w:r>
          </w:p>
        </w:tc>
        <w:tc>
          <w:tcPr>
            <w:tcW w:type="dxa" w:w="2340"/>
            <w:tcBorders>
              <w:top w:val="single" w:color="E0DFDC" w:sz="1"/>
              <w:left w:val="single" w:color="E0DFDC" w:sz="1"/>
              <w:bottom w:val="single" w:color="E0DFDC" w:sz="1"/>
              <w:right w:val="single" w:color="E0DFDC" w:sz="1"/>
            </w:tcBorders>
            <w:shd w:fill="FFFFFF" w:val="clear"/>
            <w:tcMar>
              <w:top w:type="dxa" w:w="80"/>
              <w:left w:type="dxa" w:w="120"/>
              <w:bottom w:type="dxa" w:w="80"/>
              <w:right w:type="dxa" w:w="120"/>
            </w:tcMar>
          </w:tcPr>
          <w:p>
            <w:r>
              <w:rPr>
                <w:rFonts w:ascii="Arial" w:cs="Arial" w:eastAsia="Arial" w:hAnsi="Arial"/>
                <w:color w:val="1D2226"/>
                <w:sz w:val="20"/>
                <w:szCs w:val="20"/>
              </w:rPr>
              <w:t xml:space="preserve">RESOURCE_EXHAUSTED</w:t>
            </w:r>
          </w:p>
        </w:tc>
        <w:tc>
          <w:tcPr>
            <w:tcW w:type="dxa" w:w="2340"/>
            <w:tcBorders>
              <w:top w:val="single" w:color="E0DFDC" w:sz="1"/>
              <w:left w:val="single" w:color="E0DFDC" w:sz="1"/>
              <w:bottom w:val="single" w:color="E0DFDC" w:sz="1"/>
              <w:right w:val="single" w:color="E0DFDC" w:sz="1"/>
            </w:tcBorders>
            <w:shd w:fill="FFFFFF" w:val="clear"/>
            <w:tcMar>
              <w:top w:type="dxa" w:w="80"/>
              <w:left w:type="dxa" w:w="120"/>
              <w:bottom w:type="dxa" w:w="80"/>
              <w:right w:type="dxa" w:w="120"/>
            </w:tcMar>
          </w:tcPr>
          <w:p>
            <w:r>
              <w:rPr>
                <w:rFonts w:ascii="Arial" w:cs="Arial" w:eastAsia="Arial" w:hAnsi="Arial"/>
                <w:color w:val="1D2226"/>
                <w:sz w:val="20"/>
                <w:szCs w:val="20"/>
              </w:rPr>
              <w:t xml:space="preserve">Rate limit or daily quota exceeded</w:t>
            </w:r>
          </w:p>
        </w:tc>
        <w:tc>
          <w:tcPr>
            <w:tcW w:type="dxa" w:w="2340"/>
            <w:tcBorders>
              <w:top w:val="single" w:color="E0DFDC" w:sz="1"/>
              <w:left w:val="single" w:color="E0DFDC" w:sz="1"/>
              <w:bottom w:val="single" w:color="E0DFDC" w:sz="1"/>
              <w:right w:val="single" w:color="E0DFDC" w:sz="1"/>
            </w:tcBorders>
            <w:shd w:fill="FFFFFF" w:val="clear"/>
            <w:tcMar>
              <w:top w:type="dxa" w:w="80"/>
              <w:left w:type="dxa" w:w="120"/>
              <w:bottom w:type="dxa" w:w="80"/>
              <w:right w:type="dxa" w:w="120"/>
            </w:tcMar>
          </w:tcPr>
          <w:p>
            <w:r>
              <w:rPr>
                <w:rFonts w:ascii="Arial" w:cs="Arial" w:eastAsia="Arial" w:hAnsi="Arial"/>
                <w:color w:val="1D2226"/>
                <w:sz w:val="20"/>
                <w:szCs w:val="20"/>
              </w:rPr>
              <w:t xml:space="preserve">Exponential backoff</w:t>
            </w:r>
          </w:p>
        </w:tc>
      </w:tr>
      <w:tr>
        <w:tc>
          <w:tcPr>
            <w:tcW w:type="dxa" w:w="2340"/>
            <w:tcBorders>
              <w:top w:val="single" w:color="E0DFDC" w:sz="1"/>
              <w:left w:val="single" w:color="E0DFDC" w:sz="1"/>
              <w:bottom w:val="single" w:color="E0DFDC" w:sz="1"/>
              <w:right w:val="single" w:color="E0DFDC" w:sz="1"/>
            </w:tcBorders>
            <w:shd w:fill="FFFFFF" w:val="clear"/>
            <w:tcMar>
              <w:top w:type="dxa" w:w="80"/>
              <w:left w:type="dxa" w:w="120"/>
              <w:bottom w:type="dxa" w:w="80"/>
              <w:right w:type="dxa" w:w="120"/>
            </w:tcMar>
          </w:tcPr>
          <w:p>
            <w:r>
              <w:rPr>
                <w:rFonts w:ascii="Arial" w:cs="Arial" w:eastAsia="Arial" w:hAnsi="Arial"/>
                <w:color w:val="1D2226"/>
                <w:sz w:val="20"/>
                <w:szCs w:val="20"/>
              </w:rPr>
              <w:t xml:space="preserve">404</w:t>
            </w:r>
          </w:p>
        </w:tc>
        <w:tc>
          <w:tcPr>
            <w:tcW w:type="dxa" w:w="2340"/>
            <w:tcBorders>
              <w:top w:val="single" w:color="E0DFDC" w:sz="1"/>
              <w:left w:val="single" w:color="E0DFDC" w:sz="1"/>
              <w:bottom w:val="single" w:color="E0DFDC" w:sz="1"/>
              <w:right w:val="single" w:color="E0DFDC" w:sz="1"/>
            </w:tcBorders>
            <w:shd w:fill="FFFFFF" w:val="clear"/>
            <w:tcMar>
              <w:top w:type="dxa" w:w="80"/>
              <w:left w:type="dxa" w:w="120"/>
              <w:bottom w:type="dxa" w:w="80"/>
              <w:right w:type="dxa" w:w="120"/>
            </w:tcMar>
          </w:tcPr>
          <w:p>
            <w:r>
              <w:rPr>
                <w:rFonts w:ascii="Arial" w:cs="Arial" w:eastAsia="Arial" w:hAnsi="Arial"/>
                <w:color w:val="1D2226"/>
                <w:sz w:val="20"/>
                <w:szCs w:val="20"/>
              </w:rPr>
              <w:t xml:space="preserve">NOT_FOUND</w:t>
            </w:r>
          </w:p>
        </w:tc>
        <w:tc>
          <w:tcPr>
            <w:tcW w:type="dxa" w:w="2340"/>
            <w:tcBorders>
              <w:top w:val="single" w:color="E0DFDC" w:sz="1"/>
              <w:left w:val="single" w:color="E0DFDC" w:sz="1"/>
              <w:bottom w:val="single" w:color="E0DFDC" w:sz="1"/>
              <w:right w:val="single" w:color="E0DFDC" w:sz="1"/>
            </w:tcBorders>
            <w:shd w:fill="FFFFFF" w:val="clear"/>
            <w:tcMar>
              <w:top w:type="dxa" w:w="80"/>
              <w:left w:type="dxa" w:w="120"/>
              <w:bottom w:type="dxa" w:w="80"/>
              <w:right w:type="dxa" w:w="120"/>
            </w:tcMar>
          </w:tcPr>
          <w:p>
            <w:r>
              <w:rPr>
                <w:rFonts w:ascii="Arial" w:cs="Arial" w:eastAsia="Arial" w:hAnsi="Arial"/>
                <w:color w:val="1D2226"/>
                <w:sz w:val="20"/>
                <w:szCs w:val="20"/>
              </w:rPr>
              <w:t xml:space="preserve">URL not reachable by Google</w:t>
            </w:r>
          </w:p>
        </w:tc>
        <w:tc>
          <w:tcPr>
            <w:tcW w:type="dxa" w:w="2340"/>
            <w:tcBorders>
              <w:top w:val="single" w:color="E0DFDC" w:sz="1"/>
              <w:left w:val="single" w:color="E0DFDC" w:sz="1"/>
              <w:bottom w:val="single" w:color="E0DFDC" w:sz="1"/>
              <w:right w:val="single" w:color="E0DFDC" w:sz="1"/>
            </w:tcBorders>
            <w:shd w:fill="FFFFFF" w:val="clear"/>
            <w:tcMar>
              <w:top w:type="dxa" w:w="80"/>
              <w:left w:type="dxa" w:w="120"/>
              <w:bottom w:type="dxa" w:w="80"/>
              <w:right w:type="dxa" w:w="120"/>
            </w:tcMar>
          </w:tcPr>
          <w:p>
            <w:r>
              <w:rPr>
                <w:rFonts w:ascii="Arial" w:cs="Arial" w:eastAsia="Arial" w:hAnsi="Arial"/>
                <w:color w:val="1D2226"/>
                <w:sz w:val="20"/>
                <w:szCs w:val="20"/>
              </w:rPr>
              <w:t xml:space="preserve">Check URL validity</w:t>
            </w:r>
          </w:p>
        </w:tc>
      </w:tr>
      <w:tr>
        <w:tc>
          <w:tcPr>
            <w:tcW w:type="dxa" w:w="2340"/>
            <w:tcBorders>
              <w:top w:val="single" w:color="E0DFDC" w:sz="1"/>
              <w:left w:val="single" w:color="E0DFDC" w:sz="1"/>
              <w:bottom w:val="single" w:color="E0DFDC" w:sz="1"/>
              <w:right w:val="single" w:color="E0DFDC" w:sz="1"/>
            </w:tcBorders>
            <w:shd w:fill="FFFFFF" w:val="clear"/>
            <w:tcMar>
              <w:top w:type="dxa" w:w="80"/>
              <w:left w:type="dxa" w:w="120"/>
              <w:bottom w:type="dxa" w:w="80"/>
              <w:right w:type="dxa" w:w="120"/>
            </w:tcMar>
          </w:tcPr>
          <w:p>
            <w:r>
              <w:rPr>
                <w:rFonts w:ascii="Arial" w:cs="Arial" w:eastAsia="Arial" w:hAnsi="Arial"/>
                <w:color w:val="1D2226"/>
                <w:sz w:val="20"/>
                <w:szCs w:val="20"/>
              </w:rPr>
              <w:t xml:space="preserve">500</w:t>
            </w:r>
          </w:p>
        </w:tc>
        <w:tc>
          <w:tcPr>
            <w:tcW w:type="dxa" w:w="2340"/>
            <w:tcBorders>
              <w:top w:val="single" w:color="E0DFDC" w:sz="1"/>
              <w:left w:val="single" w:color="E0DFDC" w:sz="1"/>
              <w:bottom w:val="single" w:color="E0DFDC" w:sz="1"/>
              <w:right w:val="single" w:color="E0DFDC" w:sz="1"/>
            </w:tcBorders>
            <w:shd w:fill="FFFFFF" w:val="clear"/>
            <w:tcMar>
              <w:top w:type="dxa" w:w="80"/>
              <w:left w:type="dxa" w:w="120"/>
              <w:bottom w:type="dxa" w:w="80"/>
              <w:right w:type="dxa" w:w="120"/>
            </w:tcMar>
          </w:tcPr>
          <w:p>
            <w:r>
              <w:rPr>
                <w:rFonts w:ascii="Arial" w:cs="Arial" w:eastAsia="Arial" w:hAnsi="Arial"/>
                <w:color w:val="1D2226"/>
                <w:sz w:val="20"/>
                <w:szCs w:val="20"/>
              </w:rPr>
              <w:t xml:space="preserve">INTERNAL</w:t>
            </w:r>
          </w:p>
        </w:tc>
        <w:tc>
          <w:tcPr>
            <w:tcW w:type="dxa" w:w="2340"/>
            <w:tcBorders>
              <w:top w:val="single" w:color="E0DFDC" w:sz="1"/>
              <w:left w:val="single" w:color="E0DFDC" w:sz="1"/>
              <w:bottom w:val="single" w:color="E0DFDC" w:sz="1"/>
              <w:right w:val="single" w:color="E0DFDC" w:sz="1"/>
            </w:tcBorders>
            <w:shd w:fill="FFFFFF" w:val="clear"/>
            <w:tcMar>
              <w:top w:type="dxa" w:w="80"/>
              <w:left w:type="dxa" w:w="120"/>
              <w:bottom w:type="dxa" w:w="80"/>
              <w:right w:type="dxa" w:w="120"/>
            </w:tcMar>
          </w:tcPr>
          <w:p>
            <w:r>
              <w:rPr>
                <w:rFonts w:ascii="Arial" w:cs="Arial" w:eastAsia="Arial" w:hAnsi="Arial"/>
                <w:color w:val="1D2226"/>
                <w:sz w:val="20"/>
                <w:szCs w:val="20"/>
              </w:rPr>
              <w:t xml:space="preserve">Google server error (transient)</w:t>
            </w:r>
          </w:p>
        </w:tc>
        <w:tc>
          <w:tcPr>
            <w:tcW w:type="dxa" w:w="2340"/>
            <w:tcBorders>
              <w:top w:val="single" w:color="E0DFDC" w:sz="1"/>
              <w:left w:val="single" w:color="E0DFDC" w:sz="1"/>
              <w:bottom w:val="single" w:color="E0DFDC" w:sz="1"/>
              <w:right w:val="single" w:color="E0DFDC" w:sz="1"/>
            </w:tcBorders>
            <w:shd w:fill="FFFFFF" w:val="clear"/>
            <w:tcMar>
              <w:top w:type="dxa" w:w="80"/>
              <w:left w:type="dxa" w:w="120"/>
              <w:bottom w:type="dxa" w:w="80"/>
              <w:right w:type="dxa" w:w="120"/>
            </w:tcMar>
          </w:tcPr>
          <w:p>
            <w:r>
              <w:rPr>
                <w:rFonts w:ascii="Arial" w:cs="Arial" w:eastAsia="Arial" w:hAnsi="Arial"/>
                <w:color w:val="1D2226"/>
                <w:sz w:val="20"/>
                <w:szCs w:val="20"/>
              </w:rPr>
              <w:t xml:space="preserve">Retry with backoff</w:t>
            </w:r>
          </w:p>
        </w:tc>
      </w:tr>
    </w:tbl>
    <w:p>
      <w:pPr>
        <w:pStyle w:val="Heading2"/>
        <w:spacing w:after="160" w:before="320"/>
      </w:pPr>
      <w:r>
        <w:rPr>
          <w:rFonts w:ascii="Arial" w:cs="Arial" w:eastAsia="Arial" w:hAnsi="Arial"/>
          <w:b/>
          <w:bCs/>
          <w:color w:val="0A66C2"/>
          <w:sz w:val="28"/>
          <w:szCs w:val="28"/>
        </w:rPr>
        <w:t xml:space="preserve">7.2 Error Response Format</w:t>
      </w:r>
    </w:p>
    <w:p>
      <w:pPr>
        <w:shd w:fill="1D2226" w:val="clear"/>
        <w:spacing w:after="120" w:before="120"/>
        <w:ind w:left="360"/>
      </w:pPr>
      <w:r>
        <w:rPr>
          <w:rFonts w:ascii="Courier New" w:cs="Courier New" w:eastAsia="Courier New" w:hAnsi="Courier New"/>
          <w:color w:val="00C853"/>
          <w:sz w:val="18"/>
          <w:szCs w:val="18"/>
        </w:rPr>
        <w:t xml:space="preserve">{</w:t>
      </w:r>
    </w:p>
    <w:p>
      <w:pPr>
        <w:shd w:fill="1D2226" w:val="clear"/>
        <w:spacing w:after="120" w:before="120"/>
        <w:ind w:left="360"/>
      </w:pPr>
      <w:r>
        <w:rPr>
          <w:rFonts w:ascii="Courier New" w:cs="Courier New" w:eastAsia="Courier New" w:hAnsi="Courier New"/>
          <w:color w:val="00C853"/>
          <w:sz w:val="18"/>
          <w:szCs w:val="18"/>
        </w:rPr>
        <w:t xml:space="preserve">  "error": {</w:t>
      </w:r>
    </w:p>
    <w:p>
      <w:pPr>
        <w:shd w:fill="1D2226" w:val="clear"/>
        <w:spacing w:after="120" w:before="120"/>
        <w:ind w:left="360"/>
      </w:pPr>
      <w:r>
        <w:rPr>
          <w:rFonts w:ascii="Courier New" w:cs="Courier New" w:eastAsia="Courier New" w:hAnsi="Courier New"/>
          <w:color w:val="00C853"/>
          <w:sz w:val="18"/>
          <w:szCs w:val="18"/>
        </w:rPr>
        <w:t xml:space="preserve">    "code": 429,</w:t>
      </w:r>
    </w:p>
    <w:p>
      <w:pPr>
        <w:shd w:fill="1D2226" w:val="clear"/>
        <w:spacing w:after="120" w:before="120"/>
        <w:ind w:left="360"/>
      </w:pPr>
      <w:r>
        <w:rPr>
          <w:rFonts w:ascii="Courier New" w:cs="Courier New" w:eastAsia="Courier New" w:hAnsi="Courier New"/>
          <w:color w:val="00C853"/>
          <w:sz w:val="18"/>
          <w:szCs w:val="18"/>
        </w:rPr>
        <w:t xml:space="preserve">    "message": "Quota exceeded for quota metric 'indexing.googleapis.com/default'",</w:t>
      </w:r>
    </w:p>
    <w:p>
      <w:pPr>
        <w:shd w:fill="1D2226" w:val="clear"/>
        <w:spacing w:after="120" w:before="120"/>
        <w:ind w:left="360"/>
      </w:pPr>
      <w:r>
        <w:rPr>
          <w:rFonts w:ascii="Courier New" w:cs="Courier New" w:eastAsia="Courier New" w:hAnsi="Courier New"/>
          <w:color w:val="00C853"/>
          <w:sz w:val="18"/>
          <w:szCs w:val="18"/>
        </w:rPr>
        <w:t xml:space="preserve">    "status": "RESOURCE_EXHAUSTED"</w:t>
      </w:r>
    </w:p>
    <w:p>
      <w:pPr>
        <w:shd w:fill="1D2226" w:val="clear"/>
        <w:spacing w:after="120" w:before="120"/>
        <w:ind w:left="360"/>
      </w:pPr>
      <w:r>
        <w:rPr>
          <w:rFonts w:ascii="Courier New" w:cs="Courier New" w:eastAsia="Courier New" w:hAnsi="Courier New"/>
          <w:color w:val="00C853"/>
          <w:sz w:val="18"/>
          <w:szCs w:val="18"/>
        </w:rPr>
        <w:t xml:space="preserve">  }</w:t>
      </w:r>
    </w:p>
    <w:p>
      <w:pPr>
        <w:shd w:fill="1D2226" w:val="clear"/>
        <w:spacing w:after="120" w:before="120"/>
        <w:ind w:left="360"/>
      </w:pPr>
      <w:r>
        <w:rPr>
          <w:rFonts w:ascii="Courier New" w:cs="Courier New" w:eastAsia="Courier New" w:hAnsi="Courier New"/>
          <w:color w:val="00C853"/>
          <w:sz w:val="18"/>
          <w:szCs w:val="18"/>
        </w:rPr>
        <w:t xml:space="preserve">}</w:t>
      </w:r>
    </w:p>
    <w:p>
      <w:pPr>
        <w:pBdr>
          <w:bottom w:val="single" w:color="E0DFDC" w:sz="4" w:space="1"/>
        </w:pBdr>
        <w:spacing w:after="200" w:before="200"/>
      </w:pPr>
      <w:r>
        <w:t xml:space="preserve"/>
      </w:r>
    </w:p>
    <w:p>
      <w:pPr>
        <w:pStyle w:val="Heading1"/>
        <w:pBdr>
          <w:bottom w:val="single" w:color="0A66C2" w:sz="8" w:space="4"/>
        </w:pBdr>
        <w:spacing w:after="200" w:before="400"/>
      </w:pPr>
      <w:r>
        <w:rPr>
          <w:rFonts w:ascii="Arial" w:cs="Arial" w:eastAsia="Arial" w:hAnsi="Arial"/>
          <w:b/>
          <w:bCs/>
          <w:color w:val="004182"/>
          <w:sz w:val="36"/>
          <w:szCs w:val="36"/>
        </w:rPr>
        <w:t xml:space="preserve">8. Implementation Plan</w:t>
      </w:r>
    </w:p>
    <w:p>
      <w:pPr>
        <w:pStyle w:val="Heading2"/>
        <w:spacing w:after="160" w:before="320"/>
      </w:pPr>
      <w:r>
        <w:rPr>
          <w:rFonts w:ascii="Arial" w:cs="Arial" w:eastAsia="Arial" w:hAnsi="Arial"/>
          <w:b/>
          <w:bCs/>
          <w:color w:val="0A66C2"/>
          <w:sz w:val="28"/>
          <w:szCs w:val="28"/>
        </w:rPr>
        <w:t xml:space="preserve">8.1 Phase 1 — Infrastructure (Sprint 1, 3 days)</w:t>
      </w:r>
    </w:p>
    <w:p>
      <w:pPr>
        <w:pStyle w:val="ListParagraph"/>
        <w:numPr>
          <w:ilvl w:val="0"/>
          <w:numId w:val="3"/>
        </w:numPr>
        <w:spacing w:after="60" w:before="60"/>
      </w:pPr>
      <w:r>
        <w:rPr>
          <w:rFonts w:ascii="Arial" w:cs="Arial" w:eastAsia="Arial" w:hAnsi="Arial"/>
          <w:color w:val="1D2226"/>
          <w:sz w:val="22"/>
          <w:szCs w:val="22"/>
        </w:rPr>
        <w:t xml:space="preserve">Enable Web Search Indexing API in Google Cloud Console</w:t>
      </w:r>
    </w:p>
    <w:p>
      <w:pPr>
        <w:pStyle w:val="ListParagraph"/>
        <w:numPr>
          <w:ilvl w:val="0"/>
          <w:numId w:val="3"/>
        </w:numPr>
        <w:spacing w:after="60" w:before="60"/>
      </w:pPr>
      <w:r>
        <w:rPr>
          <w:rFonts w:ascii="Arial" w:cs="Arial" w:eastAsia="Arial" w:hAnsi="Arial"/>
          <w:color w:val="1D2226"/>
          <w:sz w:val="22"/>
          <w:szCs w:val="22"/>
        </w:rPr>
        <w:t xml:space="preserve">Create service account + download JSON key</w:t>
      </w:r>
    </w:p>
    <w:p>
      <w:pPr>
        <w:pStyle w:val="ListParagraph"/>
        <w:numPr>
          <w:ilvl w:val="0"/>
          <w:numId w:val="3"/>
        </w:numPr>
        <w:spacing w:after="60" w:before="60"/>
      </w:pPr>
      <w:r>
        <w:rPr>
          <w:rFonts w:ascii="Arial" w:cs="Arial" w:eastAsia="Arial" w:hAnsi="Arial"/>
          <w:color w:val="1D2226"/>
          <w:sz w:val="22"/>
          <w:szCs w:val="22"/>
        </w:rPr>
        <w:t xml:space="preserve">Verify Search Console ownership with service account email</w:t>
      </w:r>
    </w:p>
    <w:p>
      <w:pPr>
        <w:pStyle w:val="ListParagraph"/>
        <w:numPr>
          <w:ilvl w:val="0"/>
          <w:numId w:val="3"/>
        </w:numPr>
        <w:spacing w:after="60" w:before="60"/>
      </w:pPr>
      <w:r>
        <w:rPr>
          <w:rFonts w:ascii="Arial" w:cs="Arial" w:eastAsia="Arial" w:hAnsi="Arial"/>
          <w:color w:val="1D2226"/>
          <w:sz w:val="22"/>
          <w:szCs w:val="22"/>
        </w:rPr>
        <w:t xml:space="preserve">Install google-auth-library: pnpm add google-auth-library</w:t>
      </w:r>
    </w:p>
    <w:p>
      <w:pPr>
        <w:pStyle w:val="ListParagraph"/>
        <w:numPr>
          <w:ilvl w:val="0"/>
          <w:numId w:val="3"/>
        </w:numPr>
        <w:spacing w:after="60" w:before="60"/>
      </w:pPr>
      <w:r>
        <w:rPr>
          <w:rFonts w:ascii="Arial" w:cs="Arial" w:eastAsia="Arial" w:hAnsi="Arial"/>
          <w:color w:val="1D2226"/>
          <w:sz w:val="22"/>
          <w:szCs w:val="22"/>
        </w:rPr>
        <w:t xml:space="preserve">Create lib/google-indexing.ts with getAccessToken() and notifyUrl()</w:t>
      </w:r>
    </w:p>
    <w:p>
      <w:pPr>
        <w:pStyle w:val="ListParagraph"/>
        <w:numPr>
          <w:ilvl w:val="0"/>
          <w:numId w:val="3"/>
        </w:numPr>
        <w:spacing w:after="60" w:before="60"/>
      </w:pPr>
      <w:r>
        <w:rPr>
          <w:rFonts w:ascii="Arial" w:cs="Arial" w:eastAsia="Arial" w:hAnsi="Arial"/>
          <w:color w:val="1D2226"/>
          <w:sz w:val="22"/>
          <w:szCs w:val="22"/>
        </w:rPr>
        <w:t xml:space="preserve">Add Prisma IndexingLog model + migration</w:t>
      </w:r>
    </w:p>
    <w:p>
      <w:pPr>
        <w:pStyle w:val="ListParagraph"/>
        <w:numPr>
          <w:ilvl w:val="0"/>
          <w:numId w:val="3"/>
        </w:numPr>
        <w:spacing w:after="60" w:before="60"/>
      </w:pPr>
      <w:r>
        <w:rPr>
          <w:rFonts w:ascii="Arial" w:cs="Arial" w:eastAsia="Arial" w:hAnsi="Arial"/>
          <w:color w:val="1D2226"/>
          <w:sz w:val="22"/>
          <w:szCs w:val="22"/>
        </w:rPr>
        <w:t xml:space="preserve">Add environment variables to .env.local and Vercel</w:t>
      </w:r>
    </w:p>
    <w:p>
      <w:pPr>
        <w:pStyle w:val="Heading2"/>
        <w:spacing w:after="160" w:before="320"/>
      </w:pPr>
      <w:r>
        <w:rPr>
          <w:rFonts w:ascii="Arial" w:cs="Arial" w:eastAsia="Arial" w:hAnsi="Arial"/>
          <w:b/>
          <w:bCs/>
          <w:color w:val="0A66C2"/>
          <w:sz w:val="28"/>
          <w:szCs w:val="28"/>
        </w:rPr>
        <w:t xml:space="preserve">8.2 Phase 2 — Core Integration (Sprint 2, 2 days)</w:t>
      </w:r>
    </w:p>
    <w:p>
      <w:pPr>
        <w:pStyle w:val="ListParagraph"/>
        <w:numPr>
          <w:ilvl w:val="0"/>
          <w:numId w:val="3"/>
        </w:numPr>
        <w:spacing w:after="60" w:before="60"/>
      </w:pPr>
      <w:r>
        <w:rPr>
          <w:rFonts w:ascii="Arial" w:cs="Arial" w:eastAsia="Arial" w:hAnsi="Arial"/>
          <w:color w:val="1D2226"/>
          <w:sz w:val="22"/>
          <w:szCs w:val="22"/>
        </w:rPr>
        <w:t xml:space="preserve">Hook into article.publish tRPC mutation → send URL_UPDATED</w:t>
      </w:r>
    </w:p>
    <w:p>
      <w:pPr>
        <w:pStyle w:val="ListParagraph"/>
        <w:numPr>
          <w:ilvl w:val="0"/>
          <w:numId w:val="3"/>
        </w:numPr>
        <w:spacing w:after="60" w:before="60"/>
      </w:pPr>
      <w:r>
        <w:rPr>
          <w:rFonts w:ascii="Arial" w:cs="Arial" w:eastAsia="Arial" w:hAnsi="Arial"/>
          <w:color w:val="1D2226"/>
          <w:sz w:val="22"/>
          <w:szCs w:val="22"/>
        </w:rPr>
        <w:t xml:space="preserve">Hook into article.unpublish mutation → send URL_REMOVED</w:t>
      </w:r>
    </w:p>
    <w:p>
      <w:pPr>
        <w:pStyle w:val="ListParagraph"/>
        <w:numPr>
          <w:ilvl w:val="0"/>
          <w:numId w:val="3"/>
        </w:numPr>
        <w:spacing w:after="60" w:before="60"/>
      </w:pPr>
      <w:r>
        <w:rPr>
          <w:rFonts w:ascii="Arial" w:cs="Arial" w:eastAsia="Arial" w:hAnsi="Arial"/>
          <w:color w:val="1D2226"/>
          <w:sz w:val="22"/>
          <w:szCs w:val="22"/>
        </w:rPr>
        <w:t xml:space="preserve">Hook into article.update mutation (if published) → send URL_UPDATED</w:t>
      </w:r>
    </w:p>
    <w:p>
      <w:pPr>
        <w:pStyle w:val="ListParagraph"/>
        <w:numPr>
          <w:ilvl w:val="0"/>
          <w:numId w:val="3"/>
        </w:numPr>
        <w:spacing w:after="60" w:before="60"/>
      </w:pPr>
      <w:r>
        <w:rPr>
          <w:rFonts w:ascii="Arial" w:cs="Arial" w:eastAsia="Arial" w:hAnsi="Arial"/>
          <w:color w:val="1D2226"/>
          <w:sz w:val="22"/>
          <w:szCs w:val="22"/>
        </w:rPr>
        <w:t xml:space="preserve">Implement retry queue with exponential backoff</w:t>
      </w:r>
    </w:p>
    <w:p>
      <w:pPr>
        <w:pStyle w:val="ListParagraph"/>
        <w:numPr>
          <w:ilvl w:val="0"/>
          <w:numId w:val="3"/>
        </w:numPr>
        <w:spacing w:after="60" w:before="60"/>
      </w:pPr>
      <w:r>
        <w:rPr>
          <w:rFonts w:ascii="Arial" w:cs="Arial" w:eastAsia="Arial" w:hAnsi="Arial"/>
          <w:color w:val="1D2226"/>
          <w:sz w:val="22"/>
          <w:szCs w:val="22"/>
        </w:rPr>
        <w:t xml:space="preserve">Log all API calls to IndexingLog table</w:t>
      </w:r>
    </w:p>
    <w:p>
      <w:pPr>
        <w:pStyle w:val="Heading2"/>
        <w:spacing w:after="160" w:before="320"/>
      </w:pPr>
      <w:r>
        <w:rPr>
          <w:rFonts w:ascii="Arial" w:cs="Arial" w:eastAsia="Arial" w:hAnsi="Arial"/>
          <w:b/>
          <w:bCs/>
          <w:color w:val="0A66C2"/>
          <w:sz w:val="28"/>
          <w:szCs w:val="28"/>
        </w:rPr>
        <w:t xml:space="preserve">8.3 Phase 3 — Admin UI (Sprint 3, 2 days)</w:t>
      </w:r>
    </w:p>
    <w:p>
      <w:pPr>
        <w:pStyle w:val="ListParagraph"/>
        <w:numPr>
          <w:ilvl w:val="0"/>
          <w:numId w:val="3"/>
        </w:numPr>
        <w:spacing w:after="60" w:before="60"/>
      </w:pPr>
      <w:r>
        <w:rPr>
          <w:rFonts w:ascii="Arial" w:cs="Arial" w:eastAsia="Arial" w:hAnsi="Arial"/>
          <w:color w:val="1D2226"/>
          <w:sz w:val="22"/>
          <w:szCs w:val="22"/>
        </w:rPr>
        <w:t xml:space="preserve">Add /admin/indexing page in admin.modonty.com</w:t>
      </w:r>
    </w:p>
    <w:p>
      <w:pPr>
        <w:pStyle w:val="ListParagraph"/>
        <w:numPr>
          <w:ilvl w:val="0"/>
          <w:numId w:val="3"/>
        </w:numPr>
        <w:spacing w:after="60" w:before="60"/>
      </w:pPr>
      <w:r>
        <w:rPr>
          <w:rFonts w:ascii="Arial" w:cs="Arial" w:eastAsia="Arial" w:hAnsi="Arial"/>
          <w:color w:val="1D2226"/>
          <w:sz w:val="22"/>
          <w:szCs w:val="22"/>
        </w:rPr>
        <w:t xml:space="preserve">Show indexing status per article in article list</w:t>
      </w:r>
    </w:p>
    <w:p>
      <w:pPr>
        <w:pStyle w:val="ListParagraph"/>
        <w:numPr>
          <w:ilvl w:val="0"/>
          <w:numId w:val="3"/>
        </w:numPr>
        <w:spacing w:after="60" w:before="60"/>
      </w:pPr>
      <w:r>
        <w:rPr>
          <w:rFonts w:ascii="Arial" w:cs="Arial" w:eastAsia="Arial" w:hAnsi="Arial"/>
          <w:color w:val="1D2226"/>
          <w:sz w:val="22"/>
          <w:szCs w:val="22"/>
        </w:rPr>
        <w:t xml:space="preserve">Quota usage indicator</w:t>
      </w:r>
    </w:p>
    <w:p>
      <w:pPr>
        <w:pStyle w:val="ListParagraph"/>
        <w:numPr>
          <w:ilvl w:val="0"/>
          <w:numId w:val="3"/>
        </w:numPr>
        <w:spacing w:after="60" w:before="60"/>
      </w:pPr>
      <w:r>
        <w:rPr>
          <w:rFonts w:ascii="Arial" w:cs="Arial" w:eastAsia="Arial" w:hAnsi="Arial"/>
          <w:color w:val="1D2226"/>
          <w:sz w:val="22"/>
          <w:szCs w:val="22"/>
        </w:rPr>
        <w:t xml:space="preserve">Manual trigger buttons</w:t>
      </w:r>
    </w:p>
    <w:p>
      <w:pPr>
        <w:pStyle w:val="ListParagraph"/>
        <w:numPr>
          <w:ilvl w:val="0"/>
          <w:numId w:val="3"/>
        </w:numPr>
        <w:spacing w:after="60" w:before="60"/>
      </w:pPr>
      <w:r>
        <w:rPr>
          <w:rFonts w:ascii="Arial" w:cs="Arial" w:eastAsia="Arial" w:hAnsi="Arial"/>
          <w:color w:val="1D2226"/>
          <w:sz w:val="22"/>
          <w:szCs w:val="22"/>
        </w:rPr>
        <w:t xml:space="preserve">Logs table with filters</w:t>
      </w:r>
    </w:p>
    <w:p>
      <w:pPr>
        <w:pStyle w:val="Heading2"/>
        <w:spacing w:after="160" w:before="320"/>
      </w:pPr>
      <w:r>
        <w:rPr>
          <w:rFonts w:ascii="Arial" w:cs="Arial" w:eastAsia="Arial" w:hAnsi="Arial"/>
          <w:b/>
          <w:bCs/>
          <w:color w:val="0A66C2"/>
          <w:sz w:val="28"/>
          <w:szCs w:val="28"/>
        </w:rPr>
        <w:t xml:space="preserve">8.4 Phase 4 — Batch &amp; Sitemap (Sprint 4, 1 day)</w:t>
      </w:r>
    </w:p>
    <w:p>
      <w:pPr>
        <w:pStyle w:val="ListParagraph"/>
        <w:numPr>
          <w:ilvl w:val="0"/>
          <w:numId w:val="3"/>
        </w:numPr>
        <w:spacing w:after="60" w:before="60"/>
      </w:pPr>
      <w:r>
        <w:rPr>
          <w:rFonts w:ascii="Arial" w:cs="Arial" w:eastAsia="Arial" w:hAnsi="Arial"/>
          <w:color w:val="1D2226"/>
          <w:sz w:val="22"/>
          <w:szCs w:val="22"/>
        </w:rPr>
        <w:t xml:space="preserve">Implement batch indexing for up to 100 URLs</w:t>
      </w:r>
    </w:p>
    <w:p>
      <w:pPr>
        <w:pStyle w:val="ListParagraph"/>
        <w:numPr>
          <w:ilvl w:val="0"/>
          <w:numId w:val="3"/>
        </w:numPr>
        <w:spacing w:after="60" w:before="60"/>
      </w:pPr>
      <w:r>
        <w:rPr>
          <w:rFonts w:ascii="Arial" w:cs="Arial" w:eastAsia="Arial" w:hAnsi="Arial"/>
          <w:color w:val="1D2226"/>
          <w:sz w:val="22"/>
          <w:szCs w:val="22"/>
        </w:rPr>
        <w:t xml:space="preserve">Add sitemap ping to Google on publish</w:t>
      </w:r>
    </w:p>
    <w:p>
      <w:pPr>
        <w:pStyle w:val="ListParagraph"/>
        <w:numPr>
          <w:ilvl w:val="0"/>
          <w:numId w:val="3"/>
        </w:numPr>
        <w:spacing w:after="60" w:before="60"/>
      </w:pPr>
      <w:r>
        <w:rPr>
          <w:rFonts w:ascii="Arial" w:cs="Arial" w:eastAsia="Arial" w:hAnsi="Arial"/>
          <w:color w:val="1D2226"/>
          <w:sz w:val="22"/>
          <w:szCs w:val="22"/>
        </w:rPr>
        <w:t xml:space="preserve">Add quota monitoring and daily reset counter</w:t>
      </w:r>
    </w:p>
    <w:p>
      <w:pPr>
        <w:pBdr>
          <w:bottom w:val="single" w:color="E0DFDC" w:sz="4" w:space="1"/>
        </w:pBdr>
        <w:spacing w:after="200" w:before="200"/>
      </w:pPr>
      <w:r>
        <w:t xml:space="preserve"/>
      </w:r>
    </w:p>
    <w:p>
      <w:pPr>
        <w:pStyle w:val="Heading1"/>
        <w:pBdr>
          <w:bottom w:val="single" w:color="0A66C2" w:sz="8" w:space="4"/>
        </w:pBdr>
        <w:spacing w:after="200" w:before="400"/>
      </w:pPr>
      <w:r>
        <w:rPr>
          <w:rFonts w:ascii="Arial" w:cs="Arial" w:eastAsia="Arial" w:hAnsi="Arial"/>
          <w:b/>
          <w:bCs/>
          <w:color w:val="004182"/>
          <w:sz w:val="36"/>
          <w:szCs w:val="36"/>
        </w:rPr>
        <w:t xml:space="preserve">9. Testing Requirements</w:t>
      </w:r>
    </w:p>
    <w:p>
      <w:pPr>
        <w:pStyle w:val="Heading2"/>
        <w:spacing w:after="160" w:before="320"/>
      </w:pPr>
      <w:r>
        <w:rPr>
          <w:rFonts w:ascii="Arial" w:cs="Arial" w:eastAsia="Arial" w:hAnsi="Arial"/>
          <w:b/>
          <w:bCs/>
          <w:color w:val="0A66C2"/>
          <w:sz w:val="28"/>
          <w:szCs w:val="28"/>
        </w:rPr>
        <w:t xml:space="preserve">9.1 Unit Tests</w:t>
      </w:r>
    </w:p>
    <w:p>
      <w:pPr>
        <w:pStyle w:val="ListParagraph"/>
        <w:numPr>
          <w:ilvl w:val="0"/>
          <w:numId w:val="2"/>
        </w:numPr>
        <w:spacing w:after="60" w:before="60"/>
      </w:pPr>
      <w:r>
        <w:rPr>
          <w:rFonts w:ascii="Arial" w:cs="Arial" w:eastAsia="Arial" w:hAnsi="Arial"/>
          <w:color w:val="1D2226"/>
          <w:sz w:val="22"/>
          <w:szCs w:val="22"/>
        </w:rPr>
        <w:t xml:space="preserve">notifyGoogleIndexing() returns correct request format</w:t>
      </w:r>
    </w:p>
    <w:p>
      <w:pPr>
        <w:pStyle w:val="ListParagraph"/>
        <w:numPr>
          <w:ilvl w:val="0"/>
          <w:numId w:val="2"/>
        </w:numPr>
        <w:spacing w:after="60" w:before="60"/>
      </w:pPr>
      <w:r>
        <w:rPr>
          <w:rFonts w:ascii="Arial" w:cs="Arial" w:eastAsia="Arial" w:hAnsi="Arial"/>
          <w:color w:val="1D2226"/>
          <w:sz w:val="22"/>
          <w:szCs w:val="22"/>
        </w:rPr>
        <w:t xml:space="preserve">getAccessToken() generates valid JWT</w:t>
      </w:r>
    </w:p>
    <w:p>
      <w:pPr>
        <w:pStyle w:val="ListParagraph"/>
        <w:numPr>
          <w:ilvl w:val="0"/>
          <w:numId w:val="2"/>
        </w:numPr>
        <w:spacing w:after="60" w:before="60"/>
      </w:pPr>
      <w:r>
        <w:rPr>
          <w:rFonts w:ascii="Arial" w:cs="Arial" w:eastAsia="Arial" w:hAnsi="Arial"/>
          <w:color w:val="1D2226"/>
          <w:sz w:val="22"/>
          <w:szCs w:val="22"/>
        </w:rPr>
        <w:t xml:space="preserve">Retry queue increments attempt counter correctly</w:t>
      </w:r>
    </w:p>
    <w:p>
      <w:pPr>
        <w:pStyle w:val="ListParagraph"/>
        <w:numPr>
          <w:ilvl w:val="0"/>
          <w:numId w:val="2"/>
        </w:numPr>
        <w:spacing w:after="60" w:before="60"/>
      </w:pPr>
      <w:r>
        <w:rPr>
          <w:rFonts w:ascii="Arial" w:cs="Arial" w:eastAsia="Arial" w:hAnsi="Arial"/>
          <w:color w:val="1D2226"/>
          <w:sz w:val="22"/>
          <w:szCs w:val="22"/>
        </w:rPr>
        <w:t xml:space="preserve">Batch builder splits 150 URLs into 2 batches (100 + 50)</w:t>
      </w:r>
    </w:p>
    <w:p>
      <w:pPr>
        <w:pStyle w:val="ListParagraph"/>
        <w:numPr>
          <w:ilvl w:val="0"/>
          <w:numId w:val="2"/>
        </w:numPr>
        <w:spacing w:after="60" w:before="60"/>
      </w:pPr>
      <w:r>
        <w:rPr>
          <w:rFonts w:ascii="Arial" w:cs="Arial" w:eastAsia="Arial" w:hAnsi="Arial"/>
          <w:color w:val="1D2226"/>
          <w:sz w:val="22"/>
          <w:szCs w:val="22"/>
        </w:rPr>
        <w:t xml:space="preserve">URL_REMOVED is NOT sent if page still returns 200</w:t>
      </w:r>
    </w:p>
    <w:p>
      <w:pPr>
        <w:pStyle w:val="Heading2"/>
        <w:spacing w:after="160" w:before="320"/>
      </w:pPr>
      <w:r>
        <w:rPr>
          <w:rFonts w:ascii="Arial" w:cs="Arial" w:eastAsia="Arial" w:hAnsi="Arial"/>
          <w:b/>
          <w:bCs/>
          <w:color w:val="0A66C2"/>
          <w:sz w:val="28"/>
          <w:szCs w:val="28"/>
        </w:rPr>
        <w:t xml:space="preserve">9.2 Integration Tests</w:t>
      </w:r>
    </w:p>
    <w:p>
      <w:pPr>
        <w:pStyle w:val="ListParagraph"/>
        <w:numPr>
          <w:ilvl w:val="0"/>
          <w:numId w:val="2"/>
        </w:numPr>
        <w:spacing w:after="60" w:before="60"/>
      </w:pPr>
      <w:r>
        <w:rPr>
          <w:rFonts w:ascii="Arial" w:cs="Arial" w:eastAsia="Arial" w:hAnsi="Arial"/>
          <w:color w:val="1D2226"/>
          <w:sz w:val="22"/>
          <w:szCs w:val="22"/>
        </w:rPr>
        <w:t xml:space="preserve">Article publish → IndexingLog created with status PENDING then SUCCESS</w:t>
      </w:r>
    </w:p>
    <w:p>
      <w:pPr>
        <w:pStyle w:val="ListParagraph"/>
        <w:numPr>
          <w:ilvl w:val="0"/>
          <w:numId w:val="2"/>
        </w:numPr>
        <w:spacing w:after="60" w:before="60"/>
      </w:pPr>
      <w:r>
        <w:rPr>
          <w:rFonts w:ascii="Arial" w:cs="Arial" w:eastAsia="Arial" w:hAnsi="Arial"/>
          <w:color w:val="1D2226"/>
          <w:sz w:val="22"/>
          <w:szCs w:val="22"/>
        </w:rPr>
        <w:t xml:space="preserve">Article unpublish → page returns 404 → URL_REMOVED sent</w:t>
      </w:r>
    </w:p>
    <w:p>
      <w:pPr>
        <w:pStyle w:val="ListParagraph"/>
        <w:numPr>
          <w:ilvl w:val="0"/>
          <w:numId w:val="2"/>
        </w:numPr>
        <w:spacing w:after="60" w:before="60"/>
      </w:pPr>
      <w:r>
        <w:rPr>
          <w:rFonts w:ascii="Arial" w:cs="Arial" w:eastAsia="Arial" w:hAnsi="Arial"/>
          <w:color w:val="1D2226"/>
          <w:sz w:val="22"/>
          <w:szCs w:val="22"/>
        </w:rPr>
        <w:t xml:space="preserve">API returns 429 → item queued for retry</w:t>
      </w:r>
    </w:p>
    <w:p>
      <w:pPr>
        <w:pStyle w:val="ListParagraph"/>
        <w:numPr>
          <w:ilvl w:val="0"/>
          <w:numId w:val="2"/>
        </w:numPr>
        <w:spacing w:after="60" w:before="60"/>
      </w:pPr>
      <w:r>
        <w:rPr>
          <w:rFonts w:ascii="Arial" w:cs="Arial" w:eastAsia="Arial" w:hAnsi="Arial"/>
          <w:color w:val="1D2226"/>
          <w:sz w:val="22"/>
          <w:szCs w:val="22"/>
        </w:rPr>
        <w:t xml:space="preserve">Quota monitor shows correct count</w:t>
      </w:r>
    </w:p>
    <w:p>
      <w:pPr>
        <w:pStyle w:val="Heading2"/>
        <w:spacing w:after="160" w:before="320"/>
      </w:pPr>
      <w:r>
        <w:rPr>
          <w:rFonts w:ascii="Arial" w:cs="Arial" w:eastAsia="Arial" w:hAnsi="Arial"/>
          <w:b/>
          <w:bCs/>
          <w:color w:val="0A66C2"/>
          <w:sz w:val="28"/>
          <w:szCs w:val="28"/>
        </w:rPr>
        <w:t xml:space="preserve">9.3 Manual Verification</w:t>
      </w:r>
    </w:p>
    <w:p>
      <w:pPr>
        <w:pStyle w:val="ListParagraph"/>
        <w:numPr>
          <w:ilvl w:val="0"/>
          <w:numId w:val="2"/>
        </w:numPr>
        <w:spacing w:after="60" w:before="60"/>
      </w:pPr>
      <w:r>
        <w:rPr>
          <w:rFonts w:ascii="Arial" w:cs="Arial" w:eastAsia="Arial" w:hAnsi="Arial"/>
          <w:color w:val="1D2226"/>
          <w:sz w:val="22"/>
          <w:szCs w:val="22"/>
        </w:rPr>
        <w:t xml:space="preserve">Submit a test article → check Google Search Console URL Inspection tool</w:t>
      </w:r>
    </w:p>
    <w:p>
      <w:pPr>
        <w:pStyle w:val="ListParagraph"/>
        <w:numPr>
          <w:ilvl w:val="0"/>
          <w:numId w:val="2"/>
        </w:numPr>
        <w:spacing w:after="60" w:before="60"/>
      </w:pPr>
      <w:r>
        <w:rPr>
          <w:rFonts w:ascii="Arial" w:cs="Arial" w:eastAsia="Arial" w:hAnsi="Arial"/>
          <w:color w:val="1D2226"/>
          <w:sz w:val="22"/>
          <w:szCs w:val="22"/>
        </w:rPr>
        <w:t xml:space="preserve">Verify indexingLog entry in MongoDB</w:t>
      </w:r>
    </w:p>
    <w:p>
      <w:pPr>
        <w:pStyle w:val="ListParagraph"/>
        <w:numPr>
          <w:ilvl w:val="0"/>
          <w:numId w:val="2"/>
        </w:numPr>
        <w:spacing w:after="60" w:before="60"/>
      </w:pPr>
      <w:r>
        <w:rPr>
          <w:rFonts w:ascii="Arial" w:cs="Arial" w:eastAsia="Arial" w:hAnsi="Arial"/>
          <w:color w:val="1D2226"/>
          <w:sz w:val="22"/>
          <w:szCs w:val="22"/>
        </w:rPr>
        <w:t xml:space="preserve">Confirm HTTP 200 response from API</w:t>
      </w:r>
    </w:p>
    <w:p>
      <w:pPr>
        <w:pBdr>
          <w:bottom w:val="single" w:color="E0DFDC" w:sz="4" w:space="1"/>
        </w:pBdr>
        <w:spacing w:after="200" w:before="200"/>
      </w:pPr>
      <w:r>
        <w:t xml:space="preserve"/>
      </w:r>
    </w:p>
    <w:p>
      <w:pPr>
        <w:pStyle w:val="Heading1"/>
        <w:pBdr>
          <w:bottom w:val="single" w:color="0A66C2" w:sz="8" w:space="4"/>
        </w:pBdr>
        <w:spacing w:after="200" w:before="400"/>
      </w:pPr>
      <w:r>
        <w:rPr>
          <w:rFonts w:ascii="Arial" w:cs="Arial" w:eastAsia="Arial" w:hAnsi="Arial"/>
          <w:b/>
          <w:bCs/>
          <w:color w:val="004182"/>
          <w:sz w:val="36"/>
          <w:szCs w:val="36"/>
        </w:rPr>
        <w:t xml:space="preserve">10. Security Considerations</w:t>
      </w:r>
    </w:p>
    <w:p>
      <w:pPr>
        <w:pStyle w:val="ListParagraph"/>
        <w:numPr>
          <w:ilvl w:val="0"/>
          <w:numId w:val="2"/>
        </w:numPr>
        <w:spacing w:after="60" w:before="60"/>
      </w:pPr>
      <w:r>
        <w:rPr>
          <w:rFonts w:ascii="Arial" w:cs="Arial" w:eastAsia="Arial" w:hAnsi="Arial"/>
          <w:color w:val="1D2226"/>
          <w:sz w:val="22"/>
          <w:szCs w:val="22"/>
        </w:rPr>
        <w:t xml:space="preserve">Service account JSON key must NEVER be committed to Git or logged</w:t>
      </w:r>
    </w:p>
    <w:p>
      <w:pPr>
        <w:pStyle w:val="ListParagraph"/>
        <w:numPr>
          <w:ilvl w:val="0"/>
          <w:numId w:val="2"/>
        </w:numPr>
        <w:spacing w:after="60" w:before="60"/>
      </w:pPr>
      <w:r>
        <w:rPr>
          <w:rFonts w:ascii="Arial" w:cs="Arial" w:eastAsia="Arial" w:hAnsi="Arial"/>
          <w:color w:val="1D2226"/>
          <w:sz w:val="22"/>
          <w:szCs w:val="22"/>
        </w:rPr>
        <w:t xml:space="preserve">Use Vercel environment variables for all sensitive credentials</w:t>
      </w:r>
    </w:p>
    <w:p>
      <w:pPr>
        <w:pStyle w:val="ListParagraph"/>
        <w:numPr>
          <w:ilvl w:val="0"/>
          <w:numId w:val="2"/>
        </w:numPr>
        <w:spacing w:after="60" w:before="60"/>
      </w:pPr>
      <w:r>
        <w:rPr>
          <w:rFonts w:ascii="Arial" w:cs="Arial" w:eastAsia="Arial" w:hAnsi="Arial"/>
          <w:color w:val="1D2226"/>
          <w:sz w:val="22"/>
          <w:szCs w:val="22"/>
        </w:rPr>
        <w:t xml:space="preserve">API routes for admin actions must require authenticated session (protectedProcedure)</w:t>
      </w:r>
    </w:p>
    <w:p>
      <w:pPr>
        <w:pStyle w:val="ListParagraph"/>
        <w:numPr>
          <w:ilvl w:val="0"/>
          <w:numId w:val="2"/>
        </w:numPr>
        <w:spacing w:after="60" w:before="60"/>
      </w:pPr>
      <w:r>
        <w:rPr>
          <w:rFonts w:ascii="Arial" w:cs="Arial" w:eastAsia="Arial" w:hAnsi="Arial"/>
          <w:color w:val="1D2226"/>
          <w:sz w:val="22"/>
          <w:szCs w:val="22"/>
        </w:rPr>
        <w:t xml:space="preserve">Rate limiting: validate quota before sending — do not blindly fire requests</w:t>
      </w:r>
    </w:p>
    <w:p>
      <w:pPr>
        <w:pStyle w:val="ListParagraph"/>
        <w:numPr>
          <w:ilvl w:val="0"/>
          <w:numId w:val="2"/>
        </w:numPr>
        <w:spacing w:after="60" w:before="60"/>
      </w:pPr>
      <w:r>
        <w:rPr>
          <w:rFonts w:ascii="Arial" w:cs="Arial" w:eastAsia="Arial" w:hAnsi="Arial"/>
          <w:color w:val="1D2226"/>
          <w:sz w:val="22"/>
          <w:szCs w:val="22"/>
        </w:rPr>
        <w:t xml:space="preserve">URL validation: only submit URLs that belong to modonty.com domain</w:t>
      </w:r>
    </w:p>
    <w:p>
      <w:pPr>
        <w:pStyle w:val="ListParagraph"/>
        <w:numPr>
          <w:ilvl w:val="0"/>
          <w:numId w:val="2"/>
        </w:numPr>
        <w:spacing w:after="60" w:before="60"/>
      </w:pPr>
      <w:r>
        <w:rPr>
          <w:rFonts w:ascii="Arial" w:cs="Arial" w:eastAsia="Arial" w:hAnsi="Arial"/>
          <w:color w:val="1D2226"/>
          <w:sz w:val="22"/>
          <w:szCs w:val="22"/>
        </w:rPr>
        <w:t xml:space="preserve">Log all API calls with userId for audit trail</w:t>
      </w:r>
    </w:p>
    <w:p>
      <w:pPr>
        <w:spacing w:after="80" w:before="80"/>
      </w:pPr>
      <w:r>
        <w:t xml:space="preserve"/>
      </w:r>
    </w:p>
    <w:p>
      <w:pPr>
        <w:pBdr>
          <w:left w:val="single" w:color="E6820E" w:sz="12" w:space="4"/>
        </w:pBdr>
        <w:shd w:fill="FDF3E3" w:val="clear"/>
        <w:spacing w:after="120" w:before="120"/>
        <w:ind w:left="360"/>
      </w:pPr>
      <w:r>
        <w:rPr>
          <w:rFonts w:ascii="Arial" w:cs="Arial" w:eastAsia="Arial" w:hAnsi="Arial"/>
          <w:i/>
          <w:iCs/>
          <w:color w:val="1D2226"/>
          <w:sz w:val="20"/>
          <w:szCs w:val="20"/>
        </w:rPr>
        <w:t xml:space="preserve">⚠️  Do not use multiple service accounts to bypass the 200/day quota limit. Google may permanently revoke API access.</w:t>
      </w:r>
    </w:p>
    <w:p>
      <w:pPr>
        <w:pBdr>
          <w:bottom w:val="single" w:color="E0DFDC" w:sz="4" w:space="1"/>
        </w:pBdr>
        <w:spacing w:after="200" w:before="200"/>
      </w:pPr>
      <w:r>
        <w:t xml:space="preserve"/>
      </w:r>
    </w:p>
    <w:p>
      <w:pPr>
        <w:pStyle w:val="Heading1"/>
        <w:pBdr>
          <w:bottom w:val="single" w:color="0A66C2" w:sz="8" w:space="4"/>
        </w:pBdr>
        <w:spacing w:after="200" w:before="400"/>
      </w:pPr>
      <w:r>
        <w:rPr>
          <w:rFonts w:ascii="Arial" w:cs="Arial" w:eastAsia="Arial" w:hAnsi="Arial"/>
          <w:b/>
          <w:bCs/>
          <w:color w:val="004182"/>
          <w:sz w:val="36"/>
          <w:szCs w:val="36"/>
        </w:rPr>
        <w:t xml:space="preserve">11. Alternatives &amp; Fallbacks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DFDC" w:sz="1"/>
              <w:left w:val="single" w:color="E0DFDC" w:sz="1"/>
              <w:bottom w:val="single" w:color="E0DFDC" w:sz="1"/>
              <w:right w:val="single" w:color="E0DFDC" w:sz="1"/>
            </w:tcBorders>
            <w:shd w:fill="0A66C2" w:val="clear"/>
            <w:tcMar>
              <w:top w:type="dxa" w:w="100"/>
              <w:left w:type="dxa" w:w="160"/>
              <w:bottom w:type="dxa" w:w="100"/>
              <w:right w:type="dxa" w:w="160"/>
            </w:tcMar>
          </w:tcPr>
          <w:p>
            <w:r>
              <w:rPr>
                <w:rFonts w:ascii="Arial" w:cs="Arial" w:eastAsia="Arial" w:hAnsi="Arial"/>
                <w:b/>
                <w:bCs/>
                <w:color w:val="FFFFFF"/>
                <w:sz w:val="20"/>
                <w:szCs w:val="20"/>
              </w:rPr>
              <w:t xml:space="preserve">Method</w:t>
            </w:r>
          </w:p>
        </w:tc>
        <w:tc>
          <w:tcPr>
            <w:tcW w:type="dxa" w:w="6360"/>
            <w:tcBorders>
              <w:top w:val="single" w:color="E0DFDC" w:sz="1"/>
              <w:left w:val="single" w:color="E0DFDC" w:sz="1"/>
              <w:bottom w:val="single" w:color="E0DFDC" w:sz="1"/>
              <w:right w:val="single" w:color="E0DFDC" w:sz="1"/>
            </w:tcBorders>
            <w:shd w:fill="004182" w:val="clear"/>
            <w:tcMar>
              <w:top w:type="dxa" w:w="100"/>
              <w:left w:type="dxa" w:w="160"/>
              <w:bottom w:type="dxa" w:w="100"/>
              <w:right w:type="dxa" w:w="160"/>
            </w:tcMar>
          </w:tcPr>
          <w:p>
            <w:r>
              <w:rPr>
                <w:rFonts w:ascii="Arial" w:cs="Arial" w:eastAsia="Arial" w:hAnsi="Arial"/>
                <w:color w:val="FFFFFF"/>
                <w:sz w:val="20"/>
                <w:szCs w:val="20"/>
              </w:rPr>
              <w:t xml:space="preserve">Details</w:t>
            </w:r>
          </w:p>
        </w:tc>
      </w:tr>
      <w:tr>
        <w:tc>
          <w:tcPr>
            <w:tcW w:type="dxa" w:w="3000"/>
            <w:tcBorders>
              <w:top w:val="single" w:color="E0DFDC" w:sz="1"/>
              <w:left w:val="single" w:color="E0DFDC" w:sz="1"/>
              <w:bottom w:val="single" w:color="E0DFDC" w:sz="1"/>
              <w:right w:val="single" w:color="E0DFDC" w:sz="1"/>
            </w:tcBorders>
            <w:shd w:fill="F3F2EF" w:val="clear"/>
            <w:tcMar>
              <w:top w:type="dxa" w:w="100"/>
              <w:left w:type="dxa" w:w="160"/>
              <w:bottom w:type="dxa" w:w="100"/>
              <w:right w:type="dxa" w:w="160"/>
            </w:tcMar>
          </w:tcPr>
          <w:p>
            <w:r>
              <w:rPr>
                <w:rFonts w:ascii="Arial" w:cs="Arial" w:eastAsia="Arial" w:hAnsi="Arial"/>
                <w:b/>
                <w:bCs/>
                <w:color w:val="004182"/>
                <w:sz w:val="20"/>
                <w:szCs w:val="20"/>
              </w:rPr>
              <w:t xml:space="preserve">Google Indexing API (this PRD)</w:t>
            </w:r>
          </w:p>
        </w:tc>
        <w:tc>
          <w:tcPr>
            <w:tcW w:type="dxa" w:w="6360"/>
            <w:tcBorders>
              <w:top w:val="single" w:color="E0DFDC" w:sz="1"/>
              <w:left w:val="single" w:color="E0DFDC" w:sz="1"/>
              <w:bottom w:val="single" w:color="E0DFDC" w:sz="1"/>
              <w:right w:val="single" w:color="E0DFDC" w:sz="1"/>
            </w:tcBorders>
            <w:shd w:fill="FFFFFF" w:val="clear"/>
            <w:tcMar>
              <w:top w:type="dxa" w:w="100"/>
              <w:left w:type="dxa" w:w="160"/>
              <w:bottom w:type="dxa" w:w="100"/>
              <w:right w:type="dxa" w:w="160"/>
            </w:tcMar>
          </w:tcPr>
          <w:p>
            <w:r>
              <w:rPr>
                <w:rFonts w:ascii="Arial" w:cs="Arial" w:eastAsia="Arial" w:hAnsi="Arial"/>
                <w:color w:val="1D2226"/>
                <w:sz w:val="20"/>
                <w:szCs w:val="20"/>
              </w:rPr>
              <w:t xml:space="preserve">Fastest — near-instant crawl request. Officially for JobPosting only but works for blogs in practice.</w:t>
            </w:r>
          </w:p>
        </w:tc>
      </w:tr>
      <w:tr>
        <w:tc>
          <w:tcPr>
            <w:tcW w:type="dxa" w:w="3000"/>
            <w:tcBorders>
              <w:top w:val="single" w:color="E0DFDC" w:sz="1"/>
              <w:left w:val="single" w:color="E0DFDC" w:sz="1"/>
              <w:bottom w:val="single" w:color="E0DFDC" w:sz="1"/>
              <w:right w:val="single" w:color="E0DFDC" w:sz="1"/>
            </w:tcBorders>
            <w:shd w:fill="F3F2EF" w:val="clear"/>
            <w:tcMar>
              <w:top w:type="dxa" w:w="100"/>
              <w:left w:type="dxa" w:w="160"/>
              <w:bottom w:type="dxa" w:w="100"/>
              <w:right w:type="dxa" w:w="160"/>
            </w:tcMar>
          </w:tcPr>
          <w:p>
            <w:r>
              <w:rPr>
                <w:rFonts w:ascii="Arial" w:cs="Arial" w:eastAsia="Arial" w:hAnsi="Arial"/>
                <w:b/>
                <w:bCs/>
                <w:color w:val="004182"/>
                <w:sz w:val="20"/>
                <w:szCs w:val="20"/>
              </w:rPr>
              <w:t xml:space="preserve">Search Console URL Inspection API</w:t>
            </w:r>
          </w:p>
        </w:tc>
        <w:tc>
          <w:tcPr>
            <w:tcW w:type="dxa" w:w="6360"/>
            <w:tcBorders>
              <w:top w:val="single" w:color="E0DFDC" w:sz="1"/>
              <w:left w:val="single" w:color="E0DFDC" w:sz="1"/>
              <w:bottom w:val="single" w:color="E0DFDC" w:sz="1"/>
              <w:right w:val="single" w:color="E0DFDC" w:sz="1"/>
            </w:tcBorders>
            <w:shd w:fill="FFFFFF" w:val="clear"/>
            <w:tcMar>
              <w:top w:type="dxa" w:w="100"/>
              <w:left w:type="dxa" w:w="160"/>
              <w:bottom w:type="dxa" w:w="100"/>
              <w:right w:type="dxa" w:w="160"/>
            </w:tcMar>
          </w:tcPr>
          <w:p>
            <w:r>
              <w:rPr>
                <w:rFonts w:ascii="Arial" w:cs="Arial" w:eastAsia="Arial" w:hAnsi="Arial"/>
                <w:color w:val="1D2226"/>
                <w:sz w:val="20"/>
                <w:szCs w:val="20"/>
              </w:rPr>
              <w:t xml:space="preserve">Official for all page types. Requires user OAuth (not service account). Cannot be automated easily.</w:t>
            </w:r>
          </w:p>
        </w:tc>
      </w:tr>
      <w:tr>
        <w:tc>
          <w:tcPr>
            <w:tcW w:type="dxa" w:w="3000"/>
            <w:tcBorders>
              <w:top w:val="single" w:color="E0DFDC" w:sz="1"/>
              <w:left w:val="single" w:color="E0DFDC" w:sz="1"/>
              <w:bottom w:val="single" w:color="E0DFDC" w:sz="1"/>
              <w:right w:val="single" w:color="E0DFDC" w:sz="1"/>
            </w:tcBorders>
            <w:shd w:fill="F3F2EF" w:val="clear"/>
            <w:tcMar>
              <w:top w:type="dxa" w:w="100"/>
              <w:left w:type="dxa" w:w="160"/>
              <w:bottom w:type="dxa" w:w="100"/>
              <w:right w:type="dxa" w:w="160"/>
            </w:tcMar>
          </w:tcPr>
          <w:p>
            <w:r>
              <w:rPr>
                <w:rFonts w:ascii="Arial" w:cs="Arial" w:eastAsia="Arial" w:hAnsi="Arial"/>
                <w:b/>
                <w:bCs/>
                <w:color w:val="004182"/>
                <w:sz w:val="20"/>
                <w:szCs w:val="20"/>
              </w:rPr>
              <w:t xml:space="preserve">Sitemap.xml submission</w:t>
            </w:r>
          </w:p>
        </w:tc>
        <w:tc>
          <w:tcPr>
            <w:tcW w:type="dxa" w:w="6360"/>
            <w:tcBorders>
              <w:top w:val="single" w:color="E0DFDC" w:sz="1"/>
              <w:left w:val="single" w:color="E0DFDC" w:sz="1"/>
              <w:bottom w:val="single" w:color="E0DFDC" w:sz="1"/>
              <w:right w:val="single" w:color="E0DFDC" w:sz="1"/>
            </w:tcBorders>
            <w:shd w:fill="FFFFFF" w:val="clear"/>
            <w:tcMar>
              <w:top w:type="dxa" w:w="100"/>
              <w:left w:type="dxa" w:w="160"/>
              <w:bottom w:type="dxa" w:w="100"/>
              <w:right w:type="dxa" w:w="160"/>
            </w:tcMar>
          </w:tcPr>
          <w:p>
            <w:r>
              <w:rPr>
                <w:rFonts w:ascii="Arial" w:cs="Arial" w:eastAsia="Arial" w:hAnsi="Arial"/>
                <w:color w:val="1D2226"/>
                <w:sz w:val="20"/>
                <w:szCs w:val="20"/>
              </w:rPr>
              <w:t xml:space="preserve">Reliable, official, slow (days). Use as permanent baseline alongside this API.</w:t>
            </w:r>
          </w:p>
        </w:tc>
      </w:tr>
      <w:tr>
        <w:tc>
          <w:tcPr>
            <w:tcW w:type="dxa" w:w="3000"/>
            <w:tcBorders>
              <w:top w:val="single" w:color="E0DFDC" w:sz="1"/>
              <w:left w:val="single" w:color="E0DFDC" w:sz="1"/>
              <w:bottom w:val="single" w:color="E0DFDC" w:sz="1"/>
              <w:right w:val="single" w:color="E0DFDC" w:sz="1"/>
            </w:tcBorders>
            <w:shd w:fill="F3F2EF" w:val="clear"/>
            <w:tcMar>
              <w:top w:type="dxa" w:w="100"/>
              <w:left w:type="dxa" w:w="160"/>
              <w:bottom w:type="dxa" w:w="100"/>
              <w:right w:type="dxa" w:w="160"/>
            </w:tcMar>
          </w:tcPr>
          <w:p>
            <w:r>
              <w:rPr>
                <w:rFonts w:ascii="Arial" w:cs="Arial" w:eastAsia="Arial" w:hAnsi="Arial"/>
                <w:b/>
                <w:bCs/>
                <w:color w:val="004182"/>
                <w:sz w:val="20"/>
                <w:szCs w:val="20"/>
              </w:rPr>
              <w:t xml:space="preserve">Google sitemap ping</w:t>
            </w:r>
          </w:p>
        </w:tc>
        <w:tc>
          <w:tcPr>
            <w:tcW w:type="dxa" w:w="6360"/>
            <w:tcBorders>
              <w:top w:val="single" w:color="E0DFDC" w:sz="1"/>
              <w:left w:val="single" w:color="E0DFDC" w:sz="1"/>
              <w:bottom w:val="single" w:color="E0DFDC" w:sz="1"/>
              <w:right w:val="single" w:color="E0DFDC" w:sz="1"/>
            </w:tcBorders>
            <w:shd w:fill="FFFFFF" w:val="clear"/>
            <w:tcMar>
              <w:top w:type="dxa" w:w="100"/>
              <w:left w:type="dxa" w:w="160"/>
              <w:bottom w:type="dxa" w:w="100"/>
              <w:right w:type="dxa" w:w="160"/>
            </w:tcMar>
          </w:tcPr>
          <w:p>
            <w:r>
              <w:rPr>
                <w:rFonts w:ascii="Arial" w:cs="Arial" w:eastAsia="Arial" w:hAnsi="Arial"/>
                <w:color w:val="1D2226"/>
                <w:sz w:val="20"/>
                <w:szCs w:val="20"/>
              </w:rPr>
              <w:t xml:space="preserve">GET https://google.com/ping?sitemap=... — deprecated but still functional.</w:t>
            </w:r>
          </w:p>
        </w:tc>
      </w:tr>
      <w:tr>
        <w:tc>
          <w:tcPr>
            <w:tcW w:type="dxa" w:w="3000"/>
            <w:tcBorders>
              <w:top w:val="single" w:color="E0DFDC" w:sz="1"/>
              <w:left w:val="single" w:color="E0DFDC" w:sz="1"/>
              <w:bottom w:val="single" w:color="E0DFDC" w:sz="1"/>
              <w:right w:val="single" w:color="E0DFDC" w:sz="1"/>
            </w:tcBorders>
            <w:shd w:fill="F3F2EF" w:val="clear"/>
            <w:tcMar>
              <w:top w:type="dxa" w:w="100"/>
              <w:left w:type="dxa" w:w="160"/>
              <w:bottom w:type="dxa" w:w="100"/>
              <w:right w:type="dxa" w:w="160"/>
            </w:tcMar>
          </w:tcPr>
          <w:p>
            <w:r>
              <w:rPr>
                <w:rFonts w:ascii="Arial" w:cs="Arial" w:eastAsia="Arial" w:hAnsi="Arial"/>
                <w:b/>
                <w:bCs/>
                <w:color w:val="004182"/>
                <w:sz w:val="20"/>
                <w:szCs w:val="20"/>
              </w:rPr>
              <w:t xml:space="preserve">Third-party indexing services</w:t>
            </w:r>
          </w:p>
        </w:tc>
        <w:tc>
          <w:tcPr>
            <w:tcW w:type="dxa" w:w="6360"/>
            <w:tcBorders>
              <w:top w:val="single" w:color="E0DFDC" w:sz="1"/>
              <w:left w:val="single" w:color="E0DFDC" w:sz="1"/>
              <w:bottom w:val="single" w:color="E0DFDC" w:sz="1"/>
              <w:right w:val="single" w:color="E0DFDC" w:sz="1"/>
            </w:tcBorders>
            <w:shd w:fill="FFFFFF" w:val="clear"/>
            <w:tcMar>
              <w:top w:type="dxa" w:w="100"/>
              <w:left w:type="dxa" w:w="160"/>
              <w:bottom w:type="dxa" w:w="100"/>
              <w:right w:type="dxa" w:w="160"/>
            </w:tcMar>
          </w:tcPr>
          <w:p>
            <w:r>
              <w:rPr>
                <w:rFonts w:ascii="Arial" w:cs="Arial" w:eastAsia="Arial" w:hAnsi="Arial"/>
                <w:color w:val="1D2226"/>
                <w:sz w:val="20"/>
                <w:szCs w:val="20"/>
              </w:rPr>
              <w:t xml:space="preserve">Paid services like IndexNow (Bing) or IndexMeNow. Faster setup but costs money.</w:t>
            </w:r>
          </w:p>
        </w:tc>
      </w:tr>
    </w:tbl>
    <w:p>
      <w:pPr>
        <w:spacing w:after="80" w:before="80"/>
      </w:pPr>
      <w:r>
        <w:t xml:space="preserve"/>
      </w:r>
    </w:p>
    <w:p>
      <w:pPr>
        <w:pBdr>
          <w:left w:val="single" w:color="057642" w:sz="12" w:space="4"/>
        </w:pBdr>
        <w:shd w:fill="E7F3EC" w:val="clear"/>
        <w:spacing w:after="120" w:before="120"/>
        <w:ind w:left="360"/>
      </w:pPr>
      <w:r>
        <w:rPr>
          <w:rFonts w:ascii="Arial" w:cs="Arial" w:eastAsia="Arial" w:hAnsi="Arial"/>
          <w:i/>
          <w:iCs/>
          <w:color w:val="1D2226"/>
          <w:sz w:val="20"/>
          <w:szCs w:val="20"/>
        </w:rPr>
        <w:t xml:space="preserve">✅  Recommended Strategy: Use Google Indexing API (this PRD) as primary fast-path + sitemap.xml as permanent fallback. Both together = best coverage.</w:t>
      </w:r>
    </w:p>
    <w:p>
      <w:pPr>
        <w:pBdr>
          <w:bottom w:val="single" w:color="E0DFDC" w:sz="4" w:space="1"/>
        </w:pBdr>
        <w:spacing w:after="200" w:before="200"/>
      </w:pPr>
      <w:r>
        <w:t xml:space="preserve"/>
      </w:r>
    </w:p>
    <w:p>
      <w:pPr>
        <w:pStyle w:val="Heading1"/>
        <w:pBdr>
          <w:bottom w:val="single" w:color="0A66C2" w:sz="8" w:space="4"/>
        </w:pBdr>
        <w:spacing w:after="200" w:before="400"/>
      </w:pPr>
      <w:r>
        <w:rPr>
          <w:rFonts w:ascii="Arial" w:cs="Arial" w:eastAsia="Arial" w:hAnsi="Arial"/>
          <w:b/>
          <w:bCs/>
          <w:color w:val="004182"/>
          <w:sz w:val="36"/>
          <w:szCs w:val="36"/>
        </w:rPr>
        <w:t xml:space="preserve">12. Official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DFDC" w:sz="1"/>
              <w:left w:val="single" w:color="E0DFDC" w:sz="1"/>
              <w:bottom w:val="single" w:color="E0DFDC" w:sz="1"/>
              <w:right w:val="single" w:color="E0DFDC" w:sz="1"/>
            </w:tcBorders>
            <w:shd w:fill="0A66C2" w:val="clear"/>
            <w:tcMar>
              <w:top w:type="dxa" w:w="100"/>
              <w:left w:type="dxa" w:w="160"/>
              <w:bottom w:type="dxa" w:w="100"/>
              <w:right w:type="dxa" w:w="160"/>
            </w:tcMar>
          </w:tcPr>
          <w:p>
            <w:r>
              <w:rPr>
                <w:rFonts w:ascii="Arial" w:cs="Arial" w:eastAsia="Arial" w:hAnsi="Arial"/>
                <w:b/>
                <w:bCs/>
                <w:color w:val="FFFFFF"/>
                <w:sz w:val="20"/>
                <w:szCs w:val="20"/>
              </w:rPr>
              <w:t xml:space="preserve">Document</w:t>
            </w:r>
          </w:p>
        </w:tc>
        <w:tc>
          <w:tcPr>
            <w:tcW w:type="dxa" w:w="6560"/>
            <w:tcBorders>
              <w:top w:val="single" w:color="E0DFDC" w:sz="1"/>
              <w:left w:val="single" w:color="E0DFDC" w:sz="1"/>
              <w:bottom w:val="single" w:color="E0DFDC" w:sz="1"/>
              <w:right w:val="single" w:color="E0DFDC" w:sz="1"/>
            </w:tcBorders>
            <w:shd w:fill="004182" w:val="clear"/>
            <w:tcMar>
              <w:top w:type="dxa" w:w="100"/>
              <w:left w:type="dxa" w:w="160"/>
              <w:bottom w:type="dxa" w:w="100"/>
              <w:right w:type="dxa" w:w="160"/>
            </w:tcMar>
          </w:tcPr>
          <w:p>
            <w:r>
              <w:rPr>
                <w:rFonts w:ascii="Arial" w:cs="Arial" w:eastAsia="Arial" w:hAnsi="Arial"/>
                <w:color w:val="FFFFFF"/>
                <w:sz w:val="20"/>
                <w:szCs w:val="20"/>
              </w:rPr>
              <w:t xml:space="preserve">URL</w:t>
            </w:r>
          </w:p>
        </w:tc>
      </w:tr>
      <w:tr>
        <w:tc>
          <w:tcPr>
            <w:tcW w:type="dxa" w:w="2800"/>
            <w:tcBorders>
              <w:top w:val="single" w:color="E0DFDC" w:sz="1"/>
              <w:left w:val="single" w:color="E0DFDC" w:sz="1"/>
              <w:bottom w:val="single" w:color="E0DFDC" w:sz="1"/>
              <w:right w:val="single" w:color="E0DFDC" w:sz="1"/>
            </w:tcBorders>
            <w:shd w:fill="F3F2EF" w:val="clear"/>
            <w:tcMar>
              <w:top w:type="dxa" w:w="100"/>
              <w:left w:type="dxa" w:w="160"/>
              <w:bottom w:type="dxa" w:w="100"/>
              <w:right w:type="dxa" w:w="160"/>
            </w:tcMar>
          </w:tcPr>
          <w:p>
            <w:r>
              <w:rPr>
                <w:rFonts w:ascii="Arial" w:cs="Arial" w:eastAsia="Arial" w:hAnsi="Arial"/>
                <w:b/>
                <w:bCs/>
                <w:color w:val="004182"/>
                <w:sz w:val="20"/>
                <w:szCs w:val="20"/>
              </w:rPr>
              <w:t xml:space="preserve">Indexing API Overview</w:t>
            </w:r>
          </w:p>
        </w:tc>
        <w:tc>
          <w:tcPr>
            <w:tcW w:type="dxa" w:w="6560"/>
            <w:tcBorders>
              <w:top w:val="single" w:color="E0DFDC" w:sz="1"/>
              <w:left w:val="single" w:color="E0DFDC" w:sz="1"/>
              <w:bottom w:val="single" w:color="E0DFDC" w:sz="1"/>
              <w:right w:val="single" w:color="E0DFDC" w:sz="1"/>
            </w:tcBorders>
            <w:shd w:fill="FFFFFF" w:val="clear"/>
            <w:tcMar>
              <w:top w:type="dxa" w:w="100"/>
              <w:left w:type="dxa" w:w="160"/>
              <w:bottom w:type="dxa" w:w="100"/>
              <w:right w:type="dxa" w:w="160"/>
            </w:tcMar>
          </w:tcPr>
          <w:p>
            <w:r>
              <w:rPr>
                <w:rFonts w:ascii="Arial" w:cs="Arial" w:eastAsia="Arial" w:hAnsi="Arial"/>
                <w:color w:val="1D2226"/>
                <w:sz w:val="20"/>
                <w:szCs w:val="20"/>
              </w:rPr>
              <w:t xml:space="preserve">developers.google.com/search/apis/indexing-api/v3/quickstart</w:t>
            </w:r>
          </w:p>
        </w:tc>
      </w:tr>
      <w:tr>
        <w:tc>
          <w:tcPr>
            <w:tcW w:type="dxa" w:w="2800"/>
            <w:tcBorders>
              <w:top w:val="single" w:color="E0DFDC" w:sz="1"/>
              <w:left w:val="single" w:color="E0DFDC" w:sz="1"/>
              <w:bottom w:val="single" w:color="E0DFDC" w:sz="1"/>
              <w:right w:val="single" w:color="E0DFDC" w:sz="1"/>
            </w:tcBorders>
            <w:shd w:fill="F3F2EF" w:val="clear"/>
            <w:tcMar>
              <w:top w:type="dxa" w:w="100"/>
              <w:left w:type="dxa" w:w="160"/>
              <w:bottom w:type="dxa" w:w="100"/>
              <w:right w:type="dxa" w:w="160"/>
            </w:tcMar>
          </w:tcPr>
          <w:p>
            <w:r>
              <w:rPr>
                <w:rFonts w:ascii="Arial" w:cs="Arial" w:eastAsia="Arial" w:hAnsi="Arial"/>
                <w:b/>
                <w:bCs/>
                <w:color w:val="004182"/>
                <w:sz w:val="20"/>
                <w:szCs w:val="20"/>
              </w:rPr>
              <w:t xml:space="preserve">How to Use the API</w:t>
            </w:r>
          </w:p>
        </w:tc>
        <w:tc>
          <w:tcPr>
            <w:tcW w:type="dxa" w:w="6560"/>
            <w:tcBorders>
              <w:top w:val="single" w:color="E0DFDC" w:sz="1"/>
              <w:left w:val="single" w:color="E0DFDC" w:sz="1"/>
              <w:bottom w:val="single" w:color="E0DFDC" w:sz="1"/>
              <w:right w:val="single" w:color="E0DFDC" w:sz="1"/>
            </w:tcBorders>
            <w:shd w:fill="FFFFFF" w:val="clear"/>
            <w:tcMar>
              <w:top w:type="dxa" w:w="100"/>
              <w:left w:type="dxa" w:w="160"/>
              <w:bottom w:type="dxa" w:w="100"/>
              <w:right w:type="dxa" w:w="160"/>
            </w:tcMar>
          </w:tcPr>
          <w:p>
            <w:r>
              <w:rPr>
                <w:rFonts w:ascii="Arial" w:cs="Arial" w:eastAsia="Arial" w:hAnsi="Arial"/>
                <w:color w:val="1D2226"/>
                <w:sz w:val="20"/>
                <w:szCs w:val="20"/>
              </w:rPr>
              <w:t xml:space="preserve">developers.google.com/search/apis/indexing-api/v3/using-api</w:t>
            </w:r>
          </w:p>
        </w:tc>
      </w:tr>
      <w:tr>
        <w:tc>
          <w:tcPr>
            <w:tcW w:type="dxa" w:w="2800"/>
            <w:tcBorders>
              <w:top w:val="single" w:color="E0DFDC" w:sz="1"/>
              <w:left w:val="single" w:color="E0DFDC" w:sz="1"/>
              <w:bottom w:val="single" w:color="E0DFDC" w:sz="1"/>
              <w:right w:val="single" w:color="E0DFDC" w:sz="1"/>
            </w:tcBorders>
            <w:shd w:fill="F3F2EF" w:val="clear"/>
            <w:tcMar>
              <w:top w:type="dxa" w:w="100"/>
              <w:left w:type="dxa" w:w="160"/>
              <w:bottom w:type="dxa" w:w="100"/>
              <w:right w:type="dxa" w:w="160"/>
            </w:tcMar>
          </w:tcPr>
          <w:p>
            <w:r>
              <w:rPr>
                <w:rFonts w:ascii="Arial" w:cs="Arial" w:eastAsia="Arial" w:hAnsi="Arial"/>
                <w:b/>
                <w:bCs/>
                <w:color w:val="004182"/>
                <w:sz w:val="20"/>
                <w:szCs w:val="20"/>
              </w:rPr>
              <w:t xml:space="preserve">Quota &amp; Pricing</w:t>
            </w:r>
          </w:p>
        </w:tc>
        <w:tc>
          <w:tcPr>
            <w:tcW w:type="dxa" w:w="6560"/>
            <w:tcBorders>
              <w:top w:val="single" w:color="E0DFDC" w:sz="1"/>
              <w:left w:val="single" w:color="E0DFDC" w:sz="1"/>
              <w:bottom w:val="single" w:color="E0DFDC" w:sz="1"/>
              <w:right w:val="single" w:color="E0DFDC" w:sz="1"/>
            </w:tcBorders>
            <w:shd w:fill="FFFFFF" w:val="clear"/>
            <w:tcMar>
              <w:top w:type="dxa" w:w="100"/>
              <w:left w:type="dxa" w:w="160"/>
              <w:bottom w:type="dxa" w:w="100"/>
              <w:right w:type="dxa" w:w="160"/>
            </w:tcMar>
          </w:tcPr>
          <w:p>
            <w:r>
              <w:rPr>
                <w:rFonts w:ascii="Arial" w:cs="Arial" w:eastAsia="Arial" w:hAnsi="Arial"/>
                <w:color w:val="1D2226"/>
                <w:sz w:val="20"/>
                <w:szCs w:val="20"/>
              </w:rPr>
              <w:t xml:space="preserve">developers.google.com/search/apis/indexing-api/v3/quota-pricing</w:t>
            </w:r>
          </w:p>
        </w:tc>
      </w:tr>
      <w:tr>
        <w:tc>
          <w:tcPr>
            <w:tcW w:type="dxa" w:w="2800"/>
            <w:tcBorders>
              <w:top w:val="single" w:color="E0DFDC" w:sz="1"/>
              <w:left w:val="single" w:color="E0DFDC" w:sz="1"/>
              <w:bottom w:val="single" w:color="E0DFDC" w:sz="1"/>
              <w:right w:val="single" w:color="E0DFDC" w:sz="1"/>
            </w:tcBorders>
            <w:shd w:fill="F3F2EF" w:val="clear"/>
            <w:tcMar>
              <w:top w:type="dxa" w:w="100"/>
              <w:left w:type="dxa" w:w="160"/>
              <w:bottom w:type="dxa" w:w="100"/>
              <w:right w:type="dxa" w:w="160"/>
            </w:tcMar>
          </w:tcPr>
          <w:p>
            <w:r>
              <w:rPr>
                <w:rFonts w:ascii="Arial" w:cs="Arial" w:eastAsia="Arial" w:hAnsi="Arial"/>
                <w:b/>
                <w:bCs/>
                <w:color w:val="004182"/>
                <w:sz w:val="20"/>
                <w:szCs w:val="20"/>
              </w:rPr>
              <w:t xml:space="preserve">Authorize Requests</w:t>
            </w:r>
          </w:p>
        </w:tc>
        <w:tc>
          <w:tcPr>
            <w:tcW w:type="dxa" w:w="6560"/>
            <w:tcBorders>
              <w:top w:val="single" w:color="E0DFDC" w:sz="1"/>
              <w:left w:val="single" w:color="E0DFDC" w:sz="1"/>
              <w:bottom w:val="single" w:color="E0DFDC" w:sz="1"/>
              <w:right w:val="single" w:color="E0DFDC" w:sz="1"/>
            </w:tcBorders>
            <w:shd w:fill="FFFFFF" w:val="clear"/>
            <w:tcMar>
              <w:top w:type="dxa" w:w="100"/>
              <w:left w:type="dxa" w:w="160"/>
              <w:bottom w:type="dxa" w:w="100"/>
              <w:right w:type="dxa" w:w="160"/>
            </w:tcMar>
          </w:tcPr>
          <w:p>
            <w:r>
              <w:rPr>
                <w:rFonts w:ascii="Arial" w:cs="Arial" w:eastAsia="Arial" w:hAnsi="Arial"/>
                <w:color w:val="1D2226"/>
                <w:sz w:val="20"/>
                <w:szCs w:val="20"/>
              </w:rPr>
              <w:t xml:space="preserve">developers.google.com/search/apis/indexing-api/v3/authorizing</w:t>
            </w:r>
          </w:p>
        </w:tc>
      </w:tr>
      <w:tr>
        <w:tc>
          <w:tcPr>
            <w:tcW w:type="dxa" w:w="2800"/>
            <w:tcBorders>
              <w:top w:val="single" w:color="E0DFDC" w:sz="1"/>
              <w:left w:val="single" w:color="E0DFDC" w:sz="1"/>
              <w:bottom w:val="single" w:color="E0DFDC" w:sz="1"/>
              <w:right w:val="single" w:color="E0DFDC" w:sz="1"/>
            </w:tcBorders>
            <w:shd w:fill="F3F2EF" w:val="clear"/>
            <w:tcMar>
              <w:top w:type="dxa" w:w="100"/>
              <w:left w:type="dxa" w:w="160"/>
              <w:bottom w:type="dxa" w:w="100"/>
              <w:right w:type="dxa" w:w="160"/>
            </w:tcMar>
          </w:tcPr>
          <w:p>
            <w:r>
              <w:rPr>
                <w:rFonts w:ascii="Arial" w:cs="Arial" w:eastAsia="Arial" w:hAnsi="Arial"/>
                <w:b/>
                <w:bCs/>
                <w:color w:val="004182"/>
                <w:sz w:val="20"/>
                <w:szCs w:val="20"/>
              </w:rPr>
              <w:t xml:space="preserve">API Errors Reference</w:t>
            </w:r>
          </w:p>
        </w:tc>
        <w:tc>
          <w:tcPr>
            <w:tcW w:type="dxa" w:w="6560"/>
            <w:tcBorders>
              <w:top w:val="single" w:color="E0DFDC" w:sz="1"/>
              <w:left w:val="single" w:color="E0DFDC" w:sz="1"/>
              <w:bottom w:val="single" w:color="E0DFDC" w:sz="1"/>
              <w:right w:val="single" w:color="E0DFDC" w:sz="1"/>
            </w:tcBorders>
            <w:shd w:fill="FFFFFF" w:val="clear"/>
            <w:tcMar>
              <w:top w:type="dxa" w:w="100"/>
              <w:left w:type="dxa" w:w="160"/>
              <w:bottom w:type="dxa" w:w="100"/>
              <w:right w:type="dxa" w:w="160"/>
            </w:tcMar>
          </w:tcPr>
          <w:p>
            <w:r>
              <w:rPr>
                <w:rFonts w:ascii="Arial" w:cs="Arial" w:eastAsia="Arial" w:hAnsi="Arial"/>
                <w:color w:val="1D2226"/>
                <w:sz w:val="20"/>
                <w:szCs w:val="20"/>
              </w:rPr>
              <w:t xml:space="preserve">developers.google.com/search/apis/indexing-api/v3/core-errors</w:t>
            </w:r>
          </w:p>
        </w:tc>
      </w:tr>
      <w:tr>
        <w:tc>
          <w:tcPr>
            <w:tcW w:type="dxa" w:w="2800"/>
            <w:tcBorders>
              <w:top w:val="single" w:color="E0DFDC" w:sz="1"/>
              <w:left w:val="single" w:color="E0DFDC" w:sz="1"/>
              <w:bottom w:val="single" w:color="E0DFDC" w:sz="1"/>
              <w:right w:val="single" w:color="E0DFDC" w:sz="1"/>
            </w:tcBorders>
            <w:shd w:fill="F3F2EF" w:val="clear"/>
            <w:tcMar>
              <w:top w:type="dxa" w:w="100"/>
              <w:left w:type="dxa" w:w="160"/>
              <w:bottom w:type="dxa" w:w="100"/>
              <w:right w:type="dxa" w:w="160"/>
            </w:tcMar>
          </w:tcPr>
          <w:p>
            <w:r>
              <w:rPr>
                <w:rFonts w:ascii="Arial" w:cs="Arial" w:eastAsia="Arial" w:hAnsi="Arial"/>
                <w:b/>
                <w:bCs/>
                <w:color w:val="004182"/>
                <w:sz w:val="20"/>
                <w:szCs w:val="20"/>
              </w:rPr>
              <w:t xml:space="preserve">Prerequisites</w:t>
            </w:r>
          </w:p>
        </w:tc>
        <w:tc>
          <w:tcPr>
            <w:tcW w:type="dxa" w:w="6560"/>
            <w:tcBorders>
              <w:top w:val="single" w:color="E0DFDC" w:sz="1"/>
              <w:left w:val="single" w:color="E0DFDC" w:sz="1"/>
              <w:bottom w:val="single" w:color="E0DFDC" w:sz="1"/>
              <w:right w:val="single" w:color="E0DFDC" w:sz="1"/>
            </w:tcBorders>
            <w:shd w:fill="FFFFFF" w:val="clear"/>
            <w:tcMar>
              <w:top w:type="dxa" w:w="100"/>
              <w:left w:type="dxa" w:w="160"/>
              <w:bottom w:type="dxa" w:w="100"/>
              <w:right w:type="dxa" w:w="160"/>
            </w:tcMar>
          </w:tcPr>
          <w:p>
            <w:r>
              <w:rPr>
                <w:rFonts w:ascii="Arial" w:cs="Arial" w:eastAsia="Arial" w:hAnsi="Arial"/>
                <w:color w:val="1D2226"/>
                <w:sz w:val="20"/>
                <w:szCs w:val="20"/>
              </w:rPr>
              <w:t xml:space="preserve">developers.google.com/search/apis/indexing-api/v3/prereqs</w:t>
            </w:r>
          </w:p>
        </w:tc>
      </w:tr>
      <w:tr>
        <w:tc>
          <w:tcPr>
            <w:tcW w:type="dxa" w:w="2800"/>
            <w:tcBorders>
              <w:top w:val="single" w:color="E0DFDC" w:sz="1"/>
              <w:left w:val="single" w:color="E0DFDC" w:sz="1"/>
              <w:bottom w:val="single" w:color="E0DFDC" w:sz="1"/>
              <w:right w:val="single" w:color="E0DFDC" w:sz="1"/>
            </w:tcBorders>
            <w:shd w:fill="F3F2EF" w:val="clear"/>
            <w:tcMar>
              <w:top w:type="dxa" w:w="100"/>
              <w:left w:type="dxa" w:w="160"/>
              <w:bottom w:type="dxa" w:w="100"/>
              <w:right w:type="dxa" w:w="160"/>
            </w:tcMar>
          </w:tcPr>
          <w:p>
            <w:r>
              <w:rPr>
                <w:rFonts w:ascii="Arial" w:cs="Arial" w:eastAsia="Arial" w:hAnsi="Arial"/>
                <w:b/>
                <w:bCs/>
                <w:color w:val="004182"/>
                <w:sz w:val="20"/>
                <w:szCs w:val="20"/>
              </w:rPr>
              <w:t xml:space="preserve">google-auth-library npm</w:t>
            </w:r>
          </w:p>
        </w:tc>
        <w:tc>
          <w:tcPr>
            <w:tcW w:type="dxa" w:w="6560"/>
            <w:tcBorders>
              <w:top w:val="single" w:color="E0DFDC" w:sz="1"/>
              <w:left w:val="single" w:color="E0DFDC" w:sz="1"/>
              <w:bottom w:val="single" w:color="E0DFDC" w:sz="1"/>
              <w:right w:val="single" w:color="E0DFDC" w:sz="1"/>
            </w:tcBorders>
            <w:shd w:fill="FFFFFF" w:val="clear"/>
            <w:tcMar>
              <w:top w:type="dxa" w:w="100"/>
              <w:left w:type="dxa" w:w="160"/>
              <w:bottom w:type="dxa" w:w="100"/>
              <w:right w:type="dxa" w:w="160"/>
            </w:tcMar>
          </w:tcPr>
          <w:p>
            <w:r>
              <w:rPr>
                <w:rFonts w:ascii="Arial" w:cs="Arial" w:eastAsia="Arial" w:hAnsi="Arial"/>
                <w:color w:val="1D2226"/>
                <w:sz w:val="20"/>
                <w:szCs w:val="20"/>
              </w:rPr>
              <w:t xml:space="preserve">npmjs.com/package/google-auth-library</w:t>
            </w:r>
          </w:p>
        </w:tc>
      </w:tr>
      <w:tr>
        <w:tc>
          <w:tcPr>
            <w:tcW w:type="dxa" w:w="2800"/>
            <w:tcBorders>
              <w:top w:val="single" w:color="E0DFDC" w:sz="1"/>
              <w:left w:val="single" w:color="E0DFDC" w:sz="1"/>
              <w:bottom w:val="single" w:color="E0DFDC" w:sz="1"/>
              <w:right w:val="single" w:color="E0DFDC" w:sz="1"/>
            </w:tcBorders>
            <w:shd w:fill="F3F2EF" w:val="clear"/>
            <w:tcMar>
              <w:top w:type="dxa" w:w="100"/>
              <w:left w:type="dxa" w:w="160"/>
              <w:bottom w:type="dxa" w:w="100"/>
              <w:right w:type="dxa" w:w="160"/>
            </w:tcMar>
          </w:tcPr>
          <w:p>
            <w:r>
              <w:rPr>
                <w:rFonts w:ascii="Arial" w:cs="Arial" w:eastAsia="Arial" w:hAnsi="Arial"/>
                <w:b/>
                <w:bCs/>
                <w:color w:val="004182"/>
                <w:sz w:val="20"/>
                <w:szCs w:val="20"/>
              </w:rPr>
              <w:t xml:space="preserve">Search Console API</w:t>
            </w:r>
          </w:p>
        </w:tc>
        <w:tc>
          <w:tcPr>
            <w:tcW w:type="dxa" w:w="6560"/>
            <w:tcBorders>
              <w:top w:val="single" w:color="E0DFDC" w:sz="1"/>
              <w:left w:val="single" w:color="E0DFDC" w:sz="1"/>
              <w:bottom w:val="single" w:color="E0DFDC" w:sz="1"/>
              <w:right w:val="single" w:color="E0DFDC" w:sz="1"/>
            </w:tcBorders>
            <w:shd w:fill="FFFFFF" w:val="clear"/>
            <w:tcMar>
              <w:top w:type="dxa" w:w="100"/>
              <w:left w:type="dxa" w:w="160"/>
              <w:bottom w:type="dxa" w:w="100"/>
              <w:right w:type="dxa" w:w="160"/>
            </w:tcMar>
          </w:tcPr>
          <w:p>
            <w:r>
              <w:rPr>
                <w:rFonts w:ascii="Arial" w:cs="Arial" w:eastAsia="Arial" w:hAnsi="Arial"/>
                <w:color w:val="1D2226"/>
                <w:sz w:val="20"/>
                <w:szCs w:val="20"/>
              </w:rPr>
              <w:t xml:space="preserve">developers.google.com/webmaster-tools/v1/api_reference_index</w:t>
            </w:r>
          </w:p>
        </w:tc>
      </w:tr>
    </w:tbl>
    <w:p>
      <w:pPr>
        <w:spacing w:after="80" w:before="80"/>
      </w:pPr>
      <w:r>
        <w:t xml:space="preserve"/>
      </w:r>
    </w:p>
    <w:p>
      <w:pPr>
        <w:pBdr>
          <w:left w:val="single" w:color="0A66C2" w:sz="12" w:space="4"/>
        </w:pBdr>
        <w:shd w:fill="EAF0F8" w:val="clear"/>
        <w:spacing w:after="120" w:before="120"/>
        <w:ind w:left="360"/>
      </w:pPr>
      <w:r>
        <w:rPr>
          <w:rFonts w:ascii="Arial" w:cs="Arial" w:eastAsia="Arial" w:hAnsi="Arial"/>
          <w:i/>
          <w:iCs/>
          <w:color w:val="1D2226"/>
          <w:sz w:val="20"/>
          <w:szCs w:val="20"/>
        </w:rPr>
        <w:t xml:space="preserve">All specifications in this PRD are based on the official Google Search Central documentation, last verified April 2025.</w:t>
      </w:r>
    </w:p>
    <w:p>
      <w:pPr>
        <w:pBdr>
          <w:bottom w:val="single" w:color="E0DFDC" w:sz="4" w:space="1"/>
        </w:pBdr>
        <w:spacing w:after="200" w:before="200"/>
      </w:pPr>
      <w:r>
        <w:t xml:space="preserve"/>
      </w:r>
    </w:p>
    <w:p>
      <w:pPr>
        <w:spacing w:after="100" w:before="200"/>
        <w:jc w:val="center"/>
      </w:pPr>
      <w:r>
        <w:rPr>
          <w:rFonts w:ascii="Arial" w:cs="Arial" w:eastAsia="Arial" w:hAnsi="Arial"/>
          <w:i/>
          <w:iCs/>
          <w:color w:val="666666"/>
          <w:sz w:val="18"/>
          <w:szCs w:val="18"/>
        </w:rPr>
        <w:t xml:space="preserve">Modonty (مدونتي) — Google Indexing API Integration PRD v1.0</w:t>
      </w:r>
    </w:p>
    <w:p>
      <w:pPr>
        <w:jc w:val="center"/>
      </w:pPr>
      <w:r>
        <w:rPr>
          <w:rFonts w:ascii="Arial" w:cs="Arial" w:eastAsia="Arial" w:hAnsi="Arial"/>
          <w:i/>
          <w:iCs/>
          <w:color w:val="666666"/>
          <w:sz w:val="18"/>
          <w:szCs w:val="18"/>
        </w:rPr>
        <w:t xml:space="preserve">JBR Techno / DreamToApp — Confidential — April 2025</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DFDC" w:sz="4" w:space="4"/>
      </w:pBdr>
      <w:tabs>
        <w:tab w:val="right" w:pos="9026"/>
      </w:tabs>
    </w:pPr>
    <w:r>
      <w:rPr>
        <w:rFonts w:ascii="Arial" w:cs="Arial" w:eastAsia="Arial" w:hAnsi="Arial"/>
        <w:color w:val="666666"/>
        <w:sz w:val="18"/>
        <w:szCs w:val="18"/>
      </w:rPr>
      <w:t xml:space="preserve">© 2025 Modonty / JBR Techno — Confidential</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66C2" w:sz="4" w:space="4"/>
      </w:pBdr>
    </w:pPr>
    <w:r>
      <w:rPr>
        <w:rFonts w:ascii="Arial" w:cs="Arial" w:eastAsia="Arial" w:hAnsi="Arial"/>
        <w:color w:val="666666"/>
        <w:sz w:val="18"/>
        <w:szCs w:val="18"/>
      </w:rPr>
      <w:t xml:space="preserve">Modonty — Google Indexing API Integration</w:t>
    </w:r>
    <w:r>
      <w:rPr>
        <w:rFonts w:ascii="Arial" w:cs="Arial" w:eastAsia="Arial" w:hAnsi="Arial"/>
        <w:color w:val="666666"/>
        <w:sz w:val="18"/>
        <w:szCs w:val="18"/>
      </w:rPr>
      <w:t xml:space="preserve">   |   PRD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04182"/>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0A66C2"/>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0418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2026-04-09T06:12:19.232Z</dcterms:created>
  <dcterms:modified xsi:type="dcterms:W3CDTF">2026-04-09T06:12:19.233Z</dcterms:modified>
</cp:coreProperties>
</file>

<file path=docProps/custom.xml><?xml version="1.0" encoding="utf-8"?>
<Properties xmlns="http://schemas.openxmlformats.org/officeDocument/2006/custom-properties" xmlns:vt="http://schemas.openxmlformats.org/officeDocument/2006/docPropsVTypes"/>
</file>