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7"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275"/>
        <w:gridCol w:w="130"/>
        <w:gridCol w:w="980"/>
        <w:gridCol w:w="453"/>
        <w:gridCol w:w="980"/>
        <w:gridCol w:w="359"/>
        <w:gridCol w:w="1742"/>
        <w:gridCol w:w="17"/>
        <w:gridCol w:w="231"/>
        <w:gridCol w:w="33"/>
        <w:gridCol w:w="319"/>
        <w:gridCol w:w="387"/>
        <w:gridCol w:w="43"/>
        <w:gridCol w:w="395"/>
        <w:gridCol w:w="486"/>
        <w:gridCol w:w="536"/>
        <w:gridCol w:w="19"/>
        <w:gridCol w:w="243"/>
        <w:gridCol w:w="447"/>
        <w:gridCol w:w="709"/>
        <w:gridCol w:w="283"/>
        <w:gridCol w:w="535"/>
        <w:gridCol w:w="458"/>
        <w:gridCol w:w="287"/>
      </w:tblGrid>
      <w:tr w:rsidR="00FB0DD7" w:rsidRPr="00460A69" w14:paraId="15DBDECD" w14:textId="77777777" w:rsidTr="007F150A">
        <w:trPr>
          <w:trHeight w:val="380"/>
          <w:jc w:val="center"/>
        </w:trPr>
        <w:tc>
          <w:tcPr>
            <w:tcW w:w="10347" w:type="dxa"/>
            <w:gridSpan w:val="24"/>
            <w:tcBorders>
              <w:top w:val="single" w:sz="4" w:space="0" w:color="auto"/>
              <w:bottom w:val="nil"/>
            </w:tcBorders>
            <w:shd w:val="pct5" w:color="auto" w:fill="FFFFFF" w:themeFill="background1"/>
            <w:vAlign w:val="center"/>
          </w:tcPr>
          <w:p w14:paraId="678FE1F2" w14:textId="77777777" w:rsidR="00FB0DD7" w:rsidRPr="00460A69" w:rsidRDefault="00FB0DD7" w:rsidP="00651AB4">
            <w:pPr>
              <w:tabs>
                <w:tab w:val="left" w:pos="708"/>
                <w:tab w:val="center" w:pos="4742"/>
              </w:tabs>
              <w:jc w:val="center"/>
              <w:rPr>
                <w:rFonts w:ascii="Calibri" w:hAnsi="Calibri" w:cs="Calibri"/>
                <w:b/>
                <w:sz w:val="20"/>
                <w:szCs w:val="20"/>
              </w:rPr>
            </w:pPr>
            <w:r w:rsidRPr="00460A69">
              <w:rPr>
                <w:rFonts w:ascii="Calibri" w:hAnsi="Calibri" w:cs="Calibri"/>
                <w:b/>
                <w:sz w:val="20"/>
                <w:szCs w:val="20"/>
              </w:rPr>
              <w:t xml:space="preserve">Ringkasan Informasi Produk dan Layanan (RIPLAY) Versi </w:t>
            </w:r>
            <w:r w:rsidR="00C809DF" w:rsidRPr="00460A69">
              <w:rPr>
                <w:rFonts w:ascii="Calibri" w:hAnsi="Calibri" w:cs="Calibri"/>
                <w:b/>
                <w:sz w:val="20"/>
                <w:szCs w:val="20"/>
              </w:rPr>
              <w:t>Personal</w:t>
            </w:r>
          </w:p>
        </w:tc>
      </w:tr>
      <w:tr w:rsidR="00FB0DD7" w:rsidRPr="00460A69" w14:paraId="0DCD2182" w14:textId="77777777" w:rsidTr="007F150A">
        <w:trPr>
          <w:trHeight w:val="86"/>
          <w:jc w:val="center"/>
        </w:trPr>
        <w:tc>
          <w:tcPr>
            <w:tcW w:w="10347" w:type="dxa"/>
            <w:gridSpan w:val="24"/>
            <w:tcBorders>
              <w:top w:val="nil"/>
              <w:bottom w:val="nil"/>
            </w:tcBorders>
            <w:shd w:val="clear" w:color="auto" w:fill="FFFFFF" w:themeFill="background1"/>
          </w:tcPr>
          <w:p w14:paraId="2EFF28CE" w14:textId="77777777" w:rsidR="00FB0DD7" w:rsidRPr="00460A69" w:rsidRDefault="0021221A" w:rsidP="00651AB4">
            <w:pPr>
              <w:tabs>
                <w:tab w:val="left" w:pos="3564"/>
              </w:tabs>
              <w:rPr>
                <w:rFonts w:ascii="Calibri" w:hAnsi="Calibri" w:cs="Calibri"/>
                <w:b/>
                <w:sz w:val="20"/>
                <w:szCs w:val="20"/>
              </w:rPr>
            </w:pPr>
            <w:r w:rsidRPr="00460A69">
              <w:rPr>
                <w:rFonts w:ascii="Calibri" w:hAnsi="Calibri" w:cs="Calibri"/>
                <w:b/>
                <w:sz w:val="20"/>
                <w:szCs w:val="20"/>
              </w:rPr>
              <w:tab/>
            </w:r>
          </w:p>
        </w:tc>
      </w:tr>
      <w:tr w:rsidR="007F150A" w:rsidRPr="00460A69" w14:paraId="64C2DE96" w14:textId="77777777" w:rsidTr="00B221A4">
        <w:trPr>
          <w:trHeight w:val="86"/>
          <w:jc w:val="center"/>
        </w:trPr>
        <w:tc>
          <w:tcPr>
            <w:tcW w:w="1385" w:type="dxa"/>
            <w:gridSpan w:val="3"/>
            <w:vMerge w:val="restart"/>
            <w:tcBorders>
              <w:top w:val="nil"/>
              <w:right w:val="nil"/>
            </w:tcBorders>
            <w:shd w:val="clear" w:color="auto" w:fill="FFFFFF" w:themeFill="background1"/>
          </w:tcPr>
          <w:p w14:paraId="118B3452" w14:textId="77777777" w:rsidR="007F150A" w:rsidRPr="00460A69" w:rsidRDefault="007F150A" w:rsidP="007F150A">
            <w:pPr>
              <w:tabs>
                <w:tab w:val="left" w:pos="180"/>
                <w:tab w:val="left" w:pos="4236"/>
              </w:tabs>
              <w:ind w:right="-128"/>
              <w:rPr>
                <w:rFonts w:ascii="Calibri" w:hAnsi="Calibri" w:cs="Calibri"/>
                <w:b/>
                <w:sz w:val="20"/>
                <w:szCs w:val="20"/>
              </w:rPr>
            </w:pPr>
            <w:r w:rsidRPr="00460A69">
              <w:rPr>
                <w:rFonts w:ascii="Calibri" w:hAnsi="Calibri" w:cs="Calibri"/>
                <w:b/>
                <w:sz w:val="20"/>
                <w:szCs w:val="20"/>
              </w:rPr>
              <w:t>Nama Penerbit</w:t>
            </w:r>
          </w:p>
        </w:tc>
        <w:tc>
          <w:tcPr>
            <w:tcW w:w="3551" w:type="dxa"/>
            <w:gridSpan w:val="5"/>
            <w:tcBorders>
              <w:top w:val="nil"/>
              <w:left w:val="nil"/>
              <w:bottom w:val="nil"/>
              <w:right w:val="nil"/>
            </w:tcBorders>
            <w:shd w:val="clear" w:color="auto" w:fill="FFFFFF" w:themeFill="background1"/>
            <w:vAlign w:val="center"/>
          </w:tcPr>
          <w:p w14:paraId="2462FB31" w14:textId="77777777" w:rsidR="007F150A" w:rsidRPr="00460A69" w:rsidRDefault="007F150A" w:rsidP="00651AB4">
            <w:pPr>
              <w:tabs>
                <w:tab w:val="left" w:pos="4236"/>
              </w:tabs>
              <w:rPr>
                <w:rFonts w:ascii="Calibri" w:hAnsi="Calibri" w:cs="Calibri"/>
                <w:b/>
                <w:sz w:val="20"/>
                <w:szCs w:val="20"/>
              </w:rPr>
            </w:pPr>
            <w:r w:rsidRPr="00460A69">
              <w:rPr>
                <w:rFonts w:ascii="Calibri" w:hAnsi="Calibri" w:cs="Calibri"/>
                <w:sz w:val="20"/>
                <w:szCs w:val="20"/>
              </w:rPr>
              <w:t>:</w:t>
            </w:r>
            <w:r w:rsidRPr="00460A69">
              <w:rPr>
                <w:rFonts w:ascii="Calibri" w:hAnsi="Calibri" w:cs="Calibri"/>
                <w:b/>
                <w:sz w:val="20"/>
                <w:szCs w:val="20"/>
              </w:rPr>
              <w:t xml:space="preserve"> </w:t>
            </w:r>
            <w:r w:rsidRPr="00460A69">
              <w:rPr>
                <w:rFonts w:ascii="Calibri" w:hAnsi="Calibri" w:cs="Calibri"/>
                <w:sz w:val="20"/>
                <w:szCs w:val="20"/>
              </w:rPr>
              <w:t>PT PFI Mega Life Insurance</w:t>
            </w:r>
          </w:p>
        </w:tc>
        <w:tc>
          <w:tcPr>
            <w:tcW w:w="1408" w:type="dxa"/>
            <w:gridSpan w:val="6"/>
            <w:vMerge w:val="restart"/>
            <w:tcBorders>
              <w:top w:val="nil"/>
              <w:left w:val="nil"/>
              <w:bottom w:val="single" w:sz="4" w:space="0" w:color="auto"/>
              <w:right w:val="nil"/>
            </w:tcBorders>
            <w:shd w:val="clear" w:color="auto" w:fill="FFFFFF" w:themeFill="background1"/>
          </w:tcPr>
          <w:p w14:paraId="044B52A2" w14:textId="77777777" w:rsidR="007F150A" w:rsidRPr="00460A69" w:rsidRDefault="007F150A" w:rsidP="007F150A">
            <w:pPr>
              <w:ind w:left="-70" w:right="-135"/>
              <w:rPr>
                <w:rFonts w:ascii="Calibri" w:hAnsi="Calibri" w:cs="Calibri"/>
                <w:bCs/>
                <w:sz w:val="20"/>
                <w:szCs w:val="20"/>
              </w:rPr>
            </w:pPr>
            <w:r w:rsidRPr="00460A69">
              <w:rPr>
                <w:rFonts w:ascii="Calibri" w:hAnsi="Calibri" w:cs="Calibri"/>
                <w:b/>
                <w:sz w:val="20"/>
                <w:szCs w:val="20"/>
              </w:rPr>
              <w:t xml:space="preserve">Deskripsi            </w:t>
            </w:r>
            <w:r w:rsidRPr="00460A69">
              <w:rPr>
                <w:rFonts w:ascii="Calibri" w:hAnsi="Calibri" w:cs="Calibri"/>
                <w:bCs/>
                <w:sz w:val="20"/>
                <w:szCs w:val="20"/>
              </w:rPr>
              <w:t>:</w:t>
            </w:r>
          </w:p>
          <w:p w14:paraId="58ADBD6F" w14:textId="77777777" w:rsidR="007F150A" w:rsidRPr="00460A69" w:rsidRDefault="007F150A" w:rsidP="007F150A">
            <w:pPr>
              <w:ind w:left="-70" w:right="-135"/>
              <w:rPr>
                <w:rFonts w:ascii="Calibri" w:hAnsi="Calibri" w:cs="Calibri"/>
                <w:b/>
                <w:sz w:val="20"/>
                <w:szCs w:val="20"/>
              </w:rPr>
            </w:pPr>
            <w:r w:rsidRPr="00460A69">
              <w:rPr>
                <w:rFonts w:ascii="Calibri" w:hAnsi="Calibri" w:cs="Calibri"/>
                <w:b/>
                <w:sz w:val="20"/>
                <w:szCs w:val="20"/>
              </w:rPr>
              <w:t xml:space="preserve">Produk </w:t>
            </w:r>
          </w:p>
          <w:p w14:paraId="1C492817" w14:textId="77777777" w:rsidR="007F150A" w:rsidRPr="00460A69" w:rsidRDefault="007F150A" w:rsidP="00651AB4">
            <w:pPr>
              <w:tabs>
                <w:tab w:val="left" w:pos="4236"/>
              </w:tabs>
              <w:rPr>
                <w:rFonts w:ascii="Calibri" w:hAnsi="Calibri" w:cs="Calibri"/>
                <w:b/>
                <w:sz w:val="20"/>
                <w:szCs w:val="20"/>
              </w:rPr>
            </w:pPr>
          </w:p>
        </w:tc>
        <w:tc>
          <w:tcPr>
            <w:tcW w:w="4003" w:type="dxa"/>
            <w:gridSpan w:val="10"/>
            <w:vMerge w:val="restart"/>
            <w:tcBorders>
              <w:top w:val="nil"/>
              <w:left w:val="nil"/>
              <w:bottom w:val="nil"/>
              <w:right w:val="single" w:sz="4" w:space="0" w:color="auto"/>
            </w:tcBorders>
            <w:shd w:val="clear" w:color="auto" w:fill="FFFFFF" w:themeFill="background1"/>
          </w:tcPr>
          <w:p w14:paraId="3D93A8E3" w14:textId="77777777" w:rsidR="007F150A" w:rsidRPr="00460A69" w:rsidRDefault="007F150A" w:rsidP="00651AB4">
            <w:pPr>
              <w:tabs>
                <w:tab w:val="left" w:pos="4236"/>
              </w:tabs>
              <w:jc w:val="both"/>
              <w:rPr>
                <w:rFonts w:ascii="Calibri" w:hAnsi="Calibri" w:cs="Calibri"/>
                <w:bCs/>
                <w:sz w:val="20"/>
                <w:szCs w:val="20"/>
              </w:rPr>
            </w:pPr>
            <w:r w:rsidRPr="00460A69">
              <w:rPr>
                <w:rFonts w:ascii="Calibri" w:hAnsi="Calibri" w:cs="Calibri"/>
                <w:bCs/>
                <w:sz w:val="20"/>
                <w:szCs w:val="20"/>
              </w:rPr>
              <w:t xml:space="preserve">Mega Signature Link </w:t>
            </w:r>
            <w:r w:rsidR="00274B45" w:rsidRPr="00460A69">
              <w:rPr>
                <w:rFonts w:ascii="Calibri" w:hAnsi="Calibri" w:cs="Calibri"/>
                <w:bCs/>
                <w:sz w:val="20"/>
                <w:szCs w:val="20"/>
              </w:rPr>
              <w:t>merupakan</w:t>
            </w:r>
            <w:r w:rsidRPr="00460A69">
              <w:rPr>
                <w:rFonts w:ascii="Calibri" w:hAnsi="Calibri" w:cs="Calibri"/>
                <w:bCs/>
                <w:sz w:val="20"/>
                <w:szCs w:val="20"/>
              </w:rPr>
              <w:t xml:space="preserve"> produk asuransi yang diterbitkan oleh PT PFI Mega Life Insurance yang memberikan perlindungan asuransi jiwa sekaligus kesempatan berinvestasi untuk mempersiapkan kebutuhan finansial pada masa mendatang.</w:t>
            </w:r>
          </w:p>
        </w:tc>
      </w:tr>
      <w:tr w:rsidR="007F150A" w:rsidRPr="00460A69" w14:paraId="272795F5" w14:textId="77777777" w:rsidTr="004B41B6">
        <w:trPr>
          <w:trHeight w:val="217"/>
          <w:jc w:val="center"/>
        </w:trPr>
        <w:tc>
          <w:tcPr>
            <w:tcW w:w="1385" w:type="dxa"/>
            <w:gridSpan w:val="3"/>
            <w:vMerge/>
            <w:tcBorders>
              <w:right w:val="nil"/>
            </w:tcBorders>
            <w:shd w:val="clear" w:color="auto" w:fill="FFFFFF" w:themeFill="background1"/>
          </w:tcPr>
          <w:p w14:paraId="22E1FD55" w14:textId="77777777" w:rsidR="007F150A" w:rsidRPr="00460A69" w:rsidRDefault="007F150A" w:rsidP="00A50667">
            <w:pPr>
              <w:rPr>
                <w:rFonts w:ascii="Calibri" w:hAnsi="Calibri" w:cs="Calibri"/>
                <w:b/>
                <w:sz w:val="20"/>
                <w:szCs w:val="20"/>
              </w:rPr>
            </w:pPr>
          </w:p>
        </w:tc>
        <w:tc>
          <w:tcPr>
            <w:tcW w:w="453" w:type="dxa"/>
            <w:tcBorders>
              <w:top w:val="nil"/>
              <w:left w:val="nil"/>
            </w:tcBorders>
            <w:shd w:val="clear" w:color="auto" w:fill="FFFFFF" w:themeFill="background1"/>
          </w:tcPr>
          <w:p w14:paraId="52C05B60" w14:textId="77777777" w:rsidR="007F150A" w:rsidRPr="00460A69" w:rsidRDefault="007F150A" w:rsidP="00651AB4">
            <w:pPr>
              <w:ind w:left="-57"/>
              <w:jc w:val="center"/>
              <w:rPr>
                <w:rFonts w:ascii="Calibri" w:hAnsi="Calibri" w:cs="Calibri"/>
                <w:sz w:val="20"/>
                <w:szCs w:val="20"/>
              </w:rPr>
            </w:pPr>
          </w:p>
        </w:tc>
        <w:tc>
          <w:tcPr>
            <w:tcW w:w="3098" w:type="dxa"/>
            <w:gridSpan w:val="4"/>
            <w:tcBorders>
              <w:top w:val="nil"/>
            </w:tcBorders>
            <w:shd w:val="clear" w:color="auto" w:fill="FFFFFF" w:themeFill="background1"/>
          </w:tcPr>
          <w:p w14:paraId="387E663D" w14:textId="77777777" w:rsidR="007F150A" w:rsidRPr="00460A69" w:rsidRDefault="007F150A" w:rsidP="00651AB4">
            <w:pPr>
              <w:ind w:left="-92"/>
              <w:rPr>
                <w:rFonts w:ascii="Calibri" w:hAnsi="Calibri" w:cs="Calibri"/>
                <w:sz w:val="20"/>
                <w:szCs w:val="20"/>
              </w:rPr>
            </w:pPr>
          </w:p>
        </w:tc>
        <w:tc>
          <w:tcPr>
            <w:tcW w:w="1408" w:type="dxa"/>
            <w:gridSpan w:val="6"/>
            <w:vMerge/>
            <w:tcBorders>
              <w:top w:val="nil"/>
              <w:right w:val="nil"/>
            </w:tcBorders>
            <w:shd w:val="clear" w:color="auto" w:fill="FFFFFF" w:themeFill="background1"/>
          </w:tcPr>
          <w:p w14:paraId="64250F5E" w14:textId="77777777" w:rsidR="007F150A" w:rsidRPr="00460A69" w:rsidRDefault="007F150A" w:rsidP="00651AB4">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7CCB87D9" w14:textId="77777777" w:rsidR="007F150A" w:rsidRPr="00460A69" w:rsidRDefault="007F150A" w:rsidP="00651AB4">
            <w:pPr>
              <w:tabs>
                <w:tab w:val="left" w:pos="4236"/>
              </w:tabs>
              <w:rPr>
                <w:rFonts w:ascii="Calibri" w:hAnsi="Calibri" w:cs="Calibri"/>
                <w:b/>
                <w:sz w:val="20"/>
                <w:szCs w:val="20"/>
              </w:rPr>
            </w:pPr>
          </w:p>
        </w:tc>
      </w:tr>
      <w:tr w:rsidR="00867BD0" w:rsidRPr="00460A69" w14:paraId="3EB41D8E" w14:textId="77777777" w:rsidTr="00B221A4">
        <w:trPr>
          <w:trHeight w:val="86"/>
          <w:jc w:val="center"/>
        </w:trPr>
        <w:tc>
          <w:tcPr>
            <w:tcW w:w="1385" w:type="dxa"/>
            <w:gridSpan w:val="3"/>
            <w:shd w:val="clear" w:color="auto" w:fill="FFFFFF" w:themeFill="background1"/>
          </w:tcPr>
          <w:p w14:paraId="34B090E0" w14:textId="77777777" w:rsidR="00867BD0" w:rsidRPr="00460A69" w:rsidRDefault="00867BD0" w:rsidP="00651AB4">
            <w:pPr>
              <w:tabs>
                <w:tab w:val="left" w:pos="4236"/>
              </w:tabs>
              <w:rPr>
                <w:rFonts w:ascii="Calibri" w:hAnsi="Calibri" w:cs="Calibri"/>
                <w:b/>
                <w:sz w:val="20"/>
                <w:szCs w:val="20"/>
              </w:rPr>
            </w:pPr>
            <w:r w:rsidRPr="00460A69">
              <w:rPr>
                <w:rFonts w:ascii="Calibri" w:hAnsi="Calibri" w:cs="Calibri"/>
                <w:b/>
                <w:sz w:val="20"/>
                <w:szCs w:val="20"/>
              </w:rPr>
              <w:t>Nama Produk</w:t>
            </w:r>
          </w:p>
        </w:tc>
        <w:tc>
          <w:tcPr>
            <w:tcW w:w="3551" w:type="dxa"/>
            <w:gridSpan w:val="5"/>
            <w:shd w:val="clear" w:color="auto" w:fill="FFFFFF" w:themeFill="background1"/>
          </w:tcPr>
          <w:p w14:paraId="74B2B60B" w14:textId="77777777" w:rsidR="00867BD0" w:rsidRPr="00460A69" w:rsidRDefault="00867BD0" w:rsidP="00651AB4">
            <w:pPr>
              <w:tabs>
                <w:tab w:val="left" w:pos="4236"/>
              </w:tabs>
              <w:rPr>
                <w:rFonts w:ascii="Calibri" w:hAnsi="Calibri" w:cs="Calibri"/>
                <w:b/>
                <w:sz w:val="20"/>
                <w:szCs w:val="20"/>
              </w:rPr>
            </w:pPr>
            <w:r w:rsidRPr="00460A69">
              <w:rPr>
                <w:rFonts w:ascii="Calibri" w:hAnsi="Calibri" w:cs="Calibri"/>
                <w:sz w:val="20"/>
                <w:szCs w:val="20"/>
              </w:rPr>
              <w:t>:</w:t>
            </w:r>
            <w:r w:rsidRPr="00460A69">
              <w:rPr>
                <w:rFonts w:ascii="Calibri" w:hAnsi="Calibri" w:cs="Calibri"/>
                <w:b/>
                <w:sz w:val="20"/>
                <w:szCs w:val="20"/>
              </w:rPr>
              <w:t xml:space="preserve"> </w:t>
            </w:r>
            <w:r w:rsidRPr="00460A69">
              <w:rPr>
                <w:rFonts w:ascii="Calibri" w:hAnsi="Calibri" w:cs="Calibri"/>
                <w:sz w:val="20"/>
                <w:szCs w:val="20"/>
              </w:rPr>
              <w:t>Mega Signature Link</w:t>
            </w:r>
          </w:p>
        </w:tc>
        <w:tc>
          <w:tcPr>
            <w:tcW w:w="1408" w:type="dxa"/>
            <w:gridSpan w:val="6"/>
            <w:vMerge/>
            <w:tcBorders>
              <w:top w:val="nil"/>
              <w:right w:val="nil"/>
            </w:tcBorders>
            <w:shd w:val="clear" w:color="auto" w:fill="FFFFFF" w:themeFill="background1"/>
          </w:tcPr>
          <w:p w14:paraId="06FEA794" w14:textId="77777777" w:rsidR="00867BD0" w:rsidRPr="00460A69" w:rsidRDefault="00867BD0" w:rsidP="00651AB4">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726F9BAD" w14:textId="77777777" w:rsidR="00867BD0" w:rsidRPr="00460A69" w:rsidRDefault="00867BD0" w:rsidP="00651AB4">
            <w:pPr>
              <w:tabs>
                <w:tab w:val="left" w:pos="4236"/>
              </w:tabs>
              <w:rPr>
                <w:rFonts w:ascii="Calibri" w:hAnsi="Calibri" w:cs="Calibri"/>
                <w:b/>
                <w:sz w:val="20"/>
                <w:szCs w:val="20"/>
              </w:rPr>
            </w:pPr>
          </w:p>
        </w:tc>
      </w:tr>
      <w:tr w:rsidR="00867BD0" w:rsidRPr="00460A69" w14:paraId="1CFAF6A7" w14:textId="77777777" w:rsidTr="004B41B6">
        <w:trPr>
          <w:trHeight w:val="86"/>
          <w:jc w:val="center"/>
        </w:trPr>
        <w:tc>
          <w:tcPr>
            <w:tcW w:w="1385" w:type="dxa"/>
            <w:gridSpan w:val="3"/>
            <w:shd w:val="clear" w:color="auto" w:fill="FFFFFF" w:themeFill="background1"/>
          </w:tcPr>
          <w:p w14:paraId="1EDEA508" w14:textId="77777777" w:rsidR="00867BD0" w:rsidRPr="00460A69" w:rsidRDefault="00867BD0" w:rsidP="00651AB4">
            <w:pPr>
              <w:tabs>
                <w:tab w:val="left" w:pos="4236"/>
              </w:tabs>
              <w:rPr>
                <w:rFonts w:ascii="Calibri" w:hAnsi="Calibri" w:cs="Calibri"/>
                <w:b/>
                <w:sz w:val="20"/>
                <w:szCs w:val="20"/>
              </w:rPr>
            </w:pPr>
          </w:p>
        </w:tc>
        <w:tc>
          <w:tcPr>
            <w:tcW w:w="453" w:type="dxa"/>
            <w:shd w:val="clear" w:color="auto" w:fill="FFFFFF" w:themeFill="background1"/>
          </w:tcPr>
          <w:p w14:paraId="5E6DF294" w14:textId="77777777" w:rsidR="00867BD0" w:rsidRPr="00460A69" w:rsidRDefault="00867BD0" w:rsidP="00651AB4">
            <w:pPr>
              <w:tabs>
                <w:tab w:val="left" w:pos="4236"/>
              </w:tabs>
              <w:rPr>
                <w:rFonts w:ascii="Calibri" w:hAnsi="Calibri" w:cs="Calibri"/>
                <w:b/>
                <w:sz w:val="20"/>
                <w:szCs w:val="20"/>
              </w:rPr>
            </w:pPr>
          </w:p>
        </w:tc>
        <w:tc>
          <w:tcPr>
            <w:tcW w:w="3098" w:type="dxa"/>
            <w:gridSpan w:val="4"/>
            <w:shd w:val="clear" w:color="auto" w:fill="FFFFFF" w:themeFill="background1"/>
          </w:tcPr>
          <w:p w14:paraId="3B000D54" w14:textId="77777777" w:rsidR="00867BD0" w:rsidRPr="00460A69" w:rsidRDefault="00867BD0" w:rsidP="00651AB4">
            <w:pPr>
              <w:tabs>
                <w:tab w:val="left" w:pos="4236"/>
              </w:tabs>
              <w:rPr>
                <w:rFonts w:ascii="Calibri" w:hAnsi="Calibri" w:cs="Calibri"/>
                <w:b/>
                <w:sz w:val="20"/>
                <w:szCs w:val="20"/>
              </w:rPr>
            </w:pPr>
          </w:p>
        </w:tc>
        <w:tc>
          <w:tcPr>
            <w:tcW w:w="1408" w:type="dxa"/>
            <w:gridSpan w:val="6"/>
            <w:vMerge/>
            <w:tcBorders>
              <w:top w:val="nil"/>
              <w:right w:val="nil"/>
            </w:tcBorders>
            <w:shd w:val="clear" w:color="auto" w:fill="FFFFFF" w:themeFill="background1"/>
          </w:tcPr>
          <w:p w14:paraId="0C0C2922" w14:textId="77777777" w:rsidR="00867BD0" w:rsidRPr="00460A69" w:rsidRDefault="00867BD0" w:rsidP="00651AB4">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4992BA1E" w14:textId="77777777" w:rsidR="00867BD0" w:rsidRPr="00460A69" w:rsidRDefault="00867BD0" w:rsidP="00651AB4">
            <w:pPr>
              <w:tabs>
                <w:tab w:val="left" w:pos="4236"/>
              </w:tabs>
              <w:rPr>
                <w:rFonts w:ascii="Calibri" w:hAnsi="Calibri" w:cs="Calibri"/>
                <w:b/>
                <w:sz w:val="20"/>
                <w:szCs w:val="20"/>
              </w:rPr>
            </w:pPr>
          </w:p>
        </w:tc>
      </w:tr>
      <w:tr w:rsidR="00867BD0" w:rsidRPr="00460A69" w14:paraId="7703A019" w14:textId="77777777" w:rsidTr="00B221A4">
        <w:trPr>
          <w:trHeight w:val="86"/>
          <w:jc w:val="center"/>
        </w:trPr>
        <w:tc>
          <w:tcPr>
            <w:tcW w:w="1385" w:type="dxa"/>
            <w:gridSpan w:val="3"/>
            <w:shd w:val="clear" w:color="auto" w:fill="FFFFFF" w:themeFill="background1"/>
          </w:tcPr>
          <w:p w14:paraId="62D531C4" w14:textId="77777777" w:rsidR="00867BD0" w:rsidRPr="00460A69" w:rsidRDefault="00867BD0" w:rsidP="00867BD0">
            <w:pPr>
              <w:tabs>
                <w:tab w:val="left" w:pos="4236"/>
              </w:tabs>
              <w:rPr>
                <w:rFonts w:ascii="Calibri" w:hAnsi="Calibri" w:cs="Calibri"/>
                <w:b/>
                <w:sz w:val="20"/>
                <w:szCs w:val="20"/>
              </w:rPr>
            </w:pPr>
            <w:r w:rsidRPr="00460A69">
              <w:rPr>
                <w:rFonts w:ascii="Calibri" w:hAnsi="Calibri" w:cs="Calibri"/>
                <w:b/>
                <w:sz w:val="20"/>
                <w:szCs w:val="20"/>
              </w:rPr>
              <w:t>Mata Uang</w:t>
            </w:r>
          </w:p>
        </w:tc>
        <w:tc>
          <w:tcPr>
            <w:tcW w:w="3551" w:type="dxa"/>
            <w:gridSpan w:val="5"/>
            <w:shd w:val="clear" w:color="auto" w:fill="FFFFFF" w:themeFill="background1"/>
          </w:tcPr>
          <w:p w14:paraId="27E328E3" w14:textId="77777777" w:rsidR="00867BD0" w:rsidRPr="00460A69" w:rsidRDefault="00867BD0" w:rsidP="00867BD0">
            <w:pPr>
              <w:tabs>
                <w:tab w:val="left" w:pos="4236"/>
              </w:tabs>
              <w:rPr>
                <w:rFonts w:ascii="Calibri" w:hAnsi="Calibri" w:cs="Calibri"/>
                <w:bCs/>
                <w:sz w:val="20"/>
                <w:szCs w:val="20"/>
              </w:rPr>
            </w:pPr>
            <w:r w:rsidRPr="00460A69">
              <w:rPr>
                <w:rFonts w:ascii="Calibri" w:hAnsi="Calibri" w:cs="Calibri"/>
                <w:bCs/>
                <w:sz w:val="20"/>
                <w:szCs w:val="20"/>
              </w:rPr>
              <w:t>: Rupiah (Rp)</w:t>
            </w:r>
          </w:p>
        </w:tc>
        <w:tc>
          <w:tcPr>
            <w:tcW w:w="1408" w:type="dxa"/>
            <w:gridSpan w:val="6"/>
            <w:vMerge/>
            <w:tcBorders>
              <w:top w:val="nil"/>
              <w:right w:val="nil"/>
            </w:tcBorders>
            <w:shd w:val="clear" w:color="auto" w:fill="FFFFFF" w:themeFill="background1"/>
          </w:tcPr>
          <w:p w14:paraId="50A44988" w14:textId="77777777" w:rsidR="00867BD0" w:rsidRPr="00460A69" w:rsidRDefault="00867BD0" w:rsidP="00867BD0">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49A5C1AB" w14:textId="77777777" w:rsidR="00867BD0" w:rsidRPr="00460A69" w:rsidRDefault="00867BD0" w:rsidP="00867BD0">
            <w:pPr>
              <w:tabs>
                <w:tab w:val="left" w:pos="4236"/>
              </w:tabs>
              <w:rPr>
                <w:rFonts w:ascii="Calibri" w:hAnsi="Calibri" w:cs="Calibri"/>
                <w:b/>
                <w:sz w:val="20"/>
                <w:szCs w:val="20"/>
              </w:rPr>
            </w:pPr>
          </w:p>
        </w:tc>
      </w:tr>
      <w:tr w:rsidR="00867BD0" w:rsidRPr="00460A69" w14:paraId="3015ECC4" w14:textId="77777777" w:rsidTr="004B41B6">
        <w:trPr>
          <w:trHeight w:val="86"/>
          <w:jc w:val="center"/>
        </w:trPr>
        <w:tc>
          <w:tcPr>
            <w:tcW w:w="1385" w:type="dxa"/>
            <w:gridSpan w:val="3"/>
            <w:shd w:val="clear" w:color="auto" w:fill="FFFFFF" w:themeFill="background1"/>
          </w:tcPr>
          <w:p w14:paraId="6121DD42" w14:textId="77777777" w:rsidR="00867BD0" w:rsidRPr="00460A69" w:rsidRDefault="00867BD0" w:rsidP="00867BD0">
            <w:pPr>
              <w:tabs>
                <w:tab w:val="left" w:pos="4236"/>
              </w:tabs>
              <w:rPr>
                <w:rFonts w:ascii="Calibri" w:hAnsi="Calibri" w:cs="Calibri"/>
                <w:b/>
                <w:sz w:val="20"/>
                <w:szCs w:val="20"/>
              </w:rPr>
            </w:pPr>
          </w:p>
        </w:tc>
        <w:tc>
          <w:tcPr>
            <w:tcW w:w="453" w:type="dxa"/>
            <w:shd w:val="clear" w:color="auto" w:fill="FFFFFF" w:themeFill="background1"/>
          </w:tcPr>
          <w:p w14:paraId="6B3228AE" w14:textId="77777777" w:rsidR="00867BD0" w:rsidRPr="00460A69" w:rsidRDefault="00867BD0" w:rsidP="00867BD0">
            <w:pPr>
              <w:tabs>
                <w:tab w:val="left" w:pos="4236"/>
              </w:tabs>
              <w:rPr>
                <w:rFonts w:ascii="Calibri" w:hAnsi="Calibri" w:cs="Calibri"/>
                <w:b/>
                <w:sz w:val="20"/>
                <w:szCs w:val="20"/>
              </w:rPr>
            </w:pPr>
          </w:p>
        </w:tc>
        <w:tc>
          <w:tcPr>
            <w:tcW w:w="3098" w:type="dxa"/>
            <w:gridSpan w:val="4"/>
            <w:shd w:val="clear" w:color="auto" w:fill="FFFFFF" w:themeFill="background1"/>
          </w:tcPr>
          <w:p w14:paraId="7E4F9724" w14:textId="77777777" w:rsidR="00867BD0" w:rsidRPr="00460A69" w:rsidRDefault="00867BD0" w:rsidP="00867BD0">
            <w:pPr>
              <w:tabs>
                <w:tab w:val="left" w:pos="4236"/>
              </w:tabs>
              <w:rPr>
                <w:rFonts w:ascii="Calibri" w:hAnsi="Calibri" w:cs="Calibri"/>
                <w:bCs/>
                <w:sz w:val="20"/>
                <w:szCs w:val="20"/>
              </w:rPr>
            </w:pPr>
          </w:p>
        </w:tc>
        <w:tc>
          <w:tcPr>
            <w:tcW w:w="1408" w:type="dxa"/>
            <w:gridSpan w:val="6"/>
            <w:vMerge/>
            <w:tcBorders>
              <w:top w:val="nil"/>
              <w:right w:val="nil"/>
            </w:tcBorders>
            <w:shd w:val="clear" w:color="auto" w:fill="FFFFFF" w:themeFill="background1"/>
          </w:tcPr>
          <w:p w14:paraId="4E662AB3" w14:textId="77777777" w:rsidR="00867BD0" w:rsidRPr="00460A69" w:rsidRDefault="00867BD0" w:rsidP="00867BD0">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40810126" w14:textId="77777777" w:rsidR="00867BD0" w:rsidRPr="00460A69" w:rsidRDefault="00867BD0" w:rsidP="00867BD0">
            <w:pPr>
              <w:tabs>
                <w:tab w:val="left" w:pos="4236"/>
              </w:tabs>
              <w:rPr>
                <w:rFonts w:ascii="Calibri" w:hAnsi="Calibri" w:cs="Calibri"/>
                <w:b/>
                <w:sz w:val="20"/>
                <w:szCs w:val="20"/>
              </w:rPr>
            </w:pPr>
          </w:p>
        </w:tc>
      </w:tr>
      <w:tr w:rsidR="00867BD0" w:rsidRPr="00460A69" w14:paraId="762B18ED" w14:textId="77777777" w:rsidTr="00B221A4">
        <w:trPr>
          <w:trHeight w:val="86"/>
          <w:jc w:val="center"/>
        </w:trPr>
        <w:tc>
          <w:tcPr>
            <w:tcW w:w="1385" w:type="dxa"/>
            <w:gridSpan w:val="3"/>
            <w:shd w:val="clear" w:color="auto" w:fill="FFFFFF" w:themeFill="background1"/>
          </w:tcPr>
          <w:p w14:paraId="5428EC80" w14:textId="77777777" w:rsidR="00867BD0" w:rsidRPr="00460A69" w:rsidRDefault="00867BD0" w:rsidP="00867BD0">
            <w:pPr>
              <w:tabs>
                <w:tab w:val="left" w:pos="4236"/>
              </w:tabs>
              <w:rPr>
                <w:rFonts w:ascii="Calibri" w:hAnsi="Calibri" w:cs="Calibri"/>
                <w:b/>
                <w:sz w:val="20"/>
                <w:szCs w:val="20"/>
              </w:rPr>
            </w:pPr>
            <w:r w:rsidRPr="00460A69">
              <w:rPr>
                <w:rFonts w:ascii="Calibri" w:hAnsi="Calibri" w:cs="Calibri"/>
                <w:b/>
                <w:sz w:val="20"/>
                <w:szCs w:val="20"/>
              </w:rPr>
              <w:t>Jenis Produk</w:t>
            </w:r>
          </w:p>
        </w:tc>
        <w:tc>
          <w:tcPr>
            <w:tcW w:w="3551" w:type="dxa"/>
            <w:gridSpan w:val="5"/>
            <w:shd w:val="clear" w:color="auto" w:fill="FFFFFF" w:themeFill="background1"/>
          </w:tcPr>
          <w:p w14:paraId="4105C769" w14:textId="77777777" w:rsidR="00867BD0" w:rsidRPr="00460A69" w:rsidRDefault="00867BD0" w:rsidP="00867BD0">
            <w:pPr>
              <w:tabs>
                <w:tab w:val="left" w:pos="4236"/>
              </w:tabs>
              <w:rPr>
                <w:rFonts w:ascii="Calibri" w:hAnsi="Calibri" w:cs="Calibri"/>
                <w:bCs/>
                <w:sz w:val="20"/>
                <w:szCs w:val="20"/>
              </w:rPr>
            </w:pPr>
            <w:r w:rsidRPr="00460A69">
              <w:rPr>
                <w:rFonts w:ascii="Calibri" w:hAnsi="Calibri" w:cs="Calibri"/>
                <w:bCs/>
                <w:sz w:val="20"/>
                <w:szCs w:val="20"/>
              </w:rPr>
              <w:t>: Asuransi PAYDI</w:t>
            </w:r>
            <w:r w:rsidR="00274B45" w:rsidRPr="00460A69">
              <w:rPr>
                <w:rFonts w:ascii="Calibri" w:hAnsi="Calibri" w:cs="Calibri"/>
                <w:bCs/>
                <w:sz w:val="20"/>
                <w:szCs w:val="20"/>
              </w:rPr>
              <w:t>*</w:t>
            </w:r>
            <w:r w:rsidRPr="00460A69">
              <w:rPr>
                <w:rFonts w:ascii="Calibri" w:hAnsi="Calibri" w:cs="Calibri"/>
                <w:bCs/>
                <w:sz w:val="20"/>
                <w:szCs w:val="20"/>
              </w:rPr>
              <w:t xml:space="preserve"> - Unit Link</w:t>
            </w:r>
          </w:p>
          <w:p w14:paraId="15BFE9FA" w14:textId="77777777" w:rsidR="00274B45" w:rsidRPr="00460A69" w:rsidRDefault="00274B45" w:rsidP="00274B45">
            <w:pPr>
              <w:tabs>
                <w:tab w:val="left" w:pos="4236"/>
              </w:tabs>
              <w:ind w:right="-129"/>
              <w:rPr>
                <w:rFonts w:ascii="Calibri" w:hAnsi="Calibri" w:cs="Calibri"/>
                <w:bCs/>
                <w:sz w:val="20"/>
                <w:szCs w:val="20"/>
              </w:rPr>
            </w:pPr>
            <w:r w:rsidRPr="00460A69">
              <w:rPr>
                <w:rFonts w:ascii="Calibri" w:hAnsi="Calibri" w:cs="Calibri"/>
                <w:bCs/>
                <w:sz w:val="20"/>
                <w:szCs w:val="20"/>
              </w:rPr>
              <w:t xml:space="preserve"> </w:t>
            </w:r>
            <w:r w:rsidRPr="00460A69">
              <w:rPr>
                <w:rFonts w:ascii="Calibri" w:hAnsi="Calibri" w:cs="Calibri"/>
                <w:bCs/>
              </w:rPr>
              <w:t xml:space="preserve"> </w:t>
            </w:r>
            <w:r w:rsidRPr="00460A69">
              <w:rPr>
                <w:rFonts w:ascii="Calibri" w:hAnsi="Calibri" w:cs="Calibri"/>
                <w:bCs/>
                <w:sz w:val="16"/>
                <w:szCs w:val="16"/>
              </w:rPr>
              <w:t>*Produk Asuransi Yang Dikaitkan dengan Investasi</w:t>
            </w:r>
          </w:p>
        </w:tc>
        <w:tc>
          <w:tcPr>
            <w:tcW w:w="1408" w:type="dxa"/>
            <w:gridSpan w:val="6"/>
            <w:vMerge/>
            <w:tcBorders>
              <w:top w:val="nil"/>
              <w:right w:val="nil"/>
            </w:tcBorders>
            <w:shd w:val="clear" w:color="auto" w:fill="FFFFFF" w:themeFill="background1"/>
          </w:tcPr>
          <w:p w14:paraId="7E7FE5B2" w14:textId="77777777" w:rsidR="00867BD0" w:rsidRPr="00460A69" w:rsidRDefault="00867BD0" w:rsidP="00867BD0">
            <w:pPr>
              <w:tabs>
                <w:tab w:val="left" w:pos="4236"/>
              </w:tabs>
              <w:rPr>
                <w:rFonts w:ascii="Calibri" w:hAnsi="Calibri" w:cs="Calibri"/>
                <w:b/>
                <w:sz w:val="20"/>
                <w:szCs w:val="20"/>
              </w:rPr>
            </w:pPr>
          </w:p>
        </w:tc>
        <w:tc>
          <w:tcPr>
            <w:tcW w:w="4003" w:type="dxa"/>
            <w:gridSpan w:val="10"/>
            <w:vMerge/>
            <w:tcBorders>
              <w:top w:val="nil"/>
              <w:left w:val="nil"/>
              <w:bottom w:val="nil"/>
              <w:right w:val="single" w:sz="4" w:space="0" w:color="auto"/>
            </w:tcBorders>
            <w:shd w:val="clear" w:color="auto" w:fill="FFFFFF" w:themeFill="background1"/>
          </w:tcPr>
          <w:p w14:paraId="0B9BE19E" w14:textId="77777777" w:rsidR="00867BD0" w:rsidRPr="00460A69" w:rsidRDefault="00867BD0" w:rsidP="00867BD0">
            <w:pPr>
              <w:tabs>
                <w:tab w:val="left" w:pos="4236"/>
              </w:tabs>
              <w:rPr>
                <w:rFonts w:ascii="Calibri" w:hAnsi="Calibri" w:cs="Calibri"/>
                <w:b/>
                <w:sz w:val="20"/>
                <w:szCs w:val="20"/>
              </w:rPr>
            </w:pPr>
          </w:p>
        </w:tc>
      </w:tr>
      <w:tr w:rsidR="00867BD0" w:rsidRPr="00460A69" w14:paraId="2EB614F7" w14:textId="77777777" w:rsidTr="00D16C5F">
        <w:trPr>
          <w:trHeight w:val="281"/>
          <w:jc w:val="center"/>
        </w:trPr>
        <w:tc>
          <w:tcPr>
            <w:tcW w:w="10347" w:type="dxa"/>
            <w:gridSpan w:val="24"/>
            <w:tcBorders>
              <w:bottom w:val="single" w:sz="4" w:space="0" w:color="auto"/>
            </w:tcBorders>
            <w:shd w:val="clear" w:color="auto" w:fill="FFFFFF" w:themeFill="background1"/>
          </w:tcPr>
          <w:p w14:paraId="6E683494" w14:textId="77777777" w:rsidR="00867BD0" w:rsidRPr="00460A69" w:rsidRDefault="00867BD0" w:rsidP="00867BD0">
            <w:pPr>
              <w:jc w:val="center"/>
              <w:rPr>
                <w:rFonts w:ascii="Calibri" w:hAnsi="Calibri" w:cs="Calibri"/>
                <w:b/>
                <w:color w:val="FFFFFF"/>
                <w:sz w:val="20"/>
                <w:szCs w:val="20"/>
              </w:rPr>
            </w:pPr>
            <w:r w:rsidRPr="00460A69">
              <w:rPr>
                <w:rFonts w:ascii="Calibri" w:hAnsi="Calibri" w:cs="Calibri"/>
                <w:b/>
                <w:color w:val="FFFFFF"/>
                <w:sz w:val="20"/>
                <w:szCs w:val="20"/>
              </w:rPr>
              <w:t>Fitur Utama Asuransi Jiwa</w:t>
            </w:r>
          </w:p>
        </w:tc>
      </w:tr>
      <w:tr w:rsidR="00D16C5F" w:rsidRPr="00460A69" w14:paraId="69182C16" w14:textId="77777777" w:rsidTr="007B26B8">
        <w:trPr>
          <w:trHeight w:val="152"/>
          <w:jc w:val="center"/>
        </w:trPr>
        <w:tc>
          <w:tcPr>
            <w:tcW w:w="10347" w:type="dxa"/>
            <w:gridSpan w:val="24"/>
            <w:tcBorders>
              <w:top w:val="single" w:sz="4" w:space="0" w:color="auto"/>
              <w:bottom w:val="nil"/>
            </w:tcBorders>
            <w:shd w:val="solid" w:color="auto" w:fill="FFFFFF" w:themeFill="background1"/>
          </w:tcPr>
          <w:p w14:paraId="1A4F23AC" w14:textId="77777777" w:rsidR="00D16C5F" w:rsidRPr="00460A69" w:rsidRDefault="00D16C5F" w:rsidP="00D16C5F">
            <w:pPr>
              <w:ind w:left="-117"/>
              <w:jc w:val="center"/>
              <w:rPr>
                <w:rFonts w:ascii="Calibri" w:hAnsi="Calibri" w:cs="Calibri"/>
                <w:b/>
                <w:bCs/>
                <w:sz w:val="20"/>
                <w:szCs w:val="20"/>
              </w:rPr>
            </w:pPr>
            <w:r w:rsidRPr="00460A69">
              <w:rPr>
                <w:rFonts w:ascii="Calibri" w:hAnsi="Calibri" w:cs="Calibri"/>
                <w:b/>
                <w:bCs/>
                <w:sz w:val="20"/>
                <w:szCs w:val="20"/>
              </w:rPr>
              <w:t>Fitur Utama Asuransi Jiwa</w:t>
            </w:r>
          </w:p>
        </w:tc>
      </w:tr>
      <w:tr w:rsidR="00D16C5F" w:rsidRPr="00460A69" w14:paraId="47F2F3D4" w14:textId="77777777" w:rsidTr="004B41B6">
        <w:trPr>
          <w:trHeight w:val="152"/>
          <w:jc w:val="center"/>
        </w:trPr>
        <w:tc>
          <w:tcPr>
            <w:tcW w:w="4936" w:type="dxa"/>
            <w:gridSpan w:val="8"/>
            <w:tcBorders>
              <w:top w:val="nil"/>
              <w:bottom w:val="nil"/>
              <w:right w:val="nil"/>
            </w:tcBorders>
            <w:shd w:val="clear" w:color="auto" w:fill="FFFFFF" w:themeFill="background1"/>
          </w:tcPr>
          <w:p w14:paraId="5F604772" w14:textId="77777777" w:rsidR="00D16C5F" w:rsidRPr="00460A69" w:rsidRDefault="00D16C5F" w:rsidP="00867BD0">
            <w:pPr>
              <w:ind w:left="-123"/>
              <w:rPr>
                <w:rFonts w:ascii="Calibri" w:hAnsi="Calibri" w:cs="Calibri"/>
                <w:sz w:val="20"/>
                <w:szCs w:val="20"/>
              </w:rPr>
            </w:pPr>
          </w:p>
        </w:tc>
        <w:tc>
          <w:tcPr>
            <w:tcW w:w="1408" w:type="dxa"/>
            <w:gridSpan w:val="6"/>
            <w:tcBorders>
              <w:top w:val="nil"/>
              <w:left w:val="nil"/>
              <w:bottom w:val="nil"/>
              <w:right w:val="nil"/>
            </w:tcBorders>
            <w:shd w:val="clear" w:color="auto" w:fill="FFFFFF" w:themeFill="background1"/>
          </w:tcPr>
          <w:p w14:paraId="0BA1B922" w14:textId="77777777" w:rsidR="00D16C5F" w:rsidRPr="00460A69" w:rsidRDefault="00D16C5F" w:rsidP="00867BD0">
            <w:pPr>
              <w:ind w:left="-70"/>
              <w:rPr>
                <w:rFonts w:ascii="Calibri" w:hAnsi="Calibri" w:cs="Calibri"/>
                <w:sz w:val="20"/>
                <w:szCs w:val="20"/>
              </w:rPr>
            </w:pPr>
          </w:p>
        </w:tc>
        <w:tc>
          <w:tcPr>
            <w:tcW w:w="3716" w:type="dxa"/>
            <w:gridSpan w:val="9"/>
            <w:tcBorders>
              <w:top w:val="nil"/>
              <w:left w:val="nil"/>
              <w:bottom w:val="single" w:sz="4" w:space="0" w:color="auto"/>
              <w:right w:val="nil"/>
            </w:tcBorders>
            <w:shd w:val="clear" w:color="auto" w:fill="FFFFFF" w:themeFill="background1"/>
          </w:tcPr>
          <w:p w14:paraId="56480339" w14:textId="77777777" w:rsidR="00D16C5F" w:rsidRPr="00460A69" w:rsidRDefault="00D16C5F"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23B0928D" w14:textId="77777777" w:rsidR="00D16C5F" w:rsidRPr="00460A69" w:rsidRDefault="00D16C5F" w:rsidP="00867BD0">
            <w:pPr>
              <w:ind w:left="-117"/>
              <w:jc w:val="both"/>
              <w:rPr>
                <w:rFonts w:ascii="Calibri" w:hAnsi="Calibri" w:cs="Calibri"/>
                <w:sz w:val="20"/>
                <w:szCs w:val="20"/>
              </w:rPr>
            </w:pPr>
          </w:p>
        </w:tc>
      </w:tr>
      <w:tr w:rsidR="00F80613" w:rsidRPr="00460A69" w14:paraId="7356E348" w14:textId="77777777" w:rsidTr="000F323C">
        <w:trPr>
          <w:trHeight w:val="288"/>
          <w:jc w:val="center"/>
        </w:trPr>
        <w:tc>
          <w:tcPr>
            <w:tcW w:w="1385" w:type="dxa"/>
            <w:gridSpan w:val="3"/>
            <w:vMerge w:val="restart"/>
            <w:tcBorders>
              <w:top w:val="nil"/>
              <w:bottom w:val="nil"/>
              <w:right w:val="single" w:sz="4" w:space="0" w:color="auto"/>
            </w:tcBorders>
            <w:shd w:val="clear" w:color="auto" w:fill="FFFFFF" w:themeFill="background1"/>
          </w:tcPr>
          <w:p w14:paraId="4E80E63B" w14:textId="77777777" w:rsidR="00F80613" w:rsidRPr="00460A69" w:rsidRDefault="00F80613" w:rsidP="00F80613">
            <w:pPr>
              <w:ind w:left="-61"/>
              <w:rPr>
                <w:rFonts w:ascii="Calibri" w:hAnsi="Calibri" w:cs="Calibri"/>
                <w:sz w:val="8"/>
                <w:szCs w:val="20"/>
              </w:rPr>
            </w:pPr>
            <w:r w:rsidRPr="00460A69">
              <w:rPr>
                <w:rFonts w:ascii="Calibri" w:hAnsi="Calibri" w:cs="Calibri"/>
                <w:b/>
                <w:sz w:val="20"/>
                <w:szCs w:val="20"/>
              </w:rPr>
              <w:t>Usia Masuk Tertanggung*</w:t>
            </w:r>
          </w:p>
        </w:tc>
        <w:tc>
          <w:tcPr>
            <w:tcW w:w="3551"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0D3396" w14:textId="0D1A90A9" w:rsidR="00F80613" w:rsidRPr="00460A69" w:rsidRDefault="00CF7EF2" w:rsidP="00F80613">
            <w:pPr>
              <w:tabs>
                <w:tab w:val="left" w:pos="1763"/>
              </w:tabs>
              <w:rPr>
                <w:rFonts w:ascii="Calibri" w:hAnsi="Calibri" w:cs="Calibri"/>
                <w:sz w:val="20"/>
                <w:szCs w:val="20"/>
              </w:rPr>
            </w:pPr>
            <w:r w:rsidRPr="00CF7EF2">
              <w:rPr>
                <w:rFonts w:ascii="Calibri" w:hAnsi="Calibri" w:cs="Calibri"/>
                <w:i/>
                <w:iCs/>
                <w:color w:val="4472C4" w:themeColor="accent5"/>
                <w:sz w:val="20"/>
                <w:szCs w:val="20"/>
                <w:highlight w:val="yellow"/>
                <w:shd w:val="clear" w:color="auto" w:fill="FFFFFF" w:themeFill="background1"/>
              </w:rPr>
              <w:t>&lt;age of Insured&gt;</w:t>
            </w:r>
            <w:r w:rsidR="00F80613" w:rsidRPr="00460A69">
              <w:rPr>
                <w:rFonts w:ascii="Calibri" w:hAnsi="Calibri" w:cs="Calibri"/>
                <w:sz w:val="20"/>
                <w:szCs w:val="20"/>
                <w:shd w:val="clear" w:color="auto" w:fill="FFFFFF" w:themeFill="background1"/>
              </w:rPr>
              <w:t xml:space="preserve"> tahun</w:t>
            </w:r>
          </w:p>
        </w:tc>
        <w:tc>
          <w:tcPr>
            <w:tcW w:w="1408" w:type="dxa"/>
            <w:gridSpan w:val="6"/>
            <w:tcBorders>
              <w:top w:val="nil"/>
              <w:left w:val="single" w:sz="4" w:space="0" w:color="auto"/>
              <w:bottom w:val="nil"/>
              <w:right w:val="single" w:sz="4" w:space="0" w:color="auto"/>
            </w:tcBorders>
            <w:shd w:val="clear" w:color="auto" w:fill="FFFFFF" w:themeFill="background1"/>
            <w:vAlign w:val="center"/>
          </w:tcPr>
          <w:p w14:paraId="0F80C648" w14:textId="77777777" w:rsidR="00F80613" w:rsidRPr="00460A69" w:rsidRDefault="00F80613" w:rsidP="00867BD0">
            <w:pPr>
              <w:ind w:left="-70"/>
              <w:rPr>
                <w:rFonts w:ascii="Calibri" w:hAnsi="Calibri" w:cs="Calibri"/>
                <w:b/>
                <w:bCs/>
                <w:sz w:val="20"/>
                <w:szCs w:val="20"/>
              </w:rPr>
            </w:pPr>
            <w:r w:rsidRPr="00460A69">
              <w:rPr>
                <w:rFonts w:ascii="Calibri" w:hAnsi="Calibri" w:cs="Calibri"/>
                <w:b/>
                <w:bCs/>
                <w:sz w:val="20"/>
                <w:szCs w:val="20"/>
              </w:rPr>
              <w:t>Uang Pertanggungan</w:t>
            </w:r>
          </w:p>
        </w:tc>
        <w:tc>
          <w:tcPr>
            <w:tcW w:w="3716" w:type="dxa"/>
            <w:gridSpan w:val="9"/>
            <w:tcBorders>
              <w:top w:val="single" w:sz="4" w:space="0" w:color="auto"/>
              <w:left w:val="single" w:sz="4" w:space="0" w:color="auto"/>
              <w:bottom w:val="single" w:sz="4" w:space="0" w:color="auto"/>
              <w:right w:val="single" w:sz="4" w:space="0" w:color="auto"/>
            </w:tcBorders>
            <w:vAlign w:val="center"/>
          </w:tcPr>
          <w:p w14:paraId="5A4361E4" w14:textId="2149ACDD" w:rsidR="00F80613" w:rsidRPr="00460A69" w:rsidRDefault="00F80613" w:rsidP="00867BD0">
            <w:pPr>
              <w:jc w:val="both"/>
              <w:rPr>
                <w:rFonts w:ascii="Calibri" w:hAnsi="Calibri" w:cs="Calibri"/>
                <w:sz w:val="20"/>
                <w:szCs w:val="20"/>
              </w:rPr>
            </w:pPr>
            <w:r w:rsidRPr="00460A69">
              <w:rPr>
                <w:rFonts w:ascii="Calibri" w:hAnsi="Calibri" w:cs="Calibri"/>
                <w:sz w:val="20"/>
                <w:szCs w:val="20"/>
              </w:rPr>
              <w:t>Rp</w:t>
            </w:r>
            <w:r w:rsidR="00CF7EF2" w:rsidRPr="00CF7EF2">
              <w:rPr>
                <w:rFonts w:ascii="Calibri" w:hAnsi="Calibri" w:cs="Calibri"/>
                <w:i/>
                <w:iCs/>
                <w:color w:val="4472C4" w:themeColor="accent5"/>
                <w:sz w:val="20"/>
                <w:szCs w:val="20"/>
                <w:highlight w:val="yellow"/>
              </w:rPr>
              <w:t>&lt;Sum Assured&gt;</w:t>
            </w:r>
          </w:p>
        </w:tc>
        <w:tc>
          <w:tcPr>
            <w:tcW w:w="287" w:type="dxa"/>
            <w:vMerge w:val="restart"/>
            <w:tcBorders>
              <w:top w:val="nil"/>
              <w:left w:val="single" w:sz="4" w:space="0" w:color="auto"/>
              <w:bottom w:val="nil"/>
            </w:tcBorders>
            <w:shd w:val="clear" w:color="auto" w:fill="FFFFFF" w:themeFill="background1"/>
          </w:tcPr>
          <w:p w14:paraId="660F4855" w14:textId="77777777" w:rsidR="00F80613" w:rsidRPr="00460A69" w:rsidRDefault="00F80613" w:rsidP="00867BD0">
            <w:pPr>
              <w:ind w:left="-117"/>
              <w:jc w:val="both"/>
              <w:rPr>
                <w:rFonts w:ascii="Calibri" w:hAnsi="Calibri" w:cs="Calibri"/>
                <w:sz w:val="20"/>
                <w:szCs w:val="20"/>
              </w:rPr>
            </w:pPr>
          </w:p>
        </w:tc>
      </w:tr>
      <w:tr w:rsidR="00F80613" w:rsidRPr="00460A69" w14:paraId="4CAC0233" w14:textId="77777777" w:rsidTr="00896208">
        <w:trPr>
          <w:trHeight w:val="288"/>
          <w:jc w:val="center"/>
        </w:trPr>
        <w:tc>
          <w:tcPr>
            <w:tcW w:w="1385" w:type="dxa"/>
            <w:gridSpan w:val="3"/>
            <w:vMerge/>
            <w:tcBorders>
              <w:top w:val="nil"/>
              <w:bottom w:val="nil"/>
              <w:right w:val="nil"/>
            </w:tcBorders>
            <w:shd w:val="clear" w:color="auto" w:fill="FFFFFF" w:themeFill="background1"/>
            <w:vAlign w:val="center"/>
          </w:tcPr>
          <w:p w14:paraId="675A2B67" w14:textId="77777777" w:rsidR="00F80613" w:rsidRPr="00460A69" w:rsidRDefault="00F80613" w:rsidP="00867BD0">
            <w:pPr>
              <w:ind w:left="-61"/>
              <w:rPr>
                <w:rFonts w:ascii="Calibri" w:hAnsi="Calibri" w:cs="Calibri"/>
                <w:b/>
                <w:sz w:val="20"/>
                <w:szCs w:val="20"/>
              </w:rPr>
            </w:pPr>
          </w:p>
        </w:tc>
        <w:tc>
          <w:tcPr>
            <w:tcW w:w="3551" w:type="dxa"/>
            <w:gridSpan w:val="5"/>
            <w:vMerge w:val="restart"/>
            <w:tcBorders>
              <w:top w:val="single" w:sz="4" w:space="0" w:color="auto"/>
              <w:left w:val="nil"/>
              <w:right w:val="nil"/>
            </w:tcBorders>
            <w:shd w:val="clear" w:color="auto" w:fill="FFFFFF" w:themeFill="background1"/>
          </w:tcPr>
          <w:p w14:paraId="093FFE24" w14:textId="77777777" w:rsidR="00F80613" w:rsidRPr="00460A69" w:rsidRDefault="00F80613" w:rsidP="00F80613">
            <w:pPr>
              <w:tabs>
                <w:tab w:val="left" w:pos="1763"/>
              </w:tabs>
              <w:ind w:left="-85"/>
              <w:rPr>
                <w:rFonts w:ascii="Calibri" w:hAnsi="Calibri" w:cs="Calibri"/>
                <w:sz w:val="20"/>
                <w:szCs w:val="20"/>
              </w:rPr>
            </w:pPr>
            <w:r w:rsidRPr="00460A69">
              <w:rPr>
                <w:rFonts w:ascii="Calibri" w:hAnsi="Calibri" w:cs="Calibri"/>
                <w:sz w:val="16"/>
                <w:szCs w:val="16"/>
              </w:rPr>
              <w:t>*Perhitungan usia menggunakan metode ulang tahun terdekat (</w:t>
            </w:r>
            <w:r w:rsidRPr="00460A69">
              <w:rPr>
                <w:rFonts w:ascii="Calibri" w:hAnsi="Calibri" w:cs="Calibri"/>
                <w:i/>
                <w:iCs/>
                <w:sz w:val="16"/>
                <w:szCs w:val="16"/>
              </w:rPr>
              <w:t>nearest birthday</w:t>
            </w:r>
            <w:r w:rsidRPr="00460A69">
              <w:rPr>
                <w:rFonts w:ascii="Calibri" w:hAnsi="Calibri" w:cs="Calibri"/>
                <w:sz w:val="16"/>
                <w:szCs w:val="16"/>
              </w:rPr>
              <w:t>).</w:t>
            </w:r>
          </w:p>
        </w:tc>
        <w:tc>
          <w:tcPr>
            <w:tcW w:w="1408" w:type="dxa"/>
            <w:gridSpan w:val="6"/>
            <w:tcBorders>
              <w:top w:val="nil"/>
              <w:left w:val="nil"/>
              <w:bottom w:val="nil"/>
              <w:right w:val="nil"/>
            </w:tcBorders>
            <w:shd w:val="clear" w:color="auto" w:fill="FFFFFF" w:themeFill="background1"/>
            <w:vAlign w:val="center"/>
          </w:tcPr>
          <w:p w14:paraId="770557E2" w14:textId="77777777" w:rsidR="00F80613" w:rsidRPr="00460A69" w:rsidRDefault="00F80613" w:rsidP="00867BD0">
            <w:pPr>
              <w:ind w:left="-70"/>
              <w:rPr>
                <w:rFonts w:ascii="Calibri" w:hAnsi="Calibri" w:cs="Calibri"/>
                <w:b/>
                <w:bCs/>
                <w:sz w:val="20"/>
                <w:szCs w:val="20"/>
              </w:rPr>
            </w:pPr>
          </w:p>
        </w:tc>
        <w:tc>
          <w:tcPr>
            <w:tcW w:w="3716" w:type="dxa"/>
            <w:gridSpan w:val="9"/>
            <w:tcBorders>
              <w:top w:val="single" w:sz="4" w:space="0" w:color="auto"/>
              <w:left w:val="nil"/>
              <w:bottom w:val="single" w:sz="4" w:space="0" w:color="auto"/>
              <w:right w:val="nil"/>
            </w:tcBorders>
            <w:vAlign w:val="center"/>
          </w:tcPr>
          <w:p w14:paraId="23096AC5" w14:textId="77777777" w:rsidR="00F80613" w:rsidRPr="00460A69" w:rsidRDefault="00F80613"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3B51D02C" w14:textId="77777777" w:rsidR="00F80613" w:rsidRPr="00460A69" w:rsidRDefault="00F80613" w:rsidP="00867BD0">
            <w:pPr>
              <w:ind w:left="-117"/>
              <w:jc w:val="both"/>
              <w:rPr>
                <w:rFonts w:ascii="Calibri" w:hAnsi="Calibri" w:cs="Calibri"/>
                <w:sz w:val="20"/>
                <w:szCs w:val="20"/>
              </w:rPr>
            </w:pPr>
          </w:p>
        </w:tc>
      </w:tr>
      <w:tr w:rsidR="00F80613" w:rsidRPr="00460A69" w14:paraId="6EBA071A" w14:textId="77777777" w:rsidTr="00896208">
        <w:trPr>
          <w:trHeight w:val="249"/>
          <w:jc w:val="center"/>
        </w:trPr>
        <w:tc>
          <w:tcPr>
            <w:tcW w:w="1385" w:type="dxa"/>
            <w:gridSpan w:val="3"/>
            <w:vMerge/>
            <w:tcBorders>
              <w:top w:val="nil"/>
              <w:bottom w:val="nil"/>
              <w:right w:val="nil"/>
            </w:tcBorders>
            <w:shd w:val="clear" w:color="auto" w:fill="FFFFFF" w:themeFill="background1"/>
            <w:vAlign w:val="center"/>
          </w:tcPr>
          <w:p w14:paraId="7DDD2CAD" w14:textId="77777777" w:rsidR="00F80613" w:rsidRPr="00460A69" w:rsidRDefault="00F80613" w:rsidP="00867BD0">
            <w:pPr>
              <w:ind w:left="-61"/>
              <w:rPr>
                <w:rFonts w:ascii="Calibri" w:hAnsi="Calibri" w:cs="Calibri"/>
                <w:b/>
                <w:sz w:val="20"/>
                <w:szCs w:val="20"/>
              </w:rPr>
            </w:pPr>
          </w:p>
        </w:tc>
        <w:tc>
          <w:tcPr>
            <w:tcW w:w="3551" w:type="dxa"/>
            <w:gridSpan w:val="5"/>
            <w:vMerge/>
            <w:tcBorders>
              <w:left w:val="nil"/>
              <w:bottom w:val="single" w:sz="4" w:space="0" w:color="auto"/>
              <w:right w:val="nil"/>
            </w:tcBorders>
            <w:shd w:val="clear" w:color="auto" w:fill="FFFFFF" w:themeFill="background1"/>
          </w:tcPr>
          <w:p w14:paraId="2907D3FF" w14:textId="77777777" w:rsidR="00F80613" w:rsidRPr="00460A69" w:rsidRDefault="00F80613" w:rsidP="00867BD0">
            <w:pPr>
              <w:tabs>
                <w:tab w:val="left" w:pos="1763"/>
              </w:tabs>
              <w:rPr>
                <w:rFonts w:ascii="Calibri" w:hAnsi="Calibri" w:cs="Calibri"/>
                <w:sz w:val="20"/>
                <w:szCs w:val="20"/>
              </w:rPr>
            </w:pPr>
          </w:p>
        </w:tc>
        <w:tc>
          <w:tcPr>
            <w:tcW w:w="1408" w:type="dxa"/>
            <w:gridSpan w:val="6"/>
            <w:tcBorders>
              <w:top w:val="nil"/>
              <w:left w:val="nil"/>
              <w:bottom w:val="nil"/>
              <w:right w:val="single" w:sz="4" w:space="0" w:color="auto"/>
            </w:tcBorders>
            <w:shd w:val="clear" w:color="auto" w:fill="FFFFFF" w:themeFill="background1"/>
            <w:vAlign w:val="center"/>
          </w:tcPr>
          <w:p w14:paraId="2C5CADE3" w14:textId="77777777" w:rsidR="00F80613" w:rsidRPr="00460A69" w:rsidRDefault="00F80613" w:rsidP="00867BD0">
            <w:pPr>
              <w:ind w:left="-70"/>
              <w:rPr>
                <w:rFonts w:ascii="Calibri" w:hAnsi="Calibri" w:cs="Calibri"/>
                <w:b/>
                <w:bCs/>
                <w:sz w:val="20"/>
                <w:szCs w:val="20"/>
              </w:rPr>
            </w:pPr>
            <w:r w:rsidRPr="00460A69">
              <w:rPr>
                <w:rFonts w:ascii="Calibri" w:hAnsi="Calibri" w:cs="Calibri"/>
                <w:b/>
                <w:sz w:val="20"/>
                <w:szCs w:val="20"/>
              </w:rPr>
              <w:t>Masa Asuransi</w:t>
            </w:r>
          </w:p>
        </w:tc>
        <w:tc>
          <w:tcPr>
            <w:tcW w:w="3716" w:type="dxa"/>
            <w:gridSpan w:val="9"/>
            <w:tcBorders>
              <w:top w:val="single" w:sz="4" w:space="0" w:color="auto"/>
              <w:left w:val="single" w:sz="4" w:space="0" w:color="auto"/>
              <w:bottom w:val="single" w:sz="4" w:space="0" w:color="auto"/>
              <w:right w:val="single" w:sz="4" w:space="0" w:color="auto"/>
            </w:tcBorders>
            <w:vAlign w:val="center"/>
          </w:tcPr>
          <w:p w14:paraId="7A87A58B" w14:textId="475FBC0A" w:rsidR="00F80613" w:rsidRPr="00460A69" w:rsidRDefault="00CF7EF2" w:rsidP="007B332C">
            <w:pPr>
              <w:rPr>
                <w:rFonts w:ascii="Calibri" w:hAnsi="Calibri" w:cs="Calibri"/>
                <w:sz w:val="20"/>
                <w:szCs w:val="20"/>
              </w:rPr>
            </w:pPr>
            <w:bookmarkStart w:id="0" w:name="_Hlk112350540"/>
            <w:r w:rsidRPr="00CF7EF2">
              <w:rPr>
                <w:rFonts w:ascii="Calibri" w:hAnsi="Calibri" w:cs="Calibri"/>
                <w:i/>
                <w:iCs/>
                <w:color w:val="4472C4" w:themeColor="accent5"/>
                <w:sz w:val="20"/>
                <w:szCs w:val="20"/>
                <w:highlight w:val="yellow"/>
              </w:rPr>
              <w:t>&lt;Coverage period&gt;</w:t>
            </w:r>
            <w:r w:rsidR="00F80613" w:rsidRPr="00460A69">
              <w:rPr>
                <w:rFonts w:ascii="Calibri" w:hAnsi="Calibri" w:cs="Calibri"/>
                <w:sz w:val="20"/>
                <w:szCs w:val="20"/>
              </w:rPr>
              <w:t xml:space="preserve"> tahun</w:t>
            </w:r>
            <w:bookmarkEnd w:id="0"/>
          </w:p>
        </w:tc>
        <w:tc>
          <w:tcPr>
            <w:tcW w:w="287" w:type="dxa"/>
            <w:vMerge/>
            <w:tcBorders>
              <w:top w:val="nil"/>
              <w:left w:val="single" w:sz="4" w:space="0" w:color="auto"/>
              <w:bottom w:val="nil"/>
            </w:tcBorders>
            <w:shd w:val="clear" w:color="auto" w:fill="FFFFFF" w:themeFill="background1"/>
          </w:tcPr>
          <w:p w14:paraId="40E6BBA9" w14:textId="77777777" w:rsidR="00F80613" w:rsidRPr="00460A69" w:rsidRDefault="00F80613" w:rsidP="00867BD0">
            <w:pPr>
              <w:ind w:left="-117"/>
              <w:jc w:val="both"/>
              <w:rPr>
                <w:rFonts w:ascii="Calibri" w:hAnsi="Calibri" w:cs="Calibri"/>
                <w:sz w:val="20"/>
                <w:szCs w:val="20"/>
              </w:rPr>
            </w:pPr>
          </w:p>
        </w:tc>
      </w:tr>
      <w:tr w:rsidR="00F80613" w:rsidRPr="00460A69" w14:paraId="082A3B40" w14:textId="77777777" w:rsidTr="00896208">
        <w:trPr>
          <w:trHeight w:val="152"/>
          <w:jc w:val="center"/>
        </w:trPr>
        <w:tc>
          <w:tcPr>
            <w:tcW w:w="1385" w:type="dxa"/>
            <w:gridSpan w:val="3"/>
            <w:tcBorders>
              <w:top w:val="nil"/>
              <w:bottom w:val="nil"/>
              <w:right w:val="single" w:sz="4" w:space="0" w:color="auto"/>
            </w:tcBorders>
            <w:shd w:val="clear" w:color="auto" w:fill="FFFFFF" w:themeFill="background1"/>
            <w:vAlign w:val="center"/>
          </w:tcPr>
          <w:p w14:paraId="71AF5FF0" w14:textId="77777777" w:rsidR="00F80613" w:rsidRPr="00460A69" w:rsidRDefault="00F80613" w:rsidP="00867BD0">
            <w:pPr>
              <w:ind w:left="-61"/>
              <w:rPr>
                <w:rFonts w:ascii="Calibri" w:hAnsi="Calibri" w:cs="Calibri"/>
                <w:sz w:val="8"/>
                <w:szCs w:val="20"/>
              </w:rPr>
            </w:pPr>
          </w:p>
        </w:tc>
        <w:tc>
          <w:tcPr>
            <w:tcW w:w="3551" w:type="dxa"/>
            <w:gridSpan w:val="5"/>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0005ED0" w14:textId="77777777" w:rsidR="00F80613" w:rsidRPr="00460A69" w:rsidRDefault="00F80613" w:rsidP="00BA243E">
            <w:pPr>
              <w:pStyle w:val="ListParagraph"/>
              <w:numPr>
                <w:ilvl w:val="0"/>
                <w:numId w:val="18"/>
              </w:numPr>
              <w:ind w:left="318" w:hanging="284"/>
              <w:rPr>
                <w:rFonts w:ascii="Calibri" w:hAnsi="Calibri" w:cs="Calibri"/>
                <w:sz w:val="20"/>
                <w:szCs w:val="20"/>
              </w:rPr>
            </w:pPr>
            <w:r w:rsidRPr="00460A69">
              <w:rPr>
                <w:rFonts w:ascii="Calibri" w:hAnsi="Calibri" w:cs="Calibri"/>
                <w:sz w:val="20"/>
                <w:szCs w:val="20"/>
              </w:rPr>
              <w:t>Premi Berkala:</w:t>
            </w:r>
          </w:p>
          <w:tbl>
            <w:tblPr>
              <w:tblW w:w="29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43"/>
            </w:tblGrid>
            <w:tr w:rsidR="00F80613" w:rsidRPr="00460A69" w14:paraId="26CFBEB3" w14:textId="77777777" w:rsidTr="007B332C">
              <w:trPr>
                <w:trHeight w:val="380"/>
              </w:trPr>
              <w:tc>
                <w:tcPr>
                  <w:tcW w:w="1115" w:type="dxa"/>
                  <w:tcBorders>
                    <w:bottom w:val="single" w:sz="4" w:space="0" w:color="auto"/>
                  </w:tcBorders>
                  <w:shd w:val="clear" w:color="auto" w:fill="F2F2F2"/>
                  <w:vAlign w:val="center"/>
                </w:tcPr>
                <w:p w14:paraId="59424FAA"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Cara Bayar</w:t>
                  </w:r>
                </w:p>
              </w:tc>
              <w:tc>
                <w:tcPr>
                  <w:tcW w:w="1843" w:type="dxa"/>
                  <w:tcBorders>
                    <w:bottom w:val="single" w:sz="4" w:space="0" w:color="auto"/>
                  </w:tcBorders>
                  <w:shd w:val="clear" w:color="auto" w:fill="F2F2F2"/>
                  <w:vAlign w:val="center"/>
                </w:tcPr>
                <w:p w14:paraId="5FF72192"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Min. Premi Berkala</w:t>
                  </w:r>
                </w:p>
              </w:tc>
            </w:tr>
            <w:tr w:rsidR="00F80613" w:rsidRPr="00460A69" w14:paraId="26771D73" w14:textId="77777777" w:rsidTr="00896208">
              <w:trPr>
                <w:trHeight w:val="66"/>
              </w:trPr>
              <w:tc>
                <w:tcPr>
                  <w:tcW w:w="1115" w:type="dxa"/>
                </w:tcPr>
                <w:p w14:paraId="0AD398A5" w14:textId="77777777"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Tahunan</w:t>
                  </w:r>
                </w:p>
              </w:tc>
              <w:tc>
                <w:tcPr>
                  <w:tcW w:w="1843" w:type="dxa"/>
                </w:tcPr>
                <w:p w14:paraId="7293AD95" w14:textId="580197CA"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Rp</w:t>
                  </w:r>
                  <w:r w:rsidR="00CF7EF2">
                    <w:rPr>
                      <w:rFonts w:ascii="Calibri" w:hAnsi="Calibri" w:cs="Calibri"/>
                      <w:sz w:val="20"/>
                      <w:szCs w:val="20"/>
                    </w:rPr>
                    <w:t xml:space="preserve"> </w:t>
                  </w:r>
                  <w:r w:rsidR="00CF7EF2" w:rsidRPr="00CF7EF2">
                    <w:rPr>
                      <w:rFonts w:ascii="Calibri" w:hAnsi="Calibri" w:cs="Calibri"/>
                      <w:i/>
                      <w:iCs/>
                      <w:color w:val="4472C4" w:themeColor="accent5"/>
                      <w:sz w:val="20"/>
                      <w:szCs w:val="20"/>
                      <w:highlight w:val="yellow"/>
                    </w:rPr>
                    <w:t>&lt;Total Premium&gt;</w:t>
                  </w:r>
                </w:p>
              </w:tc>
            </w:tr>
          </w:tbl>
          <w:p w14:paraId="42B1830B" w14:textId="77777777" w:rsidR="00F80613" w:rsidRPr="00460A69" w:rsidRDefault="00F80613" w:rsidP="00BA243E">
            <w:pPr>
              <w:pStyle w:val="ListParagraph"/>
              <w:numPr>
                <w:ilvl w:val="0"/>
                <w:numId w:val="18"/>
              </w:numPr>
              <w:ind w:left="318" w:hanging="284"/>
              <w:rPr>
                <w:rFonts w:ascii="Calibri" w:hAnsi="Calibri" w:cs="Calibri"/>
                <w:sz w:val="20"/>
                <w:szCs w:val="20"/>
              </w:rPr>
            </w:pPr>
            <w:r w:rsidRPr="00460A69">
              <w:rPr>
                <w:rFonts w:ascii="Calibri" w:hAnsi="Calibri" w:cs="Calibri"/>
                <w:sz w:val="20"/>
                <w:szCs w:val="20"/>
              </w:rPr>
              <w:t xml:space="preserve">Premi </w:t>
            </w:r>
            <w:r w:rsidRPr="00460A69">
              <w:rPr>
                <w:rFonts w:ascii="Calibri" w:hAnsi="Calibri" w:cs="Calibri"/>
                <w:i/>
                <w:iCs/>
                <w:sz w:val="20"/>
                <w:szCs w:val="20"/>
              </w:rPr>
              <w:t>Top-up</w:t>
            </w:r>
            <w:r w:rsidRPr="00460A69">
              <w:rPr>
                <w:rFonts w:ascii="Calibri" w:hAnsi="Calibri" w:cs="Calibri"/>
                <w:sz w:val="20"/>
                <w:szCs w:val="20"/>
              </w:rPr>
              <w:t xml:space="preserve"> Berkala:</w:t>
            </w:r>
          </w:p>
          <w:tbl>
            <w:tblPr>
              <w:tblW w:w="295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43"/>
            </w:tblGrid>
            <w:tr w:rsidR="00F80613" w:rsidRPr="00460A69" w14:paraId="4E177A11" w14:textId="77777777" w:rsidTr="007B332C">
              <w:trPr>
                <w:trHeight w:val="396"/>
              </w:trPr>
              <w:tc>
                <w:tcPr>
                  <w:tcW w:w="1115" w:type="dxa"/>
                  <w:tcBorders>
                    <w:bottom w:val="single" w:sz="4" w:space="0" w:color="auto"/>
                  </w:tcBorders>
                  <w:shd w:val="clear" w:color="auto" w:fill="F2F2F2"/>
                  <w:vAlign w:val="center"/>
                </w:tcPr>
                <w:p w14:paraId="2EFD14AA"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Cara Bayar</w:t>
                  </w:r>
                </w:p>
              </w:tc>
              <w:tc>
                <w:tcPr>
                  <w:tcW w:w="1843" w:type="dxa"/>
                  <w:tcBorders>
                    <w:bottom w:val="single" w:sz="4" w:space="0" w:color="auto"/>
                  </w:tcBorders>
                  <w:shd w:val="clear" w:color="auto" w:fill="F2F2F2"/>
                  <w:vAlign w:val="center"/>
                </w:tcPr>
                <w:p w14:paraId="3E0E852A" w14:textId="77777777" w:rsidR="00F80613" w:rsidRPr="00460A69" w:rsidRDefault="00F80613" w:rsidP="00867BD0">
                  <w:pPr>
                    <w:pStyle w:val="ListParagraph"/>
                    <w:ind w:left="0"/>
                    <w:jc w:val="center"/>
                    <w:rPr>
                      <w:rFonts w:ascii="Calibri" w:hAnsi="Calibri" w:cs="Calibri"/>
                      <w:b/>
                      <w:sz w:val="20"/>
                      <w:szCs w:val="20"/>
                    </w:rPr>
                  </w:pPr>
                  <w:r w:rsidRPr="00460A69">
                    <w:rPr>
                      <w:rFonts w:ascii="Calibri" w:hAnsi="Calibri" w:cs="Calibri"/>
                      <w:b/>
                      <w:sz w:val="20"/>
                      <w:szCs w:val="20"/>
                    </w:rPr>
                    <w:t>Min. Premi Berkala</w:t>
                  </w:r>
                </w:p>
              </w:tc>
            </w:tr>
            <w:tr w:rsidR="00F80613" w:rsidRPr="00460A69" w14:paraId="624DACFC" w14:textId="77777777" w:rsidTr="00896208">
              <w:trPr>
                <w:trHeight w:val="69"/>
              </w:trPr>
              <w:tc>
                <w:tcPr>
                  <w:tcW w:w="1115" w:type="dxa"/>
                </w:tcPr>
                <w:p w14:paraId="75B2C7E6" w14:textId="77777777"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Tahunan</w:t>
                  </w:r>
                </w:p>
              </w:tc>
              <w:tc>
                <w:tcPr>
                  <w:tcW w:w="1843" w:type="dxa"/>
                </w:tcPr>
                <w:p w14:paraId="66ABA7B5" w14:textId="37825EE3" w:rsidR="00F80613" w:rsidRPr="00460A69" w:rsidRDefault="00F80613" w:rsidP="00867BD0">
                  <w:pPr>
                    <w:pStyle w:val="ListParagraph"/>
                    <w:ind w:left="0"/>
                    <w:jc w:val="center"/>
                    <w:rPr>
                      <w:rFonts w:ascii="Calibri" w:hAnsi="Calibri" w:cs="Calibri"/>
                      <w:sz w:val="20"/>
                      <w:szCs w:val="20"/>
                    </w:rPr>
                  </w:pPr>
                  <w:r w:rsidRPr="00460A69">
                    <w:rPr>
                      <w:rFonts w:ascii="Calibri" w:hAnsi="Calibri" w:cs="Calibri"/>
                      <w:sz w:val="20"/>
                      <w:szCs w:val="20"/>
                    </w:rPr>
                    <w:t>Rp</w:t>
                  </w:r>
                  <w:r w:rsidR="00CF7EF2" w:rsidRPr="00CF7EF2">
                    <w:rPr>
                      <w:rFonts w:ascii="Calibri" w:hAnsi="Calibri" w:cs="Calibri"/>
                      <w:i/>
                      <w:iCs/>
                      <w:color w:val="4472C4" w:themeColor="accent5"/>
                      <w:sz w:val="20"/>
                      <w:szCs w:val="20"/>
                      <w:highlight w:val="yellow"/>
                    </w:rPr>
                    <w:t>&lt;Regular Top Up&gt;</w:t>
                  </w:r>
                </w:p>
              </w:tc>
            </w:tr>
          </w:tbl>
          <w:p w14:paraId="7E671ACE" w14:textId="77777777" w:rsidR="00F80613" w:rsidRDefault="00F80613" w:rsidP="00BA243E">
            <w:pPr>
              <w:pStyle w:val="ListParagraph"/>
              <w:numPr>
                <w:ilvl w:val="0"/>
                <w:numId w:val="18"/>
              </w:numPr>
              <w:ind w:left="318" w:hanging="284"/>
              <w:jc w:val="both"/>
              <w:rPr>
                <w:rFonts w:ascii="Calibri" w:hAnsi="Calibri" w:cs="Calibri"/>
                <w:sz w:val="20"/>
                <w:szCs w:val="20"/>
              </w:rPr>
            </w:pPr>
            <w:r w:rsidRPr="00460A69">
              <w:rPr>
                <w:rFonts w:ascii="Calibri" w:hAnsi="Calibri" w:cs="Calibri"/>
                <w:sz w:val="20"/>
                <w:szCs w:val="20"/>
              </w:rPr>
              <w:t xml:space="preserve">Premi </w:t>
            </w:r>
            <w:r w:rsidRPr="00460A69">
              <w:rPr>
                <w:rFonts w:ascii="Calibri" w:hAnsi="Calibri" w:cs="Calibri"/>
                <w:i/>
                <w:iCs/>
                <w:sz w:val="20"/>
                <w:szCs w:val="20"/>
              </w:rPr>
              <w:t>Top-up</w:t>
            </w:r>
            <w:r w:rsidRPr="00460A69">
              <w:rPr>
                <w:rFonts w:ascii="Calibri" w:hAnsi="Calibri" w:cs="Calibri"/>
                <w:sz w:val="20"/>
                <w:szCs w:val="20"/>
              </w:rPr>
              <w:t xml:space="preserve"> Tunggal</w:t>
            </w:r>
            <w:r w:rsidR="002A0C20">
              <w:rPr>
                <w:rFonts w:ascii="Calibri" w:hAnsi="Calibri" w:cs="Calibri"/>
                <w:sz w:val="20"/>
                <w:szCs w:val="20"/>
              </w:rPr>
              <w:t xml:space="preserve">: </w:t>
            </w:r>
          </w:p>
          <w:p w14:paraId="58F21E68" w14:textId="4929E633" w:rsidR="00CF7EF2" w:rsidRPr="00460A69" w:rsidRDefault="00CF7EF2" w:rsidP="00CF7EF2">
            <w:pPr>
              <w:pStyle w:val="ListParagraph"/>
              <w:ind w:left="318"/>
              <w:jc w:val="both"/>
              <w:rPr>
                <w:rFonts w:ascii="Calibri" w:hAnsi="Calibri" w:cs="Calibri"/>
                <w:sz w:val="20"/>
                <w:szCs w:val="20"/>
              </w:rPr>
            </w:pPr>
            <w:r>
              <w:rPr>
                <w:rFonts w:ascii="Calibri" w:hAnsi="Calibri" w:cs="Calibri"/>
                <w:sz w:val="20"/>
                <w:szCs w:val="20"/>
              </w:rPr>
              <w:t xml:space="preserve">Rp. </w:t>
            </w:r>
            <w:r w:rsidRPr="00CF7EF2">
              <w:rPr>
                <w:rFonts w:ascii="Calibri" w:hAnsi="Calibri" w:cs="Calibri"/>
                <w:i/>
                <w:iCs/>
                <w:color w:val="4472C4" w:themeColor="accent5"/>
                <w:sz w:val="20"/>
                <w:szCs w:val="20"/>
                <w:highlight w:val="yellow"/>
              </w:rPr>
              <w:t>&lt;Single top-up&gt;</w:t>
            </w:r>
          </w:p>
        </w:tc>
        <w:tc>
          <w:tcPr>
            <w:tcW w:w="1408" w:type="dxa"/>
            <w:gridSpan w:val="6"/>
            <w:tcBorders>
              <w:top w:val="nil"/>
              <w:left w:val="single" w:sz="4" w:space="0" w:color="auto"/>
              <w:bottom w:val="nil"/>
              <w:right w:val="nil"/>
            </w:tcBorders>
            <w:shd w:val="clear" w:color="auto" w:fill="FFFFFF" w:themeFill="background1"/>
            <w:vAlign w:val="center"/>
          </w:tcPr>
          <w:p w14:paraId="5B8553F8" w14:textId="77777777" w:rsidR="00F80613" w:rsidRPr="00460A69" w:rsidRDefault="00F80613" w:rsidP="00867BD0">
            <w:pPr>
              <w:ind w:left="-70"/>
              <w:rPr>
                <w:rFonts w:ascii="Calibri" w:hAnsi="Calibri" w:cs="Calibri"/>
                <w:sz w:val="20"/>
                <w:szCs w:val="20"/>
              </w:rPr>
            </w:pPr>
          </w:p>
        </w:tc>
        <w:tc>
          <w:tcPr>
            <w:tcW w:w="3716" w:type="dxa"/>
            <w:gridSpan w:val="9"/>
            <w:tcBorders>
              <w:top w:val="single" w:sz="4" w:space="0" w:color="auto"/>
              <w:left w:val="nil"/>
              <w:bottom w:val="single" w:sz="4" w:space="0" w:color="auto"/>
              <w:right w:val="nil"/>
            </w:tcBorders>
          </w:tcPr>
          <w:p w14:paraId="24F34948" w14:textId="77777777" w:rsidR="00F80613" w:rsidRPr="00460A69" w:rsidRDefault="00F80613"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244F101F" w14:textId="77777777" w:rsidR="00F80613" w:rsidRPr="00460A69" w:rsidRDefault="00F80613" w:rsidP="00867BD0">
            <w:pPr>
              <w:ind w:left="-117"/>
              <w:jc w:val="both"/>
              <w:rPr>
                <w:rFonts w:ascii="Calibri" w:hAnsi="Calibri" w:cs="Calibri"/>
                <w:sz w:val="20"/>
                <w:szCs w:val="20"/>
              </w:rPr>
            </w:pPr>
          </w:p>
        </w:tc>
      </w:tr>
      <w:tr w:rsidR="00F80613" w:rsidRPr="00460A69" w14:paraId="3144935A" w14:textId="77777777" w:rsidTr="00896208">
        <w:trPr>
          <w:trHeight w:val="318"/>
          <w:jc w:val="center"/>
        </w:trPr>
        <w:tc>
          <w:tcPr>
            <w:tcW w:w="1385" w:type="dxa"/>
            <w:gridSpan w:val="3"/>
            <w:vMerge w:val="restart"/>
            <w:tcBorders>
              <w:top w:val="nil"/>
              <w:right w:val="single" w:sz="4" w:space="0" w:color="auto"/>
            </w:tcBorders>
            <w:shd w:val="clear" w:color="auto" w:fill="FFFFFF" w:themeFill="background1"/>
          </w:tcPr>
          <w:p w14:paraId="572FAC63" w14:textId="77777777" w:rsidR="00F80613" w:rsidRPr="00460A69" w:rsidRDefault="00F80613" w:rsidP="00F80613">
            <w:pPr>
              <w:ind w:left="-61"/>
              <w:rPr>
                <w:rFonts w:ascii="Calibri" w:hAnsi="Calibri" w:cs="Calibri"/>
                <w:b/>
                <w:sz w:val="20"/>
                <w:szCs w:val="20"/>
              </w:rPr>
            </w:pPr>
          </w:p>
          <w:p w14:paraId="5AF53D43" w14:textId="77777777" w:rsidR="00F80613" w:rsidRPr="00460A69" w:rsidRDefault="00F80613" w:rsidP="00F80613">
            <w:pPr>
              <w:ind w:left="-61"/>
              <w:rPr>
                <w:rFonts w:ascii="Calibri" w:hAnsi="Calibri" w:cs="Calibri"/>
                <w:b/>
                <w:sz w:val="20"/>
                <w:szCs w:val="20"/>
              </w:rPr>
            </w:pPr>
          </w:p>
          <w:p w14:paraId="0D3C1161" w14:textId="77777777" w:rsidR="00F80613" w:rsidRPr="00460A69" w:rsidRDefault="00F80613" w:rsidP="00F80613">
            <w:pPr>
              <w:rPr>
                <w:rFonts w:ascii="Calibri" w:hAnsi="Calibri" w:cs="Calibri"/>
                <w:sz w:val="8"/>
                <w:szCs w:val="20"/>
              </w:rPr>
            </w:pPr>
            <w:r w:rsidRPr="00460A69">
              <w:rPr>
                <w:rFonts w:ascii="Calibri" w:hAnsi="Calibri" w:cs="Calibri"/>
                <w:b/>
                <w:sz w:val="20"/>
                <w:szCs w:val="20"/>
              </w:rPr>
              <w:t>Premi</w:t>
            </w: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54736824" w14:textId="77777777" w:rsidR="00F80613" w:rsidRPr="00460A69" w:rsidRDefault="00F80613" w:rsidP="00BA243E">
            <w:pPr>
              <w:pStyle w:val="ListParagraph"/>
              <w:numPr>
                <w:ilvl w:val="0"/>
                <w:numId w:val="18"/>
              </w:numPr>
              <w:ind w:left="318" w:hanging="284"/>
              <w:jc w:val="both"/>
              <w:rPr>
                <w:rFonts w:ascii="Calibri" w:hAnsi="Calibri" w:cs="Calibri"/>
                <w:sz w:val="20"/>
                <w:szCs w:val="20"/>
              </w:rPr>
            </w:pPr>
          </w:p>
        </w:tc>
        <w:tc>
          <w:tcPr>
            <w:tcW w:w="1408" w:type="dxa"/>
            <w:gridSpan w:val="6"/>
            <w:tcBorders>
              <w:top w:val="nil"/>
              <w:left w:val="single" w:sz="4" w:space="0" w:color="auto"/>
              <w:bottom w:val="nil"/>
              <w:right w:val="single" w:sz="4" w:space="0" w:color="auto"/>
            </w:tcBorders>
            <w:shd w:val="clear" w:color="auto" w:fill="FFFFFF" w:themeFill="background1"/>
          </w:tcPr>
          <w:p w14:paraId="6A6F05DE" w14:textId="77777777" w:rsidR="00F80613" w:rsidRPr="00460A69" w:rsidRDefault="00F80613" w:rsidP="00867BD0">
            <w:pPr>
              <w:ind w:left="-70"/>
              <w:rPr>
                <w:rFonts w:ascii="Calibri" w:hAnsi="Calibri" w:cs="Calibri"/>
                <w:sz w:val="20"/>
                <w:szCs w:val="20"/>
              </w:rPr>
            </w:pPr>
            <w:r w:rsidRPr="00460A69">
              <w:rPr>
                <w:rFonts w:ascii="Calibri" w:hAnsi="Calibri" w:cs="Calibri"/>
                <w:b/>
                <w:sz w:val="20"/>
                <w:szCs w:val="20"/>
              </w:rPr>
              <w:t>Masa Pembayaran Premi</w:t>
            </w:r>
          </w:p>
        </w:tc>
        <w:tc>
          <w:tcPr>
            <w:tcW w:w="3716" w:type="dxa"/>
            <w:gridSpan w:val="9"/>
            <w:tcBorders>
              <w:top w:val="single" w:sz="4" w:space="0" w:color="auto"/>
              <w:left w:val="single" w:sz="4" w:space="0" w:color="auto"/>
              <w:bottom w:val="single" w:sz="4" w:space="0" w:color="auto"/>
              <w:right w:val="single" w:sz="4" w:space="0" w:color="auto"/>
            </w:tcBorders>
          </w:tcPr>
          <w:p w14:paraId="4040F8DB" w14:textId="77777777" w:rsidR="00F80613" w:rsidRPr="00460A69" w:rsidRDefault="00F80613" w:rsidP="007B26B8">
            <w:pPr>
              <w:jc w:val="both"/>
              <w:rPr>
                <w:rFonts w:ascii="Calibri" w:hAnsi="Calibri" w:cs="Calibri"/>
                <w:sz w:val="20"/>
                <w:szCs w:val="20"/>
              </w:rPr>
            </w:pPr>
            <w:bookmarkStart w:id="1" w:name="_Hlk112350587"/>
            <w:r w:rsidRPr="00460A69">
              <w:rPr>
                <w:rFonts w:ascii="Calibri" w:hAnsi="Calibri" w:cs="Calibri"/>
                <w:sz w:val="20"/>
                <w:szCs w:val="20"/>
              </w:rPr>
              <w:t>Masa Pembayaran Premi sama dengan Masa Asuransi.</w:t>
            </w:r>
            <w:bookmarkEnd w:id="1"/>
          </w:p>
        </w:tc>
        <w:tc>
          <w:tcPr>
            <w:tcW w:w="287" w:type="dxa"/>
            <w:vMerge w:val="restart"/>
            <w:tcBorders>
              <w:top w:val="nil"/>
              <w:left w:val="single" w:sz="4" w:space="0" w:color="auto"/>
              <w:bottom w:val="nil"/>
            </w:tcBorders>
            <w:shd w:val="clear" w:color="auto" w:fill="FFFFFF" w:themeFill="background1"/>
          </w:tcPr>
          <w:p w14:paraId="1797AFEB" w14:textId="77777777" w:rsidR="00F80613" w:rsidRPr="00460A69" w:rsidRDefault="00F80613" w:rsidP="00867BD0">
            <w:pPr>
              <w:ind w:left="-117"/>
              <w:jc w:val="both"/>
              <w:rPr>
                <w:rFonts w:ascii="Calibri" w:hAnsi="Calibri" w:cs="Calibri"/>
                <w:sz w:val="20"/>
                <w:szCs w:val="20"/>
              </w:rPr>
            </w:pPr>
          </w:p>
        </w:tc>
      </w:tr>
      <w:tr w:rsidR="00F80613" w:rsidRPr="00460A69" w14:paraId="6BC40EC4" w14:textId="77777777" w:rsidTr="004B41B6">
        <w:trPr>
          <w:trHeight w:val="315"/>
          <w:jc w:val="center"/>
        </w:trPr>
        <w:tc>
          <w:tcPr>
            <w:tcW w:w="1385" w:type="dxa"/>
            <w:gridSpan w:val="3"/>
            <w:vMerge/>
            <w:tcBorders>
              <w:right w:val="single" w:sz="4" w:space="0" w:color="auto"/>
            </w:tcBorders>
            <w:shd w:val="clear" w:color="auto" w:fill="FFFFFF" w:themeFill="background1"/>
            <w:vAlign w:val="center"/>
          </w:tcPr>
          <w:p w14:paraId="2ED5BA64"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585C47DF"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673E2308" w14:textId="77777777" w:rsidR="00F80613" w:rsidRPr="00460A69" w:rsidRDefault="00F80613" w:rsidP="00867BD0">
            <w:pPr>
              <w:ind w:left="-70"/>
              <w:rPr>
                <w:rFonts w:ascii="Calibri" w:hAnsi="Calibri" w:cs="Calibri"/>
                <w:b/>
                <w:sz w:val="20"/>
                <w:szCs w:val="20"/>
              </w:rPr>
            </w:pPr>
          </w:p>
        </w:tc>
        <w:tc>
          <w:tcPr>
            <w:tcW w:w="3716" w:type="dxa"/>
            <w:gridSpan w:val="9"/>
            <w:tcBorders>
              <w:top w:val="single" w:sz="4" w:space="0" w:color="auto"/>
              <w:left w:val="nil"/>
              <w:bottom w:val="nil"/>
              <w:right w:val="nil"/>
            </w:tcBorders>
            <w:shd w:val="clear" w:color="auto" w:fill="FFFFFF" w:themeFill="background1"/>
          </w:tcPr>
          <w:p w14:paraId="55D2CEC2"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1352D50D" w14:textId="77777777" w:rsidR="00F80613" w:rsidRPr="00460A69" w:rsidRDefault="00F80613" w:rsidP="00867BD0">
            <w:pPr>
              <w:ind w:left="-117"/>
              <w:jc w:val="both"/>
              <w:rPr>
                <w:rFonts w:ascii="Calibri" w:hAnsi="Calibri" w:cs="Calibri"/>
                <w:sz w:val="20"/>
                <w:szCs w:val="20"/>
              </w:rPr>
            </w:pPr>
          </w:p>
        </w:tc>
      </w:tr>
      <w:tr w:rsidR="00F80613" w:rsidRPr="00460A69" w14:paraId="6F20D331" w14:textId="77777777" w:rsidTr="004B41B6">
        <w:trPr>
          <w:trHeight w:val="315"/>
          <w:jc w:val="center"/>
        </w:trPr>
        <w:tc>
          <w:tcPr>
            <w:tcW w:w="1385" w:type="dxa"/>
            <w:gridSpan w:val="3"/>
            <w:vMerge/>
            <w:tcBorders>
              <w:right w:val="single" w:sz="4" w:space="0" w:color="auto"/>
            </w:tcBorders>
            <w:shd w:val="clear" w:color="auto" w:fill="FFFFFF" w:themeFill="background1"/>
            <w:vAlign w:val="center"/>
          </w:tcPr>
          <w:p w14:paraId="5B775423"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0BE3A1F4"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36C8BBF2" w14:textId="77777777" w:rsidR="00F80613" w:rsidRPr="00460A69" w:rsidRDefault="00F80613"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tcPr>
          <w:p w14:paraId="4DDF167E"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026EC8FA" w14:textId="77777777" w:rsidR="00F80613" w:rsidRPr="00460A69" w:rsidRDefault="00F80613" w:rsidP="00867BD0">
            <w:pPr>
              <w:ind w:left="-117"/>
              <w:jc w:val="both"/>
              <w:rPr>
                <w:rFonts w:ascii="Calibri" w:hAnsi="Calibri" w:cs="Calibri"/>
                <w:sz w:val="20"/>
                <w:szCs w:val="20"/>
              </w:rPr>
            </w:pPr>
          </w:p>
        </w:tc>
      </w:tr>
      <w:tr w:rsidR="00F80613" w:rsidRPr="00460A69" w14:paraId="40DD712C" w14:textId="77777777" w:rsidTr="004B41B6">
        <w:trPr>
          <w:trHeight w:val="315"/>
          <w:jc w:val="center"/>
        </w:trPr>
        <w:tc>
          <w:tcPr>
            <w:tcW w:w="1385" w:type="dxa"/>
            <w:gridSpan w:val="3"/>
            <w:vMerge/>
            <w:tcBorders>
              <w:right w:val="single" w:sz="4" w:space="0" w:color="auto"/>
            </w:tcBorders>
            <w:shd w:val="clear" w:color="auto" w:fill="FFFFFF" w:themeFill="background1"/>
            <w:vAlign w:val="center"/>
          </w:tcPr>
          <w:p w14:paraId="5952FDBB"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5FDCD44F"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35C9D1B0" w14:textId="77777777" w:rsidR="00F80613" w:rsidRPr="00460A69" w:rsidRDefault="00F80613" w:rsidP="00867BD0">
            <w:pPr>
              <w:ind w:left="-70"/>
              <w:rPr>
                <w:rFonts w:ascii="Calibri" w:hAnsi="Calibri" w:cs="Calibri"/>
                <w:b/>
                <w:sz w:val="20"/>
                <w:szCs w:val="20"/>
              </w:rPr>
            </w:pPr>
          </w:p>
        </w:tc>
        <w:tc>
          <w:tcPr>
            <w:tcW w:w="3716" w:type="dxa"/>
            <w:gridSpan w:val="9"/>
            <w:tcBorders>
              <w:top w:val="nil"/>
              <w:left w:val="nil"/>
              <w:right w:val="nil"/>
            </w:tcBorders>
            <w:shd w:val="clear" w:color="auto" w:fill="FFFFFF" w:themeFill="background1"/>
          </w:tcPr>
          <w:p w14:paraId="1A7E1180"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717216B1" w14:textId="77777777" w:rsidR="00F80613" w:rsidRPr="00460A69" w:rsidRDefault="00F80613" w:rsidP="00867BD0">
            <w:pPr>
              <w:ind w:left="-117"/>
              <w:jc w:val="both"/>
              <w:rPr>
                <w:rFonts w:ascii="Calibri" w:hAnsi="Calibri" w:cs="Calibri"/>
                <w:sz w:val="20"/>
                <w:szCs w:val="20"/>
              </w:rPr>
            </w:pPr>
          </w:p>
        </w:tc>
      </w:tr>
      <w:tr w:rsidR="00F80613" w:rsidRPr="00460A69" w14:paraId="5D9F63F9" w14:textId="77777777" w:rsidTr="004B41B6">
        <w:trPr>
          <w:trHeight w:val="60"/>
          <w:jc w:val="center"/>
        </w:trPr>
        <w:tc>
          <w:tcPr>
            <w:tcW w:w="1385" w:type="dxa"/>
            <w:gridSpan w:val="3"/>
            <w:vMerge/>
            <w:tcBorders>
              <w:bottom w:val="nil"/>
              <w:right w:val="single" w:sz="4" w:space="0" w:color="auto"/>
            </w:tcBorders>
            <w:shd w:val="clear" w:color="auto" w:fill="FFFFFF" w:themeFill="background1"/>
            <w:vAlign w:val="center"/>
          </w:tcPr>
          <w:p w14:paraId="0A4B7BFB" w14:textId="77777777" w:rsidR="00F80613" w:rsidRPr="00460A69" w:rsidRDefault="00F80613" w:rsidP="00867BD0">
            <w:pPr>
              <w:ind w:left="-61"/>
              <w:rPr>
                <w:rFonts w:ascii="Calibri" w:hAnsi="Calibri" w:cs="Calibri"/>
                <w:b/>
                <w:sz w:val="20"/>
                <w:szCs w:val="20"/>
              </w:rPr>
            </w:pPr>
          </w:p>
        </w:tc>
        <w:tc>
          <w:tcPr>
            <w:tcW w:w="3551" w:type="dxa"/>
            <w:gridSpan w:val="5"/>
            <w:vMerge/>
            <w:tcBorders>
              <w:top w:val="nil"/>
              <w:left w:val="single" w:sz="4" w:space="0" w:color="auto"/>
              <w:bottom w:val="single" w:sz="4" w:space="0" w:color="auto"/>
              <w:right w:val="single" w:sz="4" w:space="0" w:color="auto"/>
            </w:tcBorders>
            <w:shd w:val="clear" w:color="auto" w:fill="FFFFFF" w:themeFill="background1"/>
          </w:tcPr>
          <w:p w14:paraId="0CDFFB3E" w14:textId="77777777" w:rsidR="00F80613" w:rsidRPr="00460A69" w:rsidRDefault="00F80613" w:rsidP="00BA243E">
            <w:pPr>
              <w:pStyle w:val="ListParagraph"/>
              <w:numPr>
                <w:ilvl w:val="0"/>
                <w:numId w:val="18"/>
              </w:numPr>
              <w:ind w:left="318" w:hanging="284"/>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07B62FB3" w14:textId="77777777" w:rsidR="00F80613" w:rsidRPr="00460A69" w:rsidRDefault="00F80613" w:rsidP="00F80613">
            <w:pPr>
              <w:rPr>
                <w:rFonts w:ascii="Calibri" w:hAnsi="Calibri" w:cs="Calibri"/>
                <w:b/>
                <w:sz w:val="8"/>
                <w:szCs w:val="8"/>
              </w:rPr>
            </w:pPr>
          </w:p>
        </w:tc>
        <w:tc>
          <w:tcPr>
            <w:tcW w:w="3716" w:type="dxa"/>
            <w:gridSpan w:val="9"/>
            <w:tcBorders>
              <w:left w:val="nil"/>
              <w:right w:val="nil"/>
            </w:tcBorders>
            <w:shd w:val="clear" w:color="auto" w:fill="FFFFFF" w:themeFill="background1"/>
          </w:tcPr>
          <w:p w14:paraId="7350A603" w14:textId="77777777" w:rsidR="00F80613" w:rsidRPr="00460A69" w:rsidRDefault="00F80613" w:rsidP="00867BD0">
            <w:pPr>
              <w:rPr>
                <w:rFonts w:ascii="Calibri" w:hAnsi="Calibri" w:cs="Calibri"/>
                <w:sz w:val="20"/>
                <w:szCs w:val="20"/>
              </w:rPr>
            </w:pPr>
          </w:p>
        </w:tc>
        <w:tc>
          <w:tcPr>
            <w:tcW w:w="287" w:type="dxa"/>
            <w:vMerge/>
            <w:tcBorders>
              <w:top w:val="nil"/>
              <w:left w:val="nil"/>
              <w:bottom w:val="nil"/>
            </w:tcBorders>
            <w:shd w:val="clear" w:color="auto" w:fill="FFFFFF" w:themeFill="background1"/>
          </w:tcPr>
          <w:p w14:paraId="77FDC5EF" w14:textId="77777777" w:rsidR="00F80613" w:rsidRPr="00460A69" w:rsidRDefault="00F80613" w:rsidP="00867BD0">
            <w:pPr>
              <w:ind w:left="-117"/>
              <w:jc w:val="both"/>
              <w:rPr>
                <w:rFonts w:ascii="Calibri" w:hAnsi="Calibri" w:cs="Calibri"/>
                <w:sz w:val="20"/>
                <w:szCs w:val="20"/>
              </w:rPr>
            </w:pPr>
          </w:p>
        </w:tc>
      </w:tr>
      <w:tr w:rsidR="00867BD0" w:rsidRPr="00460A69" w14:paraId="08747BBF" w14:textId="77777777" w:rsidTr="004B41B6">
        <w:trPr>
          <w:trHeight w:val="152"/>
          <w:jc w:val="center"/>
        </w:trPr>
        <w:tc>
          <w:tcPr>
            <w:tcW w:w="1385" w:type="dxa"/>
            <w:gridSpan w:val="3"/>
            <w:tcBorders>
              <w:top w:val="nil"/>
              <w:bottom w:val="nil"/>
              <w:right w:val="nil"/>
            </w:tcBorders>
            <w:shd w:val="clear" w:color="auto" w:fill="FFFFFF" w:themeFill="background1"/>
            <w:vAlign w:val="center"/>
          </w:tcPr>
          <w:p w14:paraId="46CB34ED" w14:textId="77777777" w:rsidR="00867BD0" w:rsidRPr="00460A69" w:rsidRDefault="00867BD0" w:rsidP="00867BD0">
            <w:pPr>
              <w:ind w:left="-61"/>
              <w:rPr>
                <w:rFonts w:ascii="Calibri" w:hAnsi="Calibri" w:cs="Calibri"/>
                <w:sz w:val="8"/>
                <w:szCs w:val="20"/>
              </w:rPr>
            </w:pPr>
          </w:p>
        </w:tc>
        <w:tc>
          <w:tcPr>
            <w:tcW w:w="3551" w:type="dxa"/>
            <w:gridSpan w:val="5"/>
            <w:tcBorders>
              <w:top w:val="single" w:sz="4" w:space="0" w:color="auto"/>
              <w:left w:val="nil"/>
              <w:bottom w:val="single" w:sz="4" w:space="0" w:color="auto"/>
              <w:right w:val="nil"/>
            </w:tcBorders>
            <w:shd w:val="clear" w:color="auto" w:fill="FFFFFF" w:themeFill="background1"/>
          </w:tcPr>
          <w:p w14:paraId="7CBA5065" w14:textId="77777777" w:rsidR="00867BD0" w:rsidRPr="00460A69" w:rsidRDefault="00867BD0" w:rsidP="00867BD0">
            <w:pPr>
              <w:ind w:left="-123"/>
              <w:rPr>
                <w:rFonts w:ascii="Calibri" w:hAnsi="Calibri" w:cs="Calibri"/>
                <w:sz w:val="20"/>
                <w:szCs w:val="20"/>
              </w:rPr>
            </w:pPr>
          </w:p>
        </w:tc>
        <w:tc>
          <w:tcPr>
            <w:tcW w:w="1408" w:type="dxa"/>
            <w:gridSpan w:val="6"/>
            <w:tcBorders>
              <w:top w:val="nil"/>
              <w:left w:val="nil"/>
              <w:bottom w:val="nil"/>
              <w:right w:val="nil"/>
            </w:tcBorders>
            <w:shd w:val="clear" w:color="auto" w:fill="FFFFFF" w:themeFill="background1"/>
            <w:vAlign w:val="center"/>
          </w:tcPr>
          <w:p w14:paraId="12AB2CE7" w14:textId="77777777" w:rsidR="00867BD0" w:rsidRPr="00460A69" w:rsidRDefault="00867BD0" w:rsidP="00867BD0">
            <w:pPr>
              <w:ind w:left="-70"/>
              <w:rPr>
                <w:rFonts w:ascii="Calibri" w:hAnsi="Calibri" w:cs="Calibri"/>
                <w:sz w:val="20"/>
                <w:szCs w:val="20"/>
              </w:rPr>
            </w:pPr>
          </w:p>
        </w:tc>
        <w:tc>
          <w:tcPr>
            <w:tcW w:w="3716" w:type="dxa"/>
            <w:gridSpan w:val="9"/>
            <w:tcBorders>
              <w:left w:val="nil"/>
              <w:bottom w:val="nil"/>
              <w:right w:val="nil"/>
            </w:tcBorders>
            <w:shd w:val="clear" w:color="auto" w:fill="FFFFFF" w:themeFill="background1"/>
          </w:tcPr>
          <w:p w14:paraId="4BE65749" w14:textId="77777777" w:rsidR="00867BD0" w:rsidRPr="00460A69" w:rsidRDefault="00867BD0"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5EAF5C4A" w14:textId="77777777" w:rsidR="00867BD0" w:rsidRPr="00460A69" w:rsidRDefault="00867BD0" w:rsidP="00867BD0">
            <w:pPr>
              <w:ind w:left="-117"/>
              <w:jc w:val="both"/>
              <w:rPr>
                <w:rFonts w:ascii="Calibri" w:hAnsi="Calibri" w:cs="Calibri"/>
                <w:sz w:val="20"/>
                <w:szCs w:val="20"/>
              </w:rPr>
            </w:pPr>
          </w:p>
        </w:tc>
      </w:tr>
      <w:tr w:rsidR="00867BD0" w:rsidRPr="00460A69" w14:paraId="0E62D358" w14:textId="77777777" w:rsidTr="004B41B6">
        <w:trPr>
          <w:trHeight w:val="152"/>
          <w:jc w:val="center"/>
        </w:trPr>
        <w:tc>
          <w:tcPr>
            <w:tcW w:w="1385" w:type="dxa"/>
            <w:gridSpan w:val="3"/>
            <w:vMerge w:val="restart"/>
            <w:tcBorders>
              <w:top w:val="nil"/>
              <w:bottom w:val="single" w:sz="4" w:space="0" w:color="auto"/>
              <w:right w:val="single" w:sz="4" w:space="0" w:color="auto"/>
            </w:tcBorders>
            <w:shd w:val="clear" w:color="auto" w:fill="FFFFFF" w:themeFill="background1"/>
            <w:vAlign w:val="center"/>
          </w:tcPr>
          <w:p w14:paraId="77BC0156" w14:textId="77777777" w:rsidR="00867BD0" w:rsidRPr="00460A69" w:rsidRDefault="00867BD0" w:rsidP="00867BD0">
            <w:pPr>
              <w:ind w:left="-62"/>
              <w:rPr>
                <w:rFonts w:ascii="Calibri" w:hAnsi="Calibri" w:cs="Calibri"/>
                <w:sz w:val="8"/>
                <w:szCs w:val="20"/>
              </w:rPr>
            </w:pPr>
            <w:r w:rsidRPr="00460A69">
              <w:rPr>
                <w:rFonts w:ascii="Calibri" w:hAnsi="Calibri" w:cs="Calibri"/>
                <w:b/>
                <w:sz w:val="20"/>
                <w:szCs w:val="20"/>
              </w:rPr>
              <w:t>Alokasi Porsi Investasi</w:t>
            </w:r>
          </w:p>
        </w:tc>
        <w:tc>
          <w:tcPr>
            <w:tcW w:w="3551" w:type="dxa"/>
            <w:gridSpan w:val="5"/>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028C2DDE" w14:textId="77777777" w:rsidR="00867BD0" w:rsidRPr="00460A69" w:rsidRDefault="00867BD0" w:rsidP="00BA243E">
            <w:pPr>
              <w:pStyle w:val="ListParagraph"/>
              <w:numPr>
                <w:ilvl w:val="0"/>
                <w:numId w:val="17"/>
              </w:numPr>
              <w:ind w:left="318" w:hanging="284"/>
              <w:rPr>
                <w:rFonts w:ascii="Calibri" w:hAnsi="Calibri" w:cs="Calibri"/>
                <w:sz w:val="20"/>
                <w:szCs w:val="20"/>
              </w:rPr>
            </w:pPr>
            <w:r w:rsidRPr="00460A69">
              <w:rPr>
                <w:rFonts w:ascii="Calibri" w:hAnsi="Calibri" w:cs="Calibri"/>
                <w:sz w:val="20"/>
                <w:szCs w:val="20"/>
              </w:rPr>
              <w:t>Alokasi Porsi Investasi Premi Berkala:</w:t>
            </w:r>
          </w:p>
          <w:tbl>
            <w:tblPr>
              <w:tblW w:w="2940" w:type="dxa"/>
              <w:tblInd w:w="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839"/>
            </w:tblGrid>
            <w:tr w:rsidR="00867BD0" w:rsidRPr="00460A69" w14:paraId="27925C70" w14:textId="77777777" w:rsidTr="00940A70">
              <w:trPr>
                <w:trHeight w:val="61"/>
              </w:trPr>
              <w:tc>
                <w:tcPr>
                  <w:tcW w:w="1101" w:type="dxa"/>
                  <w:shd w:val="clear" w:color="auto" w:fill="F2F2F2"/>
                </w:tcPr>
                <w:p w14:paraId="56C8473C" w14:textId="77777777" w:rsidR="00867BD0" w:rsidRPr="00460A69" w:rsidRDefault="00867BD0" w:rsidP="00867BD0">
                  <w:pPr>
                    <w:pStyle w:val="ListParagraph"/>
                    <w:ind w:left="0"/>
                    <w:jc w:val="center"/>
                    <w:rPr>
                      <w:rFonts w:ascii="Calibri" w:hAnsi="Calibri" w:cs="Calibri"/>
                      <w:b/>
                      <w:sz w:val="20"/>
                      <w:szCs w:val="20"/>
                    </w:rPr>
                  </w:pPr>
                  <w:r w:rsidRPr="00460A69">
                    <w:rPr>
                      <w:rFonts w:ascii="Calibri" w:hAnsi="Calibri" w:cs="Calibri"/>
                      <w:b/>
                      <w:sz w:val="20"/>
                      <w:szCs w:val="20"/>
                    </w:rPr>
                    <w:t>Tahun Polis ke-</w:t>
                  </w:r>
                </w:p>
              </w:tc>
              <w:tc>
                <w:tcPr>
                  <w:tcW w:w="1839" w:type="dxa"/>
                  <w:shd w:val="clear" w:color="auto" w:fill="F2F2F2"/>
                  <w:vAlign w:val="center"/>
                </w:tcPr>
                <w:p w14:paraId="5C619B5E" w14:textId="77777777" w:rsidR="00867BD0" w:rsidRPr="00460A69" w:rsidRDefault="00867BD0" w:rsidP="00867BD0">
                  <w:pPr>
                    <w:pStyle w:val="ListParagraph"/>
                    <w:ind w:left="-63"/>
                    <w:jc w:val="center"/>
                    <w:rPr>
                      <w:rFonts w:ascii="Calibri" w:hAnsi="Calibri" w:cs="Calibri"/>
                      <w:b/>
                      <w:sz w:val="20"/>
                      <w:szCs w:val="20"/>
                    </w:rPr>
                  </w:pPr>
                  <w:r w:rsidRPr="00460A69">
                    <w:rPr>
                      <w:rFonts w:ascii="Calibri" w:hAnsi="Calibri" w:cs="Calibri"/>
                      <w:b/>
                      <w:sz w:val="20"/>
                      <w:szCs w:val="20"/>
                    </w:rPr>
                    <w:t>% dari Premi Berkala</w:t>
                  </w:r>
                </w:p>
              </w:tc>
            </w:tr>
            <w:tr w:rsidR="00867BD0" w:rsidRPr="00460A69" w14:paraId="33EC3E3B" w14:textId="77777777" w:rsidTr="00940A70">
              <w:trPr>
                <w:trHeight w:val="43"/>
              </w:trPr>
              <w:tc>
                <w:tcPr>
                  <w:tcW w:w="1101" w:type="dxa"/>
                </w:tcPr>
                <w:p w14:paraId="34F0EEC2"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1</w:t>
                  </w:r>
                </w:p>
              </w:tc>
              <w:tc>
                <w:tcPr>
                  <w:tcW w:w="1839" w:type="dxa"/>
                </w:tcPr>
                <w:p w14:paraId="1A04598D"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65%</w:t>
                  </w:r>
                </w:p>
              </w:tc>
            </w:tr>
            <w:tr w:rsidR="00867BD0" w:rsidRPr="00460A69" w14:paraId="2494BBA8" w14:textId="77777777" w:rsidTr="00940A70">
              <w:trPr>
                <w:trHeight w:val="43"/>
              </w:trPr>
              <w:tc>
                <w:tcPr>
                  <w:tcW w:w="1101" w:type="dxa"/>
                </w:tcPr>
                <w:p w14:paraId="091C2644"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2+</w:t>
                  </w:r>
                </w:p>
              </w:tc>
              <w:tc>
                <w:tcPr>
                  <w:tcW w:w="1839" w:type="dxa"/>
                </w:tcPr>
                <w:p w14:paraId="17F4C776" w14:textId="77777777" w:rsidR="00867BD0" w:rsidRPr="00460A69" w:rsidRDefault="00867BD0" w:rsidP="00867BD0">
                  <w:pPr>
                    <w:pStyle w:val="ListParagraph"/>
                    <w:ind w:left="0"/>
                    <w:jc w:val="center"/>
                    <w:rPr>
                      <w:rFonts w:ascii="Calibri" w:hAnsi="Calibri" w:cs="Calibri"/>
                      <w:sz w:val="20"/>
                      <w:szCs w:val="20"/>
                    </w:rPr>
                  </w:pPr>
                  <w:r w:rsidRPr="00460A69">
                    <w:rPr>
                      <w:rFonts w:ascii="Calibri" w:hAnsi="Calibri" w:cs="Calibri"/>
                      <w:sz w:val="20"/>
                      <w:szCs w:val="20"/>
                    </w:rPr>
                    <w:t>100%</w:t>
                  </w:r>
                </w:p>
              </w:tc>
            </w:tr>
          </w:tbl>
          <w:p w14:paraId="78EFE1F0" w14:textId="77777777" w:rsidR="00867BD0" w:rsidRPr="00460A69" w:rsidRDefault="00867BD0" w:rsidP="00BA243E">
            <w:pPr>
              <w:pStyle w:val="ListParagraph"/>
              <w:numPr>
                <w:ilvl w:val="0"/>
                <w:numId w:val="17"/>
              </w:numPr>
              <w:ind w:left="318" w:hanging="284"/>
              <w:jc w:val="both"/>
              <w:rPr>
                <w:rFonts w:ascii="Calibri" w:hAnsi="Calibri" w:cs="Calibri"/>
                <w:sz w:val="20"/>
                <w:szCs w:val="20"/>
              </w:rPr>
            </w:pPr>
            <w:r w:rsidRPr="00460A69">
              <w:rPr>
                <w:rFonts w:ascii="Calibri" w:hAnsi="Calibri" w:cs="Calibri"/>
                <w:sz w:val="20"/>
                <w:szCs w:val="20"/>
              </w:rPr>
              <w:t xml:space="preserve">Alokasi Porsi Investasi Premi </w:t>
            </w:r>
            <w:r w:rsidRPr="00460A69">
              <w:rPr>
                <w:rFonts w:ascii="Calibri" w:hAnsi="Calibri" w:cs="Calibri"/>
                <w:i/>
                <w:iCs/>
                <w:sz w:val="20"/>
                <w:szCs w:val="20"/>
              </w:rPr>
              <w:t>Top-up</w:t>
            </w:r>
            <w:r w:rsidRPr="00460A69">
              <w:rPr>
                <w:rFonts w:ascii="Calibri" w:hAnsi="Calibri" w:cs="Calibri"/>
                <w:sz w:val="20"/>
                <w:szCs w:val="20"/>
              </w:rPr>
              <w:t xml:space="preserve"> Berkala: 97% dari Premi </w:t>
            </w:r>
            <w:r w:rsidRPr="00460A69">
              <w:rPr>
                <w:rFonts w:ascii="Calibri" w:hAnsi="Calibri" w:cs="Calibri"/>
                <w:i/>
                <w:iCs/>
                <w:sz w:val="20"/>
                <w:szCs w:val="20"/>
              </w:rPr>
              <w:t>Top-up</w:t>
            </w:r>
            <w:r w:rsidRPr="00460A69">
              <w:rPr>
                <w:rFonts w:ascii="Calibri" w:hAnsi="Calibri" w:cs="Calibri"/>
                <w:sz w:val="20"/>
                <w:szCs w:val="20"/>
              </w:rPr>
              <w:t xml:space="preserve"> Berkala.</w:t>
            </w:r>
          </w:p>
          <w:p w14:paraId="25BBA016" w14:textId="77777777" w:rsidR="00867BD0" w:rsidRPr="00460A69" w:rsidRDefault="00867BD0" w:rsidP="00BA243E">
            <w:pPr>
              <w:pStyle w:val="ListParagraph"/>
              <w:numPr>
                <w:ilvl w:val="0"/>
                <w:numId w:val="17"/>
              </w:numPr>
              <w:ind w:left="318" w:hanging="284"/>
              <w:jc w:val="both"/>
              <w:rPr>
                <w:rFonts w:ascii="Calibri" w:hAnsi="Calibri" w:cs="Calibri"/>
                <w:sz w:val="20"/>
                <w:szCs w:val="20"/>
              </w:rPr>
            </w:pPr>
            <w:r w:rsidRPr="00460A69">
              <w:rPr>
                <w:rFonts w:ascii="Calibri" w:hAnsi="Calibri" w:cs="Calibri"/>
                <w:sz w:val="20"/>
                <w:szCs w:val="20"/>
              </w:rPr>
              <w:t xml:space="preserve">Alokasi Porsi Investasi Premi </w:t>
            </w:r>
            <w:r w:rsidRPr="00460A69">
              <w:rPr>
                <w:rFonts w:ascii="Calibri" w:hAnsi="Calibri" w:cs="Calibri"/>
                <w:i/>
                <w:iCs/>
                <w:sz w:val="20"/>
                <w:szCs w:val="20"/>
              </w:rPr>
              <w:t>Top-up</w:t>
            </w:r>
            <w:r w:rsidRPr="00460A69">
              <w:rPr>
                <w:rFonts w:ascii="Calibri" w:hAnsi="Calibri" w:cs="Calibri"/>
                <w:sz w:val="20"/>
                <w:szCs w:val="20"/>
              </w:rPr>
              <w:t xml:space="preserve"> Tunggal: 97% dari Premi </w:t>
            </w:r>
            <w:r w:rsidRPr="00460A69">
              <w:rPr>
                <w:rFonts w:ascii="Calibri" w:hAnsi="Calibri" w:cs="Calibri"/>
                <w:i/>
                <w:iCs/>
                <w:sz w:val="20"/>
                <w:szCs w:val="20"/>
              </w:rPr>
              <w:t>Top-up</w:t>
            </w:r>
            <w:r w:rsidRPr="00460A69">
              <w:rPr>
                <w:rFonts w:ascii="Calibri" w:hAnsi="Calibri" w:cs="Calibri"/>
                <w:sz w:val="20"/>
                <w:szCs w:val="20"/>
              </w:rPr>
              <w:t xml:space="preserve"> Tunggal.</w:t>
            </w:r>
          </w:p>
        </w:tc>
        <w:tc>
          <w:tcPr>
            <w:tcW w:w="1408" w:type="dxa"/>
            <w:gridSpan w:val="6"/>
            <w:tcBorders>
              <w:top w:val="nil"/>
              <w:left w:val="single" w:sz="4" w:space="0" w:color="auto"/>
              <w:bottom w:val="nil"/>
              <w:right w:val="nil"/>
            </w:tcBorders>
            <w:shd w:val="clear" w:color="auto" w:fill="FFFFFF" w:themeFill="background1"/>
            <w:vAlign w:val="center"/>
          </w:tcPr>
          <w:p w14:paraId="29F9350D" w14:textId="77777777" w:rsidR="00867BD0" w:rsidRPr="00460A69" w:rsidRDefault="00867BD0" w:rsidP="00867BD0">
            <w:pPr>
              <w:ind w:left="-70"/>
              <w:rPr>
                <w:rFonts w:ascii="Calibri" w:hAnsi="Calibri" w:cs="Calibri"/>
                <w:sz w:val="20"/>
                <w:szCs w:val="20"/>
              </w:rPr>
            </w:pPr>
          </w:p>
        </w:tc>
        <w:tc>
          <w:tcPr>
            <w:tcW w:w="3716" w:type="dxa"/>
            <w:gridSpan w:val="9"/>
            <w:tcBorders>
              <w:top w:val="nil"/>
              <w:left w:val="nil"/>
              <w:bottom w:val="nil"/>
              <w:right w:val="nil"/>
            </w:tcBorders>
            <w:shd w:val="clear" w:color="auto" w:fill="FFFFFF" w:themeFill="background1"/>
          </w:tcPr>
          <w:p w14:paraId="5874EB05" w14:textId="77777777" w:rsidR="00867BD0" w:rsidRPr="00460A69" w:rsidRDefault="00867BD0" w:rsidP="00867BD0">
            <w:pPr>
              <w:ind w:left="-156" w:firstLine="65"/>
              <w:rPr>
                <w:rFonts w:ascii="Calibri" w:hAnsi="Calibri" w:cs="Calibri"/>
                <w:sz w:val="20"/>
                <w:szCs w:val="20"/>
              </w:rPr>
            </w:pPr>
          </w:p>
        </w:tc>
        <w:tc>
          <w:tcPr>
            <w:tcW w:w="287" w:type="dxa"/>
            <w:tcBorders>
              <w:top w:val="nil"/>
              <w:left w:val="nil"/>
              <w:bottom w:val="nil"/>
            </w:tcBorders>
            <w:shd w:val="clear" w:color="auto" w:fill="FFFFFF" w:themeFill="background1"/>
          </w:tcPr>
          <w:p w14:paraId="1868FA9B" w14:textId="77777777" w:rsidR="00867BD0" w:rsidRPr="00460A69" w:rsidRDefault="00867BD0" w:rsidP="00867BD0">
            <w:pPr>
              <w:ind w:left="-117"/>
              <w:jc w:val="both"/>
              <w:rPr>
                <w:rFonts w:ascii="Calibri" w:hAnsi="Calibri" w:cs="Calibri"/>
                <w:sz w:val="20"/>
                <w:szCs w:val="20"/>
              </w:rPr>
            </w:pPr>
          </w:p>
        </w:tc>
      </w:tr>
      <w:tr w:rsidR="00867BD0" w:rsidRPr="00460A69" w14:paraId="3DF5D016" w14:textId="77777777" w:rsidTr="004B41B6">
        <w:trPr>
          <w:trHeight w:val="636"/>
          <w:jc w:val="center"/>
        </w:trPr>
        <w:tc>
          <w:tcPr>
            <w:tcW w:w="1385" w:type="dxa"/>
            <w:gridSpan w:val="3"/>
            <w:vMerge/>
            <w:tcBorders>
              <w:top w:val="single" w:sz="4" w:space="0" w:color="auto"/>
              <w:bottom w:val="single" w:sz="4" w:space="0" w:color="auto"/>
              <w:right w:val="single" w:sz="4" w:space="0" w:color="auto"/>
            </w:tcBorders>
            <w:shd w:val="clear" w:color="auto" w:fill="FFFFFF" w:themeFill="background1"/>
          </w:tcPr>
          <w:p w14:paraId="005291F1"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7AB57C26"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vAlign w:val="center"/>
          </w:tcPr>
          <w:p w14:paraId="1F68C77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vAlign w:val="center"/>
          </w:tcPr>
          <w:p w14:paraId="11B86291" w14:textId="77777777" w:rsidR="00867BD0" w:rsidRPr="00460A69" w:rsidRDefault="00867BD0" w:rsidP="00867BD0">
            <w:pPr>
              <w:jc w:val="both"/>
              <w:rPr>
                <w:rFonts w:ascii="Calibri" w:hAnsi="Calibri" w:cs="Calibri"/>
                <w:sz w:val="20"/>
                <w:szCs w:val="20"/>
              </w:rPr>
            </w:pPr>
          </w:p>
        </w:tc>
        <w:tc>
          <w:tcPr>
            <w:tcW w:w="287" w:type="dxa"/>
            <w:vMerge w:val="restart"/>
            <w:tcBorders>
              <w:top w:val="nil"/>
              <w:left w:val="nil"/>
              <w:bottom w:val="nil"/>
            </w:tcBorders>
            <w:shd w:val="clear" w:color="auto" w:fill="FFFFFF" w:themeFill="background1"/>
          </w:tcPr>
          <w:p w14:paraId="69AA1BB5" w14:textId="77777777" w:rsidR="00867BD0" w:rsidRPr="00460A69" w:rsidRDefault="00867BD0" w:rsidP="00867BD0">
            <w:pPr>
              <w:ind w:left="-117"/>
              <w:jc w:val="both"/>
              <w:rPr>
                <w:rFonts w:ascii="Calibri" w:hAnsi="Calibri" w:cs="Calibri"/>
                <w:sz w:val="20"/>
                <w:szCs w:val="20"/>
              </w:rPr>
            </w:pPr>
          </w:p>
        </w:tc>
      </w:tr>
      <w:tr w:rsidR="00867BD0" w:rsidRPr="00460A69" w14:paraId="56E22E89" w14:textId="77777777" w:rsidTr="004B41B6">
        <w:trPr>
          <w:trHeight w:val="68"/>
          <w:jc w:val="center"/>
        </w:trPr>
        <w:tc>
          <w:tcPr>
            <w:tcW w:w="1385" w:type="dxa"/>
            <w:gridSpan w:val="3"/>
            <w:vMerge/>
            <w:tcBorders>
              <w:top w:val="single" w:sz="4" w:space="0" w:color="auto"/>
              <w:bottom w:val="single" w:sz="4" w:space="0" w:color="auto"/>
              <w:right w:val="single" w:sz="4" w:space="0" w:color="auto"/>
            </w:tcBorders>
            <w:shd w:val="clear" w:color="auto" w:fill="FFFFFF" w:themeFill="background1"/>
          </w:tcPr>
          <w:p w14:paraId="1A3CB3F6"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25D0A149"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vAlign w:val="center"/>
          </w:tcPr>
          <w:p w14:paraId="4FC83AD8"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vAlign w:val="center"/>
          </w:tcPr>
          <w:p w14:paraId="4F865BB1" w14:textId="77777777" w:rsidR="00867BD0" w:rsidRPr="00460A69" w:rsidRDefault="00867BD0"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70786C5D" w14:textId="77777777" w:rsidR="00867BD0" w:rsidRPr="00460A69" w:rsidRDefault="00867BD0" w:rsidP="00867BD0">
            <w:pPr>
              <w:ind w:left="-117"/>
              <w:jc w:val="both"/>
              <w:rPr>
                <w:rFonts w:ascii="Calibri" w:hAnsi="Calibri" w:cs="Calibri"/>
                <w:sz w:val="20"/>
                <w:szCs w:val="20"/>
              </w:rPr>
            </w:pPr>
          </w:p>
        </w:tc>
      </w:tr>
      <w:tr w:rsidR="007B26B8" w:rsidRPr="00460A69" w14:paraId="71861600" w14:textId="77777777" w:rsidTr="004B41B6">
        <w:trPr>
          <w:trHeight w:val="591"/>
          <w:jc w:val="center"/>
        </w:trPr>
        <w:tc>
          <w:tcPr>
            <w:tcW w:w="1385" w:type="dxa"/>
            <w:gridSpan w:val="3"/>
            <w:vMerge/>
            <w:tcBorders>
              <w:top w:val="single" w:sz="4" w:space="0" w:color="auto"/>
              <w:bottom w:val="single" w:sz="4" w:space="0" w:color="auto"/>
              <w:right w:val="single" w:sz="4" w:space="0" w:color="auto"/>
            </w:tcBorders>
            <w:shd w:val="clear" w:color="auto" w:fill="FFFFFF" w:themeFill="background1"/>
          </w:tcPr>
          <w:p w14:paraId="3E201643"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7002CFAB"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vAlign w:val="center"/>
          </w:tcPr>
          <w:p w14:paraId="36E5D05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vAlign w:val="center"/>
          </w:tcPr>
          <w:p w14:paraId="2975EE13" w14:textId="77777777" w:rsidR="00867BD0" w:rsidRPr="00460A69" w:rsidRDefault="00867BD0"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2C3B144A" w14:textId="77777777" w:rsidR="00867BD0" w:rsidRPr="00460A69" w:rsidRDefault="00867BD0" w:rsidP="00867BD0">
            <w:pPr>
              <w:ind w:left="-117"/>
              <w:jc w:val="both"/>
              <w:rPr>
                <w:rFonts w:ascii="Calibri" w:hAnsi="Calibri" w:cs="Calibri"/>
                <w:sz w:val="20"/>
                <w:szCs w:val="20"/>
              </w:rPr>
            </w:pPr>
          </w:p>
        </w:tc>
      </w:tr>
      <w:tr w:rsidR="007B26B8" w:rsidRPr="00460A69" w14:paraId="7DA5BEFB" w14:textId="77777777" w:rsidTr="004B41B6">
        <w:trPr>
          <w:trHeight w:val="924"/>
          <w:jc w:val="center"/>
        </w:trPr>
        <w:tc>
          <w:tcPr>
            <w:tcW w:w="1385" w:type="dxa"/>
            <w:gridSpan w:val="3"/>
            <w:vMerge/>
            <w:tcBorders>
              <w:top w:val="single" w:sz="4" w:space="0" w:color="auto"/>
              <w:bottom w:val="nil"/>
              <w:right w:val="single" w:sz="4" w:space="0" w:color="auto"/>
            </w:tcBorders>
            <w:shd w:val="clear" w:color="auto" w:fill="FFFFFF" w:themeFill="background1"/>
          </w:tcPr>
          <w:p w14:paraId="4006E3E7" w14:textId="77777777" w:rsidR="00867BD0" w:rsidRPr="00460A69" w:rsidRDefault="00867BD0" w:rsidP="00867BD0">
            <w:pPr>
              <w:ind w:left="-62"/>
              <w:rPr>
                <w:rFonts w:ascii="Calibri" w:hAnsi="Calibri" w:cs="Calibri"/>
                <w:sz w:val="8"/>
                <w:szCs w:val="20"/>
              </w:rPr>
            </w:pPr>
          </w:p>
        </w:tc>
        <w:tc>
          <w:tcPr>
            <w:tcW w:w="3551" w:type="dxa"/>
            <w:gridSpan w:val="5"/>
            <w:vMerge/>
            <w:tcBorders>
              <w:top w:val="single" w:sz="4" w:space="0" w:color="auto"/>
              <w:left w:val="single" w:sz="4" w:space="0" w:color="auto"/>
              <w:bottom w:val="single" w:sz="4" w:space="0" w:color="auto"/>
              <w:right w:val="single" w:sz="4" w:space="0" w:color="auto"/>
            </w:tcBorders>
            <w:shd w:val="clear" w:color="auto" w:fill="FFFFFF" w:themeFill="background1"/>
          </w:tcPr>
          <w:p w14:paraId="6361EFF4" w14:textId="77777777" w:rsidR="00867BD0" w:rsidRPr="00460A69" w:rsidRDefault="00867BD0" w:rsidP="00BA243E">
            <w:pPr>
              <w:pStyle w:val="ListParagraph"/>
              <w:numPr>
                <w:ilvl w:val="0"/>
                <w:numId w:val="17"/>
              </w:numPr>
              <w:ind w:left="315" w:hanging="284"/>
              <w:jc w:val="both"/>
              <w:rPr>
                <w:rFonts w:ascii="Calibri" w:hAnsi="Calibri" w:cs="Calibri"/>
                <w:sz w:val="20"/>
                <w:szCs w:val="20"/>
              </w:rPr>
            </w:pPr>
          </w:p>
        </w:tc>
        <w:tc>
          <w:tcPr>
            <w:tcW w:w="1408" w:type="dxa"/>
            <w:gridSpan w:val="6"/>
            <w:tcBorders>
              <w:top w:val="nil"/>
              <w:left w:val="single" w:sz="4" w:space="0" w:color="auto"/>
              <w:bottom w:val="nil"/>
              <w:right w:val="nil"/>
            </w:tcBorders>
            <w:shd w:val="clear" w:color="auto" w:fill="FFFFFF" w:themeFill="background1"/>
          </w:tcPr>
          <w:p w14:paraId="3F3F581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nil"/>
              <w:right w:val="nil"/>
            </w:tcBorders>
            <w:shd w:val="clear" w:color="auto" w:fill="FFFFFF" w:themeFill="background1"/>
          </w:tcPr>
          <w:p w14:paraId="7C22DB71" w14:textId="77777777" w:rsidR="00867BD0" w:rsidRPr="00460A69" w:rsidRDefault="00867BD0" w:rsidP="00867BD0">
            <w:pPr>
              <w:jc w:val="both"/>
              <w:rPr>
                <w:rFonts w:ascii="Calibri" w:hAnsi="Calibri" w:cs="Calibri"/>
                <w:sz w:val="20"/>
                <w:szCs w:val="20"/>
              </w:rPr>
            </w:pPr>
          </w:p>
        </w:tc>
        <w:tc>
          <w:tcPr>
            <w:tcW w:w="287" w:type="dxa"/>
            <w:vMerge/>
            <w:tcBorders>
              <w:top w:val="nil"/>
              <w:left w:val="nil"/>
              <w:bottom w:val="nil"/>
            </w:tcBorders>
            <w:shd w:val="clear" w:color="auto" w:fill="FFFFFF" w:themeFill="background1"/>
          </w:tcPr>
          <w:p w14:paraId="604978A2" w14:textId="77777777" w:rsidR="00867BD0" w:rsidRPr="00460A69" w:rsidRDefault="00867BD0" w:rsidP="00867BD0">
            <w:pPr>
              <w:ind w:left="-117"/>
              <w:jc w:val="both"/>
              <w:rPr>
                <w:rFonts w:ascii="Calibri" w:hAnsi="Calibri" w:cs="Calibri"/>
                <w:sz w:val="20"/>
                <w:szCs w:val="20"/>
              </w:rPr>
            </w:pPr>
          </w:p>
        </w:tc>
      </w:tr>
      <w:tr w:rsidR="00867BD0" w:rsidRPr="00460A69" w14:paraId="07179D3F" w14:textId="77777777" w:rsidTr="004B41B6">
        <w:trPr>
          <w:trHeight w:val="61"/>
          <w:jc w:val="center"/>
        </w:trPr>
        <w:tc>
          <w:tcPr>
            <w:tcW w:w="1385" w:type="dxa"/>
            <w:gridSpan w:val="3"/>
            <w:tcBorders>
              <w:top w:val="nil"/>
              <w:bottom w:val="single" w:sz="4" w:space="0" w:color="auto"/>
              <w:right w:val="nil"/>
            </w:tcBorders>
            <w:shd w:val="clear" w:color="auto" w:fill="FFFFFF" w:themeFill="background1"/>
          </w:tcPr>
          <w:p w14:paraId="5A9CA51C" w14:textId="77777777" w:rsidR="00867BD0" w:rsidRPr="00460A69" w:rsidRDefault="00867BD0" w:rsidP="00867BD0">
            <w:pPr>
              <w:ind w:left="-62"/>
              <w:rPr>
                <w:rFonts w:ascii="Calibri" w:hAnsi="Calibri" w:cs="Calibri"/>
                <w:sz w:val="8"/>
                <w:szCs w:val="20"/>
              </w:rPr>
            </w:pPr>
          </w:p>
        </w:tc>
        <w:tc>
          <w:tcPr>
            <w:tcW w:w="3551" w:type="dxa"/>
            <w:gridSpan w:val="5"/>
            <w:tcBorders>
              <w:top w:val="single" w:sz="4" w:space="0" w:color="auto"/>
              <w:left w:val="nil"/>
              <w:bottom w:val="single" w:sz="4" w:space="0" w:color="auto"/>
              <w:right w:val="nil"/>
            </w:tcBorders>
            <w:shd w:val="clear" w:color="auto" w:fill="FFFFFF" w:themeFill="background1"/>
          </w:tcPr>
          <w:p w14:paraId="4676FBD0" w14:textId="77777777" w:rsidR="00867BD0" w:rsidRPr="00460A69" w:rsidRDefault="00867BD0" w:rsidP="00867BD0">
            <w:pPr>
              <w:jc w:val="both"/>
              <w:rPr>
                <w:rFonts w:ascii="Calibri" w:hAnsi="Calibri" w:cs="Calibri"/>
                <w:sz w:val="20"/>
                <w:szCs w:val="20"/>
              </w:rPr>
            </w:pPr>
          </w:p>
        </w:tc>
        <w:tc>
          <w:tcPr>
            <w:tcW w:w="1408" w:type="dxa"/>
            <w:gridSpan w:val="6"/>
            <w:tcBorders>
              <w:top w:val="nil"/>
              <w:left w:val="nil"/>
              <w:bottom w:val="single" w:sz="4" w:space="0" w:color="auto"/>
              <w:right w:val="nil"/>
            </w:tcBorders>
            <w:shd w:val="clear" w:color="auto" w:fill="FFFFFF" w:themeFill="background1"/>
          </w:tcPr>
          <w:p w14:paraId="5DA72FD4" w14:textId="77777777" w:rsidR="00867BD0" w:rsidRPr="00460A69" w:rsidRDefault="00867BD0" w:rsidP="00867BD0">
            <w:pPr>
              <w:ind w:left="-70"/>
              <w:rPr>
                <w:rFonts w:ascii="Calibri" w:hAnsi="Calibri" w:cs="Calibri"/>
                <w:b/>
                <w:sz w:val="20"/>
                <w:szCs w:val="20"/>
              </w:rPr>
            </w:pPr>
          </w:p>
        </w:tc>
        <w:tc>
          <w:tcPr>
            <w:tcW w:w="3716" w:type="dxa"/>
            <w:gridSpan w:val="9"/>
            <w:tcBorders>
              <w:top w:val="nil"/>
              <w:left w:val="nil"/>
              <w:bottom w:val="single" w:sz="4" w:space="0" w:color="auto"/>
              <w:right w:val="nil"/>
            </w:tcBorders>
            <w:shd w:val="clear" w:color="auto" w:fill="FFFFFF" w:themeFill="background1"/>
          </w:tcPr>
          <w:p w14:paraId="71E2CCFA" w14:textId="77777777" w:rsidR="00867BD0" w:rsidRPr="00460A69" w:rsidRDefault="00867BD0" w:rsidP="00867BD0">
            <w:pPr>
              <w:jc w:val="both"/>
              <w:rPr>
                <w:rFonts w:ascii="Calibri" w:hAnsi="Calibri" w:cs="Calibri"/>
                <w:sz w:val="20"/>
                <w:szCs w:val="20"/>
              </w:rPr>
            </w:pPr>
          </w:p>
        </w:tc>
        <w:tc>
          <w:tcPr>
            <w:tcW w:w="287" w:type="dxa"/>
            <w:tcBorders>
              <w:top w:val="nil"/>
              <w:left w:val="nil"/>
              <w:bottom w:val="single" w:sz="4" w:space="0" w:color="auto"/>
            </w:tcBorders>
            <w:shd w:val="clear" w:color="auto" w:fill="FFFFFF" w:themeFill="background1"/>
          </w:tcPr>
          <w:p w14:paraId="24DE816B" w14:textId="77777777" w:rsidR="00867BD0" w:rsidRPr="00460A69" w:rsidRDefault="00867BD0" w:rsidP="00867BD0">
            <w:pPr>
              <w:ind w:left="-117"/>
              <w:jc w:val="both"/>
              <w:rPr>
                <w:rFonts w:ascii="Calibri" w:hAnsi="Calibri" w:cs="Calibri"/>
                <w:sz w:val="20"/>
                <w:szCs w:val="20"/>
              </w:rPr>
            </w:pPr>
          </w:p>
        </w:tc>
      </w:tr>
      <w:tr w:rsidR="00867BD0" w:rsidRPr="00460A69" w14:paraId="0BF76670" w14:textId="77777777" w:rsidTr="00FE2B1F">
        <w:trPr>
          <w:trHeight w:val="73"/>
          <w:jc w:val="center"/>
        </w:trPr>
        <w:tc>
          <w:tcPr>
            <w:tcW w:w="10347" w:type="dxa"/>
            <w:gridSpan w:val="24"/>
            <w:tcBorders>
              <w:top w:val="single" w:sz="4" w:space="0" w:color="auto"/>
              <w:bottom w:val="nil"/>
            </w:tcBorders>
            <w:shd w:val="clear" w:color="auto" w:fill="FFFFFF" w:themeFill="background1"/>
            <w:vAlign w:val="center"/>
          </w:tcPr>
          <w:tbl>
            <w:tblPr>
              <w:tblW w:w="1034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1374"/>
              <w:gridCol w:w="32"/>
              <w:gridCol w:w="419"/>
              <w:gridCol w:w="3004"/>
              <w:gridCol w:w="89"/>
              <w:gridCol w:w="180"/>
              <w:gridCol w:w="281"/>
              <w:gridCol w:w="1087"/>
              <w:gridCol w:w="1563"/>
              <w:gridCol w:w="1985"/>
              <w:gridCol w:w="331"/>
            </w:tblGrid>
            <w:tr w:rsidR="002A0C20" w:rsidRPr="008D1F41" w14:paraId="71970E8B" w14:textId="77777777" w:rsidTr="003C530D">
              <w:trPr>
                <w:trHeight w:val="290"/>
                <w:jc w:val="center"/>
              </w:trPr>
              <w:tc>
                <w:tcPr>
                  <w:tcW w:w="5098" w:type="dxa"/>
                  <w:gridSpan w:val="6"/>
                  <w:tcBorders>
                    <w:top w:val="single" w:sz="4" w:space="0" w:color="auto"/>
                    <w:bottom w:val="single" w:sz="4" w:space="0" w:color="auto"/>
                    <w:right w:val="single" w:sz="4" w:space="0" w:color="auto"/>
                  </w:tcBorders>
                  <w:shd w:val="clear" w:color="auto" w:fill="000000" w:themeFill="text1"/>
                  <w:vAlign w:val="center"/>
                </w:tcPr>
                <w:p w14:paraId="2FF83648" w14:textId="77777777" w:rsidR="002A0C20" w:rsidRPr="00C35CFE" w:rsidRDefault="002A0C20" w:rsidP="002A0C20">
                  <w:pPr>
                    <w:spacing w:after="40"/>
                    <w:jc w:val="center"/>
                    <w:rPr>
                      <w:rFonts w:ascii="Calibri" w:hAnsi="Calibri" w:cs="Calibri"/>
                      <w:b/>
                      <w:color w:val="FFFFFF"/>
                      <w:sz w:val="20"/>
                      <w:szCs w:val="20"/>
                      <w:highlight w:val="yellow"/>
                    </w:rPr>
                  </w:pPr>
                  <w:r w:rsidRPr="00CF7EF2">
                    <w:rPr>
                      <w:rFonts w:ascii="Calibri" w:hAnsi="Calibri" w:cs="Calibri"/>
                      <w:b/>
                      <w:color w:val="FFFFFF"/>
                      <w:sz w:val="20"/>
                      <w:szCs w:val="20"/>
                    </w:rPr>
                    <w:t>Manfaat</w:t>
                  </w:r>
                </w:p>
              </w:tc>
              <w:tc>
                <w:tcPr>
                  <w:tcW w:w="281" w:type="dxa"/>
                  <w:tcBorders>
                    <w:top w:val="single" w:sz="4" w:space="0" w:color="auto"/>
                    <w:left w:val="single" w:sz="4" w:space="0" w:color="auto"/>
                    <w:bottom w:val="nil"/>
                    <w:right w:val="single" w:sz="4" w:space="0" w:color="auto"/>
                  </w:tcBorders>
                  <w:shd w:val="clear" w:color="auto" w:fill="FFFFFF" w:themeFill="background1"/>
                  <w:vAlign w:val="center"/>
                </w:tcPr>
                <w:p w14:paraId="60472B11" w14:textId="77777777" w:rsidR="002A0C20" w:rsidRPr="00C35CFE" w:rsidRDefault="002A0C20" w:rsidP="002A0C20">
                  <w:pPr>
                    <w:spacing w:after="40"/>
                    <w:jc w:val="center"/>
                    <w:rPr>
                      <w:rFonts w:ascii="Calibri" w:hAnsi="Calibri" w:cs="Calibri"/>
                      <w:b/>
                      <w:color w:val="FFFFFF"/>
                      <w:sz w:val="20"/>
                      <w:szCs w:val="20"/>
                      <w:highlight w:val="yellow"/>
                    </w:rPr>
                  </w:pPr>
                </w:p>
              </w:tc>
              <w:tc>
                <w:tcPr>
                  <w:tcW w:w="4966" w:type="dxa"/>
                  <w:gridSpan w:val="4"/>
                  <w:tcBorders>
                    <w:top w:val="single" w:sz="4" w:space="0" w:color="auto"/>
                    <w:left w:val="single" w:sz="4" w:space="0" w:color="auto"/>
                    <w:bottom w:val="single" w:sz="4" w:space="0" w:color="auto"/>
                  </w:tcBorders>
                  <w:shd w:val="clear" w:color="auto" w:fill="000000" w:themeFill="text1"/>
                  <w:vAlign w:val="center"/>
                </w:tcPr>
                <w:p w14:paraId="254C0CE2" w14:textId="77777777" w:rsidR="002A0C20" w:rsidRPr="00C35CFE" w:rsidRDefault="002A0C20" w:rsidP="002A0C20">
                  <w:pPr>
                    <w:spacing w:after="40"/>
                    <w:jc w:val="center"/>
                    <w:rPr>
                      <w:rFonts w:ascii="Calibri" w:hAnsi="Calibri" w:cs="Calibri"/>
                      <w:b/>
                      <w:color w:val="FFFFFF"/>
                      <w:sz w:val="20"/>
                      <w:szCs w:val="20"/>
                      <w:highlight w:val="yellow"/>
                    </w:rPr>
                  </w:pPr>
                  <w:r w:rsidRPr="00CF7EF2">
                    <w:rPr>
                      <w:rFonts w:ascii="Calibri" w:hAnsi="Calibri" w:cs="Calibri"/>
                      <w:b/>
                      <w:color w:val="FFFFFF"/>
                      <w:sz w:val="20"/>
                      <w:szCs w:val="20"/>
                    </w:rPr>
                    <w:t>Risiko</w:t>
                  </w:r>
                </w:p>
              </w:tc>
            </w:tr>
            <w:tr w:rsidR="002A0C20" w:rsidRPr="008D1F41" w14:paraId="2C5E1DBE" w14:textId="77777777" w:rsidTr="001910E9">
              <w:trPr>
                <w:trHeight w:val="290"/>
                <w:jc w:val="center"/>
              </w:trPr>
              <w:tc>
                <w:tcPr>
                  <w:tcW w:w="5098" w:type="dxa"/>
                  <w:gridSpan w:val="6"/>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4B15DF89" w14:textId="77777777" w:rsidR="004655FE" w:rsidRDefault="004655FE" w:rsidP="004655FE">
                  <w:pPr>
                    <w:pStyle w:val="ListParagraph"/>
                    <w:spacing w:after="40"/>
                    <w:ind w:left="306"/>
                    <w:rPr>
                      <w:rFonts w:ascii="Calibri" w:hAnsi="Calibri" w:cs="Calibri"/>
                      <w:b/>
                      <w:sz w:val="20"/>
                      <w:szCs w:val="20"/>
                    </w:rPr>
                  </w:pPr>
                </w:p>
                <w:p w14:paraId="212D5A1F"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 xml:space="preserve">Manfaat Meninggal </w:t>
                  </w:r>
                </w:p>
                <w:p w14:paraId="63E71873" w14:textId="77777777" w:rsidR="002A0C20" w:rsidRPr="008D1F41" w:rsidRDefault="002A0C20" w:rsidP="00BA243E">
                  <w:pPr>
                    <w:pStyle w:val="ListParagraph"/>
                    <w:numPr>
                      <w:ilvl w:val="0"/>
                      <w:numId w:val="24"/>
                    </w:numPr>
                    <w:ind w:left="590" w:hanging="284"/>
                    <w:jc w:val="both"/>
                    <w:rPr>
                      <w:rFonts w:ascii="Calibri" w:hAnsi="Calibri" w:cs="Calibri"/>
                      <w:bCs/>
                      <w:sz w:val="20"/>
                      <w:szCs w:val="20"/>
                    </w:rPr>
                  </w:pPr>
                  <w:r w:rsidRPr="008D1F41">
                    <w:rPr>
                      <w:rFonts w:ascii="Calibri" w:hAnsi="Calibri" w:cs="Calibri"/>
                      <w:bCs/>
                      <w:sz w:val="20"/>
                      <w:szCs w:val="20"/>
                    </w:rPr>
                    <w:t>Dalam hal Tertanggung meninggal dunia sebelum berusia 5 (lima) tahun maka:</w:t>
                  </w:r>
                </w:p>
                <w:p w14:paraId="33A1CEAB" w14:textId="77777777" w:rsidR="002A0C20" w:rsidRPr="008D1F41" w:rsidRDefault="002A0C20" w:rsidP="00BA243E">
                  <w:pPr>
                    <w:pStyle w:val="ListParagraph"/>
                    <w:numPr>
                      <w:ilvl w:val="0"/>
                      <w:numId w:val="29"/>
                    </w:numPr>
                    <w:ind w:left="908" w:hanging="284"/>
                    <w:jc w:val="both"/>
                    <w:rPr>
                      <w:rFonts w:ascii="Calibri" w:hAnsi="Calibri" w:cs="Calibri"/>
                      <w:bCs/>
                      <w:sz w:val="20"/>
                      <w:szCs w:val="20"/>
                    </w:rPr>
                  </w:pPr>
                  <w:r w:rsidRPr="008D1F41">
                    <w:rPr>
                      <w:rFonts w:ascii="Calibri" w:hAnsi="Calibri" w:cs="Calibri"/>
                      <w:bCs/>
                      <w:sz w:val="20"/>
                      <w:szCs w:val="20"/>
                    </w:rPr>
                    <w:t>Apabila Tertanggung meninggal dunia pada Usia 1 (satu) tahun, maka Penanggung akan membayarkan secara sekaligus:</w:t>
                  </w:r>
                </w:p>
                <w:p w14:paraId="61823642" w14:textId="77777777" w:rsidR="002A0C20" w:rsidRPr="008D1F41" w:rsidRDefault="002A0C20" w:rsidP="00BA243E">
                  <w:pPr>
                    <w:pStyle w:val="ListParagraph"/>
                    <w:numPr>
                      <w:ilvl w:val="0"/>
                      <w:numId w:val="30"/>
                    </w:numPr>
                    <w:ind w:left="1305" w:hanging="284"/>
                    <w:contextualSpacing w:val="0"/>
                    <w:jc w:val="both"/>
                    <w:rPr>
                      <w:rFonts w:ascii="Calibri" w:eastAsia="Calibri" w:hAnsi="Calibri" w:cs="Calibri"/>
                    </w:rPr>
                  </w:pPr>
                  <w:r w:rsidRPr="008D1F41">
                    <w:rPr>
                      <w:rFonts w:ascii="Calibri" w:eastAsia="Calibri" w:hAnsi="Calibri" w:cs="Calibri"/>
                      <w:sz w:val="20"/>
                      <w:szCs w:val="20"/>
                    </w:rPr>
                    <w:t>Sejumlah 20% (dua puluh perseratus) dari Uang Pertanggungan atas Asuransi Dasar setelah pengajuan klaim Manfaat Asuransi disetujui Penanggung; dan</w:t>
                  </w:r>
                </w:p>
                <w:p w14:paraId="5B686E65" w14:textId="77777777" w:rsidR="002A0C20" w:rsidRPr="008D1F41" w:rsidRDefault="002A0C20" w:rsidP="00BA243E">
                  <w:pPr>
                    <w:pStyle w:val="ListParagraph"/>
                    <w:numPr>
                      <w:ilvl w:val="0"/>
                      <w:numId w:val="30"/>
                    </w:numPr>
                    <w:ind w:left="1305" w:hanging="284"/>
                    <w:contextualSpacing w:val="0"/>
                    <w:jc w:val="both"/>
                    <w:rPr>
                      <w:rFonts w:ascii="Calibri" w:eastAsia="Calibri" w:hAnsi="Calibri" w:cs="Calibri"/>
                    </w:rPr>
                  </w:pPr>
                  <w:r w:rsidRPr="008D1F41">
                    <w:rPr>
                      <w:rFonts w:ascii="Calibri" w:eastAsia="Calibri" w:hAnsi="Calibri" w:cs="Calibri"/>
                      <w:sz w:val="20"/>
                      <w:szCs w:val="20"/>
                    </w:rPr>
                    <w:lastRenderedPageBreak/>
                    <w:t>Seluruh Nilai Polis (jika ada) yang dihitung berdasarkan Harga Unit pada Tanggal Perhitungan Terdekat setelah Manfaat Asuransi disetujui oleh Penanggung.</w:t>
                  </w:r>
                </w:p>
                <w:p w14:paraId="50601286" w14:textId="77777777" w:rsidR="002A0C20" w:rsidRPr="008D1F41" w:rsidRDefault="002A0C20" w:rsidP="00BA243E">
                  <w:pPr>
                    <w:pStyle w:val="ListParagraph"/>
                    <w:numPr>
                      <w:ilvl w:val="0"/>
                      <w:numId w:val="29"/>
                    </w:numPr>
                    <w:ind w:left="908" w:hanging="284"/>
                    <w:jc w:val="both"/>
                    <w:rPr>
                      <w:rFonts w:ascii="Calibri" w:eastAsia="Calibri" w:hAnsi="Calibri" w:cs="Calibri"/>
                    </w:rPr>
                  </w:pPr>
                  <w:r w:rsidRPr="008D1F41">
                    <w:rPr>
                      <w:rFonts w:ascii="Calibri" w:eastAsia="Calibri" w:hAnsi="Calibri" w:cs="Calibri"/>
                      <w:sz w:val="20"/>
                      <w:szCs w:val="20"/>
                    </w:rPr>
                    <w:t>Apabila Tertanggung meninggal dunia pada Usia 2 (dua) tahun, maka Penanggung akan membayarkan secara sekaligus:</w:t>
                  </w:r>
                </w:p>
                <w:p w14:paraId="10B385DC" w14:textId="77777777" w:rsidR="002A0C20" w:rsidRPr="008D1F41" w:rsidRDefault="002A0C20" w:rsidP="00BA243E">
                  <w:pPr>
                    <w:pStyle w:val="ListParagraph"/>
                    <w:numPr>
                      <w:ilvl w:val="0"/>
                      <w:numId w:val="25"/>
                    </w:numPr>
                    <w:ind w:left="1305" w:hanging="284"/>
                    <w:contextualSpacing w:val="0"/>
                    <w:jc w:val="both"/>
                    <w:rPr>
                      <w:rFonts w:ascii="Calibri" w:eastAsia="Calibri" w:hAnsi="Calibri" w:cs="Calibri"/>
                    </w:rPr>
                  </w:pPr>
                  <w:r w:rsidRPr="008D1F41">
                    <w:rPr>
                      <w:rFonts w:ascii="Calibri" w:eastAsia="Calibri" w:hAnsi="Calibri" w:cs="Calibri"/>
                      <w:sz w:val="20"/>
                      <w:szCs w:val="20"/>
                    </w:rPr>
                    <w:t>Sejumlah 40% (empat puluh perseratus) dari Uang Pertanggungan atas Asuransi Dasar setelah pengajuan klaim Manfaat Asuransi disetujui Penanggung; dan</w:t>
                  </w:r>
                </w:p>
                <w:p w14:paraId="522300F8" w14:textId="77777777" w:rsidR="002A0C20" w:rsidRPr="008D1F41" w:rsidRDefault="002A0C20" w:rsidP="00BA243E">
                  <w:pPr>
                    <w:pStyle w:val="ListParagraph"/>
                    <w:numPr>
                      <w:ilvl w:val="0"/>
                      <w:numId w:val="25"/>
                    </w:numPr>
                    <w:ind w:left="1305"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23E8FED7" w14:textId="77777777" w:rsidR="002A0C20" w:rsidRPr="008D1F41" w:rsidRDefault="002A0C20" w:rsidP="00BA243E">
                  <w:pPr>
                    <w:pStyle w:val="ListParagraph"/>
                    <w:numPr>
                      <w:ilvl w:val="0"/>
                      <w:numId w:val="29"/>
                    </w:numPr>
                    <w:ind w:left="908" w:hanging="284"/>
                    <w:contextualSpacing w:val="0"/>
                    <w:jc w:val="both"/>
                    <w:rPr>
                      <w:rFonts w:ascii="Calibri" w:eastAsia="Calibri" w:hAnsi="Calibri" w:cs="Calibri"/>
                    </w:rPr>
                  </w:pPr>
                  <w:r w:rsidRPr="008D1F41">
                    <w:rPr>
                      <w:rFonts w:ascii="Calibri" w:eastAsia="Calibri" w:hAnsi="Calibri" w:cs="Calibri"/>
                      <w:sz w:val="20"/>
                      <w:szCs w:val="20"/>
                    </w:rPr>
                    <w:t>Apabila Tertanggung meninggal dunia pada Usia 3 (tiga) tahun, maka Penanggung akan membayarkan secara sekaligus:</w:t>
                  </w:r>
                </w:p>
                <w:p w14:paraId="3C85424A" w14:textId="77777777" w:rsidR="002A0C20" w:rsidRPr="008D1F41" w:rsidRDefault="002A0C20" w:rsidP="00BA243E">
                  <w:pPr>
                    <w:pStyle w:val="ListParagraph"/>
                    <w:numPr>
                      <w:ilvl w:val="0"/>
                      <w:numId w:val="26"/>
                    </w:numPr>
                    <w:ind w:left="1305" w:hanging="284"/>
                    <w:contextualSpacing w:val="0"/>
                    <w:jc w:val="both"/>
                    <w:rPr>
                      <w:rFonts w:ascii="Calibri" w:eastAsia="Calibri" w:hAnsi="Calibri" w:cs="Calibri"/>
                    </w:rPr>
                  </w:pPr>
                  <w:r w:rsidRPr="008D1F41">
                    <w:rPr>
                      <w:rFonts w:ascii="Calibri" w:eastAsia="Calibri" w:hAnsi="Calibri" w:cs="Calibri"/>
                      <w:sz w:val="20"/>
                      <w:szCs w:val="20"/>
                    </w:rPr>
                    <w:t>Sejumlah 60% (enam puluh perseratus) dari Uang Pertanggungan atas Asuransi Dasar setelah pengajuan klaim Manfaat Asuransi disetujui Penanggung; dan</w:t>
                  </w:r>
                </w:p>
                <w:p w14:paraId="5F4CF5F6" w14:textId="77777777" w:rsidR="002A0C20" w:rsidRPr="008D1F41" w:rsidRDefault="002A0C20" w:rsidP="00BA243E">
                  <w:pPr>
                    <w:pStyle w:val="ListParagraph"/>
                    <w:numPr>
                      <w:ilvl w:val="0"/>
                      <w:numId w:val="26"/>
                    </w:numPr>
                    <w:ind w:left="1305"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2684B97B" w14:textId="77777777" w:rsidR="002A0C20" w:rsidRPr="008D1F41" w:rsidRDefault="002A0C20" w:rsidP="00BA243E">
                  <w:pPr>
                    <w:pStyle w:val="ListParagraph"/>
                    <w:numPr>
                      <w:ilvl w:val="0"/>
                      <w:numId w:val="29"/>
                    </w:numPr>
                    <w:ind w:left="908" w:hanging="284"/>
                    <w:contextualSpacing w:val="0"/>
                    <w:jc w:val="both"/>
                    <w:rPr>
                      <w:rFonts w:ascii="Calibri" w:eastAsia="Calibri" w:hAnsi="Calibri" w:cs="Calibri"/>
                    </w:rPr>
                  </w:pPr>
                  <w:r w:rsidRPr="008D1F41">
                    <w:rPr>
                      <w:rFonts w:ascii="Calibri" w:eastAsia="Calibri" w:hAnsi="Calibri" w:cs="Calibri"/>
                      <w:sz w:val="20"/>
                      <w:szCs w:val="20"/>
                    </w:rPr>
                    <w:t>Apabila Tertanggung meninggal dunia pada Usia 4 (empat) tahun, maka Penanggung akan membayarkan secara sekaligus:</w:t>
                  </w:r>
                </w:p>
                <w:p w14:paraId="4CCC78BA" w14:textId="77777777" w:rsidR="002A0C20" w:rsidRPr="008D1F41" w:rsidRDefault="002A0C20" w:rsidP="00BA243E">
                  <w:pPr>
                    <w:pStyle w:val="ListParagraph"/>
                    <w:numPr>
                      <w:ilvl w:val="0"/>
                      <w:numId w:val="27"/>
                    </w:numPr>
                    <w:ind w:left="1305" w:hanging="284"/>
                    <w:contextualSpacing w:val="0"/>
                    <w:jc w:val="both"/>
                    <w:rPr>
                      <w:rFonts w:ascii="Calibri" w:eastAsia="Calibri" w:hAnsi="Calibri" w:cs="Calibri"/>
                    </w:rPr>
                  </w:pPr>
                  <w:r w:rsidRPr="008D1F41">
                    <w:rPr>
                      <w:rFonts w:ascii="Calibri" w:eastAsia="Calibri" w:hAnsi="Calibri" w:cs="Calibri"/>
                      <w:sz w:val="20"/>
                      <w:szCs w:val="20"/>
                    </w:rPr>
                    <w:t xml:space="preserve">Sejumlah 80% (delapan puluh perseratus) dari Uang Pertanggungan atas Asuransi Dasar setelah pengajuan klaim Manfaat Asuransi disetujui Penanggung; dan </w:t>
                  </w:r>
                </w:p>
                <w:p w14:paraId="5B4057A1" w14:textId="77777777" w:rsidR="002A0C20" w:rsidRPr="008D1F41" w:rsidRDefault="002A0C20" w:rsidP="00BA243E">
                  <w:pPr>
                    <w:pStyle w:val="ListParagraph"/>
                    <w:numPr>
                      <w:ilvl w:val="0"/>
                      <w:numId w:val="27"/>
                    </w:numPr>
                    <w:ind w:left="1305"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4E6E9015" w14:textId="77777777" w:rsidR="002A0C20" w:rsidRPr="008D1F41" w:rsidRDefault="002A0C20" w:rsidP="00BA243E">
                  <w:pPr>
                    <w:pStyle w:val="ListParagraph"/>
                    <w:numPr>
                      <w:ilvl w:val="0"/>
                      <w:numId w:val="31"/>
                    </w:numPr>
                    <w:ind w:left="590" w:hanging="284"/>
                    <w:contextualSpacing w:val="0"/>
                    <w:jc w:val="both"/>
                    <w:rPr>
                      <w:rFonts w:ascii="Calibri" w:eastAsia="Calibri" w:hAnsi="Calibri" w:cs="Calibri"/>
                    </w:rPr>
                  </w:pPr>
                  <w:r w:rsidRPr="008D1F41">
                    <w:rPr>
                      <w:rFonts w:ascii="Calibri" w:eastAsia="Calibri" w:hAnsi="Calibri" w:cs="Calibri"/>
                      <w:sz w:val="20"/>
                      <w:szCs w:val="20"/>
                    </w:rPr>
                    <w:t>Kecuali ditentukan lain sebagaimana dimaksud pada ayat (1) di atas, dalam hal Tertanggung meninggal dunia sebelum berusia 100 (seratus) tahun dalam masa berlakunya Asuransi Dasar, maka Penanggung akan membayarkan secara sekaligus:</w:t>
                  </w:r>
                </w:p>
                <w:p w14:paraId="029A523F" w14:textId="77777777" w:rsidR="002A0C20" w:rsidRPr="008D1F41" w:rsidRDefault="002A0C20" w:rsidP="00BA243E">
                  <w:pPr>
                    <w:pStyle w:val="ListParagraph"/>
                    <w:numPr>
                      <w:ilvl w:val="0"/>
                      <w:numId w:val="28"/>
                    </w:numPr>
                    <w:ind w:left="908" w:hanging="284"/>
                    <w:contextualSpacing w:val="0"/>
                    <w:jc w:val="both"/>
                    <w:rPr>
                      <w:rFonts w:ascii="Calibri" w:eastAsia="Calibri" w:hAnsi="Calibri" w:cs="Calibri"/>
                    </w:rPr>
                  </w:pPr>
                  <w:r w:rsidRPr="008D1F41">
                    <w:rPr>
                      <w:rFonts w:ascii="Calibri" w:eastAsia="Calibri" w:hAnsi="Calibri" w:cs="Calibri"/>
                      <w:sz w:val="20"/>
                      <w:szCs w:val="20"/>
                    </w:rPr>
                    <w:t>Sejumlah 100% (seratus perseratus) dari Uang Pertanggungan atas Asuransi Dasar; dan</w:t>
                  </w:r>
                </w:p>
                <w:p w14:paraId="7551DB7A" w14:textId="77777777" w:rsidR="002A0C20" w:rsidRPr="008D1F41" w:rsidRDefault="002A0C20" w:rsidP="00BA243E">
                  <w:pPr>
                    <w:pStyle w:val="ListParagraph"/>
                    <w:numPr>
                      <w:ilvl w:val="0"/>
                      <w:numId w:val="28"/>
                    </w:numPr>
                    <w:ind w:left="908" w:hanging="284"/>
                    <w:contextualSpacing w:val="0"/>
                    <w:jc w:val="both"/>
                    <w:rPr>
                      <w:rFonts w:ascii="Calibri" w:eastAsia="Calibri" w:hAnsi="Calibri" w:cs="Calibri"/>
                    </w:rPr>
                  </w:pPr>
                  <w:r w:rsidRPr="008D1F41">
                    <w:rPr>
                      <w:rFonts w:ascii="Calibri" w:eastAsia="Calibri" w:hAnsi="Calibri" w:cs="Calibri"/>
                      <w:sz w:val="20"/>
                      <w:szCs w:val="20"/>
                    </w:rPr>
                    <w:t>Seluruh Nilai Polis (jika ada) yang dihitung berdasarkan Harga Unit pada Tanggal Perhitungan Terdekat setelah Manfaat Asuransi disetujui oleh Penanggung.</w:t>
                  </w:r>
                </w:p>
                <w:p w14:paraId="605DD80C" w14:textId="77777777" w:rsidR="00553794" w:rsidRPr="008D1F41" w:rsidRDefault="00553794" w:rsidP="00553794">
                  <w:pPr>
                    <w:ind w:left="313" w:hanging="1"/>
                    <w:jc w:val="both"/>
                    <w:rPr>
                      <w:rFonts w:ascii="Calibri" w:eastAsia="Calibri" w:hAnsi="Calibri" w:cs="Calibri"/>
                      <w:sz w:val="20"/>
                      <w:szCs w:val="20"/>
                    </w:rPr>
                  </w:pPr>
                </w:p>
                <w:p w14:paraId="0B363787"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Manfaat Akhir Masa Pertanggungan</w:t>
                  </w:r>
                </w:p>
                <w:p w14:paraId="39FCF07D" w14:textId="77777777" w:rsidR="002A0C20" w:rsidRDefault="002A0C20" w:rsidP="002A0C20">
                  <w:pPr>
                    <w:pStyle w:val="ListParagraph"/>
                    <w:spacing w:after="40"/>
                    <w:ind w:left="306"/>
                    <w:jc w:val="both"/>
                    <w:rPr>
                      <w:rFonts w:ascii="Calibri" w:hAnsi="Calibri" w:cs="Calibri"/>
                      <w:bCs/>
                      <w:sz w:val="20"/>
                      <w:szCs w:val="20"/>
                    </w:rPr>
                  </w:pPr>
                  <w:r w:rsidRPr="008D1F41">
                    <w:rPr>
                      <w:rFonts w:ascii="Calibri" w:hAnsi="Calibri" w:cs="Calibri"/>
                      <w:bCs/>
                      <w:sz w:val="20"/>
                      <w:szCs w:val="20"/>
                    </w:rPr>
                    <w:t xml:space="preserve">Dalam hal Tertanggung masih hidup pada Tanggal Akhir Pertanggungan Asuransi Dasar dan Asuransi Dasar masih berlaku, maka Penanggung hanya berkewajiban untuk membayar Nilai Polis (jika ada) yang dihitung </w:t>
                  </w:r>
                  <w:r w:rsidRPr="008D1F41">
                    <w:rPr>
                      <w:rFonts w:ascii="Calibri" w:hAnsi="Calibri" w:cs="Calibri"/>
                      <w:bCs/>
                      <w:sz w:val="20"/>
                      <w:szCs w:val="20"/>
                    </w:rPr>
                    <w:lastRenderedPageBreak/>
                    <w:t>berdasarkan Harga Unit pada Tanggal Perhitungan Terdekat setelah Tanggal Akhir Pertanggungan Asuransi Dasar.</w:t>
                  </w:r>
                </w:p>
                <w:p w14:paraId="37A2B8F6" w14:textId="77777777" w:rsidR="00DE5934" w:rsidRPr="008D1F41" w:rsidRDefault="00DE5934" w:rsidP="002A0C20">
                  <w:pPr>
                    <w:pStyle w:val="ListParagraph"/>
                    <w:spacing w:after="40"/>
                    <w:ind w:left="306"/>
                    <w:jc w:val="both"/>
                    <w:rPr>
                      <w:rFonts w:ascii="Calibri" w:hAnsi="Calibri" w:cs="Calibri"/>
                      <w:b/>
                      <w:sz w:val="20"/>
                      <w:szCs w:val="20"/>
                    </w:rPr>
                  </w:pPr>
                </w:p>
                <w:p w14:paraId="789E8F21"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Manfaat Bonus Loyalitas</w:t>
                  </w:r>
                </w:p>
                <w:p w14:paraId="75E5D60D" w14:textId="77777777" w:rsidR="002A0C20" w:rsidRPr="008D1F41" w:rsidRDefault="002A0C20" w:rsidP="002A0C20">
                  <w:pPr>
                    <w:ind w:left="306" w:firstLine="6"/>
                    <w:jc w:val="both"/>
                    <w:rPr>
                      <w:rFonts w:ascii="Calibri" w:eastAsia="Calibri" w:hAnsi="Calibri" w:cs="Calibri"/>
                    </w:rPr>
                  </w:pPr>
                  <w:r w:rsidRPr="008D1F41">
                    <w:rPr>
                      <w:rFonts w:ascii="Calibri" w:eastAsia="Calibri" w:hAnsi="Calibri" w:cs="Calibri"/>
                      <w:sz w:val="20"/>
                      <w:szCs w:val="20"/>
                    </w:rPr>
                    <w:t>Dalam hal Tertanggung masih hidup, dan Polis masih aktif, maka sejak akhir tahun Polis keenam, yaitu sejak Ulang Tahun Polis keenam, Penanggung akan membayarkan manfaat bonus loyalitas, yaitu:</w:t>
                  </w:r>
                </w:p>
                <w:p w14:paraId="0D51B4AD"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Dibayarkan pada setiap tanggal Ulang Tahun Polis sejak tanggal yang diatur dalam Polis;</w:t>
                  </w:r>
                </w:p>
                <w:p w14:paraId="128CFF62"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Manfaat dimaksud, dibayarkan dengan mengkreditkan jumlah manfaat ke dalam Saldo Unit dari Nilai Polis menggunakan aturan sebagaimana dinyatakan dalam pembentukan Unit dan akan ditempatkan pada Dana Investasi sesuai dengan instruksi Pemegang Polis atas penempatan Porsi Investasi Dana Investasi untuk alokasi Premi Dasar yang tercatat terakhir pada Penanggung;</w:t>
                  </w:r>
                </w:p>
                <w:p w14:paraId="462DFE5C"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Jumlah yang hendak dikreditkan tersebut berangkat dari perkalian antara faktor bonus loyalitas dengan besaran Premi Dasar, yaitu Premi Berkala;</w:t>
                  </w:r>
                </w:p>
                <w:p w14:paraId="6D83EC41" w14:textId="77777777" w:rsidR="002A0C20" w:rsidRPr="008D1F41" w:rsidRDefault="002A0C20" w:rsidP="00BA243E">
                  <w:pPr>
                    <w:pStyle w:val="ListParagraph"/>
                    <w:numPr>
                      <w:ilvl w:val="1"/>
                      <w:numId w:val="32"/>
                    </w:numPr>
                    <w:ind w:left="590" w:hanging="284"/>
                    <w:jc w:val="both"/>
                    <w:rPr>
                      <w:rFonts w:ascii="Calibri" w:eastAsia="Calibri" w:hAnsi="Calibri" w:cs="Calibri"/>
                    </w:rPr>
                  </w:pPr>
                  <w:r w:rsidRPr="008D1F41">
                    <w:rPr>
                      <w:rFonts w:ascii="Calibri" w:eastAsia="Calibri" w:hAnsi="Calibri" w:cs="Calibri"/>
                      <w:sz w:val="20"/>
                      <w:szCs w:val="20"/>
                    </w:rPr>
                    <w:t>Faktor bonus loyalitas dimaksud, berdasarkan Ulang Tahun Polis dimaksud, adalah sebagai berikut:</w:t>
                  </w:r>
                </w:p>
                <w:tbl>
                  <w:tblPr>
                    <w:tblW w:w="4257"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8"/>
                    <w:gridCol w:w="2129"/>
                  </w:tblGrid>
                  <w:tr w:rsidR="002A0C20" w:rsidRPr="008D1F41" w14:paraId="722869D5" w14:textId="77777777" w:rsidTr="003E0C53">
                    <w:tc>
                      <w:tcPr>
                        <w:tcW w:w="2128" w:type="dxa"/>
                        <w:shd w:val="pct5" w:color="auto" w:fill="auto"/>
                      </w:tcPr>
                      <w:p w14:paraId="790B7BD6" w14:textId="77777777" w:rsidR="002A0C20" w:rsidRPr="008D1F41" w:rsidRDefault="002A0C20" w:rsidP="002A0C20">
                        <w:pPr>
                          <w:pStyle w:val="ListParagraph"/>
                          <w:spacing w:before="11"/>
                          <w:ind w:left="0"/>
                          <w:jc w:val="center"/>
                          <w:rPr>
                            <w:rFonts w:ascii="Calibri" w:eastAsia="Calibri" w:hAnsi="Calibri" w:cs="Calibri"/>
                            <w:b/>
                            <w:bCs/>
                            <w:sz w:val="20"/>
                            <w:szCs w:val="20"/>
                          </w:rPr>
                        </w:pPr>
                        <w:r w:rsidRPr="008D1F41">
                          <w:rPr>
                            <w:rFonts w:ascii="Calibri" w:eastAsia="Calibri" w:hAnsi="Calibri" w:cs="Calibri"/>
                            <w:b/>
                            <w:bCs/>
                            <w:sz w:val="20"/>
                            <w:szCs w:val="20"/>
                          </w:rPr>
                          <w:t>Ulang Tahun Polis</w:t>
                        </w:r>
                      </w:p>
                    </w:tc>
                    <w:tc>
                      <w:tcPr>
                        <w:tcW w:w="2129" w:type="dxa"/>
                        <w:shd w:val="pct5" w:color="auto" w:fill="auto"/>
                      </w:tcPr>
                      <w:p w14:paraId="489AB541" w14:textId="77777777" w:rsidR="002A0C20" w:rsidRPr="008D1F41" w:rsidRDefault="002A0C20" w:rsidP="002A0C20">
                        <w:pPr>
                          <w:pStyle w:val="ListParagraph"/>
                          <w:spacing w:before="11"/>
                          <w:ind w:left="0"/>
                          <w:jc w:val="center"/>
                          <w:rPr>
                            <w:rFonts w:ascii="Calibri" w:eastAsia="Calibri" w:hAnsi="Calibri" w:cs="Calibri"/>
                            <w:b/>
                            <w:bCs/>
                            <w:sz w:val="20"/>
                            <w:szCs w:val="20"/>
                          </w:rPr>
                        </w:pPr>
                        <w:r w:rsidRPr="008D1F41">
                          <w:rPr>
                            <w:rFonts w:ascii="Calibri" w:eastAsia="Calibri" w:hAnsi="Calibri" w:cs="Calibri"/>
                            <w:b/>
                            <w:bCs/>
                            <w:sz w:val="20"/>
                            <w:szCs w:val="20"/>
                          </w:rPr>
                          <w:t>Faktor Bonus Loyalitas (dalam persen)</w:t>
                        </w:r>
                      </w:p>
                    </w:tc>
                  </w:tr>
                  <w:tr w:rsidR="002A0C20" w:rsidRPr="008D1F41" w14:paraId="6ADC04A6" w14:textId="77777777" w:rsidTr="003E0C53">
                    <w:tc>
                      <w:tcPr>
                        <w:tcW w:w="2128" w:type="dxa"/>
                      </w:tcPr>
                      <w:p w14:paraId="13710DD0"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6</w:t>
                        </w:r>
                      </w:p>
                    </w:tc>
                    <w:tc>
                      <w:tcPr>
                        <w:tcW w:w="2129" w:type="dxa"/>
                      </w:tcPr>
                      <w:p w14:paraId="732B9ABC"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3%</w:t>
                        </w:r>
                      </w:p>
                    </w:tc>
                  </w:tr>
                  <w:tr w:rsidR="002A0C20" w:rsidRPr="008D1F41" w14:paraId="728571CC" w14:textId="77777777" w:rsidTr="003E0C53">
                    <w:tc>
                      <w:tcPr>
                        <w:tcW w:w="2128" w:type="dxa"/>
                      </w:tcPr>
                      <w:p w14:paraId="15AB32F1"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7</w:t>
                        </w:r>
                      </w:p>
                    </w:tc>
                    <w:tc>
                      <w:tcPr>
                        <w:tcW w:w="2129" w:type="dxa"/>
                      </w:tcPr>
                      <w:p w14:paraId="63CE0AE9"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4%</w:t>
                        </w:r>
                      </w:p>
                    </w:tc>
                  </w:tr>
                  <w:tr w:rsidR="002A0C20" w:rsidRPr="008D1F41" w14:paraId="05134A84" w14:textId="77777777" w:rsidTr="003E0C53">
                    <w:tc>
                      <w:tcPr>
                        <w:tcW w:w="2128" w:type="dxa"/>
                      </w:tcPr>
                      <w:p w14:paraId="046B8132"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8</w:t>
                        </w:r>
                      </w:p>
                    </w:tc>
                    <w:tc>
                      <w:tcPr>
                        <w:tcW w:w="2129" w:type="dxa"/>
                      </w:tcPr>
                      <w:p w14:paraId="2B4805CD"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5%</w:t>
                        </w:r>
                      </w:p>
                    </w:tc>
                  </w:tr>
                  <w:tr w:rsidR="002A0C20" w:rsidRPr="008D1F41" w14:paraId="6C68F90B" w14:textId="77777777" w:rsidTr="003E0C53">
                    <w:tc>
                      <w:tcPr>
                        <w:tcW w:w="2128" w:type="dxa"/>
                      </w:tcPr>
                      <w:p w14:paraId="501E508A"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9</w:t>
                        </w:r>
                      </w:p>
                    </w:tc>
                    <w:tc>
                      <w:tcPr>
                        <w:tcW w:w="2129" w:type="dxa"/>
                      </w:tcPr>
                      <w:p w14:paraId="3604ACE1"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6%</w:t>
                        </w:r>
                      </w:p>
                    </w:tc>
                  </w:tr>
                  <w:tr w:rsidR="002A0C20" w:rsidRPr="008D1F41" w14:paraId="202447EF" w14:textId="77777777" w:rsidTr="003E0C53">
                    <w:tc>
                      <w:tcPr>
                        <w:tcW w:w="2128" w:type="dxa"/>
                      </w:tcPr>
                      <w:p w14:paraId="12271BE0"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10</w:t>
                        </w:r>
                      </w:p>
                    </w:tc>
                    <w:tc>
                      <w:tcPr>
                        <w:tcW w:w="2129" w:type="dxa"/>
                      </w:tcPr>
                      <w:p w14:paraId="0165240A"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7%</w:t>
                        </w:r>
                      </w:p>
                    </w:tc>
                  </w:tr>
                  <w:tr w:rsidR="002A0C20" w:rsidRPr="008D1F41" w14:paraId="60852D86" w14:textId="77777777" w:rsidTr="003E0C53">
                    <w:tc>
                      <w:tcPr>
                        <w:tcW w:w="2128" w:type="dxa"/>
                      </w:tcPr>
                      <w:p w14:paraId="2AE86D6D"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11</w:t>
                        </w:r>
                      </w:p>
                    </w:tc>
                    <w:tc>
                      <w:tcPr>
                        <w:tcW w:w="2129" w:type="dxa"/>
                      </w:tcPr>
                      <w:p w14:paraId="31BAA628" w14:textId="77777777" w:rsidR="002A0C20" w:rsidRPr="008D1F41" w:rsidRDefault="002A0C20" w:rsidP="002A0C20">
                        <w:pPr>
                          <w:pStyle w:val="ListParagraph"/>
                          <w:spacing w:before="11"/>
                          <w:ind w:left="0"/>
                          <w:jc w:val="center"/>
                          <w:rPr>
                            <w:rFonts w:ascii="Calibri" w:eastAsia="Calibri" w:hAnsi="Calibri" w:cs="Calibri"/>
                            <w:sz w:val="20"/>
                            <w:szCs w:val="20"/>
                          </w:rPr>
                        </w:pPr>
                        <w:r w:rsidRPr="008D1F41">
                          <w:rPr>
                            <w:rFonts w:ascii="Calibri" w:eastAsia="Calibri" w:hAnsi="Calibri" w:cs="Calibri"/>
                            <w:sz w:val="20"/>
                            <w:szCs w:val="20"/>
                          </w:rPr>
                          <w:t>8%</w:t>
                        </w:r>
                      </w:p>
                    </w:tc>
                  </w:tr>
                </w:tbl>
                <w:p w14:paraId="70305FD5" w14:textId="77777777" w:rsidR="002A0C20" w:rsidRPr="008D1F41" w:rsidRDefault="002A0C20" w:rsidP="002A0C20">
                  <w:pPr>
                    <w:pStyle w:val="ListParagraph"/>
                    <w:ind w:left="595" w:right="16"/>
                    <w:jc w:val="both"/>
                    <w:rPr>
                      <w:rFonts w:ascii="Calibri" w:eastAsia="Calibri" w:hAnsi="Calibri" w:cs="Calibri"/>
                      <w:sz w:val="20"/>
                      <w:szCs w:val="20"/>
                    </w:rPr>
                  </w:pPr>
                  <w:r w:rsidRPr="008D1F41">
                    <w:rPr>
                      <w:rFonts w:ascii="Calibri" w:eastAsia="Calibri" w:hAnsi="Calibri" w:cs="Calibri"/>
                      <w:sz w:val="20"/>
                      <w:szCs w:val="20"/>
                    </w:rPr>
                    <w:t>Dan sejak Ulang Tahun Polis ke-12 dan seterusnya, besaran faktor bonus loyalitas yang digunakan adalah 8% (delapan persen).</w:t>
                  </w:r>
                </w:p>
                <w:p w14:paraId="0AD950FD" w14:textId="77777777" w:rsidR="002A0C20" w:rsidRPr="008D1F41" w:rsidRDefault="002A0C20" w:rsidP="00BA243E">
                  <w:pPr>
                    <w:pStyle w:val="ListParagraph"/>
                    <w:numPr>
                      <w:ilvl w:val="1"/>
                      <w:numId w:val="32"/>
                    </w:numPr>
                    <w:ind w:left="590" w:right="17" w:hanging="284"/>
                    <w:jc w:val="both"/>
                    <w:rPr>
                      <w:rFonts w:ascii="Calibri" w:eastAsia="Calibri" w:hAnsi="Calibri" w:cs="Calibri"/>
                      <w:sz w:val="20"/>
                      <w:szCs w:val="20"/>
                    </w:rPr>
                  </w:pPr>
                  <w:r w:rsidRPr="008D1F41">
                    <w:rPr>
                      <w:rFonts w:ascii="Calibri" w:eastAsia="Calibri" w:hAnsi="Calibri" w:cs="Calibri"/>
                      <w:sz w:val="20"/>
                      <w:szCs w:val="20"/>
                    </w:rPr>
                    <w:t>Bonus loyalitas dibayarkan Penanggung sepanjang Pemegang Polis memenuhi ketentuan berikut, sepanjang Polis aktif:</w:t>
                  </w:r>
                </w:p>
                <w:p w14:paraId="4E04AEE2" w14:textId="77777777" w:rsidR="002A0C20" w:rsidRPr="008D1F41" w:rsidRDefault="002A0C20" w:rsidP="00BA243E">
                  <w:pPr>
                    <w:pStyle w:val="ListParagraph"/>
                    <w:numPr>
                      <w:ilvl w:val="2"/>
                      <w:numId w:val="32"/>
                    </w:numPr>
                    <w:ind w:left="908" w:right="17" w:hanging="284"/>
                    <w:jc w:val="both"/>
                    <w:rPr>
                      <w:rFonts w:ascii="Calibri" w:eastAsia="Calibri" w:hAnsi="Calibri" w:cs="Calibri"/>
                      <w:sz w:val="20"/>
                      <w:szCs w:val="20"/>
                    </w:rPr>
                  </w:pPr>
                  <w:r w:rsidRPr="008D1F41">
                    <w:rPr>
                      <w:rFonts w:ascii="Calibri" w:eastAsia="Calibri" w:hAnsi="Calibri" w:cs="Calibri"/>
                      <w:sz w:val="20"/>
                      <w:szCs w:val="20"/>
                    </w:rPr>
                    <w:t xml:space="preserve">Premi Dasar dan Premi </w:t>
                  </w:r>
                  <w:r w:rsidRPr="008D1F41">
                    <w:rPr>
                      <w:rFonts w:ascii="Calibri" w:eastAsia="Calibri" w:hAnsi="Calibri" w:cs="Calibri"/>
                      <w:i/>
                      <w:iCs/>
                      <w:sz w:val="20"/>
                      <w:szCs w:val="20"/>
                    </w:rPr>
                    <w:t>Top-up</w:t>
                  </w:r>
                  <w:r w:rsidRPr="008D1F41">
                    <w:rPr>
                      <w:rFonts w:ascii="Calibri" w:eastAsia="Calibri" w:hAnsi="Calibri" w:cs="Calibri"/>
                      <w:sz w:val="20"/>
                      <w:szCs w:val="20"/>
                    </w:rPr>
                    <w:t xml:space="preserve"> Berkala (apabila ada), tetap dibayarkan sesuai dengan Tanggal Jatuh Tempo Pembayaran Premi;</w:t>
                  </w:r>
                </w:p>
                <w:p w14:paraId="24B5FE0D" w14:textId="77777777" w:rsidR="002A0C20" w:rsidRPr="008D1F41" w:rsidRDefault="002A0C20" w:rsidP="00BA243E">
                  <w:pPr>
                    <w:pStyle w:val="ListParagraph"/>
                    <w:numPr>
                      <w:ilvl w:val="2"/>
                      <w:numId w:val="32"/>
                    </w:numPr>
                    <w:ind w:left="908" w:right="17" w:hanging="284"/>
                    <w:jc w:val="both"/>
                    <w:rPr>
                      <w:rFonts w:ascii="Calibri" w:eastAsia="Calibri" w:hAnsi="Calibri" w:cs="Calibri"/>
                      <w:sz w:val="20"/>
                      <w:szCs w:val="20"/>
                    </w:rPr>
                  </w:pPr>
                  <w:r w:rsidRPr="008D1F41">
                    <w:rPr>
                      <w:rFonts w:ascii="Calibri" w:eastAsia="Calibri" w:hAnsi="Calibri" w:cs="Calibri"/>
                      <w:sz w:val="20"/>
                      <w:szCs w:val="20"/>
                    </w:rPr>
                    <w:t>Polis tidak pernah mengalami kondisi Polis lewat waktu;</w:t>
                  </w:r>
                </w:p>
                <w:p w14:paraId="74E00C6A" w14:textId="77777777" w:rsidR="002A0C20" w:rsidRPr="008D1F41" w:rsidRDefault="002A0C20" w:rsidP="00BA243E">
                  <w:pPr>
                    <w:pStyle w:val="ListParagraph"/>
                    <w:numPr>
                      <w:ilvl w:val="2"/>
                      <w:numId w:val="32"/>
                    </w:numPr>
                    <w:ind w:left="908" w:right="17" w:hanging="284"/>
                    <w:jc w:val="both"/>
                    <w:rPr>
                      <w:rFonts w:ascii="Calibri" w:eastAsia="Calibri" w:hAnsi="Calibri" w:cs="Calibri"/>
                      <w:sz w:val="20"/>
                      <w:szCs w:val="20"/>
                    </w:rPr>
                  </w:pPr>
                  <w:r w:rsidRPr="008D1F41">
                    <w:rPr>
                      <w:rFonts w:ascii="Calibri" w:eastAsia="Calibri" w:hAnsi="Calibri" w:cs="Calibri"/>
                      <w:sz w:val="20"/>
                      <w:szCs w:val="20"/>
                    </w:rPr>
                    <w:t>Polis tidak pernah Cuti Premi;</w:t>
                  </w:r>
                </w:p>
                <w:p w14:paraId="52493A97" w14:textId="77777777" w:rsidR="002A0C20" w:rsidRPr="008D1F41" w:rsidRDefault="002A0C20" w:rsidP="00BA243E">
                  <w:pPr>
                    <w:pStyle w:val="ListParagraph"/>
                    <w:numPr>
                      <w:ilvl w:val="2"/>
                      <w:numId w:val="32"/>
                    </w:numPr>
                    <w:ind w:left="908" w:right="16" w:hanging="284"/>
                    <w:jc w:val="both"/>
                    <w:rPr>
                      <w:rFonts w:ascii="Calibri" w:eastAsia="Calibri" w:hAnsi="Calibri" w:cs="Calibri"/>
                      <w:sz w:val="20"/>
                      <w:szCs w:val="20"/>
                    </w:rPr>
                  </w:pPr>
                  <w:r w:rsidRPr="008D1F41">
                    <w:rPr>
                      <w:rFonts w:ascii="Calibri" w:eastAsia="Calibri" w:hAnsi="Calibri" w:cs="Calibri"/>
                      <w:sz w:val="20"/>
                      <w:szCs w:val="20"/>
                    </w:rPr>
                    <w:t>Pemegang Polis tidak pernah melakukan Penarikan dari Saldo Unit yang terbentuk dari Premi Dasar; dan</w:t>
                  </w:r>
                </w:p>
                <w:p w14:paraId="5E5984E7" w14:textId="77777777" w:rsidR="002A0C20" w:rsidRDefault="002A0C20" w:rsidP="00BA243E">
                  <w:pPr>
                    <w:pStyle w:val="ListParagraph"/>
                    <w:numPr>
                      <w:ilvl w:val="2"/>
                      <w:numId w:val="32"/>
                    </w:numPr>
                    <w:ind w:left="908" w:right="16" w:hanging="284"/>
                    <w:jc w:val="both"/>
                    <w:rPr>
                      <w:rFonts w:ascii="Calibri" w:eastAsia="Calibri" w:hAnsi="Calibri" w:cs="Calibri"/>
                      <w:sz w:val="20"/>
                      <w:szCs w:val="20"/>
                    </w:rPr>
                  </w:pPr>
                  <w:r w:rsidRPr="008D1F41">
                    <w:rPr>
                      <w:rFonts w:ascii="Calibri" w:eastAsia="Calibri" w:hAnsi="Calibri" w:cs="Calibri"/>
                      <w:sz w:val="20"/>
                      <w:szCs w:val="20"/>
                    </w:rPr>
                    <w:t>Pemegang Polis tidak pernah melakukan Perubahan Mayor atas Asuransi Dasar.</w:t>
                  </w:r>
                </w:p>
                <w:p w14:paraId="2B4C67CA" w14:textId="77777777" w:rsidR="00553794" w:rsidRDefault="00553794" w:rsidP="00553794">
                  <w:pPr>
                    <w:pStyle w:val="ListParagraph"/>
                    <w:ind w:left="908" w:right="16"/>
                    <w:jc w:val="both"/>
                    <w:rPr>
                      <w:rFonts w:ascii="Calibri" w:eastAsia="Calibri" w:hAnsi="Calibri" w:cs="Calibri"/>
                      <w:sz w:val="20"/>
                      <w:szCs w:val="20"/>
                    </w:rPr>
                  </w:pPr>
                </w:p>
                <w:p w14:paraId="2D366A01" w14:textId="77777777" w:rsidR="002A0C20" w:rsidRPr="008D1F41" w:rsidRDefault="002A0C20" w:rsidP="00BA243E">
                  <w:pPr>
                    <w:pStyle w:val="ListParagraph"/>
                    <w:numPr>
                      <w:ilvl w:val="0"/>
                      <w:numId w:val="19"/>
                    </w:numPr>
                    <w:spacing w:after="40"/>
                    <w:ind w:left="306" w:hanging="306"/>
                    <w:rPr>
                      <w:rFonts w:ascii="Calibri" w:hAnsi="Calibri" w:cs="Calibri"/>
                      <w:b/>
                      <w:sz w:val="20"/>
                      <w:szCs w:val="20"/>
                    </w:rPr>
                  </w:pPr>
                  <w:r w:rsidRPr="008D1F41">
                    <w:rPr>
                      <w:rFonts w:ascii="Calibri" w:hAnsi="Calibri" w:cs="Calibri"/>
                      <w:b/>
                      <w:sz w:val="20"/>
                      <w:szCs w:val="20"/>
                    </w:rPr>
                    <w:t>Manfaat Asuransi Tambahan (apabila ada)</w:t>
                  </w:r>
                </w:p>
                <w:p w14:paraId="1B8D75FE" w14:textId="77777777" w:rsidR="002A0C20" w:rsidRPr="002A7497" w:rsidRDefault="002A0C20" w:rsidP="002A0C20">
                  <w:pPr>
                    <w:pStyle w:val="ListParagraph"/>
                    <w:spacing w:after="40"/>
                    <w:ind w:left="306"/>
                    <w:jc w:val="both"/>
                    <w:rPr>
                      <w:rFonts w:ascii="Calibri" w:hAnsi="Calibri" w:cs="Calibri"/>
                      <w:bCs/>
                      <w:sz w:val="20"/>
                      <w:szCs w:val="20"/>
                    </w:rPr>
                  </w:pPr>
                  <w:r w:rsidRPr="008D1F41">
                    <w:rPr>
                      <w:rFonts w:ascii="Calibri" w:hAnsi="Calibri" w:cs="Calibri"/>
                      <w:bCs/>
                      <w:sz w:val="20"/>
                      <w:szCs w:val="20"/>
                    </w:rPr>
                    <w:t>Apabila Polis memiliki Asuransi Tambahan, maka Manfaat Asuransi Tambahan mengikuti ketentuan yang berlaku sesuai Asuransi Tambahan yang diambil.</w:t>
                  </w:r>
                </w:p>
              </w:tc>
              <w:tc>
                <w:tcPr>
                  <w:tcW w:w="281" w:type="dxa"/>
                  <w:tcBorders>
                    <w:top w:val="nil"/>
                    <w:left w:val="single" w:sz="4" w:space="0" w:color="auto"/>
                    <w:bottom w:val="nil"/>
                    <w:right w:val="single" w:sz="4" w:space="0" w:color="auto"/>
                  </w:tcBorders>
                  <w:shd w:val="clear" w:color="auto" w:fill="FFFFFF" w:themeFill="background1"/>
                  <w:vAlign w:val="center"/>
                </w:tcPr>
                <w:p w14:paraId="1CF44BA5" w14:textId="77777777" w:rsidR="002A0C20" w:rsidRPr="008D1F41" w:rsidRDefault="002A0C20" w:rsidP="002A0C20">
                  <w:pPr>
                    <w:spacing w:after="40"/>
                    <w:jc w:val="center"/>
                    <w:rPr>
                      <w:rFonts w:ascii="Calibri" w:hAnsi="Calibri" w:cs="Calibri"/>
                      <w:b/>
                      <w:color w:val="FFFFFF"/>
                      <w:sz w:val="20"/>
                      <w:szCs w:val="20"/>
                    </w:rPr>
                  </w:pPr>
                </w:p>
              </w:tc>
              <w:tc>
                <w:tcPr>
                  <w:tcW w:w="4966" w:type="dxa"/>
                  <w:gridSpan w:val="4"/>
                  <w:tcBorders>
                    <w:top w:val="single" w:sz="4" w:space="0" w:color="auto"/>
                    <w:left w:val="single" w:sz="4" w:space="0" w:color="auto"/>
                    <w:bottom w:val="single" w:sz="4" w:space="0" w:color="auto"/>
                  </w:tcBorders>
                  <w:shd w:val="clear" w:color="auto" w:fill="FFFFFF" w:themeFill="background1"/>
                  <w:vAlign w:val="center"/>
                </w:tcPr>
                <w:p w14:paraId="6306BF86" w14:textId="77777777" w:rsidR="004655FE" w:rsidRDefault="004655FE" w:rsidP="004655FE">
                  <w:pPr>
                    <w:pStyle w:val="ListParagraph"/>
                    <w:ind w:left="249"/>
                    <w:rPr>
                      <w:rFonts w:ascii="Calibri" w:hAnsi="Calibri" w:cs="Calibri"/>
                      <w:b/>
                      <w:sz w:val="20"/>
                      <w:szCs w:val="20"/>
                    </w:rPr>
                  </w:pPr>
                </w:p>
                <w:p w14:paraId="14EE5591"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Operasional</w:t>
                  </w:r>
                </w:p>
                <w:p w14:paraId="16556602" w14:textId="77777777" w:rsidR="002A0C20" w:rsidRDefault="002A0C20" w:rsidP="004207EA">
                  <w:pPr>
                    <w:pStyle w:val="ListParagraph"/>
                    <w:ind w:left="249"/>
                    <w:jc w:val="both"/>
                    <w:rPr>
                      <w:rFonts w:ascii="Calibri" w:hAnsi="Calibri" w:cs="Calibri"/>
                      <w:sz w:val="20"/>
                      <w:szCs w:val="20"/>
                    </w:rPr>
                  </w:pPr>
                  <w:r w:rsidRPr="008D1F41">
                    <w:rPr>
                      <w:rFonts w:ascii="Calibri" w:hAnsi="Calibri" w:cs="Calibri"/>
                      <w:sz w:val="20"/>
                      <w:szCs w:val="20"/>
                    </w:rPr>
                    <w:t>Risiko terganggunya proses yang tersedia atas produk, baik pada faktor manusia, sistem atau teknologi, maupun kejadian yang berasal dari luar perusahaan.</w:t>
                  </w:r>
                </w:p>
                <w:p w14:paraId="65371565"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Perubahan Kondisi Ekonomi dan Politik</w:t>
                  </w:r>
                </w:p>
                <w:p w14:paraId="0D3CA627" w14:textId="77777777" w:rsidR="002A0C20" w:rsidRPr="008D1F41" w:rsidRDefault="002A0C20" w:rsidP="004207EA">
                  <w:pPr>
                    <w:pStyle w:val="ListParagraph"/>
                    <w:ind w:left="249"/>
                    <w:jc w:val="both"/>
                    <w:rPr>
                      <w:rFonts w:ascii="Calibri" w:hAnsi="Calibri" w:cs="Calibri"/>
                      <w:sz w:val="20"/>
                      <w:szCs w:val="20"/>
                    </w:rPr>
                  </w:pPr>
                  <w:r w:rsidRPr="008D1F41">
                    <w:rPr>
                      <w:rFonts w:ascii="Calibri" w:hAnsi="Calibri" w:cs="Calibri"/>
                      <w:sz w:val="20"/>
                      <w:szCs w:val="20"/>
                    </w:rPr>
                    <w:t xml:space="preserve">Risiko perubahan kondisi ekonomi dan politik yang terjadi di dalam maupun luar negeri, atau adanya perubahan peraturan baik perundang-undangan, regulasi dan ketentuan pemerintah lainnya, yang berkaitan dengan sektor perekonomian, dan dapat mempengaruhi harga suatu efek atau instrument </w:t>
                  </w:r>
                  <w:r w:rsidRPr="008D1F41">
                    <w:rPr>
                      <w:rFonts w:ascii="Calibri" w:hAnsi="Calibri" w:cs="Calibri"/>
                      <w:sz w:val="20"/>
                      <w:szCs w:val="20"/>
                    </w:rPr>
                    <w:lastRenderedPageBreak/>
                    <w:t>investasi yang dimiliki perusahaan untuk mendukung produk yang dijual perusahaan, termasuk di dalamnya, untuk produk unit link, adalah menurunnya harga unit atau nilai aktiva bersih dari jenis dana investasi yang dimiliki konsumen.</w:t>
                  </w:r>
                </w:p>
                <w:p w14:paraId="6ABECD34"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Kredit</w:t>
                  </w:r>
                </w:p>
                <w:p w14:paraId="34D33615" w14:textId="77777777" w:rsidR="002A0C20" w:rsidRPr="008D1F41" w:rsidRDefault="002A0C20" w:rsidP="004207EA">
                  <w:pPr>
                    <w:pStyle w:val="ListParagraph"/>
                    <w:ind w:left="249"/>
                    <w:jc w:val="both"/>
                    <w:rPr>
                      <w:rFonts w:ascii="Calibri" w:hAnsi="Calibri" w:cs="Calibri"/>
                      <w:sz w:val="20"/>
                      <w:szCs w:val="20"/>
                    </w:rPr>
                  </w:pPr>
                  <w:r w:rsidRPr="008D1F41">
                    <w:rPr>
                      <w:rFonts w:ascii="Calibri" w:hAnsi="Calibri" w:cs="Calibri"/>
                      <w:sz w:val="20"/>
                      <w:szCs w:val="20"/>
                    </w:rPr>
                    <w:t>Risiko yang terkait dengan kemampuan perusahaan melaksanakan kewajiban perusahaan kepada konsumen sebagaimana diatur dalam aturan OJK tentang rasio kecukupan modal. Dalam hal ini, perusahaan senantiasa mempertahankan kinerja perusahaan untuk melebihi ketentuan minimum atas kecukupan modal yang diterbitkan oleh OJK.</w:t>
                  </w:r>
                </w:p>
                <w:p w14:paraId="25CE9694" w14:textId="77777777" w:rsidR="002A0C20" w:rsidRPr="008D1F41" w:rsidRDefault="002A0C20" w:rsidP="004207EA">
                  <w:pPr>
                    <w:pStyle w:val="ListParagraph"/>
                    <w:numPr>
                      <w:ilvl w:val="0"/>
                      <w:numId w:val="1"/>
                    </w:numPr>
                    <w:ind w:left="249" w:hanging="306"/>
                    <w:rPr>
                      <w:rFonts w:ascii="Calibri" w:hAnsi="Calibri" w:cs="Calibri"/>
                      <w:b/>
                      <w:sz w:val="20"/>
                      <w:szCs w:val="20"/>
                    </w:rPr>
                  </w:pPr>
                  <w:r w:rsidRPr="008D1F41">
                    <w:rPr>
                      <w:rFonts w:ascii="Calibri" w:hAnsi="Calibri" w:cs="Calibri"/>
                      <w:b/>
                      <w:sz w:val="20"/>
                      <w:szCs w:val="20"/>
                    </w:rPr>
                    <w:t>Risiko Pembatalan</w:t>
                  </w:r>
                </w:p>
                <w:p w14:paraId="0173622B" w14:textId="77777777" w:rsidR="002A0C20" w:rsidRPr="008D1F41" w:rsidRDefault="002A0C20" w:rsidP="004207EA">
                  <w:pPr>
                    <w:pStyle w:val="ListParagraph"/>
                    <w:ind w:left="249"/>
                    <w:jc w:val="both"/>
                    <w:rPr>
                      <w:rFonts w:ascii="Calibri" w:hAnsi="Calibri" w:cs="Calibri"/>
                      <w:b/>
                      <w:sz w:val="20"/>
                      <w:szCs w:val="20"/>
                    </w:rPr>
                  </w:pPr>
                  <w:r w:rsidRPr="008D1F41">
                    <w:rPr>
                      <w:rFonts w:ascii="Calibri" w:hAnsi="Calibri" w:cs="Calibri"/>
                      <w:sz w:val="20"/>
                      <w:szCs w:val="20"/>
                    </w:rPr>
                    <w:t>Risiko yang terkait dengan besaran jumlah pembayaran yang diterima konsumen sehubungan dengan pembatalan pertanggungan, baik tidak ada yang bisa dibayarkan atau pun kurang dari Premi yang sudah dibayarkan oleh pemegang Polis kepada perusahaan, sebagaimana diatur dalam Polis.</w:t>
                  </w:r>
                </w:p>
                <w:p w14:paraId="4289BA27" w14:textId="77777777" w:rsidR="002A0C20" w:rsidRPr="008D1F41" w:rsidRDefault="002A0C20" w:rsidP="004207EA">
                  <w:pPr>
                    <w:pStyle w:val="ListParagraph"/>
                    <w:numPr>
                      <w:ilvl w:val="0"/>
                      <w:numId w:val="1"/>
                    </w:numPr>
                    <w:ind w:left="249" w:hanging="306"/>
                    <w:jc w:val="both"/>
                    <w:rPr>
                      <w:rFonts w:ascii="Calibri" w:hAnsi="Calibri" w:cs="Calibri"/>
                      <w:b/>
                      <w:sz w:val="20"/>
                      <w:szCs w:val="20"/>
                    </w:rPr>
                  </w:pPr>
                  <w:r w:rsidRPr="008D1F41">
                    <w:rPr>
                      <w:rFonts w:ascii="Calibri" w:hAnsi="Calibri" w:cs="Calibri"/>
                      <w:b/>
                      <w:bCs/>
                      <w:sz w:val="20"/>
                      <w:szCs w:val="20"/>
                    </w:rPr>
                    <w:t>Risiko Likuiditas</w:t>
                  </w:r>
                </w:p>
                <w:p w14:paraId="38B73C4B" w14:textId="77777777" w:rsidR="002A0C20" w:rsidRPr="008D1F41" w:rsidRDefault="002A0C20" w:rsidP="004207EA">
                  <w:pPr>
                    <w:pStyle w:val="ListParagraph"/>
                    <w:ind w:left="249"/>
                    <w:jc w:val="both"/>
                    <w:rPr>
                      <w:rFonts w:ascii="Calibri" w:hAnsi="Calibri" w:cs="Calibri"/>
                      <w:bCs/>
                      <w:sz w:val="20"/>
                      <w:szCs w:val="20"/>
                    </w:rPr>
                  </w:pPr>
                  <w:r w:rsidRPr="008D1F41">
                    <w:rPr>
                      <w:rFonts w:ascii="Calibri" w:hAnsi="Calibri" w:cs="Calibri"/>
                      <w:bCs/>
                      <w:sz w:val="20"/>
                      <w:szCs w:val="20"/>
                    </w:rPr>
                    <w:t>Risiko yang terkait dengan kemampuan perusahaan dalam membayarkan manfaat atas polis secara tepat waktu, yang dapat terjadi jika aset investasi tidak dapat</w:t>
                  </w:r>
                  <w:r>
                    <w:rPr>
                      <w:rFonts w:ascii="Calibri" w:hAnsi="Calibri" w:cs="Calibri"/>
                      <w:bCs/>
                      <w:sz w:val="20"/>
                      <w:szCs w:val="20"/>
                    </w:rPr>
                    <w:t xml:space="preserve"> </w:t>
                  </w:r>
                  <w:r w:rsidRPr="008D1F41">
                    <w:rPr>
                      <w:rFonts w:ascii="Calibri" w:hAnsi="Calibri" w:cs="Calibri"/>
                      <w:bCs/>
                      <w:sz w:val="20"/>
                      <w:szCs w:val="20"/>
                    </w:rPr>
                    <w:t>dengan segera dikonversi menjadi uang tunai, termasuk pada tingkat harga yang sesuai, misalnya ketika terjadi kondisi pasar yang ekstrim, atau pada kondisi ketika semua Pemegang Polis melakukan penarikan (</w:t>
                  </w:r>
                  <w:r w:rsidRPr="008D1F41">
                    <w:rPr>
                      <w:rFonts w:ascii="Calibri" w:hAnsi="Calibri" w:cs="Calibri"/>
                      <w:bCs/>
                      <w:i/>
                      <w:iCs/>
                      <w:sz w:val="20"/>
                      <w:szCs w:val="20"/>
                    </w:rPr>
                    <w:t>withdrawal</w:t>
                  </w:r>
                  <w:r w:rsidRPr="008D1F41">
                    <w:rPr>
                      <w:rFonts w:ascii="Calibri" w:hAnsi="Calibri" w:cs="Calibri"/>
                      <w:bCs/>
                      <w:sz w:val="20"/>
                      <w:szCs w:val="20"/>
                    </w:rPr>
                    <w:t>) atau penebusan (</w:t>
                  </w:r>
                  <w:r w:rsidRPr="008D1F41">
                    <w:rPr>
                      <w:rFonts w:ascii="Calibri" w:hAnsi="Calibri" w:cs="Calibri"/>
                      <w:bCs/>
                      <w:i/>
                      <w:iCs/>
                      <w:sz w:val="20"/>
                      <w:szCs w:val="20"/>
                    </w:rPr>
                    <w:t>surrender</w:t>
                  </w:r>
                  <w:r w:rsidRPr="008D1F41">
                    <w:rPr>
                      <w:rFonts w:ascii="Calibri" w:hAnsi="Calibri" w:cs="Calibri"/>
                      <w:bCs/>
                      <w:sz w:val="20"/>
                      <w:szCs w:val="20"/>
                    </w:rPr>
                    <w:t>) secara bersamaan.</w:t>
                  </w:r>
                </w:p>
                <w:p w14:paraId="6890CB2E" w14:textId="77777777" w:rsidR="002A0C20" w:rsidRPr="008D1F41" w:rsidRDefault="002A0C20" w:rsidP="004207EA">
                  <w:pPr>
                    <w:pStyle w:val="ListParagraph"/>
                    <w:numPr>
                      <w:ilvl w:val="0"/>
                      <w:numId w:val="1"/>
                    </w:numPr>
                    <w:ind w:left="249" w:hanging="306"/>
                    <w:jc w:val="both"/>
                    <w:rPr>
                      <w:rFonts w:ascii="Calibri" w:hAnsi="Calibri" w:cs="Calibri"/>
                      <w:b/>
                      <w:sz w:val="20"/>
                      <w:szCs w:val="20"/>
                    </w:rPr>
                  </w:pPr>
                  <w:r w:rsidRPr="008D1F41">
                    <w:rPr>
                      <w:rFonts w:ascii="Calibri" w:hAnsi="Calibri" w:cs="Calibri"/>
                      <w:b/>
                      <w:sz w:val="20"/>
                      <w:szCs w:val="20"/>
                    </w:rPr>
                    <w:t>Risiko Penebusan</w:t>
                  </w:r>
                </w:p>
                <w:p w14:paraId="15CF9DEC" w14:textId="77777777" w:rsidR="002A0C20" w:rsidRPr="008D1F41" w:rsidRDefault="002A0C20" w:rsidP="004207EA">
                  <w:pPr>
                    <w:pStyle w:val="ListParagraph"/>
                    <w:ind w:left="249"/>
                    <w:jc w:val="both"/>
                    <w:rPr>
                      <w:rFonts w:ascii="Calibri" w:hAnsi="Calibri" w:cs="Calibri"/>
                      <w:b/>
                      <w:sz w:val="20"/>
                      <w:szCs w:val="20"/>
                    </w:rPr>
                  </w:pPr>
                  <w:r w:rsidRPr="008D1F41">
                    <w:rPr>
                      <w:rFonts w:ascii="Calibri" w:hAnsi="Calibri" w:cs="Calibri"/>
                      <w:sz w:val="20"/>
                      <w:szCs w:val="20"/>
                    </w:rPr>
                    <w:t>Risiko yang terkait dengan besaran jumlah pembayaran yang diterima konsumen sehubungan dengan penebusan polis, yang jumlahnya dimungkinkan untuk kurang dari Kontribusi yang sudah dibayarkan oleh pemegang polis kepada perusahaan. Untuk polis atas produk unit link, jumlah yang dibayarkan sehubungan dengan penebusan polis adalah jumlah unit atas polis dikalikan dengan harga unit yang bersesuaian dengan tanggal transaksi penebusan polis, setelah sebelumnya dikurangi dengan biaya yang berlaku atau tunggakan, apabila ada.</w:t>
                  </w:r>
                </w:p>
                <w:p w14:paraId="58EA2406" w14:textId="77777777" w:rsidR="002A0C20" w:rsidRPr="008D1F41" w:rsidRDefault="002A0C20" w:rsidP="004207EA">
                  <w:pPr>
                    <w:pStyle w:val="ListParagraph"/>
                    <w:numPr>
                      <w:ilvl w:val="0"/>
                      <w:numId w:val="1"/>
                    </w:numPr>
                    <w:ind w:left="249" w:hanging="306"/>
                    <w:jc w:val="both"/>
                    <w:rPr>
                      <w:rFonts w:ascii="Calibri" w:hAnsi="Calibri" w:cs="Calibri"/>
                      <w:b/>
                      <w:sz w:val="20"/>
                      <w:szCs w:val="20"/>
                    </w:rPr>
                  </w:pPr>
                  <w:r w:rsidRPr="008D1F41">
                    <w:rPr>
                      <w:rFonts w:ascii="Calibri" w:hAnsi="Calibri" w:cs="Calibri"/>
                      <w:b/>
                      <w:bCs/>
                      <w:sz w:val="20"/>
                      <w:szCs w:val="20"/>
                    </w:rPr>
                    <w:t>Risiko Investasi</w:t>
                  </w:r>
                </w:p>
                <w:p w14:paraId="2974EA59" w14:textId="77777777" w:rsidR="002A0C20" w:rsidRPr="008D1F41" w:rsidRDefault="002A0C20" w:rsidP="00BA243E">
                  <w:pPr>
                    <w:pStyle w:val="ListParagraph"/>
                    <w:numPr>
                      <w:ilvl w:val="0"/>
                      <w:numId w:val="42"/>
                    </w:numPr>
                    <w:ind w:left="568" w:hanging="284"/>
                    <w:jc w:val="both"/>
                    <w:rPr>
                      <w:rFonts w:ascii="Calibri" w:hAnsi="Calibri" w:cs="Calibri"/>
                      <w:b/>
                      <w:sz w:val="20"/>
                      <w:szCs w:val="20"/>
                    </w:rPr>
                  </w:pPr>
                  <w:r w:rsidRPr="008D1F41">
                    <w:rPr>
                      <w:rFonts w:ascii="Calibri" w:hAnsi="Calibri" w:cs="Calibri"/>
                      <w:b/>
                      <w:sz w:val="20"/>
                      <w:szCs w:val="20"/>
                    </w:rPr>
                    <w:t>Penanggung tidak menjamin kinerja investasi jenis Dana Investasi. Semua risiko, kerugian dan manfaat yang dihasilkan dari investasi akan sepenuhnya menjadi tanggung jawab Pemegang Polis.</w:t>
                  </w:r>
                </w:p>
                <w:p w14:paraId="054F2EF4" w14:textId="77777777" w:rsidR="002A0C20" w:rsidRPr="008D1F41" w:rsidRDefault="002A0C20" w:rsidP="00BA243E">
                  <w:pPr>
                    <w:pStyle w:val="ListParagraph"/>
                    <w:numPr>
                      <w:ilvl w:val="0"/>
                      <w:numId w:val="42"/>
                    </w:numPr>
                    <w:ind w:left="568" w:hanging="284"/>
                    <w:jc w:val="both"/>
                    <w:rPr>
                      <w:rFonts w:ascii="Calibri" w:hAnsi="Calibri" w:cs="Calibri"/>
                      <w:bCs/>
                      <w:sz w:val="20"/>
                      <w:szCs w:val="20"/>
                    </w:rPr>
                  </w:pPr>
                  <w:r w:rsidRPr="008D1F41">
                    <w:rPr>
                      <w:rFonts w:ascii="Calibri" w:hAnsi="Calibri" w:cs="Calibri"/>
                      <w:bCs/>
                      <w:sz w:val="20"/>
                      <w:szCs w:val="20"/>
                    </w:rPr>
                    <w:t xml:space="preserve">Nilai Polis dapat menjadi lebih besar ataupun lebih kecil dari total Premi yang diinvestasikan. Kinerja dari Dana Investasi </w:t>
                  </w:r>
                  <w:r w:rsidRPr="008D1F41">
                    <w:rPr>
                      <w:rFonts w:ascii="Calibri" w:hAnsi="Calibri" w:cs="Calibri"/>
                      <w:b/>
                      <w:sz w:val="20"/>
                      <w:szCs w:val="20"/>
                    </w:rPr>
                    <w:t>tidak dijamin</w:t>
                  </w:r>
                  <w:r w:rsidRPr="008D1F41">
                    <w:rPr>
                      <w:rFonts w:ascii="Calibri" w:hAnsi="Calibri" w:cs="Calibri"/>
                      <w:bCs/>
                      <w:sz w:val="20"/>
                      <w:szCs w:val="20"/>
                    </w:rPr>
                    <w:t xml:space="preserve"> dan tergantung pada tingkat risiko dari masing-masing jenis Dana Investasi yang memungkinkan optimalisasi tingkat pengembalian investasi sesuai dengan kebutuhan dan profil risiko Pemegang Polis.</w:t>
                  </w:r>
                </w:p>
                <w:p w14:paraId="49C8F938" w14:textId="77777777" w:rsidR="002A0C20" w:rsidRPr="008D1F41" w:rsidRDefault="002A0C20" w:rsidP="00BA243E">
                  <w:pPr>
                    <w:pStyle w:val="ListParagraph"/>
                    <w:numPr>
                      <w:ilvl w:val="0"/>
                      <w:numId w:val="42"/>
                    </w:numPr>
                    <w:ind w:left="568" w:hanging="284"/>
                    <w:jc w:val="both"/>
                    <w:rPr>
                      <w:rFonts w:ascii="Calibri" w:hAnsi="Calibri" w:cs="Calibri"/>
                      <w:bCs/>
                      <w:sz w:val="20"/>
                      <w:szCs w:val="20"/>
                    </w:rPr>
                  </w:pPr>
                  <w:r w:rsidRPr="008D1F41">
                    <w:rPr>
                      <w:rFonts w:ascii="Calibri" w:hAnsi="Calibri" w:cs="Calibri"/>
                      <w:bCs/>
                      <w:sz w:val="20"/>
                      <w:szCs w:val="20"/>
                    </w:rPr>
                    <w:lastRenderedPageBreak/>
                    <w:t xml:space="preserve">Apabila Nilai Polis tidak mencukupi untuk membayar Biaya-biaya yang timbul yang dapat mengakibatkan Polis berakhir, maka untuk dapat melanjutkan Polis, Pemegang Polis dapat melanjutkan pembayaran Premi, atau melakukan penambahan Premi </w:t>
                  </w:r>
                  <w:r w:rsidRPr="008D1F41">
                    <w:rPr>
                      <w:rFonts w:ascii="Calibri" w:hAnsi="Calibri" w:cs="Calibri"/>
                      <w:bCs/>
                      <w:i/>
                      <w:iCs/>
                      <w:sz w:val="20"/>
                      <w:szCs w:val="20"/>
                    </w:rPr>
                    <w:t>Top-up</w:t>
                  </w:r>
                  <w:r w:rsidRPr="008D1F41">
                    <w:rPr>
                      <w:rFonts w:ascii="Calibri" w:hAnsi="Calibri" w:cs="Calibri"/>
                      <w:bCs/>
                      <w:sz w:val="20"/>
                      <w:szCs w:val="20"/>
                    </w:rPr>
                    <w:t xml:space="preserve"> Tunggal, atau mengurangi besaran Uang Pertanggungan/Manfaat Asuransi.</w:t>
                  </w:r>
                </w:p>
                <w:p w14:paraId="3E0DA41F" w14:textId="77777777" w:rsidR="002A0C20" w:rsidRPr="008D1F41" w:rsidRDefault="002A0C20" w:rsidP="004207EA">
                  <w:pPr>
                    <w:spacing w:after="40"/>
                    <w:ind w:left="249"/>
                    <w:jc w:val="both"/>
                    <w:rPr>
                      <w:rFonts w:ascii="Calibri" w:hAnsi="Calibri" w:cs="Calibri"/>
                      <w:b/>
                      <w:color w:val="FFFFFF"/>
                      <w:sz w:val="20"/>
                      <w:szCs w:val="20"/>
                    </w:rPr>
                  </w:pPr>
                </w:p>
              </w:tc>
            </w:tr>
            <w:tr w:rsidR="002A0C20" w:rsidRPr="000961C3" w14:paraId="4048D352" w14:textId="77777777" w:rsidTr="001910E9">
              <w:trPr>
                <w:trHeight w:val="290"/>
                <w:jc w:val="center"/>
              </w:trPr>
              <w:tc>
                <w:tcPr>
                  <w:tcW w:w="5098" w:type="dxa"/>
                  <w:gridSpan w:val="6"/>
                  <w:vMerge/>
                  <w:tcBorders>
                    <w:top w:val="single" w:sz="4" w:space="0" w:color="auto"/>
                    <w:left w:val="single" w:sz="4" w:space="0" w:color="auto"/>
                    <w:bottom w:val="single" w:sz="4" w:space="0" w:color="auto"/>
                    <w:right w:val="single" w:sz="4" w:space="0" w:color="auto"/>
                  </w:tcBorders>
                  <w:shd w:val="clear" w:color="auto" w:fill="FFFFFF" w:themeFill="background1"/>
                </w:tcPr>
                <w:p w14:paraId="31A7CBC1" w14:textId="77777777" w:rsidR="002A0C20" w:rsidRPr="008D1F41" w:rsidRDefault="002A0C20" w:rsidP="002A0C20">
                  <w:pPr>
                    <w:pStyle w:val="ListParagraph"/>
                    <w:spacing w:after="40"/>
                    <w:ind w:left="306"/>
                    <w:rPr>
                      <w:rFonts w:ascii="Calibri" w:hAnsi="Calibri" w:cs="Calibri"/>
                      <w:b/>
                      <w:sz w:val="20"/>
                      <w:szCs w:val="20"/>
                    </w:rPr>
                  </w:pPr>
                </w:p>
              </w:tc>
              <w:tc>
                <w:tcPr>
                  <w:tcW w:w="281" w:type="dxa"/>
                  <w:tcBorders>
                    <w:top w:val="nil"/>
                    <w:left w:val="single" w:sz="4" w:space="0" w:color="auto"/>
                    <w:bottom w:val="nil"/>
                    <w:right w:val="single" w:sz="4" w:space="0" w:color="auto"/>
                  </w:tcBorders>
                  <w:shd w:val="clear" w:color="auto" w:fill="FFFFFF" w:themeFill="background1"/>
                  <w:vAlign w:val="center"/>
                </w:tcPr>
                <w:p w14:paraId="0D407AC4" w14:textId="77777777" w:rsidR="002A0C20" w:rsidRPr="008D1F41" w:rsidRDefault="002A0C20" w:rsidP="002A0C20">
                  <w:pPr>
                    <w:spacing w:after="40"/>
                    <w:jc w:val="center"/>
                    <w:rPr>
                      <w:rFonts w:ascii="Calibri" w:hAnsi="Calibri" w:cs="Calibri"/>
                      <w:b/>
                      <w:color w:val="FFFFFF"/>
                      <w:sz w:val="20"/>
                      <w:szCs w:val="20"/>
                    </w:rPr>
                  </w:pPr>
                </w:p>
              </w:tc>
              <w:tc>
                <w:tcPr>
                  <w:tcW w:w="4966" w:type="dxa"/>
                  <w:gridSpan w:val="4"/>
                  <w:tcBorders>
                    <w:top w:val="single" w:sz="4" w:space="0" w:color="auto"/>
                    <w:left w:val="single" w:sz="4" w:space="0" w:color="auto"/>
                    <w:bottom w:val="single" w:sz="4" w:space="0" w:color="auto"/>
                  </w:tcBorders>
                  <w:shd w:val="clear" w:color="auto" w:fill="000000" w:themeFill="text1"/>
                  <w:vAlign w:val="center"/>
                </w:tcPr>
                <w:p w14:paraId="7DB267E6" w14:textId="77777777" w:rsidR="002A0C20" w:rsidRPr="000961C3" w:rsidRDefault="002A0C20" w:rsidP="002A0C20">
                  <w:pPr>
                    <w:pStyle w:val="ListParagraph"/>
                    <w:ind w:left="0"/>
                    <w:jc w:val="center"/>
                    <w:rPr>
                      <w:rFonts w:ascii="Calibri" w:hAnsi="Calibri" w:cs="Calibri"/>
                      <w:b/>
                      <w:i/>
                      <w:iCs/>
                      <w:sz w:val="20"/>
                      <w:szCs w:val="20"/>
                    </w:rPr>
                  </w:pPr>
                  <w:r w:rsidRPr="00CF7EF2">
                    <w:rPr>
                      <w:rFonts w:ascii="Calibri" w:hAnsi="Calibri" w:cs="Calibri"/>
                      <w:b/>
                      <w:i/>
                      <w:iCs/>
                      <w:sz w:val="20"/>
                      <w:szCs w:val="20"/>
                    </w:rPr>
                    <w:t>Pengecualian</w:t>
                  </w:r>
                </w:p>
              </w:tc>
            </w:tr>
            <w:tr w:rsidR="002A0C20" w:rsidRPr="000A44DB" w14:paraId="6CBE6FE4" w14:textId="77777777" w:rsidTr="001910E9">
              <w:trPr>
                <w:trHeight w:val="290"/>
                <w:jc w:val="center"/>
              </w:trPr>
              <w:tc>
                <w:tcPr>
                  <w:tcW w:w="5098" w:type="dxa"/>
                  <w:gridSpan w:val="6"/>
                  <w:vMerge/>
                  <w:tcBorders>
                    <w:top w:val="single" w:sz="4" w:space="0" w:color="auto"/>
                    <w:left w:val="single" w:sz="4" w:space="0" w:color="auto"/>
                    <w:bottom w:val="single" w:sz="4" w:space="0" w:color="auto"/>
                    <w:right w:val="single" w:sz="4" w:space="0" w:color="auto"/>
                  </w:tcBorders>
                  <w:shd w:val="clear" w:color="auto" w:fill="FFFFFF" w:themeFill="background1"/>
                </w:tcPr>
                <w:p w14:paraId="44DFD8DD" w14:textId="77777777" w:rsidR="002A0C20" w:rsidRPr="008D1F41" w:rsidRDefault="002A0C20" w:rsidP="002A0C20">
                  <w:pPr>
                    <w:pStyle w:val="ListParagraph"/>
                    <w:spacing w:after="40"/>
                    <w:ind w:left="306"/>
                    <w:rPr>
                      <w:rFonts w:ascii="Calibri" w:hAnsi="Calibri" w:cs="Calibri"/>
                      <w:b/>
                      <w:sz w:val="20"/>
                      <w:szCs w:val="20"/>
                    </w:rPr>
                  </w:pPr>
                </w:p>
              </w:tc>
              <w:tc>
                <w:tcPr>
                  <w:tcW w:w="281" w:type="dxa"/>
                  <w:tcBorders>
                    <w:top w:val="nil"/>
                    <w:left w:val="single" w:sz="4" w:space="0" w:color="auto"/>
                    <w:bottom w:val="nil"/>
                    <w:right w:val="single" w:sz="4" w:space="0" w:color="auto"/>
                  </w:tcBorders>
                  <w:shd w:val="clear" w:color="auto" w:fill="FFFFFF" w:themeFill="background1"/>
                  <w:vAlign w:val="center"/>
                </w:tcPr>
                <w:p w14:paraId="5A8F7B96" w14:textId="77777777" w:rsidR="002A0C20" w:rsidRPr="008D1F41" w:rsidRDefault="002A0C20" w:rsidP="002A0C20">
                  <w:pPr>
                    <w:spacing w:after="40"/>
                    <w:jc w:val="center"/>
                    <w:rPr>
                      <w:rFonts w:ascii="Calibri" w:hAnsi="Calibri" w:cs="Calibri"/>
                      <w:b/>
                      <w:color w:val="FFFFFF"/>
                      <w:sz w:val="20"/>
                      <w:szCs w:val="20"/>
                    </w:rPr>
                  </w:pPr>
                </w:p>
              </w:tc>
              <w:tc>
                <w:tcPr>
                  <w:tcW w:w="4966" w:type="dxa"/>
                  <w:gridSpan w:val="4"/>
                  <w:tcBorders>
                    <w:top w:val="single" w:sz="4" w:space="0" w:color="auto"/>
                    <w:left w:val="single" w:sz="4" w:space="0" w:color="auto"/>
                    <w:bottom w:val="single" w:sz="4" w:space="0" w:color="auto"/>
                  </w:tcBorders>
                  <w:shd w:val="clear" w:color="auto" w:fill="FFFFFF" w:themeFill="background1"/>
                  <w:vAlign w:val="center"/>
                </w:tcPr>
                <w:p w14:paraId="4D851982" w14:textId="77777777" w:rsidR="002A0C20" w:rsidRPr="008D1F41" w:rsidRDefault="002A0C20" w:rsidP="00BA243E">
                  <w:pPr>
                    <w:pStyle w:val="ListParagraph"/>
                    <w:numPr>
                      <w:ilvl w:val="0"/>
                      <w:numId w:val="9"/>
                    </w:numPr>
                    <w:ind w:left="318"/>
                    <w:jc w:val="both"/>
                    <w:rPr>
                      <w:rFonts w:ascii="Calibri" w:hAnsi="Calibri" w:cs="Calibri"/>
                      <w:b/>
                      <w:i/>
                      <w:sz w:val="20"/>
                      <w:szCs w:val="20"/>
                    </w:rPr>
                  </w:pPr>
                  <w:r w:rsidRPr="008D1F41">
                    <w:rPr>
                      <w:rFonts w:ascii="Calibri" w:hAnsi="Calibri" w:cs="Calibri"/>
                      <w:b/>
                      <w:i/>
                      <w:sz w:val="20"/>
                      <w:szCs w:val="20"/>
                    </w:rPr>
                    <w:t>Asuransi Dasar tidak berlaku apabila Tertanggung meninggal dunia karena hal berikut:</w:t>
                  </w:r>
                </w:p>
                <w:p w14:paraId="06307F46" w14:textId="77777777" w:rsidR="002A0C20" w:rsidRPr="008D1F41" w:rsidRDefault="002A0C20" w:rsidP="00BA243E">
                  <w:pPr>
                    <w:pStyle w:val="ListParagraph"/>
                    <w:numPr>
                      <w:ilvl w:val="0"/>
                      <w:numId w:val="10"/>
                    </w:numPr>
                    <w:ind w:left="601" w:hanging="283"/>
                    <w:jc w:val="both"/>
                    <w:rPr>
                      <w:rFonts w:ascii="Calibri" w:hAnsi="Calibri" w:cs="Calibri"/>
                      <w:b/>
                      <w:i/>
                      <w:sz w:val="20"/>
                      <w:szCs w:val="20"/>
                    </w:rPr>
                  </w:pPr>
                  <w:r w:rsidRPr="008D1F41">
                    <w:rPr>
                      <w:rFonts w:ascii="Calibri" w:hAnsi="Calibri" w:cs="Calibri"/>
                      <w:b/>
                      <w:i/>
                      <w:sz w:val="20"/>
                      <w:szCs w:val="20"/>
                    </w:rPr>
                    <w:t>Kondisi Kesehatan yang sudah ada sebelumnya (Pre-Existing Condition), berarti kondisi atau penyakit:</w:t>
                  </w:r>
                </w:p>
                <w:p w14:paraId="0D8F5B40"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Yang sudah ada atau telah ada; atau</w:t>
                  </w:r>
                </w:p>
                <w:p w14:paraId="4FAC7047"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Dimana penyebabnya ada atau telah ada; atau</w:t>
                  </w:r>
                </w:p>
                <w:p w14:paraId="255C3F51"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Dimana Tertanggung telah mengetahui, telah ada tanda – tanda atau gejala – gejala atau sakit; atau</w:t>
                  </w:r>
                </w:p>
                <w:p w14:paraId="5EF5D300"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yang pernah diperiksa oleh Dokter atau pernah mendapat perawatan atau mendapat pengobatan dari Dokter; atau</w:t>
                  </w:r>
                </w:p>
                <w:p w14:paraId="17AC9945" w14:textId="77777777" w:rsidR="002A0C20" w:rsidRPr="008D1F41" w:rsidRDefault="002A0C20" w:rsidP="00BA243E">
                  <w:pPr>
                    <w:pStyle w:val="ListParagraph"/>
                    <w:numPr>
                      <w:ilvl w:val="0"/>
                      <w:numId w:val="20"/>
                    </w:numPr>
                    <w:ind w:left="908" w:hanging="284"/>
                    <w:jc w:val="both"/>
                    <w:rPr>
                      <w:rFonts w:ascii="Calibri" w:hAnsi="Calibri" w:cs="Calibri"/>
                      <w:b/>
                      <w:i/>
                      <w:sz w:val="20"/>
                      <w:szCs w:val="20"/>
                    </w:rPr>
                  </w:pPr>
                  <w:r w:rsidRPr="008D1F41">
                    <w:rPr>
                      <w:rFonts w:ascii="Calibri" w:hAnsi="Calibri" w:cs="Calibri"/>
                      <w:b/>
                      <w:i/>
                      <w:sz w:val="20"/>
                      <w:szCs w:val="20"/>
                    </w:rPr>
                    <w:t>dimana telah terdapat hasil tes laboratorium atau investigasi yang menunjukan adanya kemungkinan kondisi tertentu atau pernyakit tersebut.</w:t>
                  </w:r>
                </w:p>
                <w:p w14:paraId="53809F9E" w14:textId="77777777" w:rsidR="002A0C20" w:rsidRDefault="002A0C20" w:rsidP="00BA243E">
                  <w:pPr>
                    <w:pStyle w:val="ListParagraph"/>
                    <w:numPr>
                      <w:ilvl w:val="0"/>
                      <w:numId w:val="10"/>
                    </w:numPr>
                    <w:ind w:left="602" w:hanging="284"/>
                    <w:jc w:val="both"/>
                    <w:rPr>
                      <w:rFonts w:ascii="Calibri" w:hAnsi="Calibri" w:cs="Calibri"/>
                      <w:b/>
                      <w:i/>
                      <w:sz w:val="20"/>
                      <w:szCs w:val="20"/>
                    </w:rPr>
                  </w:pPr>
                  <w:r w:rsidRPr="008D1F41">
                    <w:rPr>
                      <w:rFonts w:ascii="Calibri" w:hAnsi="Calibri" w:cs="Calibri"/>
                      <w:b/>
                      <w:i/>
                      <w:sz w:val="20"/>
                      <w:szCs w:val="20"/>
                    </w:rPr>
                    <w:t>Setiap bentuk perbuatan atau percobaan bunuh diri, atau eksekusi hukuman mati oleh pengadilan;</w:t>
                  </w:r>
                </w:p>
                <w:p w14:paraId="0878490B" w14:textId="77777777" w:rsidR="002A0C20" w:rsidRDefault="002A0C20" w:rsidP="00BA243E">
                  <w:pPr>
                    <w:pStyle w:val="ListParagraph"/>
                    <w:numPr>
                      <w:ilvl w:val="0"/>
                      <w:numId w:val="10"/>
                    </w:numPr>
                    <w:ind w:left="602" w:hanging="284"/>
                    <w:jc w:val="both"/>
                    <w:rPr>
                      <w:rFonts w:ascii="Calibri" w:hAnsi="Calibri" w:cs="Calibri"/>
                      <w:b/>
                      <w:i/>
                      <w:sz w:val="20"/>
                      <w:szCs w:val="20"/>
                    </w:rPr>
                  </w:pPr>
                  <w:r w:rsidRPr="000A44DB">
                    <w:rPr>
                      <w:rFonts w:ascii="Calibri" w:hAnsi="Calibri" w:cs="Calibri"/>
                      <w:b/>
                      <w:i/>
                      <w:sz w:val="20"/>
                      <w:szCs w:val="20"/>
                    </w:rPr>
                    <w:t>Perbuatan kejahatan yang disengaja yang dilakukan oleh Tertanggung atau orang yang berkepentingan dalam asuransi atau oleh Penerima Manfaat;</w:t>
                  </w:r>
                </w:p>
                <w:p w14:paraId="0996D9E8" w14:textId="77777777" w:rsidR="002A0C20" w:rsidRPr="008D1F41" w:rsidRDefault="002A0C20" w:rsidP="00BA243E">
                  <w:pPr>
                    <w:pStyle w:val="ListParagraph"/>
                    <w:numPr>
                      <w:ilvl w:val="0"/>
                      <w:numId w:val="10"/>
                    </w:numPr>
                    <w:ind w:left="602" w:hanging="284"/>
                    <w:jc w:val="both"/>
                    <w:rPr>
                      <w:rFonts w:ascii="Calibri" w:hAnsi="Calibri" w:cs="Calibri"/>
                      <w:b/>
                      <w:i/>
                      <w:sz w:val="20"/>
                      <w:szCs w:val="20"/>
                    </w:rPr>
                  </w:pPr>
                  <w:r w:rsidRPr="008D1F41">
                    <w:rPr>
                      <w:rFonts w:ascii="Calibri" w:hAnsi="Calibri" w:cs="Calibri"/>
                      <w:b/>
                      <w:i/>
                      <w:sz w:val="20"/>
                      <w:szCs w:val="20"/>
                    </w:rPr>
                    <w:t>Perbuatan melanggar hukum; atau</w:t>
                  </w:r>
                </w:p>
                <w:p w14:paraId="7B324184" w14:textId="77777777" w:rsidR="002A0C20" w:rsidRPr="008D1F41" w:rsidRDefault="002A0C20" w:rsidP="00BA243E">
                  <w:pPr>
                    <w:pStyle w:val="ListParagraph"/>
                    <w:numPr>
                      <w:ilvl w:val="0"/>
                      <w:numId w:val="10"/>
                    </w:numPr>
                    <w:ind w:left="602" w:hanging="284"/>
                    <w:jc w:val="both"/>
                    <w:rPr>
                      <w:rFonts w:ascii="Calibri" w:hAnsi="Calibri" w:cs="Calibri"/>
                      <w:b/>
                      <w:i/>
                      <w:sz w:val="20"/>
                      <w:szCs w:val="20"/>
                    </w:rPr>
                  </w:pPr>
                  <w:r w:rsidRPr="008D1F41">
                    <w:rPr>
                      <w:rFonts w:ascii="Calibri" w:hAnsi="Calibri" w:cs="Calibri"/>
                      <w:b/>
                      <w:i/>
                      <w:sz w:val="20"/>
                      <w:szCs w:val="20"/>
                    </w:rPr>
                    <w:t>Penyakit yang disebabkan oleh Human Immune Deficiency Virus (HIV), atau infeksi oportunistik dan/atau tumor ganas yang ditemukan akibat adanya HIV, AIDS, atau ARC serta penyakit kelamin lainnya dengan ketentuan:</w:t>
                  </w:r>
                </w:p>
                <w:p w14:paraId="5208538C" w14:textId="77777777" w:rsidR="002A0C20" w:rsidRPr="008D1F41" w:rsidRDefault="002A0C20" w:rsidP="00BA243E">
                  <w:pPr>
                    <w:pStyle w:val="ListParagraph"/>
                    <w:numPr>
                      <w:ilvl w:val="0"/>
                      <w:numId w:val="11"/>
                    </w:numPr>
                    <w:ind w:left="908" w:hanging="284"/>
                    <w:jc w:val="both"/>
                    <w:rPr>
                      <w:rFonts w:ascii="Calibri" w:hAnsi="Calibri" w:cs="Calibri"/>
                      <w:b/>
                      <w:i/>
                      <w:sz w:val="20"/>
                      <w:szCs w:val="20"/>
                    </w:rPr>
                  </w:pPr>
                  <w:r w:rsidRPr="008D1F41">
                    <w:rPr>
                      <w:rFonts w:ascii="Calibri" w:hAnsi="Calibri" w:cs="Calibri"/>
                      <w:b/>
                      <w:i/>
                      <w:sz w:val="20"/>
                      <w:szCs w:val="20"/>
                    </w:rPr>
                    <w:t>Pengertian AIDS adalah sebagaimana didefinisikan oleh Organisasi Kesehatan Dunia (WHO);</w:t>
                  </w:r>
                </w:p>
                <w:p w14:paraId="2479FF99" w14:textId="77777777" w:rsidR="002A0C20" w:rsidRPr="008D1F41" w:rsidRDefault="002A0C20" w:rsidP="00BA243E">
                  <w:pPr>
                    <w:pStyle w:val="ListParagraph"/>
                    <w:numPr>
                      <w:ilvl w:val="0"/>
                      <w:numId w:val="11"/>
                    </w:numPr>
                    <w:ind w:left="908" w:hanging="284"/>
                    <w:jc w:val="both"/>
                    <w:rPr>
                      <w:rFonts w:ascii="Calibri" w:hAnsi="Calibri" w:cs="Calibri"/>
                      <w:b/>
                      <w:i/>
                      <w:sz w:val="20"/>
                      <w:szCs w:val="20"/>
                    </w:rPr>
                  </w:pPr>
                  <w:r w:rsidRPr="00D443B6">
                    <w:rPr>
                      <w:rFonts w:ascii="Calibri" w:hAnsi="Calibri" w:cs="Calibri"/>
                      <w:b/>
                      <w:i/>
                      <w:sz w:val="20"/>
                      <w:szCs w:val="20"/>
                      <w:highlight w:val="cyan"/>
                    </w:rPr>
                    <w:t>I</w:t>
                  </w:r>
                  <w:r w:rsidRPr="008D1F41">
                    <w:rPr>
                      <w:rFonts w:ascii="Calibri" w:hAnsi="Calibri" w:cs="Calibri"/>
                      <w:b/>
                      <w:i/>
                      <w:sz w:val="20"/>
                      <w:szCs w:val="20"/>
                    </w:rPr>
                    <w:t>nfeksi Oportunistik termasuk tetapi tidak terbatas pada pneumocytis carnii (penyakit radang paru-paru), organisme virus yang mengakibatkan enteristis yang kronis dan/atau infeksi jamur yang menyebar ke seluruh jaringan tubuh;</w:t>
                  </w:r>
                </w:p>
                <w:p w14:paraId="774F4CF9" w14:textId="77777777" w:rsidR="002A0C20" w:rsidRPr="008D1F41" w:rsidRDefault="002A0C20" w:rsidP="00BA243E">
                  <w:pPr>
                    <w:pStyle w:val="ListParagraph"/>
                    <w:numPr>
                      <w:ilvl w:val="0"/>
                      <w:numId w:val="11"/>
                    </w:numPr>
                    <w:ind w:left="908" w:hanging="284"/>
                    <w:jc w:val="both"/>
                    <w:rPr>
                      <w:rFonts w:ascii="Calibri" w:hAnsi="Calibri" w:cs="Calibri"/>
                      <w:b/>
                      <w:i/>
                      <w:sz w:val="20"/>
                      <w:szCs w:val="20"/>
                    </w:rPr>
                  </w:pPr>
                  <w:r w:rsidRPr="008D1F41">
                    <w:rPr>
                      <w:rFonts w:ascii="Calibri" w:hAnsi="Calibri" w:cs="Calibri"/>
                      <w:b/>
                      <w:i/>
                      <w:sz w:val="20"/>
                      <w:szCs w:val="20"/>
                    </w:rPr>
                    <w:t xml:space="preserve">Tumor ganas mencakup tetapi tidak terbatas pada </w:t>
                  </w:r>
                  <w:r w:rsidRPr="00C85447">
                    <w:rPr>
                      <w:rFonts w:ascii="Calibri" w:hAnsi="Calibri" w:cs="Calibri"/>
                      <w:b/>
                      <w:i/>
                      <w:sz w:val="20"/>
                      <w:szCs w:val="20"/>
                      <w:highlight w:val="cyan"/>
                    </w:rPr>
                    <w:t>Kaposi’s Sarcoma</w:t>
                  </w:r>
                  <w:r w:rsidRPr="008D1F41">
                    <w:rPr>
                      <w:rFonts w:ascii="Calibri" w:hAnsi="Calibri" w:cs="Calibri"/>
                      <w:b/>
                      <w:i/>
                      <w:sz w:val="20"/>
                      <w:szCs w:val="20"/>
                    </w:rPr>
                    <w:t>, sistem saraf pusat limfoma, dan atau keganasan lainnya yang sekarang diketahui atau yang akan diketahui sebagai penyebab kematian pada penderita AIDS tersebut.</w:t>
                  </w:r>
                </w:p>
                <w:p w14:paraId="3848D5BB" w14:textId="77777777" w:rsidR="002A0C20" w:rsidRDefault="002A0C20" w:rsidP="00BA243E">
                  <w:pPr>
                    <w:pStyle w:val="ListParagraph"/>
                    <w:numPr>
                      <w:ilvl w:val="0"/>
                      <w:numId w:val="12"/>
                    </w:numPr>
                    <w:ind w:left="317" w:hanging="357"/>
                    <w:jc w:val="both"/>
                    <w:rPr>
                      <w:rFonts w:ascii="Calibri" w:hAnsi="Calibri" w:cs="Calibri"/>
                      <w:b/>
                      <w:i/>
                      <w:sz w:val="20"/>
                      <w:szCs w:val="20"/>
                    </w:rPr>
                  </w:pPr>
                  <w:r w:rsidRPr="008D1F41">
                    <w:rPr>
                      <w:rFonts w:ascii="Calibri" w:hAnsi="Calibri" w:cs="Calibri"/>
                      <w:b/>
                      <w:i/>
                      <w:sz w:val="20"/>
                      <w:szCs w:val="20"/>
                    </w:rPr>
                    <w:lastRenderedPageBreak/>
                    <w:t>Dalam hal Tertanggung meninggal dunia karena salah satu dari hal sebagaimana dimaksud pada ayat (1), maka Penanggung tidak berkewajiban membayar apapun selain Nilai Polis (jika ada), yang dihitung berdasarkan Harga Unit pada Tanggal Perhitungan Terdekat, setelah pengajuan klaim Manfaat Asuransi ditolak oleh Penanggung.</w:t>
                  </w:r>
                </w:p>
                <w:p w14:paraId="5D3C48B7" w14:textId="77777777" w:rsidR="002A0C20" w:rsidRPr="000A44DB" w:rsidRDefault="002A0C20" w:rsidP="002A0C20">
                  <w:pPr>
                    <w:pStyle w:val="ListParagraph"/>
                    <w:ind w:left="317"/>
                    <w:jc w:val="both"/>
                    <w:rPr>
                      <w:rFonts w:ascii="Calibri" w:hAnsi="Calibri" w:cs="Calibri"/>
                      <w:b/>
                      <w:i/>
                      <w:sz w:val="20"/>
                      <w:szCs w:val="20"/>
                    </w:rPr>
                  </w:pPr>
                </w:p>
              </w:tc>
            </w:tr>
            <w:tr w:rsidR="002A0C20" w:rsidRPr="008D1F41" w14:paraId="22E77249" w14:textId="77777777" w:rsidTr="001910E9">
              <w:trPr>
                <w:trHeight w:val="77"/>
                <w:jc w:val="center"/>
              </w:trPr>
              <w:tc>
                <w:tcPr>
                  <w:tcW w:w="5098" w:type="dxa"/>
                  <w:gridSpan w:val="6"/>
                  <w:tcBorders>
                    <w:top w:val="single" w:sz="4" w:space="0" w:color="auto"/>
                    <w:bottom w:val="single" w:sz="4" w:space="0" w:color="auto"/>
                    <w:right w:val="single" w:sz="4" w:space="0" w:color="auto"/>
                  </w:tcBorders>
                  <w:shd w:val="solid" w:color="auto" w:fill="FFFFFF" w:themeFill="background1"/>
                </w:tcPr>
                <w:p w14:paraId="60D76EBE" w14:textId="77777777" w:rsidR="002A0C20" w:rsidRPr="00C35CFE" w:rsidRDefault="002A0C20" w:rsidP="002A0C20">
                  <w:pPr>
                    <w:pStyle w:val="ListParagraph"/>
                    <w:tabs>
                      <w:tab w:val="left" w:pos="2994"/>
                    </w:tabs>
                    <w:spacing w:after="40"/>
                    <w:ind w:left="0"/>
                    <w:jc w:val="center"/>
                    <w:rPr>
                      <w:rFonts w:ascii="Calibri" w:hAnsi="Calibri" w:cs="Calibri"/>
                      <w:b/>
                      <w:sz w:val="20"/>
                      <w:szCs w:val="20"/>
                      <w:highlight w:val="yellow"/>
                    </w:rPr>
                  </w:pPr>
                  <w:r w:rsidRPr="00CF7EF2">
                    <w:rPr>
                      <w:rFonts w:ascii="Calibri" w:hAnsi="Calibri" w:cs="Calibri"/>
                      <w:b/>
                      <w:sz w:val="20"/>
                      <w:szCs w:val="20"/>
                    </w:rPr>
                    <w:lastRenderedPageBreak/>
                    <w:t>Biaya</w:t>
                  </w:r>
                </w:p>
              </w:tc>
              <w:tc>
                <w:tcPr>
                  <w:tcW w:w="281" w:type="dxa"/>
                  <w:tcBorders>
                    <w:top w:val="nil"/>
                    <w:left w:val="single" w:sz="4" w:space="0" w:color="auto"/>
                    <w:bottom w:val="nil"/>
                    <w:right w:val="single" w:sz="4" w:space="0" w:color="auto"/>
                  </w:tcBorders>
                </w:tcPr>
                <w:p w14:paraId="43C06509" w14:textId="77777777" w:rsidR="002A0C20" w:rsidRPr="00C35CFE" w:rsidRDefault="002A0C20" w:rsidP="002A0C20">
                  <w:pPr>
                    <w:pStyle w:val="ListParagraph"/>
                    <w:tabs>
                      <w:tab w:val="left" w:pos="2994"/>
                    </w:tabs>
                    <w:spacing w:after="40"/>
                    <w:ind w:left="0"/>
                    <w:jc w:val="center"/>
                    <w:rPr>
                      <w:rFonts w:ascii="Calibri" w:hAnsi="Calibri" w:cs="Calibri"/>
                      <w:b/>
                      <w:sz w:val="20"/>
                      <w:szCs w:val="20"/>
                      <w:highlight w:val="yellow"/>
                    </w:rPr>
                  </w:pPr>
                </w:p>
              </w:tc>
              <w:tc>
                <w:tcPr>
                  <w:tcW w:w="4966" w:type="dxa"/>
                  <w:gridSpan w:val="4"/>
                  <w:tcBorders>
                    <w:top w:val="single" w:sz="4" w:space="0" w:color="auto"/>
                    <w:left w:val="single" w:sz="4" w:space="0" w:color="auto"/>
                    <w:bottom w:val="single" w:sz="4" w:space="0" w:color="auto"/>
                  </w:tcBorders>
                  <w:shd w:val="solid" w:color="auto" w:fill="FFFFFF" w:themeFill="background1"/>
                </w:tcPr>
                <w:p w14:paraId="46F0E755" w14:textId="77777777" w:rsidR="002A0C20" w:rsidRPr="00C35CFE" w:rsidRDefault="002A0C20" w:rsidP="002A0C20">
                  <w:pPr>
                    <w:pStyle w:val="ListParagraph"/>
                    <w:tabs>
                      <w:tab w:val="left" w:pos="2994"/>
                    </w:tabs>
                    <w:spacing w:after="40"/>
                    <w:ind w:left="0"/>
                    <w:jc w:val="center"/>
                    <w:rPr>
                      <w:rFonts w:ascii="Calibri" w:hAnsi="Calibri" w:cs="Calibri"/>
                      <w:b/>
                      <w:sz w:val="20"/>
                      <w:szCs w:val="20"/>
                      <w:highlight w:val="yellow"/>
                    </w:rPr>
                  </w:pPr>
                  <w:r w:rsidRPr="00CF7EF2">
                    <w:rPr>
                      <w:rFonts w:ascii="Calibri" w:hAnsi="Calibri" w:cs="Calibri"/>
                      <w:b/>
                      <w:sz w:val="20"/>
                      <w:szCs w:val="20"/>
                    </w:rPr>
                    <w:t>Pilihan Dana Investasi</w:t>
                  </w:r>
                </w:p>
              </w:tc>
            </w:tr>
            <w:tr w:rsidR="002A0C20" w:rsidRPr="008D1F41" w14:paraId="27B99366" w14:textId="77777777" w:rsidTr="0098710C">
              <w:trPr>
                <w:trHeight w:val="77"/>
                <w:jc w:val="center"/>
              </w:trPr>
              <w:tc>
                <w:tcPr>
                  <w:tcW w:w="1406" w:type="dxa"/>
                  <w:gridSpan w:val="2"/>
                  <w:tcBorders>
                    <w:top w:val="nil"/>
                    <w:left w:val="nil"/>
                    <w:bottom w:val="nil"/>
                    <w:right w:val="nil"/>
                  </w:tcBorders>
                </w:tcPr>
                <w:p w14:paraId="24181C29" w14:textId="77777777" w:rsidR="002A0C20" w:rsidRPr="008D1F41" w:rsidRDefault="002A0C20" w:rsidP="002A0C20">
                  <w:pPr>
                    <w:pStyle w:val="ListParagraph"/>
                    <w:tabs>
                      <w:tab w:val="left" w:pos="2994"/>
                    </w:tabs>
                    <w:spacing w:after="40"/>
                    <w:ind w:left="0"/>
                    <w:rPr>
                      <w:rFonts w:ascii="Calibri" w:hAnsi="Calibri" w:cs="Calibri"/>
                      <w:b/>
                      <w:bCs/>
                      <w:sz w:val="20"/>
                      <w:szCs w:val="20"/>
                    </w:rPr>
                  </w:pPr>
                </w:p>
              </w:tc>
              <w:tc>
                <w:tcPr>
                  <w:tcW w:w="3423" w:type="dxa"/>
                  <w:gridSpan w:val="2"/>
                  <w:tcBorders>
                    <w:top w:val="nil"/>
                    <w:left w:val="nil"/>
                    <w:bottom w:val="nil"/>
                    <w:right w:val="nil"/>
                  </w:tcBorders>
                </w:tcPr>
                <w:p w14:paraId="4BFD08DE"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4549FA6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4218EFE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tcBorders>
                    <w:top w:val="single" w:sz="4" w:space="0" w:color="auto"/>
                    <w:left w:val="single" w:sz="4" w:space="0" w:color="auto"/>
                    <w:bottom w:val="nil"/>
                  </w:tcBorders>
                </w:tcPr>
                <w:p w14:paraId="51B8559F"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EE3D64" w14:paraId="626E4764" w14:textId="77777777" w:rsidTr="0098710C">
              <w:trPr>
                <w:trHeight w:val="77"/>
                <w:jc w:val="center"/>
              </w:trPr>
              <w:tc>
                <w:tcPr>
                  <w:tcW w:w="1406" w:type="dxa"/>
                  <w:gridSpan w:val="2"/>
                  <w:tcBorders>
                    <w:top w:val="nil"/>
                    <w:left w:val="nil"/>
                    <w:bottom w:val="nil"/>
                    <w:right w:val="nil"/>
                  </w:tcBorders>
                </w:tcPr>
                <w:p w14:paraId="15587358" w14:textId="77777777" w:rsidR="002A0C20" w:rsidRPr="008D1F41" w:rsidRDefault="002A0C20" w:rsidP="002A0C20">
                  <w:pPr>
                    <w:pStyle w:val="ListParagraph"/>
                    <w:tabs>
                      <w:tab w:val="left" w:pos="2994"/>
                    </w:tabs>
                    <w:spacing w:after="40"/>
                    <w:ind w:left="0"/>
                    <w:rPr>
                      <w:rFonts w:ascii="Calibri" w:hAnsi="Calibri" w:cs="Calibri"/>
                      <w:b/>
                      <w:sz w:val="20"/>
                      <w:szCs w:val="20"/>
                    </w:rPr>
                  </w:pPr>
                  <w:r w:rsidRPr="008D1F41">
                    <w:rPr>
                      <w:rFonts w:ascii="Calibri" w:hAnsi="Calibri" w:cs="Calibri"/>
                      <w:b/>
                      <w:bCs/>
                      <w:sz w:val="20"/>
                      <w:szCs w:val="20"/>
                    </w:rPr>
                    <w:t>Biaya Akuisisi</w:t>
                  </w:r>
                </w:p>
              </w:tc>
              <w:tc>
                <w:tcPr>
                  <w:tcW w:w="3423" w:type="dxa"/>
                  <w:gridSpan w:val="2"/>
                  <w:tcBorders>
                    <w:top w:val="nil"/>
                    <w:left w:val="nil"/>
                    <w:bottom w:val="nil"/>
                    <w:right w:val="nil"/>
                  </w:tcBorders>
                </w:tcPr>
                <w:tbl>
                  <w:tblPr>
                    <w:tblpPr w:leftFromText="180" w:rightFromText="180" w:vertAnchor="text" w:horzAnchor="margin" w:tblpX="-174" w:tblpY="-55"/>
                    <w:tblOverlap w:val="never"/>
                    <w:tblW w:w="3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6"/>
                    <w:gridCol w:w="1901"/>
                  </w:tblGrid>
                  <w:tr w:rsidR="002A0C20" w:rsidRPr="008D1F41" w14:paraId="6FA7880A" w14:textId="77777777" w:rsidTr="003E0C53">
                    <w:trPr>
                      <w:trHeight w:val="36"/>
                    </w:trPr>
                    <w:tc>
                      <w:tcPr>
                        <w:tcW w:w="1496" w:type="dxa"/>
                        <w:shd w:val="pct5" w:color="auto" w:fill="FFFFFF" w:themeFill="background1"/>
                        <w:vAlign w:val="center"/>
                      </w:tcPr>
                      <w:p w14:paraId="7D4DAEC9"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Tahun Polis ke-</w:t>
                        </w:r>
                      </w:p>
                    </w:tc>
                    <w:tc>
                      <w:tcPr>
                        <w:tcW w:w="1901" w:type="dxa"/>
                        <w:tcBorders>
                          <w:right w:val="single" w:sz="4" w:space="0" w:color="auto"/>
                        </w:tcBorders>
                        <w:shd w:val="pct5" w:color="auto" w:fill="FFFFFF" w:themeFill="background1"/>
                      </w:tcPr>
                      <w:p w14:paraId="28376196"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 dari Premi Dasar Berkala</w:t>
                        </w:r>
                      </w:p>
                    </w:tc>
                  </w:tr>
                  <w:tr w:rsidR="002A0C20" w:rsidRPr="008D1F41" w14:paraId="1A1B60DC" w14:textId="77777777" w:rsidTr="003E0C53">
                    <w:trPr>
                      <w:trHeight w:val="36"/>
                    </w:trPr>
                    <w:tc>
                      <w:tcPr>
                        <w:tcW w:w="1496" w:type="dxa"/>
                      </w:tcPr>
                      <w:p w14:paraId="091ACB97"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1</w:t>
                        </w:r>
                      </w:p>
                    </w:tc>
                    <w:tc>
                      <w:tcPr>
                        <w:tcW w:w="1901" w:type="dxa"/>
                        <w:tcBorders>
                          <w:right w:val="single" w:sz="4" w:space="0" w:color="auto"/>
                        </w:tcBorders>
                      </w:tcPr>
                      <w:p w14:paraId="64011F51"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35%</w:t>
                        </w:r>
                      </w:p>
                    </w:tc>
                  </w:tr>
                  <w:tr w:rsidR="002A0C20" w:rsidRPr="008D1F41" w14:paraId="65A2E521" w14:textId="77777777" w:rsidTr="003E0C53">
                    <w:trPr>
                      <w:trHeight w:val="36"/>
                    </w:trPr>
                    <w:tc>
                      <w:tcPr>
                        <w:tcW w:w="1496" w:type="dxa"/>
                      </w:tcPr>
                      <w:p w14:paraId="275FAA1F"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2+</w:t>
                        </w:r>
                      </w:p>
                    </w:tc>
                    <w:tc>
                      <w:tcPr>
                        <w:tcW w:w="1901" w:type="dxa"/>
                        <w:tcBorders>
                          <w:right w:val="single" w:sz="4" w:space="0" w:color="auto"/>
                        </w:tcBorders>
                      </w:tcPr>
                      <w:p w14:paraId="1C0E24B5" w14:textId="77777777" w:rsidR="002A0C20" w:rsidRPr="008D1F41" w:rsidRDefault="002A0C20" w:rsidP="002A0C20">
                        <w:pPr>
                          <w:pStyle w:val="ListParagraph"/>
                          <w:ind w:left="0"/>
                          <w:jc w:val="center"/>
                          <w:rPr>
                            <w:rFonts w:ascii="Calibri" w:hAnsi="Calibri" w:cs="Calibri"/>
                            <w:bCs/>
                            <w:sz w:val="20"/>
                            <w:szCs w:val="20"/>
                          </w:rPr>
                        </w:pPr>
                        <w:r w:rsidRPr="008D1F41">
                          <w:rPr>
                            <w:rFonts w:ascii="Calibri" w:hAnsi="Calibri" w:cs="Calibri"/>
                            <w:bCs/>
                            <w:sz w:val="20"/>
                            <w:szCs w:val="20"/>
                          </w:rPr>
                          <w:t>0%</w:t>
                        </w:r>
                      </w:p>
                    </w:tc>
                  </w:tr>
                </w:tbl>
                <w:p w14:paraId="353D17BA"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03C41443"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144A1214"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val="restart"/>
                  <w:tcBorders>
                    <w:top w:val="nil"/>
                    <w:left w:val="single" w:sz="4" w:space="0" w:color="auto"/>
                    <w:bottom w:val="single" w:sz="4" w:space="0" w:color="auto"/>
                  </w:tcBorders>
                </w:tcPr>
                <w:p w14:paraId="78A44488" w14:textId="77777777" w:rsidR="002A0C20" w:rsidRPr="008D1F41" w:rsidRDefault="002A0C20" w:rsidP="002A0C20">
                  <w:pPr>
                    <w:pStyle w:val="ListParagraph"/>
                    <w:tabs>
                      <w:tab w:val="left" w:pos="2994"/>
                    </w:tabs>
                    <w:spacing w:after="40"/>
                    <w:ind w:left="0"/>
                    <w:rPr>
                      <w:rFonts w:ascii="Calibri" w:hAnsi="Calibri" w:cs="Calibri"/>
                      <w:b/>
                      <w:sz w:val="2"/>
                      <w:szCs w:val="2"/>
                    </w:rPr>
                  </w:pPr>
                </w:p>
                <w:p w14:paraId="50E6093F" w14:textId="77777777" w:rsidR="002A0C20" w:rsidRDefault="002A0C20" w:rsidP="00BA243E">
                  <w:pPr>
                    <w:pStyle w:val="ListParagraph"/>
                    <w:numPr>
                      <w:ilvl w:val="0"/>
                      <w:numId w:val="54"/>
                    </w:numPr>
                    <w:tabs>
                      <w:tab w:val="left" w:pos="2994"/>
                    </w:tabs>
                    <w:spacing w:after="40"/>
                    <w:ind w:left="249" w:hanging="306"/>
                    <w:rPr>
                      <w:rFonts w:ascii="Calibri" w:hAnsi="Calibri" w:cs="Calibri"/>
                      <w:b/>
                      <w:sz w:val="20"/>
                      <w:szCs w:val="20"/>
                    </w:rPr>
                  </w:pPr>
                  <w:r w:rsidRPr="008D1F41">
                    <w:rPr>
                      <w:rFonts w:ascii="Calibri" w:hAnsi="Calibri" w:cs="Calibri"/>
                      <w:b/>
                      <w:sz w:val="20"/>
                      <w:szCs w:val="20"/>
                    </w:rPr>
                    <w:t>PFI Mega Life Liquid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699D1599" w14:textId="77777777" w:rsidTr="003E0C53">
                    <w:tc>
                      <w:tcPr>
                        <w:tcW w:w="342" w:type="dxa"/>
                      </w:tcPr>
                      <w:p w14:paraId="23FD88D6"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5077302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077EA9F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214B8795" w14:textId="77777777" w:rsidR="002A0C20" w:rsidRDefault="002A0C20" w:rsidP="002A0C20">
                        <w:pPr>
                          <w:pStyle w:val="ListParagraph"/>
                          <w:tabs>
                            <w:tab w:val="left" w:pos="2994"/>
                          </w:tabs>
                          <w:spacing w:after="40"/>
                          <w:ind w:left="-103"/>
                          <w:jc w:val="both"/>
                          <w:rPr>
                            <w:rFonts w:ascii="Calibri" w:hAnsi="Calibri" w:cs="Calibri"/>
                            <w:b/>
                            <w:sz w:val="20"/>
                            <w:szCs w:val="20"/>
                          </w:rPr>
                        </w:pPr>
                        <w:r w:rsidRPr="008D1F41">
                          <w:rPr>
                            <w:rFonts w:ascii="Calibri" w:hAnsi="Calibri" w:cs="Calibri"/>
                            <w:bCs/>
                            <w:sz w:val="20"/>
                            <w:szCs w:val="20"/>
                          </w:rPr>
                          <w:t>Mempertahankan dan memperoleh</w:t>
                        </w:r>
                        <w:r>
                          <w:rPr>
                            <w:rFonts w:ascii="Calibri" w:hAnsi="Calibri" w:cs="Calibri"/>
                            <w:bCs/>
                            <w:sz w:val="20"/>
                            <w:szCs w:val="20"/>
                          </w:rPr>
                          <w:t xml:space="preserve"> </w:t>
                        </w:r>
                        <w:r w:rsidRPr="008D1F41">
                          <w:rPr>
                            <w:rFonts w:ascii="Calibri" w:hAnsi="Calibri" w:cs="Calibri"/>
                            <w:bCs/>
                            <w:sz w:val="20"/>
                            <w:szCs w:val="20"/>
                          </w:rPr>
                          <w:t>pertumbuhan modal melalui investasi pada port</w:t>
                        </w:r>
                        <w:r>
                          <w:rPr>
                            <w:rFonts w:ascii="Calibri" w:hAnsi="Calibri" w:cs="Calibri"/>
                            <w:bCs/>
                            <w:sz w:val="20"/>
                            <w:szCs w:val="20"/>
                          </w:rPr>
                          <w:t>o</w:t>
                        </w:r>
                        <w:r w:rsidRPr="008D1F41">
                          <w:rPr>
                            <w:rFonts w:ascii="Calibri" w:hAnsi="Calibri" w:cs="Calibri"/>
                            <w:bCs/>
                            <w:sz w:val="20"/>
                            <w:szCs w:val="20"/>
                          </w:rPr>
                          <w:t>folio efek pasar uang, obligasi yang mempunyai jatuh tempo tidak lebih dari 1</w:t>
                        </w:r>
                        <w:r>
                          <w:rPr>
                            <w:rFonts w:ascii="Calibri" w:hAnsi="Calibri" w:cs="Calibri"/>
                            <w:bCs/>
                            <w:sz w:val="20"/>
                            <w:szCs w:val="20"/>
                          </w:rPr>
                          <w:t xml:space="preserve"> </w:t>
                        </w:r>
                        <w:r w:rsidRPr="008D1F41">
                          <w:rPr>
                            <w:rFonts w:ascii="Calibri" w:hAnsi="Calibri" w:cs="Calibri"/>
                            <w:bCs/>
                            <w:sz w:val="20"/>
                            <w:szCs w:val="20"/>
                          </w:rPr>
                          <w:t>(satu) tahun, dan deposito berjangka.</w:t>
                        </w:r>
                      </w:p>
                    </w:tc>
                  </w:tr>
                  <w:tr w:rsidR="002A0C20" w14:paraId="4DC476C2" w14:textId="77777777" w:rsidTr="003E0C53">
                    <w:tc>
                      <w:tcPr>
                        <w:tcW w:w="342" w:type="dxa"/>
                      </w:tcPr>
                      <w:p w14:paraId="4A5290CF"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5C8A233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3A7538B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E0E8300"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3FC6F5CE" w14:textId="77777777" w:rsidTr="003E0C53">
                    <w:tc>
                      <w:tcPr>
                        <w:tcW w:w="342" w:type="dxa"/>
                      </w:tcPr>
                      <w:p w14:paraId="050CCF91"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57838E0B"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6CED27D1"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11D6560"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Konservatif</w:t>
                        </w:r>
                      </w:p>
                    </w:tc>
                  </w:tr>
                  <w:tr w:rsidR="002A0C20" w14:paraId="139EA552" w14:textId="77777777" w:rsidTr="003E0C53">
                    <w:tc>
                      <w:tcPr>
                        <w:tcW w:w="342" w:type="dxa"/>
                      </w:tcPr>
                      <w:p w14:paraId="4ED0C92F"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3AC2F8C0"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64CDAE12"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19BDDF4"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100% di pasar uang</w:t>
                        </w:r>
                      </w:p>
                    </w:tc>
                  </w:tr>
                  <w:tr w:rsidR="002A0C20" w14:paraId="6CC161CE" w14:textId="77777777" w:rsidTr="003E0C53">
                    <w:tc>
                      <w:tcPr>
                        <w:tcW w:w="342" w:type="dxa"/>
                      </w:tcPr>
                      <w:p w14:paraId="4838FFCC"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e.</w:t>
                        </w:r>
                      </w:p>
                    </w:tc>
                    <w:tc>
                      <w:tcPr>
                        <w:tcW w:w="1417" w:type="dxa"/>
                      </w:tcPr>
                      <w:p w14:paraId="4DBA1A1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77889EA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F3C5260" w14:textId="77777777" w:rsidR="002A0C20" w:rsidRDefault="002A0C20" w:rsidP="00BA243E">
                        <w:pPr>
                          <w:pStyle w:val="ListParagraph"/>
                          <w:numPr>
                            <w:ilvl w:val="0"/>
                            <w:numId w:val="67"/>
                          </w:numPr>
                          <w:tabs>
                            <w:tab w:val="left" w:pos="2994"/>
                            <w:tab w:val="left" w:pos="3170"/>
                          </w:tabs>
                          <w:spacing w:after="40"/>
                          <w:ind w:left="180" w:hanging="284"/>
                          <w:jc w:val="both"/>
                          <w:rPr>
                            <w:rFonts w:ascii="Calibri" w:hAnsi="Calibri" w:cs="Calibri"/>
                            <w:bCs/>
                            <w:sz w:val="20"/>
                            <w:szCs w:val="20"/>
                          </w:rPr>
                        </w:pPr>
                        <w:r w:rsidRPr="00D1246F">
                          <w:rPr>
                            <w:rFonts w:ascii="Calibri" w:hAnsi="Calibri" w:cs="Calibri"/>
                            <w:bCs/>
                            <w:sz w:val="20"/>
                            <w:szCs w:val="20"/>
                          </w:rPr>
                          <w:t>Surat Utang Negara &lt; 1 Tahun</w:t>
                        </w:r>
                      </w:p>
                      <w:p w14:paraId="58310CB5" w14:textId="77777777" w:rsidR="002A0C20" w:rsidRPr="00D1246F" w:rsidRDefault="002A0C20" w:rsidP="00BA243E">
                        <w:pPr>
                          <w:pStyle w:val="ListParagraph"/>
                          <w:numPr>
                            <w:ilvl w:val="0"/>
                            <w:numId w:val="67"/>
                          </w:numPr>
                          <w:tabs>
                            <w:tab w:val="left" w:pos="2994"/>
                            <w:tab w:val="left" w:pos="3170"/>
                          </w:tabs>
                          <w:spacing w:after="40"/>
                          <w:ind w:left="180" w:hanging="284"/>
                          <w:jc w:val="both"/>
                          <w:rPr>
                            <w:rFonts w:ascii="Calibri" w:hAnsi="Calibri" w:cs="Calibri"/>
                            <w:bCs/>
                            <w:sz w:val="20"/>
                            <w:szCs w:val="20"/>
                          </w:rPr>
                        </w:pPr>
                        <w:r w:rsidRPr="00D1246F">
                          <w:rPr>
                            <w:rFonts w:ascii="Calibri" w:hAnsi="Calibri" w:cs="Calibri"/>
                            <w:bCs/>
                            <w:sz w:val="20"/>
                            <w:szCs w:val="20"/>
                          </w:rPr>
                          <w:t>Deposito Berjangka - Keuangan</w:t>
                        </w:r>
                      </w:p>
                    </w:tc>
                  </w:tr>
                </w:tbl>
                <w:p w14:paraId="51D204CF" w14:textId="77777777" w:rsidR="002A0C20" w:rsidRPr="008D1F41" w:rsidRDefault="002A0C20" w:rsidP="002A0C20">
                  <w:pPr>
                    <w:pStyle w:val="ListParagraph"/>
                    <w:tabs>
                      <w:tab w:val="left" w:pos="2994"/>
                    </w:tabs>
                    <w:spacing w:after="40"/>
                    <w:ind w:left="249"/>
                    <w:rPr>
                      <w:rFonts w:ascii="Calibri" w:hAnsi="Calibri" w:cs="Calibri"/>
                      <w:b/>
                      <w:sz w:val="20"/>
                      <w:szCs w:val="20"/>
                    </w:rPr>
                  </w:pPr>
                </w:p>
                <w:p w14:paraId="010F657A" w14:textId="77777777" w:rsidR="002A0C20" w:rsidRDefault="002A0C20" w:rsidP="00BA243E">
                  <w:pPr>
                    <w:pStyle w:val="ListParagraph"/>
                    <w:numPr>
                      <w:ilvl w:val="0"/>
                      <w:numId w:val="54"/>
                    </w:numPr>
                    <w:tabs>
                      <w:tab w:val="left" w:pos="2994"/>
                      <w:tab w:val="left" w:pos="3170"/>
                    </w:tabs>
                    <w:spacing w:after="40"/>
                    <w:ind w:left="312"/>
                    <w:jc w:val="both"/>
                    <w:rPr>
                      <w:rFonts w:ascii="Calibri" w:hAnsi="Calibri" w:cs="Calibri"/>
                      <w:b/>
                      <w:sz w:val="20"/>
                      <w:szCs w:val="20"/>
                    </w:rPr>
                  </w:pPr>
                  <w:r w:rsidRPr="008D1F41">
                    <w:rPr>
                      <w:rFonts w:ascii="Calibri" w:hAnsi="Calibri" w:cs="Calibri"/>
                      <w:b/>
                      <w:sz w:val="20"/>
                      <w:szCs w:val="20"/>
                    </w:rPr>
                    <w:t>PFI Mega Life Fixed Income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0EACC186" w14:textId="77777777" w:rsidTr="003E0C53">
                    <w:tc>
                      <w:tcPr>
                        <w:tcW w:w="342" w:type="dxa"/>
                      </w:tcPr>
                      <w:p w14:paraId="46B4987E"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194AE2D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68ECC82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5EC6E0D9" w14:textId="77777777" w:rsidR="002A0C20" w:rsidRDefault="002A0C20" w:rsidP="002A0C20">
                        <w:pPr>
                          <w:pStyle w:val="ListParagraph"/>
                          <w:tabs>
                            <w:tab w:val="left" w:pos="2994"/>
                          </w:tabs>
                          <w:spacing w:after="40"/>
                          <w:ind w:left="-103"/>
                          <w:jc w:val="both"/>
                          <w:rPr>
                            <w:rFonts w:ascii="Calibri" w:hAnsi="Calibri" w:cs="Calibri"/>
                            <w:b/>
                            <w:sz w:val="20"/>
                            <w:szCs w:val="20"/>
                          </w:rPr>
                        </w:pPr>
                        <w:r w:rsidRPr="008D1F41">
                          <w:rPr>
                            <w:rFonts w:ascii="Calibri" w:hAnsi="Calibri" w:cs="Calibri"/>
                            <w:bCs/>
                            <w:sz w:val="20"/>
                            <w:szCs w:val="20"/>
                          </w:rPr>
                          <w:t>Memperoleh</w:t>
                        </w:r>
                        <w:r>
                          <w:rPr>
                            <w:rFonts w:ascii="Calibri" w:hAnsi="Calibri" w:cs="Calibri"/>
                            <w:bCs/>
                            <w:sz w:val="20"/>
                            <w:szCs w:val="20"/>
                          </w:rPr>
                          <w:t xml:space="preserve"> </w:t>
                        </w:r>
                        <w:r w:rsidRPr="008D1F41">
                          <w:rPr>
                            <w:rFonts w:ascii="Calibri" w:hAnsi="Calibri" w:cs="Calibri"/>
                            <w:bCs/>
                            <w:sz w:val="20"/>
                            <w:szCs w:val="20"/>
                          </w:rPr>
                          <w:t xml:space="preserve">pertumbuhan nilai investasi yang stabil dan berkesinambungan dengan berusaha tetap mempertahankan nilai investasi, melalui investasi pada portofolio efek pendapatan tetap (Surat Utang Negara atau reksa dana pendapatan tetap dengan </w:t>
                        </w:r>
                        <w:r w:rsidRPr="008D1F41">
                          <w:rPr>
                            <w:rFonts w:ascii="Calibri" w:hAnsi="Calibri" w:cs="Calibri"/>
                            <w:bCs/>
                            <w:i/>
                            <w:iCs/>
                            <w:sz w:val="20"/>
                            <w:szCs w:val="20"/>
                          </w:rPr>
                          <w:t>underlying asset</w:t>
                        </w:r>
                        <w:r w:rsidRPr="008D1F41">
                          <w:rPr>
                            <w:rFonts w:ascii="Calibri" w:hAnsi="Calibri" w:cs="Calibri"/>
                            <w:bCs/>
                            <w:sz w:val="20"/>
                            <w:szCs w:val="20"/>
                          </w:rPr>
                          <w:t xml:space="preserve"> berupa Surat Utang Negara) dan efek pasar uang.</w:t>
                        </w:r>
                      </w:p>
                    </w:tc>
                  </w:tr>
                  <w:tr w:rsidR="002A0C20" w14:paraId="5364B8AF" w14:textId="77777777" w:rsidTr="003E0C53">
                    <w:tc>
                      <w:tcPr>
                        <w:tcW w:w="342" w:type="dxa"/>
                      </w:tcPr>
                      <w:p w14:paraId="1488D93F"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6102F5C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499B3CA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3732524"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5639F99E" w14:textId="77777777" w:rsidTr="003E0C53">
                    <w:tc>
                      <w:tcPr>
                        <w:tcW w:w="342" w:type="dxa"/>
                      </w:tcPr>
                      <w:p w14:paraId="5A0DECE9"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63469097"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2525EAE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AB1E8BA"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Konservatif s/d Moderat</w:t>
                        </w:r>
                      </w:p>
                    </w:tc>
                  </w:tr>
                  <w:tr w:rsidR="002A0C20" w14:paraId="1FC16B70" w14:textId="77777777" w:rsidTr="003E0C53">
                    <w:tc>
                      <w:tcPr>
                        <w:tcW w:w="342" w:type="dxa"/>
                      </w:tcPr>
                      <w:p w14:paraId="0929F845"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2A2628B0"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14F3B591"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489360B" w14:textId="77777777" w:rsidR="002A0C20" w:rsidRDefault="002A0C20" w:rsidP="00BA243E">
                        <w:pPr>
                          <w:pStyle w:val="ListParagraph"/>
                          <w:numPr>
                            <w:ilvl w:val="0"/>
                            <w:numId w:val="68"/>
                          </w:numPr>
                          <w:tabs>
                            <w:tab w:val="left" w:pos="2994"/>
                            <w:tab w:val="left" w:pos="3191"/>
                            <w:tab w:val="left" w:pos="3391"/>
                          </w:tabs>
                          <w:spacing w:after="40"/>
                          <w:ind w:left="180" w:hanging="284"/>
                          <w:jc w:val="both"/>
                          <w:rPr>
                            <w:rFonts w:ascii="Calibri" w:hAnsi="Calibri" w:cs="Calibri"/>
                            <w:bCs/>
                            <w:sz w:val="20"/>
                            <w:szCs w:val="20"/>
                          </w:rPr>
                        </w:pPr>
                        <w:r w:rsidRPr="00B3141D">
                          <w:rPr>
                            <w:rFonts w:ascii="Calibri" w:hAnsi="Calibri" w:cs="Calibri"/>
                            <w:bCs/>
                            <w:sz w:val="20"/>
                            <w:szCs w:val="20"/>
                          </w:rPr>
                          <w:t xml:space="preserve">80% sampai 100% di Surat Utang Negara atau reksadana pendapatan tetap dengan </w:t>
                        </w:r>
                        <w:r w:rsidRPr="00B3141D">
                          <w:rPr>
                            <w:rFonts w:ascii="Calibri" w:hAnsi="Calibri" w:cs="Calibri"/>
                            <w:bCs/>
                            <w:i/>
                            <w:iCs/>
                            <w:sz w:val="20"/>
                            <w:szCs w:val="20"/>
                          </w:rPr>
                          <w:t>underlying asset</w:t>
                        </w:r>
                        <w:r w:rsidRPr="00B3141D">
                          <w:rPr>
                            <w:rFonts w:ascii="Calibri" w:hAnsi="Calibri" w:cs="Calibri"/>
                            <w:bCs/>
                            <w:sz w:val="20"/>
                            <w:szCs w:val="20"/>
                          </w:rPr>
                          <w:t xml:space="preserve"> berupa Surat Utang Negara; dan</w:t>
                        </w:r>
                      </w:p>
                      <w:p w14:paraId="7EEB30F0" w14:textId="77777777" w:rsidR="002A0C20" w:rsidRPr="00B3141D" w:rsidRDefault="002A0C20" w:rsidP="00BA243E">
                        <w:pPr>
                          <w:pStyle w:val="ListParagraph"/>
                          <w:numPr>
                            <w:ilvl w:val="0"/>
                            <w:numId w:val="68"/>
                          </w:numPr>
                          <w:tabs>
                            <w:tab w:val="left" w:pos="2994"/>
                            <w:tab w:val="left" w:pos="3191"/>
                            <w:tab w:val="left" w:pos="3391"/>
                          </w:tabs>
                          <w:spacing w:after="40"/>
                          <w:ind w:left="180" w:hanging="284"/>
                          <w:jc w:val="both"/>
                          <w:rPr>
                            <w:rFonts w:ascii="Calibri" w:hAnsi="Calibri" w:cs="Calibri"/>
                            <w:bCs/>
                            <w:sz w:val="20"/>
                            <w:szCs w:val="20"/>
                          </w:rPr>
                        </w:pPr>
                        <w:r w:rsidRPr="00B3141D">
                          <w:rPr>
                            <w:rFonts w:ascii="Calibri" w:hAnsi="Calibri" w:cs="Calibri"/>
                            <w:bCs/>
                            <w:sz w:val="20"/>
                            <w:szCs w:val="20"/>
                          </w:rPr>
                          <w:t>0% sampai 20% di pasar uang.</w:t>
                        </w:r>
                      </w:p>
                    </w:tc>
                  </w:tr>
                  <w:tr w:rsidR="002A0C20" w14:paraId="418110E6" w14:textId="77777777" w:rsidTr="003E0C53">
                    <w:tc>
                      <w:tcPr>
                        <w:tcW w:w="342" w:type="dxa"/>
                      </w:tcPr>
                      <w:p w14:paraId="5A437217"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lastRenderedPageBreak/>
                          <w:t>e.</w:t>
                        </w:r>
                      </w:p>
                    </w:tc>
                    <w:tc>
                      <w:tcPr>
                        <w:tcW w:w="1417" w:type="dxa"/>
                      </w:tcPr>
                      <w:p w14:paraId="687CC45B"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1585B56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58CB178" w14:textId="77777777" w:rsidR="002A0C20" w:rsidRPr="00B3141D" w:rsidRDefault="002A0C20" w:rsidP="002A0C20">
                        <w:pPr>
                          <w:tabs>
                            <w:tab w:val="left" w:pos="2994"/>
                            <w:tab w:val="left" w:pos="3170"/>
                          </w:tabs>
                          <w:spacing w:after="40"/>
                          <w:ind w:left="-103"/>
                          <w:jc w:val="both"/>
                          <w:rPr>
                            <w:rFonts w:ascii="Calibri" w:hAnsi="Calibri" w:cs="Calibri"/>
                            <w:bCs/>
                            <w:sz w:val="20"/>
                            <w:szCs w:val="20"/>
                          </w:rPr>
                        </w:pPr>
                        <w:r w:rsidRPr="008D1F41">
                          <w:rPr>
                            <w:rFonts w:ascii="Calibri" w:hAnsi="Calibri" w:cs="Calibri"/>
                            <w:bCs/>
                            <w:sz w:val="20"/>
                            <w:szCs w:val="20"/>
                          </w:rPr>
                          <w:t>Surat Utang Negara</w:t>
                        </w:r>
                      </w:p>
                    </w:tc>
                  </w:tr>
                </w:tbl>
                <w:p w14:paraId="0F722C43" w14:textId="77777777" w:rsidR="002A0C20" w:rsidRPr="008D1F41" w:rsidRDefault="002A0C20" w:rsidP="002A0C20">
                  <w:pPr>
                    <w:pStyle w:val="ListParagraph"/>
                    <w:tabs>
                      <w:tab w:val="left" w:pos="2994"/>
                      <w:tab w:val="left" w:pos="3170"/>
                    </w:tabs>
                    <w:spacing w:after="40"/>
                    <w:ind w:left="312"/>
                    <w:jc w:val="both"/>
                    <w:rPr>
                      <w:rFonts w:ascii="Calibri" w:hAnsi="Calibri" w:cs="Calibri"/>
                      <w:b/>
                      <w:sz w:val="20"/>
                      <w:szCs w:val="20"/>
                    </w:rPr>
                  </w:pPr>
                </w:p>
                <w:p w14:paraId="2A18BE9D" w14:textId="77777777" w:rsidR="002A0C20" w:rsidRDefault="002A0C20" w:rsidP="00BA243E">
                  <w:pPr>
                    <w:pStyle w:val="ListParagraph"/>
                    <w:numPr>
                      <w:ilvl w:val="0"/>
                      <w:numId w:val="54"/>
                    </w:numPr>
                    <w:tabs>
                      <w:tab w:val="left" w:pos="2994"/>
                      <w:tab w:val="left" w:pos="3191"/>
                      <w:tab w:val="left" w:pos="3391"/>
                    </w:tabs>
                    <w:spacing w:after="40"/>
                    <w:ind w:left="249" w:hanging="306"/>
                    <w:rPr>
                      <w:rFonts w:ascii="Calibri" w:hAnsi="Calibri" w:cs="Calibri"/>
                      <w:b/>
                      <w:sz w:val="20"/>
                      <w:szCs w:val="20"/>
                    </w:rPr>
                  </w:pPr>
                  <w:r w:rsidRPr="008D1F41">
                    <w:rPr>
                      <w:rFonts w:ascii="Calibri" w:hAnsi="Calibri" w:cs="Calibri"/>
                      <w:b/>
                      <w:sz w:val="20"/>
                      <w:szCs w:val="20"/>
                    </w:rPr>
                    <w:t>PFI Mega Life Balanced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75543181" w14:textId="77777777" w:rsidTr="003E0C53">
                    <w:tc>
                      <w:tcPr>
                        <w:tcW w:w="342" w:type="dxa"/>
                      </w:tcPr>
                      <w:p w14:paraId="12555053"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6DF737F9"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402B31A9" w14:textId="77777777" w:rsidR="002A0C20" w:rsidRPr="00D1246F" w:rsidRDefault="002A0C20" w:rsidP="002A0C20">
                        <w:pPr>
                          <w:pStyle w:val="ListParagraph"/>
                          <w:tabs>
                            <w:tab w:val="left" w:pos="60"/>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541CF0F1" w14:textId="77777777" w:rsidR="002A0C20" w:rsidRPr="00ED7E44" w:rsidRDefault="002A0C20" w:rsidP="002A0C20">
                        <w:pPr>
                          <w:pStyle w:val="ListParagraph"/>
                          <w:tabs>
                            <w:tab w:val="left" w:pos="2994"/>
                          </w:tabs>
                          <w:spacing w:after="40"/>
                          <w:ind w:left="-103"/>
                          <w:jc w:val="both"/>
                          <w:rPr>
                            <w:rFonts w:ascii="Calibri" w:hAnsi="Calibri" w:cs="Calibri"/>
                            <w:bCs/>
                            <w:sz w:val="20"/>
                            <w:szCs w:val="20"/>
                          </w:rPr>
                        </w:pPr>
                        <w:r w:rsidRPr="00ED7E44">
                          <w:rPr>
                            <w:rFonts w:ascii="Calibri" w:hAnsi="Calibri" w:cs="Calibri"/>
                            <w:bCs/>
                            <w:sz w:val="20"/>
                            <w:szCs w:val="20"/>
                          </w:rPr>
                          <w:t>Mempertahankan keseimbangan antara pertumbuhan nilai investasi dengan fluktuasi efek melalui investasi pada portofolio efek ekuitas, efek pendapatan tetap dan efek pasar uang.</w:t>
                        </w:r>
                      </w:p>
                    </w:tc>
                  </w:tr>
                  <w:tr w:rsidR="002A0C20" w14:paraId="24637528" w14:textId="77777777" w:rsidTr="003E0C53">
                    <w:tc>
                      <w:tcPr>
                        <w:tcW w:w="342" w:type="dxa"/>
                      </w:tcPr>
                      <w:p w14:paraId="39FC078B"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14BA25B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44454BCC"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179B00B"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015C347C" w14:textId="77777777" w:rsidTr="003E0C53">
                    <w:tc>
                      <w:tcPr>
                        <w:tcW w:w="342" w:type="dxa"/>
                      </w:tcPr>
                      <w:p w14:paraId="16924D3C"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05A9B82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5B09D92D"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23DD719C"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Moderat s/d Agresif</w:t>
                        </w:r>
                      </w:p>
                    </w:tc>
                  </w:tr>
                  <w:tr w:rsidR="002A0C20" w14:paraId="29A69D24" w14:textId="77777777" w:rsidTr="003E0C53">
                    <w:tc>
                      <w:tcPr>
                        <w:tcW w:w="342" w:type="dxa"/>
                      </w:tcPr>
                      <w:p w14:paraId="49561F1C"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07F45981"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441A711F"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5728223" w14:textId="77777777" w:rsidR="002A0C20" w:rsidRDefault="002A0C20" w:rsidP="00BA243E">
                        <w:pPr>
                          <w:pStyle w:val="ListParagraph"/>
                          <w:numPr>
                            <w:ilvl w:val="0"/>
                            <w:numId w:val="69"/>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0% sampai 75% di saham;</w:t>
                        </w:r>
                      </w:p>
                      <w:p w14:paraId="54F74451" w14:textId="77777777" w:rsidR="002A0C20" w:rsidRDefault="002A0C20" w:rsidP="00BA243E">
                        <w:pPr>
                          <w:pStyle w:val="ListParagraph"/>
                          <w:numPr>
                            <w:ilvl w:val="0"/>
                            <w:numId w:val="69"/>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0% sampai 75% di pendapatan tetap; dan</w:t>
                        </w:r>
                      </w:p>
                      <w:p w14:paraId="2D04BBD5" w14:textId="77777777" w:rsidR="002A0C20" w:rsidRPr="00ED7E44" w:rsidRDefault="002A0C20" w:rsidP="00BA243E">
                        <w:pPr>
                          <w:pStyle w:val="ListParagraph"/>
                          <w:numPr>
                            <w:ilvl w:val="0"/>
                            <w:numId w:val="69"/>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0% sampai 75% di pasar uang.</w:t>
                        </w:r>
                      </w:p>
                    </w:tc>
                  </w:tr>
                  <w:tr w:rsidR="002A0C20" w14:paraId="40794486" w14:textId="77777777" w:rsidTr="003E0C53">
                    <w:tc>
                      <w:tcPr>
                        <w:tcW w:w="342" w:type="dxa"/>
                      </w:tcPr>
                      <w:p w14:paraId="77E741D8"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e.</w:t>
                        </w:r>
                      </w:p>
                    </w:tc>
                    <w:tc>
                      <w:tcPr>
                        <w:tcW w:w="1417" w:type="dxa"/>
                      </w:tcPr>
                      <w:p w14:paraId="7DD5FE8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15920252"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1D6FBAB7"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Keuangan</w:t>
                        </w:r>
                      </w:p>
                      <w:p w14:paraId="625AB76D"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Konsums</w:t>
                        </w:r>
                        <w:r>
                          <w:rPr>
                            <w:rFonts w:ascii="Calibri" w:hAnsi="Calibri" w:cs="Calibri"/>
                            <w:bCs/>
                            <w:sz w:val="20"/>
                            <w:szCs w:val="20"/>
                          </w:rPr>
                          <w:t>i</w:t>
                        </w:r>
                      </w:p>
                      <w:p w14:paraId="4D3BAC3C"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Kesehatan</w:t>
                        </w:r>
                      </w:p>
                      <w:p w14:paraId="054B5942"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 xml:space="preserve">Saham </w:t>
                        </w:r>
                        <w:r>
                          <w:rPr>
                            <w:rFonts w:ascii="Calibri" w:hAnsi="Calibri" w:cs="Calibri"/>
                            <w:bCs/>
                            <w:sz w:val="20"/>
                            <w:szCs w:val="20"/>
                          </w:rPr>
                          <w:t>–</w:t>
                        </w:r>
                        <w:r w:rsidRPr="00ED7E44">
                          <w:rPr>
                            <w:rFonts w:ascii="Calibri" w:hAnsi="Calibri" w:cs="Calibri"/>
                            <w:bCs/>
                            <w:sz w:val="20"/>
                            <w:szCs w:val="20"/>
                          </w:rPr>
                          <w:t xml:space="preserve"> Infrastruktur</w:t>
                        </w:r>
                      </w:p>
                      <w:p w14:paraId="36ABFC30" w14:textId="77777777" w:rsidR="002A0C20"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Surat Utang Negara</w:t>
                        </w:r>
                      </w:p>
                      <w:p w14:paraId="7EF694A7" w14:textId="77777777" w:rsidR="002A0C20" w:rsidRPr="00ED7E44" w:rsidRDefault="002A0C20" w:rsidP="00BA243E">
                        <w:pPr>
                          <w:pStyle w:val="ListParagraph"/>
                          <w:numPr>
                            <w:ilvl w:val="0"/>
                            <w:numId w:val="70"/>
                          </w:numPr>
                          <w:tabs>
                            <w:tab w:val="left" w:pos="2994"/>
                            <w:tab w:val="left" w:pos="3191"/>
                            <w:tab w:val="left" w:pos="3391"/>
                          </w:tabs>
                          <w:spacing w:after="40"/>
                          <w:ind w:left="180" w:hanging="283"/>
                          <w:jc w:val="both"/>
                          <w:rPr>
                            <w:rFonts w:ascii="Calibri" w:hAnsi="Calibri" w:cs="Calibri"/>
                            <w:bCs/>
                            <w:sz w:val="20"/>
                            <w:szCs w:val="20"/>
                          </w:rPr>
                        </w:pPr>
                        <w:r w:rsidRPr="00ED7E44">
                          <w:rPr>
                            <w:rFonts w:ascii="Calibri" w:hAnsi="Calibri" w:cs="Calibri"/>
                            <w:bCs/>
                            <w:sz w:val="20"/>
                            <w:szCs w:val="20"/>
                          </w:rPr>
                          <w:t>Deposito - Keuangan</w:t>
                        </w:r>
                      </w:p>
                      <w:p w14:paraId="54B1B4FE" w14:textId="77777777" w:rsidR="002A0C20" w:rsidRPr="00B3141D" w:rsidRDefault="002A0C20" w:rsidP="002A0C20">
                        <w:pPr>
                          <w:tabs>
                            <w:tab w:val="left" w:pos="2994"/>
                            <w:tab w:val="left" w:pos="3170"/>
                          </w:tabs>
                          <w:spacing w:after="40"/>
                          <w:ind w:left="-103"/>
                          <w:jc w:val="both"/>
                          <w:rPr>
                            <w:rFonts w:ascii="Calibri" w:hAnsi="Calibri" w:cs="Calibri"/>
                            <w:bCs/>
                            <w:sz w:val="20"/>
                            <w:szCs w:val="20"/>
                          </w:rPr>
                        </w:pPr>
                      </w:p>
                    </w:tc>
                  </w:tr>
                </w:tbl>
                <w:p w14:paraId="074690C4" w14:textId="77777777" w:rsidR="002A0C20" w:rsidRPr="00ED7E44" w:rsidRDefault="002A0C20" w:rsidP="00BA243E">
                  <w:pPr>
                    <w:pStyle w:val="ListParagraph"/>
                    <w:numPr>
                      <w:ilvl w:val="0"/>
                      <w:numId w:val="54"/>
                    </w:numPr>
                    <w:tabs>
                      <w:tab w:val="left" w:pos="2994"/>
                      <w:tab w:val="left" w:pos="3191"/>
                      <w:tab w:val="left" w:pos="3391"/>
                    </w:tabs>
                    <w:spacing w:after="40"/>
                    <w:ind w:left="312"/>
                    <w:jc w:val="both"/>
                    <w:rPr>
                      <w:rFonts w:ascii="Calibri" w:hAnsi="Calibri" w:cs="Calibri"/>
                      <w:b/>
                      <w:sz w:val="20"/>
                      <w:szCs w:val="20"/>
                    </w:rPr>
                  </w:pPr>
                  <w:r w:rsidRPr="00ED7E44">
                    <w:rPr>
                      <w:rFonts w:ascii="Calibri" w:hAnsi="Calibri" w:cs="Calibri"/>
                      <w:b/>
                      <w:sz w:val="20"/>
                      <w:szCs w:val="20"/>
                    </w:rPr>
                    <w:t>PFI Mega Life Equity Fund</w:t>
                  </w:r>
                </w:p>
                <w:tbl>
                  <w:tblPr>
                    <w:tblStyle w:val="TableGrid"/>
                    <w:tblW w:w="4599" w:type="dxa"/>
                    <w:tblInd w:w="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
                    <w:gridCol w:w="1417"/>
                    <w:gridCol w:w="284"/>
                    <w:gridCol w:w="2556"/>
                  </w:tblGrid>
                  <w:tr w:rsidR="002A0C20" w14:paraId="2DD7052E" w14:textId="77777777" w:rsidTr="003E0C53">
                    <w:tc>
                      <w:tcPr>
                        <w:tcW w:w="342" w:type="dxa"/>
                      </w:tcPr>
                      <w:p w14:paraId="392C58A4"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sidRPr="00D1246F">
                          <w:rPr>
                            <w:rFonts w:ascii="Calibri" w:hAnsi="Calibri" w:cs="Calibri"/>
                            <w:bCs/>
                            <w:sz w:val="20"/>
                            <w:szCs w:val="20"/>
                          </w:rPr>
                          <w:t>a</w:t>
                        </w:r>
                        <w:r>
                          <w:rPr>
                            <w:rFonts w:ascii="Calibri" w:hAnsi="Calibri" w:cs="Calibri"/>
                            <w:bCs/>
                            <w:sz w:val="20"/>
                            <w:szCs w:val="20"/>
                          </w:rPr>
                          <w:t>.</w:t>
                        </w:r>
                      </w:p>
                    </w:tc>
                    <w:tc>
                      <w:tcPr>
                        <w:tcW w:w="1417" w:type="dxa"/>
                      </w:tcPr>
                      <w:p w14:paraId="75515036"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Jenis Strategi Investasi</w:t>
                        </w:r>
                      </w:p>
                    </w:tc>
                    <w:tc>
                      <w:tcPr>
                        <w:tcW w:w="284" w:type="dxa"/>
                      </w:tcPr>
                      <w:p w14:paraId="4B7F1024"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649B1DE7" w14:textId="77777777" w:rsidR="002A0C20" w:rsidRPr="00ED7E44" w:rsidRDefault="002A0C20" w:rsidP="002A0C20">
                        <w:pPr>
                          <w:pStyle w:val="ListParagraph"/>
                          <w:tabs>
                            <w:tab w:val="left" w:pos="2994"/>
                          </w:tabs>
                          <w:spacing w:after="40"/>
                          <w:ind w:left="-103"/>
                          <w:jc w:val="both"/>
                          <w:rPr>
                            <w:rFonts w:ascii="Calibri" w:hAnsi="Calibri" w:cs="Calibri"/>
                            <w:bCs/>
                            <w:sz w:val="20"/>
                            <w:szCs w:val="20"/>
                          </w:rPr>
                        </w:pPr>
                        <w:r w:rsidRPr="00ED7E44">
                          <w:rPr>
                            <w:rFonts w:ascii="Calibri" w:hAnsi="Calibri" w:cs="Calibri"/>
                            <w:bCs/>
                            <w:sz w:val="20"/>
                            <w:szCs w:val="20"/>
                          </w:rPr>
                          <w:t>Memperoleh pertumbuhan investasi jangka panjang dengan resiko yang terkendali</w:t>
                        </w:r>
                        <w:r>
                          <w:rPr>
                            <w:rFonts w:ascii="Calibri" w:hAnsi="Calibri" w:cs="Calibri"/>
                            <w:bCs/>
                            <w:sz w:val="20"/>
                            <w:szCs w:val="20"/>
                          </w:rPr>
                          <w:t xml:space="preserve"> </w:t>
                        </w:r>
                        <w:r w:rsidRPr="00ED7E44">
                          <w:rPr>
                            <w:rFonts w:ascii="Calibri" w:hAnsi="Calibri" w:cs="Calibri"/>
                            <w:bCs/>
                            <w:sz w:val="20"/>
                            <w:szCs w:val="20"/>
                          </w:rPr>
                          <w:t>melalui investasi pada portofolio efek ekuitas unggulan yang memiliki fundamental yang kuat serta potensi pertumbuhan laba bersih yang stabil.</w:t>
                        </w:r>
                      </w:p>
                    </w:tc>
                  </w:tr>
                  <w:tr w:rsidR="002A0C20" w14:paraId="27638C17" w14:textId="77777777" w:rsidTr="003E0C53">
                    <w:tc>
                      <w:tcPr>
                        <w:tcW w:w="342" w:type="dxa"/>
                      </w:tcPr>
                      <w:p w14:paraId="2CEE7C85"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b.</w:t>
                        </w:r>
                      </w:p>
                    </w:tc>
                    <w:tc>
                      <w:tcPr>
                        <w:tcW w:w="1417" w:type="dxa"/>
                      </w:tcPr>
                      <w:p w14:paraId="542BC6BE"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Mata Uang</w:t>
                        </w:r>
                      </w:p>
                    </w:tc>
                    <w:tc>
                      <w:tcPr>
                        <w:tcW w:w="284" w:type="dxa"/>
                      </w:tcPr>
                      <w:p w14:paraId="2E744B5B"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3E7B9DDA"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Rupiah</w:t>
                        </w:r>
                      </w:p>
                    </w:tc>
                  </w:tr>
                  <w:tr w:rsidR="002A0C20" w14:paraId="699043C4" w14:textId="77777777" w:rsidTr="003E0C53">
                    <w:tc>
                      <w:tcPr>
                        <w:tcW w:w="342" w:type="dxa"/>
                      </w:tcPr>
                      <w:p w14:paraId="3102044E"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c.</w:t>
                        </w:r>
                      </w:p>
                    </w:tc>
                    <w:tc>
                      <w:tcPr>
                        <w:tcW w:w="1417" w:type="dxa"/>
                      </w:tcPr>
                      <w:p w14:paraId="356BF5C9"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Tingkat Risiko</w:t>
                        </w:r>
                      </w:p>
                    </w:tc>
                    <w:tc>
                      <w:tcPr>
                        <w:tcW w:w="284" w:type="dxa"/>
                      </w:tcPr>
                      <w:p w14:paraId="09C0E482"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80B0374" w14:textId="77777777" w:rsidR="002A0C20" w:rsidRDefault="002A0C20" w:rsidP="002A0C20">
                        <w:pPr>
                          <w:pStyle w:val="ListParagraph"/>
                          <w:tabs>
                            <w:tab w:val="left" w:pos="2994"/>
                          </w:tabs>
                          <w:spacing w:after="40"/>
                          <w:ind w:left="-103"/>
                          <w:rPr>
                            <w:rFonts w:ascii="Calibri" w:hAnsi="Calibri" w:cs="Calibri"/>
                            <w:b/>
                            <w:sz w:val="20"/>
                            <w:szCs w:val="20"/>
                          </w:rPr>
                        </w:pPr>
                        <w:r w:rsidRPr="008D1F41">
                          <w:rPr>
                            <w:rFonts w:ascii="Calibri" w:hAnsi="Calibri" w:cs="Calibri"/>
                            <w:bCs/>
                            <w:sz w:val="20"/>
                            <w:szCs w:val="20"/>
                          </w:rPr>
                          <w:t>Agresif</w:t>
                        </w:r>
                      </w:p>
                    </w:tc>
                  </w:tr>
                  <w:tr w:rsidR="002A0C20" w14:paraId="4549B367" w14:textId="77777777" w:rsidTr="003E0C53">
                    <w:tc>
                      <w:tcPr>
                        <w:tcW w:w="342" w:type="dxa"/>
                      </w:tcPr>
                      <w:p w14:paraId="5E84B31B"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d.</w:t>
                        </w:r>
                      </w:p>
                    </w:tc>
                    <w:tc>
                      <w:tcPr>
                        <w:tcW w:w="1417" w:type="dxa"/>
                      </w:tcPr>
                      <w:p w14:paraId="23D80B25"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Komposisi Portofolio</w:t>
                        </w:r>
                      </w:p>
                    </w:tc>
                    <w:tc>
                      <w:tcPr>
                        <w:tcW w:w="284" w:type="dxa"/>
                      </w:tcPr>
                      <w:p w14:paraId="32305958"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03E042B7" w14:textId="77777777" w:rsidR="002A0C20" w:rsidRDefault="002A0C20" w:rsidP="00BA243E">
                        <w:pPr>
                          <w:pStyle w:val="ListParagraph"/>
                          <w:numPr>
                            <w:ilvl w:val="0"/>
                            <w:numId w:val="71"/>
                          </w:numPr>
                          <w:tabs>
                            <w:tab w:val="left" w:pos="2994"/>
                            <w:tab w:val="left" w:pos="3191"/>
                            <w:tab w:val="left" w:pos="3391"/>
                          </w:tabs>
                          <w:spacing w:after="40"/>
                          <w:ind w:left="182" w:hanging="284"/>
                          <w:jc w:val="both"/>
                          <w:rPr>
                            <w:rFonts w:ascii="Calibri" w:hAnsi="Calibri" w:cs="Calibri"/>
                            <w:bCs/>
                            <w:sz w:val="20"/>
                            <w:szCs w:val="20"/>
                          </w:rPr>
                        </w:pPr>
                        <w:r w:rsidRPr="00EE3D64">
                          <w:rPr>
                            <w:rFonts w:ascii="Calibri" w:hAnsi="Calibri" w:cs="Calibri"/>
                            <w:bCs/>
                            <w:sz w:val="20"/>
                            <w:szCs w:val="20"/>
                          </w:rPr>
                          <w:t>80% sampai 100% di saham; dan</w:t>
                        </w:r>
                      </w:p>
                      <w:p w14:paraId="4D6C0D5E" w14:textId="77777777" w:rsidR="002A0C20" w:rsidRPr="00EE3D64" w:rsidRDefault="002A0C20" w:rsidP="00BA243E">
                        <w:pPr>
                          <w:pStyle w:val="ListParagraph"/>
                          <w:numPr>
                            <w:ilvl w:val="0"/>
                            <w:numId w:val="71"/>
                          </w:numPr>
                          <w:tabs>
                            <w:tab w:val="left" w:pos="2994"/>
                            <w:tab w:val="left" w:pos="3191"/>
                            <w:tab w:val="left" w:pos="3391"/>
                          </w:tabs>
                          <w:spacing w:after="40"/>
                          <w:ind w:left="182" w:hanging="284"/>
                          <w:jc w:val="both"/>
                          <w:rPr>
                            <w:rFonts w:ascii="Calibri" w:hAnsi="Calibri" w:cs="Calibri"/>
                            <w:bCs/>
                            <w:sz w:val="20"/>
                            <w:szCs w:val="20"/>
                          </w:rPr>
                        </w:pPr>
                        <w:r w:rsidRPr="00EE3D64">
                          <w:rPr>
                            <w:rFonts w:ascii="Calibri" w:hAnsi="Calibri" w:cs="Calibri"/>
                            <w:bCs/>
                            <w:sz w:val="20"/>
                            <w:szCs w:val="20"/>
                          </w:rPr>
                          <w:t>0% sampai 20% di pasar uang.</w:t>
                        </w:r>
                      </w:p>
                    </w:tc>
                  </w:tr>
                  <w:tr w:rsidR="002A0C20" w14:paraId="5E0344AA" w14:textId="77777777" w:rsidTr="003E0C53">
                    <w:tc>
                      <w:tcPr>
                        <w:tcW w:w="342" w:type="dxa"/>
                      </w:tcPr>
                      <w:p w14:paraId="3774519B" w14:textId="77777777" w:rsidR="002A0C20" w:rsidRPr="00D1246F" w:rsidRDefault="002A0C20" w:rsidP="002A0C20">
                        <w:pPr>
                          <w:pStyle w:val="ListParagraph"/>
                          <w:tabs>
                            <w:tab w:val="left" w:pos="2994"/>
                          </w:tabs>
                          <w:spacing w:after="40"/>
                          <w:ind w:left="-48"/>
                          <w:rPr>
                            <w:rFonts w:ascii="Calibri" w:hAnsi="Calibri" w:cs="Calibri"/>
                            <w:bCs/>
                            <w:sz w:val="20"/>
                            <w:szCs w:val="20"/>
                          </w:rPr>
                        </w:pPr>
                        <w:r>
                          <w:rPr>
                            <w:rFonts w:ascii="Calibri" w:hAnsi="Calibri" w:cs="Calibri"/>
                            <w:bCs/>
                            <w:sz w:val="20"/>
                            <w:szCs w:val="20"/>
                          </w:rPr>
                          <w:t>e.</w:t>
                        </w:r>
                      </w:p>
                    </w:tc>
                    <w:tc>
                      <w:tcPr>
                        <w:tcW w:w="1417" w:type="dxa"/>
                      </w:tcPr>
                      <w:p w14:paraId="046B8353"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Pr>
                            <w:rFonts w:ascii="Calibri" w:hAnsi="Calibri" w:cs="Calibri"/>
                            <w:bCs/>
                            <w:sz w:val="20"/>
                            <w:szCs w:val="20"/>
                          </w:rPr>
                          <w:t>Sektor Industri Portofolio</w:t>
                        </w:r>
                      </w:p>
                    </w:tc>
                    <w:tc>
                      <w:tcPr>
                        <w:tcW w:w="284" w:type="dxa"/>
                      </w:tcPr>
                      <w:p w14:paraId="2B99BCBA" w14:textId="77777777" w:rsidR="002A0C20" w:rsidRPr="00D1246F" w:rsidRDefault="002A0C20" w:rsidP="002A0C20">
                        <w:pPr>
                          <w:pStyle w:val="ListParagraph"/>
                          <w:tabs>
                            <w:tab w:val="left" w:pos="2994"/>
                          </w:tabs>
                          <w:spacing w:after="40"/>
                          <w:ind w:left="0"/>
                          <w:rPr>
                            <w:rFonts w:ascii="Calibri" w:hAnsi="Calibri" w:cs="Calibri"/>
                            <w:bCs/>
                            <w:sz w:val="20"/>
                            <w:szCs w:val="20"/>
                          </w:rPr>
                        </w:pPr>
                        <w:r w:rsidRPr="00D1246F">
                          <w:rPr>
                            <w:rFonts w:ascii="Calibri" w:hAnsi="Calibri" w:cs="Calibri"/>
                            <w:bCs/>
                            <w:sz w:val="20"/>
                            <w:szCs w:val="20"/>
                          </w:rPr>
                          <w:t>:</w:t>
                        </w:r>
                      </w:p>
                    </w:tc>
                    <w:tc>
                      <w:tcPr>
                        <w:tcW w:w="2556" w:type="dxa"/>
                      </w:tcPr>
                      <w:p w14:paraId="43EA008A"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Perindustrian</w:t>
                        </w:r>
                      </w:p>
                      <w:p w14:paraId="0323873A"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Keuangan</w:t>
                        </w:r>
                      </w:p>
                      <w:p w14:paraId="05076E6D"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Konsumsi</w:t>
                        </w:r>
                      </w:p>
                      <w:p w14:paraId="0924017A"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Kesehatan</w:t>
                        </w:r>
                      </w:p>
                      <w:p w14:paraId="4559606E" w14:textId="77777777" w:rsidR="002A0C20"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Barang Baku</w:t>
                        </w:r>
                      </w:p>
                      <w:p w14:paraId="10D5329C" w14:textId="77777777" w:rsidR="002A0C20" w:rsidRPr="00EE3D64" w:rsidRDefault="002A0C20" w:rsidP="00BA243E">
                        <w:pPr>
                          <w:pStyle w:val="ListParagraph"/>
                          <w:numPr>
                            <w:ilvl w:val="0"/>
                            <w:numId w:val="72"/>
                          </w:numPr>
                          <w:tabs>
                            <w:tab w:val="left" w:pos="2994"/>
                            <w:tab w:val="left" w:pos="3170"/>
                          </w:tabs>
                          <w:spacing w:after="40"/>
                          <w:ind w:left="180" w:hanging="283"/>
                          <w:jc w:val="both"/>
                          <w:rPr>
                            <w:rFonts w:ascii="Calibri" w:hAnsi="Calibri" w:cs="Calibri"/>
                            <w:bCs/>
                            <w:sz w:val="20"/>
                            <w:szCs w:val="20"/>
                          </w:rPr>
                        </w:pPr>
                        <w:r w:rsidRPr="00EE3D64">
                          <w:rPr>
                            <w:rFonts w:ascii="Calibri" w:hAnsi="Calibri" w:cs="Calibri"/>
                            <w:bCs/>
                            <w:sz w:val="20"/>
                            <w:szCs w:val="20"/>
                          </w:rPr>
                          <w:t>Infrastruktur</w:t>
                        </w:r>
                      </w:p>
                    </w:tc>
                  </w:tr>
                </w:tbl>
                <w:p w14:paraId="3E6E1E3A" w14:textId="77777777" w:rsidR="002A0C20" w:rsidRDefault="002A0C20" w:rsidP="002A0C20">
                  <w:pPr>
                    <w:tabs>
                      <w:tab w:val="left" w:pos="2994"/>
                      <w:tab w:val="left" w:pos="3191"/>
                      <w:tab w:val="left" w:pos="3391"/>
                    </w:tabs>
                    <w:spacing w:after="40"/>
                    <w:jc w:val="both"/>
                    <w:rPr>
                      <w:rFonts w:ascii="Calibri" w:hAnsi="Calibri" w:cs="Calibri"/>
                      <w:b/>
                      <w:sz w:val="18"/>
                      <w:szCs w:val="18"/>
                    </w:rPr>
                  </w:pPr>
                </w:p>
                <w:p w14:paraId="218A6333" w14:textId="77777777" w:rsidR="002A0C20" w:rsidRPr="008D1F41" w:rsidRDefault="002A0C20" w:rsidP="002A0C20">
                  <w:pPr>
                    <w:tabs>
                      <w:tab w:val="left" w:pos="2994"/>
                      <w:tab w:val="left" w:pos="3191"/>
                      <w:tab w:val="left" w:pos="3391"/>
                    </w:tabs>
                    <w:spacing w:after="40"/>
                    <w:jc w:val="both"/>
                    <w:rPr>
                      <w:rFonts w:ascii="Calibri" w:hAnsi="Calibri" w:cs="Calibri"/>
                      <w:b/>
                      <w:sz w:val="18"/>
                      <w:szCs w:val="18"/>
                    </w:rPr>
                  </w:pPr>
                  <w:r w:rsidRPr="008D1F41">
                    <w:rPr>
                      <w:rFonts w:ascii="Calibri" w:hAnsi="Calibri" w:cs="Calibri"/>
                      <w:b/>
                      <w:sz w:val="18"/>
                      <w:szCs w:val="18"/>
                    </w:rPr>
                    <w:t>Catatan:</w:t>
                  </w:r>
                </w:p>
                <w:p w14:paraId="550C63FB" w14:textId="77777777" w:rsidR="002A0C20" w:rsidRPr="008D1F41" w:rsidRDefault="002A0C20" w:rsidP="00BA243E">
                  <w:pPr>
                    <w:pStyle w:val="ListParagraph"/>
                    <w:numPr>
                      <w:ilvl w:val="0"/>
                      <w:numId w:val="55"/>
                    </w:numPr>
                    <w:tabs>
                      <w:tab w:val="left" w:pos="2994"/>
                      <w:tab w:val="left" w:pos="3191"/>
                      <w:tab w:val="left" w:pos="3391"/>
                    </w:tabs>
                    <w:spacing w:after="40"/>
                    <w:ind w:left="313" w:hanging="266"/>
                    <w:jc w:val="both"/>
                    <w:rPr>
                      <w:rFonts w:ascii="Calibri" w:hAnsi="Calibri" w:cs="Calibri"/>
                      <w:bCs/>
                      <w:sz w:val="18"/>
                      <w:szCs w:val="18"/>
                    </w:rPr>
                  </w:pPr>
                  <w:r w:rsidRPr="008D1F41">
                    <w:rPr>
                      <w:rFonts w:ascii="Calibri" w:hAnsi="Calibri" w:cs="Calibri"/>
                      <w:bCs/>
                      <w:sz w:val="18"/>
                      <w:szCs w:val="18"/>
                    </w:rPr>
                    <w:t>Pemegang Polis menyepakati bahwa penempatan dan alokasi aset Dana Investasi ditentukan oleh Penanggung sesuai dengan strategi investasi sebagaimana dijabarkan di atas dan dapat diubah dari waktu ke waktu oleh Penanggung berdasarkan pertimbangan Penanggung.</w:t>
                  </w:r>
                </w:p>
                <w:p w14:paraId="576486D3" w14:textId="77777777" w:rsidR="002A0C20" w:rsidRPr="00B6333B" w:rsidRDefault="002A0C20" w:rsidP="00BA243E">
                  <w:pPr>
                    <w:pStyle w:val="ListParagraph"/>
                    <w:numPr>
                      <w:ilvl w:val="0"/>
                      <w:numId w:val="55"/>
                    </w:numPr>
                    <w:tabs>
                      <w:tab w:val="left" w:pos="2994"/>
                      <w:tab w:val="left" w:pos="3191"/>
                      <w:tab w:val="left" w:pos="3391"/>
                    </w:tabs>
                    <w:spacing w:after="40"/>
                    <w:ind w:left="313" w:hanging="266"/>
                    <w:jc w:val="both"/>
                    <w:rPr>
                      <w:rFonts w:ascii="Calibri" w:hAnsi="Calibri" w:cs="Calibri"/>
                      <w:bCs/>
                      <w:sz w:val="18"/>
                      <w:szCs w:val="18"/>
                    </w:rPr>
                  </w:pPr>
                  <w:r w:rsidRPr="008D1F41">
                    <w:rPr>
                      <w:rFonts w:asciiTheme="minorHAnsi" w:hAnsiTheme="minorHAnsi" w:cstheme="minorHAnsi"/>
                      <w:sz w:val="18"/>
                      <w:szCs w:val="18"/>
                    </w:rPr>
                    <w:lastRenderedPageBreak/>
                    <w:t>Periode valuasi nilai aktiva bersih/nilai aktiva bersih per unit (harga unit) dilakukan secara harian.</w:t>
                  </w:r>
                </w:p>
                <w:p w14:paraId="4695230B" w14:textId="77777777" w:rsidR="00B6333B" w:rsidRPr="00B6333B" w:rsidRDefault="00B6333B" w:rsidP="00B6333B">
                  <w:pPr>
                    <w:tabs>
                      <w:tab w:val="left" w:pos="2994"/>
                      <w:tab w:val="left" w:pos="3191"/>
                      <w:tab w:val="left" w:pos="3391"/>
                    </w:tabs>
                    <w:spacing w:after="40"/>
                    <w:jc w:val="both"/>
                    <w:rPr>
                      <w:rFonts w:ascii="Calibri" w:hAnsi="Calibri" w:cs="Calibri"/>
                      <w:bCs/>
                      <w:sz w:val="18"/>
                      <w:szCs w:val="18"/>
                    </w:rPr>
                  </w:pPr>
                </w:p>
              </w:tc>
            </w:tr>
            <w:tr w:rsidR="002A0C20" w:rsidRPr="008D1F41" w14:paraId="1B3C2548" w14:textId="77777777" w:rsidTr="0098710C">
              <w:trPr>
                <w:trHeight w:val="77"/>
                <w:jc w:val="center"/>
              </w:trPr>
              <w:tc>
                <w:tcPr>
                  <w:tcW w:w="1406" w:type="dxa"/>
                  <w:gridSpan w:val="2"/>
                  <w:tcBorders>
                    <w:top w:val="nil"/>
                    <w:left w:val="nil"/>
                    <w:bottom w:val="nil"/>
                    <w:right w:val="nil"/>
                  </w:tcBorders>
                </w:tcPr>
                <w:p w14:paraId="3BB5C4D5" w14:textId="77777777" w:rsidR="002A0C20" w:rsidRPr="008D1F41"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nil"/>
                    <w:left w:val="nil"/>
                    <w:bottom w:val="single" w:sz="4" w:space="0" w:color="auto"/>
                    <w:right w:val="nil"/>
                  </w:tcBorders>
                </w:tcPr>
                <w:p w14:paraId="474D02B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706EBA9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2F919F4"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0965A373"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1F7ED296" w14:textId="77777777" w:rsidTr="0098710C">
              <w:trPr>
                <w:trHeight w:val="77"/>
                <w:jc w:val="center"/>
              </w:trPr>
              <w:tc>
                <w:tcPr>
                  <w:tcW w:w="1406" w:type="dxa"/>
                  <w:gridSpan w:val="2"/>
                  <w:tcBorders>
                    <w:top w:val="nil"/>
                    <w:left w:val="nil"/>
                    <w:bottom w:val="nil"/>
                    <w:right w:val="single" w:sz="4" w:space="0" w:color="auto"/>
                  </w:tcBorders>
                </w:tcPr>
                <w:p w14:paraId="6D6EFEF7" w14:textId="77777777" w:rsidR="002A0C20" w:rsidRPr="00A53034" w:rsidRDefault="002A0C20" w:rsidP="002A0C20">
                  <w:pPr>
                    <w:pStyle w:val="ListParagraph"/>
                    <w:tabs>
                      <w:tab w:val="left" w:pos="2994"/>
                    </w:tabs>
                    <w:spacing w:after="40"/>
                    <w:ind w:left="0"/>
                    <w:rPr>
                      <w:rFonts w:ascii="Calibri" w:hAnsi="Calibri" w:cs="Calibri"/>
                      <w:b/>
                      <w:i/>
                      <w:iCs/>
                      <w:sz w:val="20"/>
                      <w:szCs w:val="20"/>
                    </w:rPr>
                  </w:pPr>
                  <w:r>
                    <w:rPr>
                      <w:rFonts w:ascii="Calibri" w:hAnsi="Calibri" w:cs="Calibri"/>
                      <w:b/>
                      <w:sz w:val="20"/>
                      <w:szCs w:val="20"/>
                    </w:rPr>
                    <w:t xml:space="preserve">Biaya </w:t>
                  </w:r>
                  <w:r>
                    <w:rPr>
                      <w:rFonts w:ascii="Calibri" w:hAnsi="Calibri" w:cs="Calibri"/>
                      <w:b/>
                      <w:i/>
                      <w:iCs/>
                      <w:sz w:val="20"/>
                      <w:szCs w:val="20"/>
                    </w:rPr>
                    <w:t>Top-Up</w:t>
                  </w:r>
                </w:p>
              </w:tc>
              <w:tc>
                <w:tcPr>
                  <w:tcW w:w="3423" w:type="dxa"/>
                  <w:gridSpan w:val="2"/>
                  <w:tcBorders>
                    <w:top w:val="single" w:sz="4" w:space="0" w:color="auto"/>
                    <w:left w:val="single" w:sz="4" w:space="0" w:color="auto"/>
                    <w:bottom w:val="single" w:sz="4" w:space="0" w:color="auto"/>
                    <w:right w:val="single" w:sz="4" w:space="0" w:color="auto"/>
                  </w:tcBorders>
                </w:tcPr>
                <w:p w14:paraId="56383254"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r w:rsidRPr="008D1F41">
                    <w:rPr>
                      <w:rFonts w:ascii="Calibri" w:hAnsi="Calibri" w:cs="Calibri"/>
                      <w:bCs/>
                      <w:sz w:val="20"/>
                      <w:szCs w:val="20"/>
                    </w:rPr>
                    <w:t xml:space="preserve">3% per transaksi, baik dari Kontribusi </w:t>
                  </w:r>
                  <w:r w:rsidRPr="008D1F41">
                    <w:rPr>
                      <w:rFonts w:ascii="Calibri" w:hAnsi="Calibri" w:cs="Calibri"/>
                      <w:bCs/>
                      <w:i/>
                      <w:sz w:val="20"/>
                      <w:szCs w:val="20"/>
                    </w:rPr>
                    <w:t xml:space="preserve">Top-up </w:t>
                  </w:r>
                  <w:r w:rsidRPr="008D1F41">
                    <w:rPr>
                      <w:rFonts w:ascii="Calibri" w:hAnsi="Calibri" w:cs="Calibri"/>
                      <w:bCs/>
                      <w:sz w:val="20"/>
                      <w:szCs w:val="20"/>
                    </w:rPr>
                    <w:t xml:space="preserve">Berkala maupun Kontribusi </w:t>
                  </w:r>
                  <w:r w:rsidRPr="008D1F41">
                    <w:rPr>
                      <w:rFonts w:ascii="Calibri" w:hAnsi="Calibri" w:cs="Calibri"/>
                      <w:bCs/>
                      <w:i/>
                      <w:sz w:val="20"/>
                      <w:szCs w:val="20"/>
                    </w:rPr>
                    <w:t xml:space="preserve">Top-up </w:t>
                  </w:r>
                  <w:r w:rsidRPr="008D1F41">
                    <w:rPr>
                      <w:rFonts w:ascii="Calibri" w:hAnsi="Calibri" w:cs="Calibri"/>
                      <w:bCs/>
                      <w:sz w:val="20"/>
                      <w:szCs w:val="20"/>
                    </w:rPr>
                    <w:t>Tunggal.</w:t>
                  </w:r>
                </w:p>
              </w:tc>
              <w:tc>
                <w:tcPr>
                  <w:tcW w:w="269" w:type="dxa"/>
                  <w:gridSpan w:val="2"/>
                  <w:tcBorders>
                    <w:top w:val="nil"/>
                    <w:left w:val="single" w:sz="4" w:space="0" w:color="auto"/>
                    <w:bottom w:val="nil"/>
                    <w:right w:val="single" w:sz="4" w:space="0" w:color="auto"/>
                  </w:tcBorders>
                </w:tcPr>
                <w:p w14:paraId="44EFB03C"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3A48C0F8"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141FB566"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2AA0F5EE" w14:textId="77777777" w:rsidTr="0098710C">
              <w:trPr>
                <w:trHeight w:val="77"/>
                <w:jc w:val="center"/>
              </w:trPr>
              <w:tc>
                <w:tcPr>
                  <w:tcW w:w="1406" w:type="dxa"/>
                  <w:gridSpan w:val="2"/>
                  <w:tcBorders>
                    <w:top w:val="nil"/>
                    <w:left w:val="nil"/>
                    <w:bottom w:val="nil"/>
                    <w:right w:val="nil"/>
                  </w:tcBorders>
                </w:tcPr>
                <w:p w14:paraId="5F6197BC" w14:textId="77777777" w:rsidR="002A0C20" w:rsidRPr="008D1F41"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E06FFEF"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2D95383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09B296B"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6B90BC9E"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0DC6E6F0" w14:textId="77777777" w:rsidTr="0098710C">
              <w:trPr>
                <w:trHeight w:val="77"/>
                <w:jc w:val="center"/>
              </w:trPr>
              <w:tc>
                <w:tcPr>
                  <w:tcW w:w="1406" w:type="dxa"/>
                  <w:gridSpan w:val="2"/>
                  <w:tcBorders>
                    <w:top w:val="nil"/>
                    <w:left w:val="nil"/>
                    <w:bottom w:val="nil"/>
                    <w:right w:val="single" w:sz="4" w:space="0" w:color="auto"/>
                  </w:tcBorders>
                </w:tcPr>
                <w:p w14:paraId="7C07811A" w14:textId="77777777" w:rsidR="002A0C20" w:rsidRPr="008D1F41" w:rsidRDefault="002A0C20" w:rsidP="002A0C20">
                  <w:pPr>
                    <w:pStyle w:val="ListParagraph"/>
                    <w:tabs>
                      <w:tab w:val="left" w:pos="2994"/>
                    </w:tabs>
                    <w:spacing w:after="40"/>
                    <w:ind w:left="0"/>
                    <w:rPr>
                      <w:rFonts w:ascii="Calibri" w:hAnsi="Calibri" w:cs="Calibri"/>
                      <w:b/>
                      <w:sz w:val="20"/>
                      <w:szCs w:val="20"/>
                    </w:rPr>
                  </w:pPr>
                  <w:r>
                    <w:rPr>
                      <w:rFonts w:ascii="Calibri" w:hAnsi="Calibri" w:cs="Calibri"/>
                      <w:b/>
                      <w:sz w:val="20"/>
                      <w:szCs w:val="20"/>
                    </w:rPr>
                    <w:t>Biaya Administrasi</w:t>
                  </w:r>
                </w:p>
              </w:tc>
              <w:tc>
                <w:tcPr>
                  <w:tcW w:w="3423" w:type="dxa"/>
                  <w:gridSpan w:val="2"/>
                  <w:tcBorders>
                    <w:top w:val="single" w:sz="4" w:space="0" w:color="auto"/>
                    <w:left w:val="single" w:sz="4" w:space="0" w:color="auto"/>
                    <w:bottom w:val="single" w:sz="4" w:space="0" w:color="auto"/>
                    <w:right w:val="single" w:sz="4" w:space="0" w:color="auto"/>
                  </w:tcBorders>
                </w:tcPr>
                <w:p w14:paraId="46F0B3E3"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r w:rsidRPr="008D1F41">
                    <w:rPr>
                      <w:rFonts w:ascii="Calibri" w:hAnsi="Calibri" w:cs="Calibri"/>
                      <w:sz w:val="20"/>
                      <w:szCs w:val="20"/>
                    </w:rPr>
                    <w:t>Rp20.000 per bulan selama Masa Asuransi.</w:t>
                  </w:r>
                </w:p>
              </w:tc>
              <w:tc>
                <w:tcPr>
                  <w:tcW w:w="269" w:type="dxa"/>
                  <w:gridSpan w:val="2"/>
                  <w:tcBorders>
                    <w:top w:val="nil"/>
                    <w:left w:val="single" w:sz="4" w:space="0" w:color="auto"/>
                    <w:bottom w:val="nil"/>
                    <w:right w:val="single" w:sz="4" w:space="0" w:color="auto"/>
                  </w:tcBorders>
                </w:tcPr>
                <w:p w14:paraId="1B31E59B"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442327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5A97D4AD"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4631378E" w14:textId="77777777" w:rsidTr="0098710C">
              <w:trPr>
                <w:trHeight w:val="77"/>
                <w:jc w:val="center"/>
              </w:trPr>
              <w:tc>
                <w:tcPr>
                  <w:tcW w:w="1406" w:type="dxa"/>
                  <w:gridSpan w:val="2"/>
                  <w:tcBorders>
                    <w:top w:val="nil"/>
                    <w:left w:val="nil"/>
                    <w:bottom w:val="nil"/>
                    <w:right w:val="nil"/>
                  </w:tcBorders>
                </w:tcPr>
                <w:p w14:paraId="229642DB" w14:textId="77777777" w:rsidR="002A0C20" w:rsidRPr="008D1F41"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798F91D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13DACD7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4C09C292"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D7A418B"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98710C" w:rsidRPr="008D1F41" w14:paraId="5593932A" w14:textId="77777777" w:rsidTr="0098710C">
              <w:trPr>
                <w:trHeight w:val="60"/>
                <w:jc w:val="center"/>
              </w:trPr>
              <w:tc>
                <w:tcPr>
                  <w:tcW w:w="1406" w:type="dxa"/>
                  <w:gridSpan w:val="2"/>
                  <w:tcBorders>
                    <w:top w:val="nil"/>
                    <w:left w:val="nil"/>
                    <w:bottom w:val="nil"/>
                    <w:right w:val="single" w:sz="4" w:space="0" w:color="auto"/>
                  </w:tcBorders>
                </w:tcPr>
                <w:p w14:paraId="692D160E" w14:textId="77777777" w:rsidR="0098710C" w:rsidRPr="00DE5934" w:rsidRDefault="0098710C" w:rsidP="0098710C">
                  <w:pPr>
                    <w:pStyle w:val="ListParagraph"/>
                    <w:tabs>
                      <w:tab w:val="left" w:pos="2994"/>
                    </w:tabs>
                    <w:spacing w:after="40"/>
                    <w:ind w:left="0"/>
                    <w:rPr>
                      <w:rFonts w:ascii="Calibri" w:hAnsi="Calibri" w:cs="Calibri"/>
                      <w:b/>
                      <w:sz w:val="20"/>
                      <w:szCs w:val="20"/>
                    </w:rPr>
                  </w:pPr>
                  <w:r w:rsidRPr="00DE5934">
                    <w:rPr>
                      <w:rFonts w:ascii="Calibri" w:hAnsi="Calibri" w:cs="Calibri"/>
                      <w:b/>
                      <w:sz w:val="20"/>
                      <w:szCs w:val="20"/>
                    </w:rPr>
                    <w:t xml:space="preserve">Biaya </w:t>
                  </w:r>
                </w:p>
              </w:tc>
              <w:tc>
                <w:tcPr>
                  <w:tcW w:w="3423" w:type="dxa"/>
                  <w:gridSpan w:val="2"/>
                  <w:tcBorders>
                    <w:top w:val="single" w:sz="4" w:space="0" w:color="auto"/>
                    <w:left w:val="single" w:sz="4" w:space="0" w:color="auto"/>
                    <w:bottom w:val="single" w:sz="4" w:space="0" w:color="auto"/>
                    <w:right w:val="single" w:sz="4" w:space="0" w:color="auto"/>
                  </w:tcBorders>
                </w:tcPr>
                <w:p w14:paraId="01B3FE44" w14:textId="0BB0A0A9" w:rsidR="0098710C" w:rsidRPr="00DE5934" w:rsidRDefault="0098710C" w:rsidP="0098710C">
                  <w:pPr>
                    <w:pStyle w:val="ListParagraph"/>
                    <w:tabs>
                      <w:tab w:val="left" w:pos="2994"/>
                    </w:tabs>
                    <w:spacing w:after="40"/>
                    <w:ind w:left="0"/>
                    <w:jc w:val="both"/>
                    <w:rPr>
                      <w:rFonts w:ascii="Calibri" w:hAnsi="Calibri" w:cs="Calibri"/>
                      <w:b/>
                      <w:sz w:val="20"/>
                      <w:szCs w:val="20"/>
                    </w:rPr>
                  </w:pPr>
                  <w:r w:rsidRPr="00DE5934">
                    <w:rPr>
                      <w:rFonts w:ascii="Calibri" w:hAnsi="Calibri" w:cs="Calibri"/>
                      <w:sz w:val="20"/>
                      <w:szCs w:val="20"/>
                    </w:rPr>
                    <w:t>R</w:t>
                  </w:r>
                  <w:r w:rsidR="00CF7EF2">
                    <w:rPr>
                      <w:rFonts w:ascii="Calibri" w:hAnsi="Calibri" w:cs="Calibri"/>
                      <w:sz w:val="20"/>
                      <w:szCs w:val="20"/>
                    </w:rPr>
                    <w:t>p.</w:t>
                  </w:r>
                  <w:r w:rsidR="00CF7EF2" w:rsidRPr="00CF7EF2">
                    <w:rPr>
                      <w:rFonts w:ascii="Calibri" w:hAnsi="Calibri" w:cs="Calibri"/>
                      <w:i/>
                      <w:iCs/>
                      <w:color w:val="4472C4" w:themeColor="accent5"/>
                      <w:sz w:val="20"/>
                      <w:szCs w:val="20"/>
                      <w:highlight w:val="yellow"/>
                    </w:rPr>
                    <w:t>&lt;amount of CoI/month&gt;</w:t>
                  </w:r>
                </w:p>
              </w:tc>
              <w:tc>
                <w:tcPr>
                  <w:tcW w:w="269" w:type="dxa"/>
                  <w:gridSpan w:val="2"/>
                  <w:tcBorders>
                    <w:top w:val="nil"/>
                    <w:left w:val="single" w:sz="4" w:space="0" w:color="auto"/>
                    <w:bottom w:val="nil"/>
                    <w:right w:val="single" w:sz="4" w:space="0" w:color="auto"/>
                  </w:tcBorders>
                </w:tcPr>
                <w:p w14:paraId="712E2EBF" w14:textId="77777777" w:rsidR="0098710C" w:rsidRPr="008D1F41" w:rsidRDefault="0098710C" w:rsidP="0098710C">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13C45080"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6D50F352"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A5A5588" w14:textId="77777777" w:rsidTr="0098710C">
              <w:trPr>
                <w:trHeight w:val="77"/>
                <w:jc w:val="center"/>
              </w:trPr>
              <w:tc>
                <w:tcPr>
                  <w:tcW w:w="1406" w:type="dxa"/>
                  <w:gridSpan w:val="2"/>
                  <w:tcBorders>
                    <w:top w:val="nil"/>
                    <w:left w:val="nil"/>
                    <w:bottom w:val="nil"/>
                    <w:right w:val="nil"/>
                  </w:tcBorders>
                </w:tcPr>
                <w:p w14:paraId="19818E33" w14:textId="77777777" w:rsidR="0098710C" w:rsidRPr="00DE5934" w:rsidRDefault="0098710C" w:rsidP="0098710C">
                  <w:pPr>
                    <w:pStyle w:val="ListParagraph"/>
                    <w:tabs>
                      <w:tab w:val="left" w:pos="2994"/>
                    </w:tabs>
                    <w:spacing w:after="40"/>
                    <w:ind w:left="0"/>
                    <w:rPr>
                      <w:rFonts w:ascii="Calibri" w:hAnsi="Calibri" w:cs="Calibri"/>
                      <w:b/>
                      <w:sz w:val="20"/>
                      <w:szCs w:val="20"/>
                    </w:rPr>
                  </w:pPr>
                  <w:commentRangeStart w:id="2"/>
                  <w:r w:rsidRPr="00DE5934">
                    <w:rPr>
                      <w:rFonts w:ascii="Calibri" w:hAnsi="Calibri" w:cs="Calibri"/>
                      <w:b/>
                      <w:sz w:val="20"/>
                      <w:szCs w:val="20"/>
                    </w:rPr>
                    <w:t>Asuransi</w:t>
                  </w:r>
                  <w:commentRangeEnd w:id="2"/>
                  <w:r w:rsidRPr="00DE5934">
                    <w:rPr>
                      <w:rStyle w:val="CommentReference"/>
                      <w:rFonts w:ascii="Calibri" w:hAnsi="Calibri" w:cs="Calibri"/>
                      <w:b/>
                      <w:sz w:val="20"/>
                      <w:szCs w:val="20"/>
                    </w:rPr>
                    <w:commentReference w:id="2"/>
                  </w:r>
                </w:p>
              </w:tc>
              <w:tc>
                <w:tcPr>
                  <w:tcW w:w="3423" w:type="dxa"/>
                  <w:gridSpan w:val="2"/>
                  <w:tcBorders>
                    <w:top w:val="single" w:sz="4" w:space="0" w:color="auto"/>
                    <w:left w:val="nil"/>
                    <w:bottom w:val="nil"/>
                    <w:right w:val="nil"/>
                  </w:tcBorders>
                </w:tcPr>
                <w:p w14:paraId="1A38E923" w14:textId="77777777" w:rsidR="0098710C" w:rsidRPr="00DE5934" w:rsidRDefault="0098710C" w:rsidP="0098710C">
                  <w:pPr>
                    <w:pStyle w:val="ListParagraph"/>
                    <w:tabs>
                      <w:tab w:val="left" w:pos="2994"/>
                    </w:tabs>
                    <w:spacing w:after="40"/>
                    <w:ind w:left="0"/>
                    <w:jc w:val="both"/>
                    <w:rPr>
                      <w:rFonts w:ascii="Calibri" w:hAnsi="Calibri" w:cs="Calibri"/>
                      <w:bCs/>
                      <w:sz w:val="20"/>
                      <w:szCs w:val="20"/>
                    </w:rPr>
                  </w:pPr>
                  <w:r w:rsidRPr="00DE5934">
                    <w:rPr>
                      <w:rFonts w:ascii="Calibri" w:hAnsi="Calibri" w:cs="Calibri"/>
                      <w:bCs/>
                      <w:sz w:val="16"/>
                      <w:szCs w:val="16"/>
                    </w:rPr>
                    <w:t>*Biaya per bulan untuk Asuransi Dasar di tahun pertama Polis dan akan bertambah pada tahun kedua dan seterusnya sesuai dengan kenaikan usia</w:t>
                  </w:r>
                </w:p>
              </w:tc>
              <w:tc>
                <w:tcPr>
                  <w:tcW w:w="269" w:type="dxa"/>
                  <w:gridSpan w:val="2"/>
                  <w:tcBorders>
                    <w:top w:val="nil"/>
                    <w:left w:val="nil"/>
                    <w:bottom w:val="nil"/>
                    <w:right w:val="single" w:sz="4" w:space="0" w:color="auto"/>
                  </w:tcBorders>
                </w:tcPr>
                <w:p w14:paraId="14549672" w14:textId="77777777" w:rsidR="0098710C" w:rsidRPr="008D1F41" w:rsidRDefault="0098710C" w:rsidP="0098710C">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0C1C45C5"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3AD4C71"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2A0C20" w:rsidRPr="008D1F41" w14:paraId="3B7642D9" w14:textId="77777777" w:rsidTr="0098710C">
              <w:trPr>
                <w:trHeight w:val="77"/>
                <w:jc w:val="center"/>
              </w:trPr>
              <w:tc>
                <w:tcPr>
                  <w:tcW w:w="1406" w:type="dxa"/>
                  <w:gridSpan w:val="2"/>
                  <w:tcBorders>
                    <w:top w:val="nil"/>
                    <w:left w:val="nil"/>
                    <w:bottom w:val="nil"/>
                    <w:right w:val="nil"/>
                  </w:tcBorders>
                </w:tcPr>
                <w:p w14:paraId="16900B04"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nil"/>
                    <w:left w:val="nil"/>
                    <w:bottom w:val="single" w:sz="4" w:space="0" w:color="auto"/>
                    <w:right w:val="nil"/>
                  </w:tcBorders>
                </w:tcPr>
                <w:p w14:paraId="2F034C4E"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2C931A7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226BF232"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2373844"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131B089A" w14:textId="77777777" w:rsidTr="0098710C">
              <w:trPr>
                <w:trHeight w:val="77"/>
                <w:jc w:val="center"/>
              </w:trPr>
              <w:tc>
                <w:tcPr>
                  <w:tcW w:w="1406" w:type="dxa"/>
                  <w:gridSpan w:val="2"/>
                  <w:tcBorders>
                    <w:top w:val="nil"/>
                    <w:left w:val="nil"/>
                    <w:bottom w:val="nil"/>
                    <w:right w:val="single" w:sz="4" w:space="0" w:color="auto"/>
                  </w:tcBorders>
                </w:tcPr>
                <w:p w14:paraId="42EF56DF" w14:textId="77777777" w:rsidR="002A0C20" w:rsidRPr="00DE5934" w:rsidRDefault="002A0C20" w:rsidP="002A0C20">
                  <w:pPr>
                    <w:tabs>
                      <w:tab w:val="left" w:pos="2261"/>
                    </w:tabs>
                    <w:jc w:val="both"/>
                    <w:rPr>
                      <w:rFonts w:ascii="Calibri" w:hAnsi="Calibri" w:cs="Calibri"/>
                      <w:b/>
                      <w:i/>
                      <w:sz w:val="20"/>
                      <w:szCs w:val="20"/>
                    </w:rPr>
                  </w:pPr>
                  <w:r w:rsidRPr="00DE5934">
                    <w:rPr>
                      <w:rFonts w:ascii="Calibri" w:hAnsi="Calibri" w:cs="Calibri"/>
                      <w:b/>
                      <w:sz w:val="20"/>
                      <w:szCs w:val="20"/>
                    </w:rPr>
                    <w:t>Biaya pengalihan/</w:t>
                  </w:r>
                  <w:r w:rsidRPr="00DE5934">
                    <w:rPr>
                      <w:rFonts w:ascii="Calibri" w:hAnsi="Calibri" w:cs="Calibri"/>
                      <w:b/>
                      <w:sz w:val="20"/>
                      <w:szCs w:val="20"/>
                    </w:rPr>
                    <w:br/>
                  </w:r>
                  <w:r w:rsidRPr="00DE5934">
                    <w:rPr>
                      <w:rFonts w:ascii="Calibri" w:hAnsi="Calibri" w:cs="Calibri"/>
                      <w:b/>
                      <w:i/>
                      <w:sz w:val="20"/>
                      <w:szCs w:val="20"/>
                    </w:rPr>
                    <w:t xml:space="preserve">Switching </w:t>
                  </w:r>
                  <w:commentRangeStart w:id="3"/>
                  <w:r w:rsidRPr="00DE5934">
                    <w:rPr>
                      <w:rFonts w:ascii="Calibri" w:hAnsi="Calibri" w:cs="Calibri"/>
                      <w:b/>
                      <w:i/>
                      <w:sz w:val="20"/>
                      <w:szCs w:val="20"/>
                    </w:rPr>
                    <w:t>fee</w:t>
                  </w:r>
                  <w:commentRangeEnd w:id="3"/>
                  <w:r w:rsidR="0098710C" w:rsidRPr="00DE5934">
                    <w:rPr>
                      <w:rStyle w:val="CommentReference"/>
                      <w:rFonts w:ascii="Calibri" w:hAnsi="Calibri" w:cs="Calibri"/>
                      <w:b/>
                      <w:i/>
                      <w:sz w:val="20"/>
                      <w:szCs w:val="20"/>
                    </w:rPr>
                    <w:commentReference w:id="3"/>
                  </w:r>
                </w:p>
              </w:tc>
              <w:tc>
                <w:tcPr>
                  <w:tcW w:w="3423" w:type="dxa"/>
                  <w:gridSpan w:val="2"/>
                  <w:tcBorders>
                    <w:top w:val="single" w:sz="4" w:space="0" w:color="auto"/>
                    <w:left w:val="single" w:sz="4" w:space="0" w:color="auto"/>
                    <w:bottom w:val="single" w:sz="4" w:space="0" w:color="auto"/>
                    <w:right w:val="single" w:sz="4" w:space="0" w:color="auto"/>
                  </w:tcBorders>
                </w:tcPr>
                <w:p w14:paraId="72E49342" w14:textId="77777777" w:rsidR="002A0C20" w:rsidRPr="00DE5934" w:rsidRDefault="002A0C20" w:rsidP="00BA243E">
                  <w:pPr>
                    <w:pStyle w:val="ListParagraph"/>
                    <w:numPr>
                      <w:ilvl w:val="0"/>
                      <w:numId w:val="60"/>
                    </w:numPr>
                    <w:spacing w:after="40"/>
                    <w:ind w:left="284" w:hanging="284"/>
                    <w:jc w:val="both"/>
                    <w:rPr>
                      <w:rFonts w:ascii="Calibri" w:hAnsi="Calibri" w:cs="Calibri"/>
                      <w:b/>
                      <w:sz w:val="20"/>
                      <w:szCs w:val="20"/>
                    </w:rPr>
                  </w:pPr>
                  <w:r w:rsidRPr="00DE5934">
                    <w:rPr>
                      <w:rFonts w:ascii="Calibri" w:hAnsi="Calibri"/>
                      <w:color w:val="000000"/>
                      <w:sz w:val="20"/>
                      <w:szCs w:val="20"/>
                    </w:rPr>
                    <w:t>Tidak dikenakan biaya untuk 6 kali Pengalihan (</w:t>
                  </w:r>
                  <w:r w:rsidRPr="00DE5934">
                    <w:rPr>
                      <w:rFonts w:ascii="Calibri" w:hAnsi="Calibri"/>
                      <w:i/>
                      <w:iCs/>
                      <w:color w:val="000000"/>
                      <w:sz w:val="20"/>
                      <w:szCs w:val="20"/>
                    </w:rPr>
                    <w:t>Switching</w:t>
                  </w:r>
                  <w:r w:rsidRPr="00DE5934">
                    <w:rPr>
                      <w:rFonts w:ascii="Calibri" w:hAnsi="Calibri"/>
                      <w:color w:val="000000"/>
                      <w:sz w:val="20"/>
                      <w:szCs w:val="20"/>
                    </w:rPr>
                    <w:t>) dalam satu tahun Polis. Pengalihan (</w:t>
                  </w:r>
                  <w:r w:rsidRPr="00DE5934">
                    <w:rPr>
                      <w:rFonts w:ascii="Calibri" w:hAnsi="Calibri"/>
                      <w:i/>
                      <w:iCs/>
                      <w:color w:val="000000"/>
                      <w:sz w:val="20"/>
                      <w:szCs w:val="20"/>
                    </w:rPr>
                    <w:t>Switching</w:t>
                  </w:r>
                  <w:r w:rsidRPr="00DE5934">
                    <w:rPr>
                      <w:rFonts w:ascii="Calibri" w:hAnsi="Calibri"/>
                      <w:color w:val="000000"/>
                      <w:sz w:val="20"/>
                      <w:szCs w:val="20"/>
                    </w:rPr>
                    <w:t>) berikutnya pada tahun Polis yang sama akan dikenakan biaya sebesar Rp100.000 untuk setiap transaksi.</w:t>
                  </w:r>
                </w:p>
                <w:p w14:paraId="45F23A8B" w14:textId="77777777" w:rsidR="0098710C" w:rsidRPr="00DE5934" w:rsidRDefault="002A0C20" w:rsidP="00BA243E">
                  <w:pPr>
                    <w:pStyle w:val="ListParagraph"/>
                    <w:numPr>
                      <w:ilvl w:val="0"/>
                      <w:numId w:val="60"/>
                    </w:numPr>
                    <w:spacing w:after="40"/>
                    <w:ind w:left="284" w:hanging="284"/>
                    <w:jc w:val="both"/>
                    <w:rPr>
                      <w:rFonts w:ascii="Calibri" w:hAnsi="Calibri" w:cs="Calibri"/>
                      <w:bCs/>
                      <w:sz w:val="20"/>
                      <w:szCs w:val="20"/>
                    </w:rPr>
                  </w:pPr>
                  <w:r w:rsidRPr="00DE5934">
                    <w:rPr>
                      <w:rFonts w:ascii="Calibri" w:hAnsi="Calibri" w:cs="Calibri"/>
                      <w:bCs/>
                      <w:sz w:val="20"/>
                      <w:szCs w:val="20"/>
                    </w:rPr>
                    <w:t>Minimum Pengalihan (</w:t>
                  </w:r>
                  <w:r w:rsidRPr="00DE5934">
                    <w:rPr>
                      <w:rFonts w:ascii="Calibri" w:hAnsi="Calibri" w:cs="Calibri"/>
                      <w:bCs/>
                      <w:i/>
                      <w:iCs/>
                      <w:sz w:val="20"/>
                      <w:szCs w:val="20"/>
                    </w:rPr>
                    <w:t>Switching</w:t>
                  </w:r>
                  <w:r w:rsidRPr="00DE5934">
                    <w:rPr>
                      <w:rFonts w:ascii="Calibri" w:hAnsi="Calibri" w:cs="Calibri"/>
                      <w:bCs/>
                      <w:sz w:val="20"/>
                      <w:szCs w:val="20"/>
                    </w:rPr>
                    <w:t>) adalah sebesar Rp 2.500.000.</w:t>
                  </w:r>
                </w:p>
                <w:p w14:paraId="78BCD22A" w14:textId="77777777" w:rsidR="002A0C20" w:rsidRPr="00DE5934" w:rsidRDefault="002A0C20" w:rsidP="00BA243E">
                  <w:pPr>
                    <w:pStyle w:val="ListParagraph"/>
                    <w:numPr>
                      <w:ilvl w:val="0"/>
                      <w:numId w:val="60"/>
                    </w:numPr>
                    <w:spacing w:after="40"/>
                    <w:ind w:left="284" w:hanging="284"/>
                    <w:jc w:val="both"/>
                    <w:rPr>
                      <w:rFonts w:ascii="Calibri" w:hAnsi="Calibri" w:cs="Calibri"/>
                      <w:bCs/>
                      <w:sz w:val="20"/>
                      <w:szCs w:val="20"/>
                    </w:rPr>
                  </w:pPr>
                  <w:commentRangeStart w:id="4"/>
                  <w:r w:rsidRPr="00DE5934">
                    <w:rPr>
                      <w:rFonts w:ascii="Calibri" w:hAnsi="Calibri" w:cs="Calibri"/>
                      <w:bCs/>
                      <w:sz w:val="20"/>
                      <w:szCs w:val="20"/>
                    </w:rPr>
                    <w:t>Minimum</w:t>
                  </w:r>
                  <w:commentRangeEnd w:id="4"/>
                  <w:r w:rsidR="0098710C" w:rsidRPr="00DE5934">
                    <w:rPr>
                      <w:rStyle w:val="CommentReference"/>
                      <w:rFonts w:ascii="Calibri" w:hAnsi="Calibri" w:cs="Calibri"/>
                      <w:bCs/>
                      <w:sz w:val="20"/>
                      <w:szCs w:val="20"/>
                    </w:rPr>
                    <w:commentReference w:id="4"/>
                  </w:r>
                  <w:r w:rsidRPr="00DE5934">
                    <w:rPr>
                      <w:rFonts w:ascii="Calibri" w:hAnsi="Calibri" w:cs="Calibri"/>
                      <w:bCs/>
                      <w:sz w:val="20"/>
                      <w:szCs w:val="20"/>
                    </w:rPr>
                    <w:t xml:space="preserve"> sisa Dana Investasi setelah Pengalihan (</w:t>
                  </w:r>
                  <w:r w:rsidRPr="00DE5934">
                    <w:rPr>
                      <w:rFonts w:ascii="Calibri" w:hAnsi="Calibri" w:cs="Calibri"/>
                      <w:bCs/>
                      <w:i/>
                      <w:iCs/>
                      <w:sz w:val="20"/>
                      <w:szCs w:val="20"/>
                    </w:rPr>
                    <w:t>Switching</w:t>
                  </w:r>
                  <w:r w:rsidRPr="00DE5934">
                    <w:rPr>
                      <w:rFonts w:ascii="Calibri" w:hAnsi="Calibri" w:cs="Calibri"/>
                      <w:bCs/>
                      <w:sz w:val="20"/>
                      <w:szCs w:val="20"/>
                    </w:rPr>
                    <w:t>) adalah sebesar Rp 2.500.000. Ketentuan ini tidak berlaku jika Pemegang Polis melakukan Pengalihan (</w:t>
                  </w:r>
                  <w:r w:rsidRPr="00DE5934">
                    <w:rPr>
                      <w:rFonts w:ascii="Calibri" w:hAnsi="Calibri" w:cs="Calibri"/>
                      <w:bCs/>
                      <w:i/>
                      <w:iCs/>
                      <w:sz w:val="20"/>
                      <w:szCs w:val="20"/>
                    </w:rPr>
                    <w:t>Switching</w:t>
                  </w:r>
                  <w:r w:rsidRPr="00DE5934">
                    <w:rPr>
                      <w:rFonts w:ascii="Calibri" w:hAnsi="Calibri" w:cs="Calibri"/>
                      <w:bCs/>
                      <w:sz w:val="20"/>
                      <w:szCs w:val="20"/>
                    </w:rPr>
                    <w:t>) semua Unit.</w:t>
                  </w:r>
                </w:p>
              </w:tc>
              <w:tc>
                <w:tcPr>
                  <w:tcW w:w="269" w:type="dxa"/>
                  <w:gridSpan w:val="2"/>
                  <w:tcBorders>
                    <w:top w:val="nil"/>
                    <w:left w:val="single" w:sz="4" w:space="0" w:color="auto"/>
                    <w:bottom w:val="nil"/>
                    <w:right w:val="single" w:sz="4" w:space="0" w:color="auto"/>
                  </w:tcBorders>
                </w:tcPr>
                <w:p w14:paraId="7ED79622" w14:textId="77777777" w:rsidR="002A0C20" w:rsidRPr="00A53034" w:rsidRDefault="002A0C20" w:rsidP="002A0C20">
                  <w:pPr>
                    <w:pStyle w:val="ListParagraph"/>
                    <w:spacing w:after="40"/>
                    <w:ind w:left="284"/>
                    <w:jc w:val="both"/>
                    <w:rPr>
                      <w:rFonts w:ascii="Calibri" w:hAnsi="Calibri" w:cs="Calibri"/>
                      <w:bCs/>
                      <w:sz w:val="20"/>
                      <w:szCs w:val="20"/>
                    </w:rPr>
                  </w:pPr>
                </w:p>
              </w:tc>
              <w:tc>
                <w:tcPr>
                  <w:tcW w:w="281" w:type="dxa"/>
                  <w:tcBorders>
                    <w:top w:val="nil"/>
                    <w:left w:val="single" w:sz="4" w:space="0" w:color="auto"/>
                    <w:bottom w:val="nil"/>
                    <w:right w:val="single" w:sz="4" w:space="0" w:color="auto"/>
                  </w:tcBorders>
                </w:tcPr>
                <w:p w14:paraId="2FA78060"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47F4BD9D"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767C3C7E" w14:textId="77777777" w:rsidTr="0098710C">
              <w:trPr>
                <w:trHeight w:val="77"/>
                <w:jc w:val="center"/>
              </w:trPr>
              <w:tc>
                <w:tcPr>
                  <w:tcW w:w="1406" w:type="dxa"/>
                  <w:gridSpan w:val="2"/>
                  <w:tcBorders>
                    <w:top w:val="nil"/>
                    <w:left w:val="nil"/>
                    <w:bottom w:val="nil"/>
                    <w:right w:val="nil"/>
                  </w:tcBorders>
                </w:tcPr>
                <w:p w14:paraId="0F25CA40"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7CCA59C"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40FA1987"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5B2314D"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01A27F9"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068D80EA" w14:textId="77777777" w:rsidTr="0098710C">
              <w:trPr>
                <w:trHeight w:val="77"/>
                <w:jc w:val="center"/>
              </w:trPr>
              <w:tc>
                <w:tcPr>
                  <w:tcW w:w="1406" w:type="dxa"/>
                  <w:gridSpan w:val="2"/>
                  <w:tcBorders>
                    <w:top w:val="nil"/>
                    <w:left w:val="nil"/>
                    <w:bottom w:val="nil"/>
                    <w:right w:val="single" w:sz="4" w:space="0" w:color="auto"/>
                  </w:tcBorders>
                </w:tcPr>
                <w:p w14:paraId="1729A117" w14:textId="77777777" w:rsidR="002A0C20" w:rsidRPr="00DE5934" w:rsidRDefault="002A0C20" w:rsidP="002A0C20">
                  <w:pPr>
                    <w:pStyle w:val="ListParagraph"/>
                    <w:tabs>
                      <w:tab w:val="left" w:pos="2994"/>
                    </w:tabs>
                    <w:spacing w:after="40"/>
                    <w:ind w:left="0"/>
                    <w:rPr>
                      <w:rFonts w:ascii="Calibri" w:hAnsi="Calibri" w:cs="Calibri"/>
                      <w:b/>
                      <w:sz w:val="20"/>
                      <w:szCs w:val="20"/>
                    </w:rPr>
                  </w:pPr>
                  <w:r w:rsidRPr="00DE5934">
                    <w:rPr>
                      <w:rFonts w:ascii="Calibri" w:hAnsi="Calibri" w:cs="Calibri"/>
                      <w:b/>
                      <w:sz w:val="20"/>
                      <w:szCs w:val="20"/>
                    </w:rPr>
                    <w:t>Biaya Pemeliharaan (</w:t>
                  </w:r>
                  <w:r w:rsidRPr="00DE5934">
                    <w:rPr>
                      <w:rFonts w:ascii="Calibri" w:hAnsi="Calibri" w:cs="Calibri"/>
                      <w:b/>
                      <w:i/>
                      <w:iCs/>
                      <w:sz w:val="20"/>
                      <w:szCs w:val="20"/>
                    </w:rPr>
                    <w:t>Maintenance Fee)</w:t>
                  </w:r>
                </w:p>
              </w:tc>
              <w:tc>
                <w:tcPr>
                  <w:tcW w:w="3423" w:type="dxa"/>
                  <w:gridSpan w:val="2"/>
                  <w:tcBorders>
                    <w:top w:val="single" w:sz="4" w:space="0" w:color="auto"/>
                    <w:left w:val="single" w:sz="4" w:space="0" w:color="auto"/>
                    <w:bottom w:val="single" w:sz="4" w:space="0" w:color="auto"/>
                    <w:right w:val="single" w:sz="4" w:space="0" w:color="auto"/>
                  </w:tcBorders>
                </w:tcPr>
                <w:p w14:paraId="3315B7D0" w14:textId="77777777" w:rsidR="002A0C20" w:rsidRPr="00DE5934" w:rsidRDefault="002A0C20" w:rsidP="002A0C20">
                  <w:pPr>
                    <w:pStyle w:val="ListParagraph"/>
                    <w:tabs>
                      <w:tab w:val="left" w:pos="2994"/>
                    </w:tabs>
                    <w:spacing w:after="40"/>
                    <w:ind w:left="0"/>
                    <w:jc w:val="both"/>
                    <w:rPr>
                      <w:rFonts w:ascii="Calibri" w:hAnsi="Calibri" w:cs="Calibri"/>
                      <w:b/>
                      <w:sz w:val="20"/>
                      <w:szCs w:val="20"/>
                    </w:rPr>
                  </w:pPr>
                  <w:r w:rsidRPr="00DE5934">
                    <w:rPr>
                      <w:rFonts w:ascii="Calibri" w:hAnsi="Calibri"/>
                      <w:color w:val="000000"/>
                      <w:sz w:val="20"/>
                      <w:szCs w:val="20"/>
                    </w:rPr>
                    <w:t xml:space="preserve">5% per tahun atau setara dengan 0,417% per bulan dari </w:t>
                  </w:r>
                  <w:r w:rsidRPr="00DE5934">
                    <w:rPr>
                      <w:rFonts w:ascii="Calibri" w:hAnsi="Calibri"/>
                      <w:b/>
                      <w:bCs/>
                      <w:color w:val="000000"/>
                      <w:sz w:val="20"/>
                      <w:szCs w:val="20"/>
                    </w:rPr>
                    <w:t>Saldo Unit yang terbentuk dari Premi Dasar</w:t>
                  </w:r>
                  <w:r w:rsidRPr="00DE5934">
                    <w:rPr>
                      <w:rFonts w:ascii="Calibri" w:hAnsi="Calibri"/>
                      <w:color w:val="000000"/>
                      <w:sz w:val="20"/>
                      <w:szCs w:val="20"/>
                    </w:rPr>
                    <w:t xml:space="preserve"> selama 7 (tujuh) tahun Polis Pertama.</w:t>
                  </w:r>
                </w:p>
              </w:tc>
              <w:tc>
                <w:tcPr>
                  <w:tcW w:w="269" w:type="dxa"/>
                  <w:gridSpan w:val="2"/>
                  <w:tcBorders>
                    <w:top w:val="nil"/>
                    <w:left w:val="single" w:sz="4" w:space="0" w:color="auto"/>
                    <w:bottom w:val="nil"/>
                    <w:right w:val="single" w:sz="4" w:space="0" w:color="auto"/>
                  </w:tcBorders>
                </w:tcPr>
                <w:p w14:paraId="633972D6"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2DF77880"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09D68A8A"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2F00ED20" w14:textId="77777777" w:rsidTr="0098710C">
              <w:trPr>
                <w:trHeight w:val="77"/>
                <w:jc w:val="center"/>
              </w:trPr>
              <w:tc>
                <w:tcPr>
                  <w:tcW w:w="1406" w:type="dxa"/>
                  <w:gridSpan w:val="2"/>
                  <w:tcBorders>
                    <w:top w:val="nil"/>
                    <w:left w:val="nil"/>
                    <w:bottom w:val="nil"/>
                    <w:right w:val="nil"/>
                  </w:tcBorders>
                </w:tcPr>
                <w:p w14:paraId="7D974DFF"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0982A4C"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589B666C"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CB51BA5"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AF25DB0"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166D5ACE" w14:textId="77777777" w:rsidTr="0098710C">
              <w:trPr>
                <w:trHeight w:val="77"/>
                <w:jc w:val="center"/>
              </w:trPr>
              <w:tc>
                <w:tcPr>
                  <w:tcW w:w="1406" w:type="dxa"/>
                  <w:gridSpan w:val="2"/>
                  <w:tcBorders>
                    <w:top w:val="nil"/>
                    <w:left w:val="nil"/>
                    <w:bottom w:val="nil"/>
                    <w:right w:val="single" w:sz="4" w:space="0" w:color="auto"/>
                  </w:tcBorders>
                </w:tcPr>
                <w:p w14:paraId="5195A357" w14:textId="77777777" w:rsidR="002A0C20" w:rsidRPr="00DE5934" w:rsidRDefault="002A0C20" w:rsidP="002A0C20">
                  <w:pPr>
                    <w:pStyle w:val="ListParagraph"/>
                    <w:tabs>
                      <w:tab w:val="left" w:pos="2994"/>
                    </w:tabs>
                    <w:spacing w:after="40"/>
                    <w:ind w:left="0"/>
                    <w:rPr>
                      <w:rFonts w:ascii="Calibri" w:hAnsi="Calibri" w:cs="Calibri"/>
                      <w:b/>
                      <w:sz w:val="20"/>
                      <w:szCs w:val="20"/>
                    </w:rPr>
                  </w:pPr>
                  <w:r w:rsidRPr="00DE5934">
                    <w:rPr>
                      <w:rFonts w:ascii="Calibri" w:hAnsi="Calibri" w:cs="Calibri"/>
                      <w:b/>
                      <w:sz w:val="20"/>
                      <w:szCs w:val="20"/>
                    </w:rPr>
                    <w:t>Biaya pembatalan dalam Masa Peninjauan Polis</w:t>
                  </w:r>
                </w:p>
              </w:tc>
              <w:tc>
                <w:tcPr>
                  <w:tcW w:w="3423" w:type="dxa"/>
                  <w:gridSpan w:val="2"/>
                  <w:tcBorders>
                    <w:top w:val="single" w:sz="4" w:space="0" w:color="auto"/>
                    <w:left w:val="single" w:sz="4" w:space="0" w:color="auto"/>
                    <w:bottom w:val="single" w:sz="4" w:space="0" w:color="auto"/>
                    <w:right w:val="single" w:sz="4" w:space="0" w:color="auto"/>
                  </w:tcBorders>
                </w:tcPr>
                <w:p w14:paraId="74A81BB7" w14:textId="77777777" w:rsidR="002A0C20" w:rsidRPr="00DE5934" w:rsidRDefault="002A0C20" w:rsidP="002A0C20">
                  <w:pPr>
                    <w:pStyle w:val="ListParagraph"/>
                    <w:tabs>
                      <w:tab w:val="left" w:pos="2994"/>
                    </w:tabs>
                    <w:spacing w:after="40"/>
                    <w:ind w:left="0"/>
                    <w:jc w:val="both"/>
                    <w:rPr>
                      <w:rFonts w:ascii="Calibri" w:hAnsi="Calibri" w:cs="Calibri"/>
                      <w:b/>
                      <w:sz w:val="20"/>
                      <w:szCs w:val="20"/>
                    </w:rPr>
                  </w:pPr>
                  <w:r w:rsidRPr="00DE5934">
                    <w:rPr>
                      <w:rFonts w:ascii="Calibri" w:hAnsi="Calibri" w:cs="Calibri"/>
                      <w:sz w:val="20"/>
                      <w:szCs w:val="20"/>
                    </w:rPr>
                    <w:t xml:space="preserve">Biaya pembatalan </w:t>
                  </w:r>
                  <w:r w:rsidRPr="00DE5934">
                    <w:rPr>
                      <w:rFonts w:ascii="Calibri" w:hAnsi="Calibri" w:cs="Calibri"/>
                      <w:i/>
                      <w:iCs/>
                      <w:sz w:val="20"/>
                      <w:szCs w:val="20"/>
                    </w:rPr>
                    <w:t xml:space="preserve">Freelook Period </w:t>
                  </w:r>
                  <w:r w:rsidRPr="00DE5934">
                    <w:rPr>
                      <w:rFonts w:ascii="Calibri" w:hAnsi="Calibri" w:cs="Calibri"/>
                      <w:sz w:val="20"/>
                      <w:szCs w:val="20"/>
                    </w:rPr>
                    <w:t>besarnya sama dengan biaya penerbitan Polis (</w:t>
                  </w:r>
                  <w:r w:rsidRPr="00DE5934">
                    <w:rPr>
                      <w:rFonts w:ascii="Calibri" w:hAnsi="Calibri"/>
                      <w:color w:val="000000"/>
                      <w:sz w:val="20"/>
                      <w:szCs w:val="20"/>
                    </w:rPr>
                    <w:t>jika ada)</w:t>
                  </w:r>
                  <w:r w:rsidRPr="00DE5934">
                    <w:rPr>
                      <w:rFonts w:ascii="Calibri" w:hAnsi="Calibri" w:cs="Calibri"/>
                      <w:sz w:val="20"/>
                      <w:szCs w:val="20"/>
                    </w:rPr>
                    <w:t xml:space="preserve"> ditambah biaya pemeriksaan kesehatan (jika ada).</w:t>
                  </w:r>
                </w:p>
              </w:tc>
              <w:tc>
                <w:tcPr>
                  <w:tcW w:w="269" w:type="dxa"/>
                  <w:gridSpan w:val="2"/>
                  <w:tcBorders>
                    <w:top w:val="nil"/>
                    <w:left w:val="single" w:sz="4" w:space="0" w:color="auto"/>
                    <w:bottom w:val="nil"/>
                    <w:right w:val="single" w:sz="4" w:space="0" w:color="auto"/>
                  </w:tcBorders>
                </w:tcPr>
                <w:p w14:paraId="703C36E2" w14:textId="77777777" w:rsidR="002A0C20" w:rsidRPr="008D1F41" w:rsidRDefault="002A0C20" w:rsidP="002A0C20">
                  <w:pPr>
                    <w:pStyle w:val="ListParagraph"/>
                    <w:tabs>
                      <w:tab w:val="left" w:pos="2994"/>
                    </w:tabs>
                    <w:spacing w:after="40"/>
                    <w:ind w:left="0"/>
                    <w:jc w:val="both"/>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1128299"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4E290338"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2A0C20" w:rsidRPr="008D1F41" w14:paraId="647C3F4F" w14:textId="77777777" w:rsidTr="0098710C">
              <w:trPr>
                <w:trHeight w:val="77"/>
                <w:jc w:val="center"/>
              </w:trPr>
              <w:tc>
                <w:tcPr>
                  <w:tcW w:w="1406" w:type="dxa"/>
                  <w:gridSpan w:val="2"/>
                  <w:tcBorders>
                    <w:top w:val="nil"/>
                    <w:left w:val="nil"/>
                    <w:bottom w:val="nil"/>
                    <w:right w:val="nil"/>
                  </w:tcBorders>
                </w:tcPr>
                <w:p w14:paraId="7C41540B" w14:textId="77777777" w:rsidR="002A0C20" w:rsidRPr="00DE5934" w:rsidRDefault="002A0C20" w:rsidP="002A0C20">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71422793" w14:textId="77777777" w:rsidR="002A0C20" w:rsidRPr="00DE5934" w:rsidRDefault="002A0C20" w:rsidP="002A0C20">
                  <w:pPr>
                    <w:pStyle w:val="ListParagraph"/>
                    <w:tabs>
                      <w:tab w:val="left" w:pos="2994"/>
                    </w:tabs>
                    <w:spacing w:after="40"/>
                    <w:ind w:left="0"/>
                    <w:jc w:val="center"/>
                    <w:rPr>
                      <w:rFonts w:ascii="Calibri" w:hAnsi="Calibri" w:cs="Calibri"/>
                      <w:b/>
                      <w:sz w:val="20"/>
                      <w:szCs w:val="20"/>
                    </w:rPr>
                  </w:pPr>
                </w:p>
              </w:tc>
              <w:tc>
                <w:tcPr>
                  <w:tcW w:w="269" w:type="dxa"/>
                  <w:gridSpan w:val="2"/>
                  <w:tcBorders>
                    <w:top w:val="nil"/>
                    <w:left w:val="nil"/>
                    <w:bottom w:val="nil"/>
                    <w:right w:val="single" w:sz="4" w:space="0" w:color="auto"/>
                  </w:tcBorders>
                </w:tcPr>
                <w:p w14:paraId="11F51CBB"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035BDBD3" w14:textId="77777777" w:rsidR="002A0C20" w:rsidRPr="008D1F41" w:rsidRDefault="002A0C20" w:rsidP="002A0C20">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760CCF5E" w14:textId="77777777" w:rsidR="002A0C20" w:rsidRPr="008D1F41" w:rsidRDefault="002A0C20" w:rsidP="002A0C20">
                  <w:pPr>
                    <w:pStyle w:val="ListParagraph"/>
                    <w:tabs>
                      <w:tab w:val="left" w:pos="2994"/>
                    </w:tabs>
                    <w:spacing w:after="40"/>
                    <w:ind w:left="0"/>
                    <w:rPr>
                      <w:rFonts w:ascii="Calibri" w:hAnsi="Calibri" w:cs="Calibri"/>
                      <w:b/>
                      <w:sz w:val="2"/>
                      <w:szCs w:val="2"/>
                    </w:rPr>
                  </w:pPr>
                </w:p>
              </w:tc>
            </w:tr>
            <w:tr w:rsidR="0098710C" w:rsidRPr="008D1F41" w14:paraId="5D18AF6E" w14:textId="77777777" w:rsidTr="0098710C">
              <w:trPr>
                <w:trHeight w:val="77"/>
                <w:jc w:val="center"/>
              </w:trPr>
              <w:tc>
                <w:tcPr>
                  <w:tcW w:w="1406" w:type="dxa"/>
                  <w:gridSpan w:val="2"/>
                  <w:tcBorders>
                    <w:top w:val="nil"/>
                    <w:left w:val="nil"/>
                    <w:bottom w:val="nil"/>
                    <w:right w:val="single" w:sz="4" w:space="0" w:color="auto"/>
                  </w:tcBorders>
                </w:tcPr>
                <w:p w14:paraId="0D95A4C6" w14:textId="77777777" w:rsidR="0098710C" w:rsidRPr="00DE5934" w:rsidRDefault="0098710C" w:rsidP="0098710C">
                  <w:pPr>
                    <w:pStyle w:val="ListParagraph"/>
                    <w:tabs>
                      <w:tab w:val="left" w:pos="2994"/>
                    </w:tabs>
                    <w:spacing w:after="40"/>
                    <w:ind w:left="0"/>
                    <w:rPr>
                      <w:rFonts w:ascii="Calibri" w:hAnsi="Calibri" w:cs="Calibri"/>
                      <w:b/>
                      <w:sz w:val="20"/>
                      <w:szCs w:val="20"/>
                    </w:rPr>
                  </w:pPr>
                  <w:commentRangeStart w:id="5"/>
                  <w:commentRangeStart w:id="6"/>
                  <w:r w:rsidRPr="00DE5934">
                    <w:rPr>
                      <w:rFonts w:ascii="Calibri" w:hAnsi="Calibri" w:cs="Calibri"/>
                      <w:b/>
                      <w:sz w:val="20"/>
                      <w:szCs w:val="20"/>
                    </w:rPr>
                    <w:lastRenderedPageBreak/>
                    <w:t>Biaya Pengalihan Dana Investasi</w:t>
                  </w:r>
                  <w:commentRangeEnd w:id="6"/>
                  <w:r w:rsidRPr="00DE5934">
                    <w:rPr>
                      <w:rStyle w:val="CommentReference"/>
                      <w:rFonts w:ascii="Calibri" w:hAnsi="Calibri" w:cs="Calibri"/>
                      <w:b/>
                      <w:sz w:val="20"/>
                      <w:szCs w:val="20"/>
                    </w:rPr>
                    <w:commentReference w:id="6"/>
                  </w:r>
                  <w:commentRangeEnd w:id="5"/>
                  <w:r w:rsidRPr="00DE5934">
                    <w:rPr>
                      <w:rStyle w:val="CommentReference"/>
                      <w:rFonts w:ascii="Calibri" w:hAnsi="Calibri" w:cs="Calibri"/>
                      <w:b/>
                      <w:sz w:val="20"/>
                      <w:szCs w:val="20"/>
                    </w:rPr>
                    <w:commentReference w:id="5"/>
                  </w:r>
                </w:p>
              </w:tc>
              <w:tc>
                <w:tcPr>
                  <w:tcW w:w="3423" w:type="dxa"/>
                  <w:gridSpan w:val="2"/>
                  <w:tcBorders>
                    <w:top w:val="single" w:sz="4" w:space="0" w:color="auto"/>
                    <w:left w:val="single" w:sz="4" w:space="0" w:color="auto"/>
                    <w:bottom w:val="single" w:sz="4" w:space="0" w:color="auto"/>
                    <w:right w:val="single" w:sz="4" w:space="0" w:color="auto"/>
                  </w:tcBorders>
                </w:tcPr>
                <w:p w14:paraId="40DF090F" w14:textId="77777777" w:rsidR="0098710C" w:rsidRPr="00DE5934" w:rsidRDefault="0098710C" w:rsidP="00BA243E">
                  <w:pPr>
                    <w:pStyle w:val="ListParagraph"/>
                    <w:numPr>
                      <w:ilvl w:val="0"/>
                      <w:numId w:val="34"/>
                    </w:numPr>
                    <w:tabs>
                      <w:tab w:val="left" w:pos="2261"/>
                    </w:tabs>
                    <w:ind w:left="284" w:hanging="284"/>
                    <w:jc w:val="both"/>
                    <w:rPr>
                      <w:rFonts w:ascii="Calibri" w:hAnsi="Calibri"/>
                      <w:color w:val="000000"/>
                      <w:sz w:val="20"/>
                      <w:szCs w:val="20"/>
                    </w:rPr>
                  </w:pPr>
                  <w:r w:rsidRPr="00DE5934">
                    <w:rPr>
                      <w:rFonts w:ascii="Calibri" w:hAnsi="Calibri"/>
                      <w:color w:val="000000"/>
                      <w:sz w:val="20"/>
                      <w:szCs w:val="20"/>
                    </w:rPr>
                    <w:t>Tidak dikenakan biaya untuk 6 (enam) kali Pengalihan (</w:t>
                  </w:r>
                  <w:r w:rsidRPr="00DE5934">
                    <w:rPr>
                      <w:rFonts w:ascii="Calibri" w:hAnsi="Calibri"/>
                      <w:i/>
                      <w:iCs/>
                      <w:color w:val="000000"/>
                      <w:sz w:val="20"/>
                      <w:szCs w:val="20"/>
                    </w:rPr>
                    <w:t>Switching</w:t>
                  </w:r>
                  <w:r w:rsidRPr="00DE5934">
                    <w:rPr>
                      <w:rFonts w:ascii="Calibri" w:hAnsi="Calibri"/>
                      <w:color w:val="000000"/>
                      <w:sz w:val="20"/>
                      <w:szCs w:val="20"/>
                    </w:rPr>
                    <w:t>) dalam satu tahun Polis. Pengalihan (</w:t>
                  </w:r>
                  <w:r w:rsidRPr="00DE5934">
                    <w:rPr>
                      <w:rFonts w:ascii="Calibri" w:hAnsi="Calibri"/>
                      <w:i/>
                      <w:iCs/>
                      <w:color w:val="000000"/>
                      <w:sz w:val="20"/>
                      <w:szCs w:val="20"/>
                    </w:rPr>
                    <w:t>Switching</w:t>
                  </w:r>
                  <w:r w:rsidRPr="00DE5934">
                    <w:rPr>
                      <w:rFonts w:ascii="Calibri" w:hAnsi="Calibri"/>
                      <w:color w:val="000000"/>
                      <w:sz w:val="20"/>
                      <w:szCs w:val="20"/>
                    </w:rPr>
                    <w:t>) berikutnya pada tahun Polis yang sama akan dikenakan biaya sebesar Rp 100.000 untuk setiap transaksi.</w:t>
                  </w:r>
                </w:p>
                <w:p w14:paraId="476B6914" w14:textId="77777777" w:rsidR="0098710C" w:rsidRPr="00DE5934" w:rsidRDefault="0098710C" w:rsidP="00BA243E">
                  <w:pPr>
                    <w:pStyle w:val="ListParagraph"/>
                    <w:numPr>
                      <w:ilvl w:val="0"/>
                      <w:numId w:val="34"/>
                    </w:numPr>
                    <w:tabs>
                      <w:tab w:val="left" w:pos="2261"/>
                    </w:tabs>
                    <w:ind w:left="284" w:hanging="284"/>
                    <w:jc w:val="both"/>
                    <w:rPr>
                      <w:rFonts w:ascii="Calibri" w:hAnsi="Calibri"/>
                      <w:color w:val="000000"/>
                      <w:sz w:val="20"/>
                      <w:szCs w:val="20"/>
                    </w:rPr>
                  </w:pPr>
                  <w:r w:rsidRPr="00DE5934">
                    <w:rPr>
                      <w:rFonts w:ascii="Calibri" w:hAnsi="Calibri"/>
                      <w:color w:val="000000"/>
                      <w:sz w:val="20"/>
                      <w:szCs w:val="20"/>
                    </w:rPr>
                    <w:t>Minimum Pengalihan (</w:t>
                  </w:r>
                  <w:r w:rsidRPr="00DE5934">
                    <w:rPr>
                      <w:rFonts w:ascii="Calibri" w:hAnsi="Calibri"/>
                      <w:i/>
                      <w:iCs/>
                      <w:color w:val="000000"/>
                      <w:sz w:val="20"/>
                      <w:szCs w:val="20"/>
                    </w:rPr>
                    <w:t>Switching</w:t>
                  </w:r>
                  <w:r w:rsidRPr="00DE5934">
                    <w:rPr>
                      <w:rFonts w:ascii="Calibri" w:hAnsi="Calibri"/>
                      <w:color w:val="000000"/>
                      <w:sz w:val="20"/>
                      <w:szCs w:val="20"/>
                    </w:rPr>
                    <w:t>) adalah sebesar Rp2.500.000.</w:t>
                  </w:r>
                </w:p>
                <w:p w14:paraId="7EAAFBEE" w14:textId="77777777" w:rsidR="0098710C" w:rsidRPr="00DE5934" w:rsidRDefault="0098710C" w:rsidP="00BA243E">
                  <w:pPr>
                    <w:pStyle w:val="ListParagraph"/>
                    <w:numPr>
                      <w:ilvl w:val="0"/>
                      <w:numId w:val="34"/>
                    </w:numPr>
                    <w:tabs>
                      <w:tab w:val="left" w:pos="2261"/>
                    </w:tabs>
                    <w:ind w:left="284" w:hanging="284"/>
                    <w:jc w:val="both"/>
                    <w:rPr>
                      <w:rFonts w:ascii="Calibri" w:hAnsi="Calibri"/>
                      <w:color w:val="000000"/>
                      <w:sz w:val="20"/>
                      <w:szCs w:val="20"/>
                    </w:rPr>
                  </w:pPr>
                  <w:r w:rsidRPr="00DE5934">
                    <w:rPr>
                      <w:rFonts w:ascii="Calibri" w:hAnsi="Calibri"/>
                      <w:color w:val="000000"/>
                      <w:sz w:val="20"/>
                      <w:szCs w:val="20"/>
                    </w:rPr>
                    <w:t>Minimum sisa Dana Investasi setelah Pengalihan (</w:t>
                  </w:r>
                  <w:r w:rsidRPr="00DE5934">
                    <w:rPr>
                      <w:rFonts w:ascii="Calibri" w:hAnsi="Calibri"/>
                      <w:i/>
                      <w:iCs/>
                      <w:color w:val="000000"/>
                      <w:sz w:val="20"/>
                      <w:szCs w:val="20"/>
                    </w:rPr>
                    <w:t>Switching</w:t>
                  </w:r>
                  <w:r w:rsidRPr="00DE5934">
                    <w:rPr>
                      <w:rFonts w:ascii="Calibri" w:hAnsi="Calibri"/>
                      <w:color w:val="000000"/>
                      <w:sz w:val="20"/>
                      <w:szCs w:val="20"/>
                    </w:rPr>
                    <w:t>) adalah sebesar Rp 2.500.000 untuk setiap Dana Investasi. Ketentuan ini tidak berlaku jika Pemegang Polis melakukan Pengalihan (</w:t>
                  </w:r>
                  <w:r w:rsidRPr="00DE5934">
                    <w:rPr>
                      <w:rFonts w:ascii="Calibri" w:hAnsi="Calibri"/>
                      <w:i/>
                      <w:iCs/>
                      <w:color w:val="000000"/>
                      <w:sz w:val="20"/>
                      <w:szCs w:val="20"/>
                    </w:rPr>
                    <w:t>Switching</w:t>
                  </w:r>
                  <w:r w:rsidRPr="00DE5934">
                    <w:rPr>
                      <w:rFonts w:ascii="Calibri" w:hAnsi="Calibri"/>
                      <w:color w:val="000000"/>
                      <w:sz w:val="20"/>
                      <w:szCs w:val="20"/>
                    </w:rPr>
                    <w:t>) semua Unit.</w:t>
                  </w:r>
                </w:p>
              </w:tc>
              <w:tc>
                <w:tcPr>
                  <w:tcW w:w="269" w:type="dxa"/>
                  <w:gridSpan w:val="2"/>
                  <w:tcBorders>
                    <w:top w:val="nil"/>
                    <w:left w:val="single" w:sz="4" w:space="0" w:color="auto"/>
                    <w:bottom w:val="nil"/>
                    <w:right w:val="single" w:sz="4" w:space="0" w:color="auto"/>
                  </w:tcBorders>
                </w:tcPr>
                <w:p w14:paraId="008FC73C"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26DB0052"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AA8141F"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65B14ED7" w14:textId="77777777" w:rsidTr="0098710C">
              <w:trPr>
                <w:trHeight w:val="77"/>
                <w:jc w:val="center"/>
              </w:trPr>
              <w:tc>
                <w:tcPr>
                  <w:tcW w:w="1406" w:type="dxa"/>
                  <w:gridSpan w:val="2"/>
                  <w:tcBorders>
                    <w:top w:val="nil"/>
                    <w:left w:val="nil"/>
                    <w:bottom w:val="nil"/>
                    <w:right w:val="nil"/>
                  </w:tcBorders>
                </w:tcPr>
                <w:p w14:paraId="170F001B"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3583C9ED" w14:textId="77777777" w:rsidR="0098710C" w:rsidRPr="0098710C" w:rsidRDefault="0098710C" w:rsidP="0098710C">
                  <w:pPr>
                    <w:jc w:val="both"/>
                    <w:rPr>
                      <w:rFonts w:ascii="Calibri" w:hAnsi="Calibri" w:cs="Calibri"/>
                      <w:sz w:val="20"/>
                      <w:szCs w:val="20"/>
                    </w:rPr>
                  </w:pPr>
                </w:p>
              </w:tc>
              <w:tc>
                <w:tcPr>
                  <w:tcW w:w="269" w:type="dxa"/>
                  <w:gridSpan w:val="2"/>
                  <w:tcBorders>
                    <w:top w:val="nil"/>
                    <w:left w:val="nil"/>
                    <w:bottom w:val="nil"/>
                    <w:right w:val="single" w:sz="4" w:space="0" w:color="auto"/>
                  </w:tcBorders>
                </w:tcPr>
                <w:p w14:paraId="1BE652D4"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E045EA9"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38B07CD2"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D7BA800" w14:textId="77777777" w:rsidTr="0098710C">
              <w:trPr>
                <w:trHeight w:val="77"/>
                <w:jc w:val="center"/>
              </w:trPr>
              <w:tc>
                <w:tcPr>
                  <w:tcW w:w="1406" w:type="dxa"/>
                  <w:gridSpan w:val="2"/>
                  <w:tcBorders>
                    <w:top w:val="nil"/>
                    <w:left w:val="nil"/>
                    <w:bottom w:val="nil"/>
                    <w:right w:val="single" w:sz="4" w:space="0" w:color="auto"/>
                  </w:tcBorders>
                </w:tcPr>
                <w:p w14:paraId="5E2A840B" w14:textId="77777777" w:rsidR="0098710C" w:rsidRPr="008D1F41" w:rsidRDefault="0098710C" w:rsidP="0098710C">
                  <w:pPr>
                    <w:pStyle w:val="ListParagraph"/>
                    <w:tabs>
                      <w:tab w:val="left" w:pos="2994"/>
                    </w:tabs>
                    <w:spacing w:after="40"/>
                    <w:ind w:left="0"/>
                    <w:rPr>
                      <w:rFonts w:ascii="Calibri" w:hAnsi="Calibri" w:cs="Calibri"/>
                      <w:b/>
                      <w:sz w:val="20"/>
                      <w:szCs w:val="20"/>
                    </w:rPr>
                  </w:pPr>
                  <w:r w:rsidRPr="008D1F41">
                    <w:rPr>
                      <w:rFonts w:ascii="Calibri" w:hAnsi="Calibri" w:cs="Calibri"/>
                      <w:b/>
                      <w:sz w:val="20"/>
                      <w:szCs w:val="20"/>
                    </w:rPr>
                    <w:t>Biaya Penarikan Dana Investasi</w:t>
                  </w:r>
                  <w:r>
                    <w:rPr>
                      <w:rFonts w:ascii="Calibri" w:hAnsi="Calibri" w:cs="Calibri"/>
                      <w:b/>
                      <w:sz w:val="20"/>
                      <w:szCs w:val="20"/>
                    </w:rPr>
                    <w:t xml:space="preserve"> </w:t>
                  </w:r>
                  <w:r w:rsidRPr="008D1F41">
                    <w:rPr>
                      <w:rFonts w:ascii="Calibri" w:hAnsi="Calibri" w:cs="Calibri"/>
                      <w:b/>
                      <w:sz w:val="20"/>
                      <w:szCs w:val="20"/>
                    </w:rPr>
                    <w:t>(</w:t>
                  </w:r>
                  <w:r w:rsidRPr="008D1F41">
                    <w:rPr>
                      <w:rFonts w:ascii="Calibri" w:hAnsi="Calibri" w:cs="Calibri"/>
                      <w:b/>
                      <w:i/>
                      <w:iCs/>
                      <w:sz w:val="20"/>
                      <w:szCs w:val="20"/>
                    </w:rPr>
                    <w:t>Withdrawal Fee)</w:t>
                  </w:r>
                </w:p>
              </w:tc>
              <w:tc>
                <w:tcPr>
                  <w:tcW w:w="3423" w:type="dxa"/>
                  <w:gridSpan w:val="2"/>
                  <w:tcBorders>
                    <w:top w:val="single" w:sz="4" w:space="0" w:color="auto"/>
                    <w:left w:val="single" w:sz="4" w:space="0" w:color="auto"/>
                    <w:bottom w:val="single" w:sz="4" w:space="0" w:color="auto"/>
                    <w:right w:val="single" w:sz="4" w:space="0" w:color="auto"/>
                  </w:tcBorders>
                </w:tcPr>
                <w:p w14:paraId="20187017" w14:textId="77777777" w:rsidR="0098710C" w:rsidRPr="008D1F41" w:rsidRDefault="0098710C" w:rsidP="00BA243E">
                  <w:pPr>
                    <w:pStyle w:val="ListParagraph"/>
                    <w:numPr>
                      <w:ilvl w:val="0"/>
                      <w:numId w:val="33"/>
                    </w:numPr>
                    <w:ind w:left="284" w:hanging="284"/>
                    <w:jc w:val="both"/>
                    <w:rPr>
                      <w:rFonts w:ascii="Calibri" w:hAnsi="Calibri" w:cs="Calibri"/>
                      <w:sz w:val="20"/>
                      <w:szCs w:val="20"/>
                    </w:rPr>
                  </w:pPr>
                  <w:r w:rsidRPr="008D1F41">
                    <w:rPr>
                      <w:rFonts w:ascii="Calibri" w:hAnsi="Calibri" w:cs="Calibri"/>
                      <w:sz w:val="20"/>
                      <w:szCs w:val="20"/>
                    </w:rPr>
                    <w:t>Penarikan (</w:t>
                  </w:r>
                  <w:r w:rsidRPr="008D1F41">
                    <w:rPr>
                      <w:rFonts w:ascii="Calibri" w:hAnsi="Calibri" w:cs="Calibri"/>
                      <w:i/>
                      <w:iCs/>
                      <w:sz w:val="20"/>
                      <w:szCs w:val="20"/>
                    </w:rPr>
                    <w:t>Withdrawal</w:t>
                  </w:r>
                  <w:r w:rsidRPr="008D1F41">
                    <w:rPr>
                      <w:rFonts w:ascii="Calibri" w:hAnsi="Calibri" w:cs="Calibri"/>
                      <w:sz w:val="20"/>
                      <w:szCs w:val="20"/>
                    </w:rPr>
                    <w:t xml:space="preserve">) pada tahun pertama sampai dengan tahun ketujuh Polis dikenakan biaya maksimum sebesar 80% atas jumlah penarikan dari </w:t>
                  </w:r>
                  <w:r w:rsidRPr="008D1F41">
                    <w:rPr>
                      <w:rFonts w:ascii="Calibri" w:hAnsi="Calibri" w:cs="Calibri"/>
                      <w:b/>
                      <w:bCs/>
                      <w:sz w:val="20"/>
                      <w:szCs w:val="20"/>
                    </w:rPr>
                    <w:t>Saldo Unit yang terbentuk dari Premi Dasar</w:t>
                  </w:r>
                  <w:r w:rsidRPr="008D1F41">
                    <w:rPr>
                      <w:rFonts w:ascii="Calibri" w:hAnsi="Calibri" w:cs="Calibri"/>
                      <w:sz w:val="20"/>
                      <w:szCs w:val="20"/>
                    </w:rPr>
                    <w:t>. Tidak dikenakan biaya untuk Penarikan (</w:t>
                  </w:r>
                  <w:r w:rsidRPr="008D1F41">
                    <w:rPr>
                      <w:rFonts w:ascii="Calibri" w:hAnsi="Calibri" w:cs="Calibri"/>
                      <w:i/>
                      <w:iCs/>
                      <w:sz w:val="20"/>
                      <w:szCs w:val="20"/>
                    </w:rPr>
                    <w:t>Withdrawal</w:t>
                  </w:r>
                  <w:r w:rsidRPr="008D1F41">
                    <w:rPr>
                      <w:rFonts w:ascii="Calibri" w:hAnsi="Calibri" w:cs="Calibri"/>
                      <w:sz w:val="20"/>
                      <w:szCs w:val="20"/>
                    </w:rPr>
                    <w:t xml:space="preserve">) setelah tahun ketujuh Polis. </w:t>
                  </w:r>
                </w:p>
                <w:tbl>
                  <w:tblPr>
                    <w:tblpPr w:leftFromText="180" w:rightFromText="180" w:vertAnchor="text" w:horzAnchor="margin" w:tblpX="279" w:tblpY="320"/>
                    <w:tblOverlap w:val="never"/>
                    <w:tblW w:w="2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tblGrid>
                  <w:tr w:rsidR="0098710C" w:rsidRPr="008D1F41" w14:paraId="553BE9F5" w14:textId="77777777" w:rsidTr="003E0C53">
                    <w:trPr>
                      <w:trHeight w:val="279"/>
                    </w:trPr>
                    <w:tc>
                      <w:tcPr>
                        <w:tcW w:w="1271" w:type="dxa"/>
                        <w:shd w:val="pct5" w:color="auto" w:fill="FFFFFF" w:themeFill="background1"/>
                        <w:vAlign w:val="center"/>
                      </w:tcPr>
                      <w:p w14:paraId="6490F0E1" w14:textId="77777777" w:rsidR="0098710C" w:rsidRPr="008D1F41" w:rsidRDefault="0098710C" w:rsidP="0098710C">
                        <w:pPr>
                          <w:pStyle w:val="ListParagraph"/>
                          <w:ind w:left="-85" w:right="-91"/>
                          <w:jc w:val="center"/>
                          <w:rPr>
                            <w:rFonts w:ascii="Calibri" w:hAnsi="Calibri" w:cs="Calibri"/>
                            <w:b/>
                            <w:sz w:val="20"/>
                            <w:szCs w:val="20"/>
                          </w:rPr>
                        </w:pPr>
                        <w:r w:rsidRPr="008D1F41">
                          <w:rPr>
                            <w:rFonts w:ascii="Calibri" w:hAnsi="Calibri" w:cs="Calibri"/>
                            <w:b/>
                            <w:sz w:val="20"/>
                            <w:szCs w:val="20"/>
                          </w:rPr>
                          <w:t>Tahun Polis</w:t>
                        </w:r>
                      </w:p>
                    </w:tc>
                    <w:tc>
                      <w:tcPr>
                        <w:tcW w:w="1701" w:type="dxa"/>
                        <w:shd w:val="pct5" w:color="auto" w:fill="FFFFFF" w:themeFill="background1"/>
                      </w:tcPr>
                      <w:p w14:paraId="2775CF5E" w14:textId="77777777" w:rsidR="0098710C" w:rsidRPr="008D1F41" w:rsidRDefault="0098710C" w:rsidP="0098710C">
                        <w:pPr>
                          <w:pStyle w:val="ListParagraph"/>
                          <w:ind w:left="-85" w:right="-78"/>
                          <w:jc w:val="center"/>
                          <w:rPr>
                            <w:rFonts w:ascii="Calibri" w:hAnsi="Calibri" w:cs="Calibri"/>
                            <w:b/>
                            <w:sz w:val="20"/>
                            <w:szCs w:val="20"/>
                          </w:rPr>
                        </w:pPr>
                        <w:r w:rsidRPr="008D1F41">
                          <w:rPr>
                            <w:rFonts w:ascii="Calibri" w:hAnsi="Calibri" w:cs="Calibri"/>
                            <w:b/>
                            <w:sz w:val="20"/>
                            <w:szCs w:val="20"/>
                          </w:rPr>
                          <w:t>Biaya Penarikan Dana Investasi</w:t>
                        </w:r>
                      </w:p>
                      <w:p w14:paraId="6DA104A4" w14:textId="77777777" w:rsidR="0098710C" w:rsidRPr="008D1F41" w:rsidRDefault="0098710C" w:rsidP="0098710C">
                        <w:pPr>
                          <w:pStyle w:val="ListParagraph"/>
                          <w:ind w:left="-85"/>
                          <w:jc w:val="center"/>
                          <w:rPr>
                            <w:rFonts w:ascii="Calibri" w:hAnsi="Calibri" w:cs="Calibri"/>
                            <w:b/>
                            <w:sz w:val="20"/>
                            <w:szCs w:val="20"/>
                          </w:rPr>
                        </w:pPr>
                        <w:r w:rsidRPr="008D1F41">
                          <w:rPr>
                            <w:rFonts w:ascii="Calibri" w:hAnsi="Calibri" w:cs="Calibri"/>
                            <w:b/>
                            <w:sz w:val="20"/>
                            <w:szCs w:val="20"/>
                          </w:rPr>
                          <w:t xml:space="preserve"> (% Dana Investasi)</w:t>
                        </w:r>
                      </w:p>
                    </w:tc>
                  </w:tr>
                  <w:tr w:rsidR="0098710C" w:rsidRPr="008D1F41" w14:paraId="7DE75BB1" w14:textId="77777777" w:rsidTr="003E0C53">
                    <w:trPr>
                      <w:trHeight w:val="115"/>
                    </w:trPr>
                    <w:tc>
                      <w:tcPr>
                        <w:tcW w:w="1271" w:type="dxa"/>
                      </w:tcPr>
                      <w:p w14:paraId="768B48DF"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 xml:space="preserve">1 </w:t>
                        </w:r>
                      </w:p>
                    </w:tc>
                    <w:tc>
                      <w:tcPr>
                        <w:tcW w:w="1701" w:type="dxa"/>
                      </w:tcPr>
                      <w:p w14:paraId="5877904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80%</w:t>
                        </w:r>
                      </w:p>
                    </w:tc>
                  </w:tr>
                  <w:tr w:rsidR="0098710C" w:rsidRPr="008D1F41" w14:paraId="1E138FF4" w14:textId="77777777" w:rsidTr="003E0C53">
                    <w:trPr>
                      <w:trHeight w:val="61"/>
                    </w:trPr>
                    <w:tc>
                      <w:tcPr>
                        <w:tcW w:w="1271" w:type="dxa"/>
                      </w:tcPr>
                      <w:p w14:paraId="2FB59C53"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2</w:t>
                        </w:r>
                      </w:p>
                    </w:tc>
                    <w:tc>
                      <w:tcPr>
                        <w:tcW w:w="1701" w:type="dxa"/>
                      </w:tcPr>
                      <w:p w14:paraId="653ADBE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60%</w:t>
                        </w:r>
                      </w:p>
                    </w:tc>
                  </w:tr>
                  <w:tr w:rsidR="0098710C" w:rsidRPr="008D1F41" w14:paraId="0A8B90A8" w14:textId="77777777" w:rsidTr="003E0C53">
                    <w:trPr>
                      <w:trHeight w:val="61"/>
                    </w:trPr>
                    <w:tc>
                      <w:tcPr>
                        <w:tcW w:w="1271" w:type="dxa"/>
                      </w:tcPr>
                      <w:p w14:paraId="6F86455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3</w:t>
                        </w:r>
                      </w:p>
                    </w:tc>
                    <w:tc>
                      <w:tcPr>
                        <w:tcW w:w="1701" w:type="dxa"/>
                      </w:tcPr>
                      <w:p w14:paraId="0D1F7300"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40%</w:t>
                        </w:r>
                      </w:p>
                    </w:tc>
                  </w:tr>
                  <w:tr w:rsidR="0098710C" w:rsidRPr="008D1F41" w14:paraId="7D60AC00" w14:textId="77777777" w:rsidTr="003E0C53">
                    <w:trPr>
                      <w:trHeight w:val="61"/>
                    </w:trPr>
                    <w:tc>
                      <w:tcPr>
                        <w:tcW w:w="1271" w:type="dxa"/>
                      </w:tcPr>
                      <w:p w14:paraId="273945B7"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4</w:t>
                        </w:r>
                      </w:p>
                    </w:tc>
                    <w:tc>
                      <w:tcPr>
                        <w:tcW w:w="1701" w:type="dxa"/>
                      </w:tcPr>
                      <w:p w14:paraId="5B34384C"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30%</w:t>
                        </w:r>
                      </w:p>
                    </w:tc>
                  </w:tr>
                  <w:tr w:rsidR="0098710C" w:rsidRPr="008D1F41" w14:paraId="30582BC1" w14:textId="77777777" w:rsidTr="003E0C53">
                    <w:trPr>
                      <w:trHeight w:val="61"/>
                    </w:trPr>
                    <w:tc>
                      <w:tcPr>
                        <w:tcW w:w="1271" w:type="dxa"/>
                      </w:tcPr>
                      <w:p w14:paraId="00B36787"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5</w:t>
                        </w:r>
                      </w:p>
                    </w:tc>
                    <w:tc>
                      <w:tcPr>
                        <w:tcW w:w="1701" w:type="dxa"/>
                      </w:tcPr>
                      <w:p w14:paraId="7D974C54"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20%</w:t>
                        </w:r>
                      </w:p>
                    </w:tc>
                  </w:tr>
                  <w:tr w:rsidR="0098710C" w:rsidRPr="008D1F41" w14:paraId="40D08980" w14:textId="77777777" w:rsidTr="003E0C53">
                    <w:trPr>
                      <w:trHeight w:val="61"/>
                    </w:trPr>
                    <w:tc>
                      <w:tcPr>
                        <w:tcW w:w="1271" w:type="dxa"/>
                      </w:tcPr>
                      <w:p w14:paraId="41934615"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6</w:t>
                        </w:r>
                      </w:p>
                    </w:tc>
                    <w:tc>
                      <w:tcPr>
                        <w:tcW w:w="1701" w:type="dxa"/>
                      </w:tcPr>
                      <w:p w14:paraId="49F46B98"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10%</w:t>
                        </w:r>
                      </w:p>
                    </w:tc>
                  </w:tr>
                  <w:tr w:rsidR="0098710C" w:rsidRPr="008D1F41" w14:paraId="5E37ED71" w14:textId="77777777" w:rsidTr="003E0C53">
                    <w:trPr>
                      <w:trHeight w:val="61"/>
                    </w:trPr>
                    <w:tc>
                      <w:tcPr>
                        <w:tcW w:w="1271" w:type="dxa"/>
                      </w:tcPr>
                      <w:p w14:paraId="1B37C0D4"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7</w:t>
                        </w:r>
                      </w:p>
                    </w:tc>
                    <w:tc>
                      <w:tcPr>
                        <w:tcW w:w="1701" w:type="dxa"/>
                      </w:tcPr>
                      <w:p w14:paraId="44ED49E0"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5%</w:t>
                        </w:r>
                      </w:p>
                    </w:tc>
                  </w:tr>
                  <w:tr w:rsidR="0098710C" w:rsidRPr="008D1F41" w14:paraId="783D4D2B" w14:textId="77777777" w:rsidTr="003E0C53">
                    <w:trPr>
                      <w:trHeight w:val="61"/>
                    </w:trPr>
                    <w:tc>
                      <w:tcPr>
                        <w:tcW w:w="1271" w:type="dxa"/>
                      </w:tcPr>
                      <w:p w14:paraId="229CE471"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8+</w:t>
                        </w:r>
                      </w:p>
                    </w:tc>
                    <w:tc>
                      <w:tcPr>
                        <w:tcW w:w="1701" w:type="dxa"/>
                      </w:tcPr>
                      <w:p w14:paraId="77F4751A" w14:textId="77777777" w:rsidR="0098710C" w:rsidRPr="008D1F41" w:rsidRDefault="0098710C" w:rsidP="0098710C">
                        <w:pPr>
                          <w:pStyle w:val="ListParagraph"/>
                          <w:ind w:left="-85"/>
                          <w:jc w:val="center"/>
                          <w:rPr>
                            <w:rFonts w:ascii="Calibri" w:hAnsi="Calibri" w:cs="Calibri"/>
                            <w:sz w:val="20"/>
                            <w:szCs w:val="20"/>
                          </w:rPr>
                        </w:pPr>
                        <w:r w:rsidRPr="008D1F41">
                          <w:rPr>
                            <w:rFonts w:ascii="Calibri" w:hAnsi="Calibri" w:cs="Calibri"/>
                            <w:sz w:val="20"/>
                            <w:szCs w:val="20"/>
                          </w:rPr>
                          <w:t>0%</w:t>
                        </w:r>
                      </w:p>
                    </w:tc>
                  </w:tr>
                </w:tbl>
                <w:p w14:paraId="62C66C05" w14:textId="77777777" w:rsidR="0098710C" w:rsidRDefault="0098710C" w:rsidP="00BA243E">
                  <w:pPr>
                    <w:pStyle w:val="ListParagraph"/>
                    <w:numPr>
                      <w:ilvl w:val="0"/>
                      <w:numId w:val="33"/>
                    </w:numPr>
                    <w:tabs>
                      <w:tab w:val="left" w:pos="2261"/>
                    </w:tabs>
                    <w:ind w:left="284" w:right="-121" w:hanging="284"/>
                    <w:rPr>
                      <w:rFonts w:ascii="Calibri" w:hAnsi="Calibri" w:cs="Calibri"/>
                      <w:sz w:val="20"/>
                      <w:szCs w:val="20"/>
                    </w:rPr>
                  </w:pPr>
                  <w:r w:rsidRPr="008D1F41">
                    <w:rPr>
                      <w:rFonts w:ascii="Calibri" w:hAnsi="Calibri" w:cs="Calibri"/>
                      <w:sz w:val="20"/>
                      <w:szCs w:val="20"/>
                    </w:rPr>
                    <w:t>Minimum Penarikan (</w:t>
                  </w:r>
                  <w:r w:rsidRPr="008D1F41">
                    <w:rPr>
                      <w:rFonts w:ascii="Calibri" w:hAnsi="Calibri" w:cs="Calibri"/>
                      <w:i/>
                      <w:iCs/>
                      <w:sz w:val="20"/>
                      <w:szCs w:val="20"/>
                    </w:rPr>
                    <w:t>Withdrawal</w:t>
                  </w:r>
                  <w:r w:rsidRPr="008D1F41">
                    <w:rPr>
                      <w:rFonts w:ascii="Calibri" w:hAnsi="Calibri" w:cs="Calibri"/>
                      <w:sz w:val="20"/>
                      <w:szCs w:val="20"/>
                    </w:rPr>
                    <w:t>) adalah sebesar Rp1.000.000.</w:t>
                  </w:r>
                </w:p>
                <w:p w14:paraId="712AF054" w14:textId="77777777" w:rsidR="0098710C" w:rsidRPr="00B64AC5" w:rsidRDefault="0098710C" w:rsidP="00BA243E">
                  <w:pPr>
                    <w:pStyle w:val="ListParagraph"/>
                    <w:numPr>
                      <w:ilvl w:val="0"/>
                      <w:numId w:val="33"/>
                    </w:numPr>
                    <w:tabs>
                      <w:tab w:val="left" w:pos="2261"/>
                    </w:tabs>
                    <w:ind w:left="284" w:hanging="284"/>
                    <w:jc w:val="both"/>
                    <w:rPr>
                      <w:rFonts w:ascii="Calibri" w:hAnsi="Calibri" w:cs="Calibri"/>
                      <w:sz w:val="20"/>
                      <w:szCs w:val="20"/>
                    </w:rPr>
                  </w:pPr>
                  <w:r w:rsidRPr="00B64AC5">
                    <w:rPr>
                      <w:rFonts w:ascii="Calibri" w:hAnsi="Calibri" w:cs="Calibri"/>
                      <w:sz w:val="20"/>
                      <w:szCs w:val="20"/>
                    </w:rPr>
                    <w:t>Minimum Saldo Unit setelah Penarikan (</w:t>
                  </w:r>
                  <w:r w:rsidRPr="00B64AC5">
                    <w:rPr>
                      <w:rFonts w:ascii="Calibri" w:hAnsi="Calibri" w:cs="Calibri"/>
                      <w:i/>
                      <w:iCs/>
                      <w:sz w:val="20"/>
                      <w:szCs w:val="20"/>
                    </w:rPr>
                    <w:t>Withdrawal</w:t>
                  </w:r>
                  <w:r w:rsidRPr="00B64AC5">
                    <w:rPr>
                      <w:rFonts w:ascii="Calibri" w:hAnsi="Calibri" w:cs="Calibri"/>
                      <w:sz w:val="20"/>
                      <w:szCs w:val="20"/>
                    </w:rPr>
                    <w:t>) adalah sebesar Rp2.500.000.</w:t>
                  </w:r>
                </w:p>
              </w:tc>
              <w:tc>
                <w:tcPr>
                  <w:tcW w:w="269" w:type="dxa"/>
                  <w:gridSpan w:val="2"/>
                  <w:tcBorders>
                    <w:top w:val="nil"/>
                    <w:left w:val="single" w:sz="4" w:space="0" w:color="auto"/>
                    <w:bottom w:val="nil"/>
                    <w:right w:val="single" w:sz="4" w:space="0" w:color="auto"/>
                  </w:tcBorders>
                </w:tcPr>
                <w:p w14:paraId="1752B1AA"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5A769701"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128BEFD0"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7E4F687" w14:textId="77777777" w:rsidTr="0098710C">
              <w:trPr>
                <w:trHeight w:val="77"/>
                <w:jc w:val="center"/>
              </w:trPr>
              <w:tc>
                <w:tcPr>
                  <w:tcW w:w="1406" w:type="dxa"/>
                  <w:gridSpan w:val="2"/>
                  <w:tcBorders>
                    <w:top w:val="nil"/>
                    <w:left w:val="nil"/>
                    <w:bottom w:val="nil"/>
                    <w:right w:val="nil"/>
                  </w:tcBorders>
                </w:tcPr>
                <w:p w14:paraId="2BE8CCA3"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1CFF4B61" w14:textId="77777777" w:rsidR="0098710C" w:rsidRPr="008D1F41" w:rsidRDefault="0098710C" w:rsidP="0098710C">
                  <w:pPr>
                    <w:pStyle w:val="ListParagraph"/>
                    <w:ind w:left="284"/>
                    <w:jc w:val="both"/>
                    <w:rPr>
                      <w:rFonts w:ascii="Calibri" w:hAnsi="Calibri" w:cs="Calibri"/>
                      <w:sz w:val="20"/>
                      <w:szCs w:val="20"/>
                    </w:rPr>
                  </w:pPr>
                </w:p>
              </w:tc>
              <w:tc>
                <w:tcPr>
                  <w:tcW w:w="269" w:type="dxa"/>
                  <w:gridSpan w:val="2"/>
                  <w:tcBorders>
                    <w:top w:val="nil"/>
                    <w:left w:val="nil"/>
                    <w:bottom w:val="nil"/>
                    <w:right w:val="single" w:sz="4" w:space="0" w:color="auto"/>
                  </w:tcBorders>
                </w:tcPr>
                <w:p w14:paraId="08FB8AA1"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3501F36B"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26E41ACD"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329DA94F" w14:textId="77777777" w:rsidTr="0098710C">
              <w:trPr>
                <w:trHeight w:val="77"/>
                <w:jc w:val="center"/>
              </w:trPr>
              <w:tc>
                <w:tcPr>
                  <w:tcW w:w="1406" w:type="dxa"/>
                  <w:gridSpan w:val="2"/>
                  <w:tcBorders>
                    <w:top w:val="nil"/>
                    <w:left w:val="nil"/>
                    <w:bottom w:val="nil"/>
                    <w:right w:val="single" w:sz="4" w:space="0" w:color="auto"/>
                  </w:tcBorders>
                </w:tcPr>
                <w:p w14:paraId="45D25A88" w14:textId="77777777" w:rsidR="0098710C" w:rsidRPr="00B64AC5" w:rsidRDefault="0098710C" w:rsidP="0098710C">
                  <w:pPr>
                    <w:pStyle w:val="ListParagraph"/>
                    <w:tabs>
                      <w:tab w:val="left" w:pos="2994"/>
                    </w:tabs>
                    <w:spacing w:after="40"/>
                    <w:ind w:left="0"/>
                    <w:rPr>
                      <w:rFonts w:ascii="Calibri" w:hAnsi="Calibri" w:cs="Calibri"/>
                      <w:b/>
                      <w:sz w:val="20"/>
                      <w:szCs w:val="20"/>
                    </w:rPr>
                  </w:pPr>
                  <w:r w:rsidRPr="008D1F41">
                    <w:rPr>
                      <w:rFonts w:ascii="Calibri" w:hAnsi="Calibri" w:cs="Calibri"/>
                      <w:b/>
                      <w:sz w:val="20"/>
                      <w:szCs w:val="20"/>
                    </w:rPr>
                    <w:t>Biaya Penebusan (</w:t>
                  </w:r>
                  <w:r w:rsidRPr="008D1F41">
                    <w:rPr>
                      <w:rFonts w:ascii="Calibri" w:hAnsi="Calibri" w:cs="Calibri"/>
                      <w:b/>
                      <w:i/>
                      <w:iCs/>
                      <w:sz w:val="20"/>
                      <w:szCs w:val="20"/>
                    </w:rPr>
                    <w:t>Surrender</w:t>
                  </w:r>
                  <w:r>
                    <w:rPr>
                      <w:rFonts w:ascii="Calibri" w:hAnsi="Calibri" w:cs="Calibri"/>
                      <w:b/>
                      <w:sz w:val="20"/>
                      <w:szCs w:val="20"/>
                    </w:rPr>
                    <w:t>)</w:t>
                  </w:r>
                </w:p>
              </w:tc>
              <w:tc>
                <w:tcPr>
                  <w:tcW w:w="3423" w:type="dxa"/>
                  <w:gridSpan w:val="2"/>
                  <w:tcBorders>
                    <w:top w:val="single" w:sz="4" w:space="0" w:color="auto"/>
                    <w:left w:val="single" w:sz="4" w:space="0" w:color="auto"/>
                    <w:bottom w:val="single" w:sz="4" w:space="0" w:color="auto"/>
                    <w:right w:val="single" w:sz="4" w:space="0" w:color="auto"/>
                  </w:tcBorders>
                </w:tcPr>
                <w:p w14:paraId="31E7E3CE" w14:textId="77777777" w:rsidR="0098710C" w:rsidRPr="008D1F41" w:rsidRDefault="0098710C" w:rsidP="0098710C">
                  <w:pPr>
                    <w:tabs>
                      <w:tab w:val="left" w:pos="2261"/>
                    </w:tabs>
                    <w:ind w:right="-37"/>
                    <w:jc w:val="both"/>
                    <w:rPr>
                      <w:rFonts w:ascii="Calibri" w:hAnsi="Calibri" w:cs="Calibri"/>
                      <w:sz w:val="20"/>
                      <w:szCs w:val="20"/>
                    </w:rPr>
                  </w:pPr>
                  <w:r w:rsidRPr="008D1F41">
                    <w:rPr>
                      <w:rFonts w:ascii="Calibri" w:hAnsi="Calibri" w:cs="Calibri"/>
                      <w:sz w:val="20"/>
                      <w:szCs w:val="20"/>
                    </w:rPr>
                    <w:t>Penebusan (</w:t>
                  </w:r>
                  <w:r w:rsidRPr="008D1F41">
                    <w:rPr>
                      <w:rFonts w:ascii="Calibri" w:hAnsi="Calibri" w:cs="Calibri"/>
                      <w:i/>
                      <w:iCs/>
                      <w:sz w:val="20"/>
                      <w:szCs w:val="20"/>
                    </w:rPr>
                    <w:t>Surrender</w:t>
                  </w:r>
                  <w:r w:rsidRPr="008D1F41">
                    <w:rPr>
                      <w:rFonts w:ascii="Calibri" w:hAnsi="Calibri" w:cs="Calibri"/>
                      <w:sz w:val="20"/>
                      <w:szCs w:val="20"/>
                    </w:rPr>
                    <w:t xml:space="preserve">) Dana Investasi di tahun pertama sampai dengan tahun ketujuh Polis dikenakan biaya maksimum sebesar 80% atas jumlah Penebusan dari </w:t>
                  </w:r>
                  <w:r w:rsidRPr="008D1F41">
                    <w:rPr>
                      <w:rFonts w:ascii="Calibri" w:hAnsi="Calibri" w:cs="Calibri"/>
                      <w:b/>
                      <w:bCs/>
                      <w:sz w:val="20"/>
                      <w:szCs w:val="20"/>
                    </w:rPr>
                    <w:t>Saldo Unit yang terbentuk dari Premi Dasar</w:t>
                  </w:r>
                  <w:r w:rsidRPr="008D1F41">
                    <w:rPr>
                      <w:rFonts w:ascii="Calibri" w:hAnsi="Calibri" w:cs="Calibri"/>
                      <w:sz w:val="20"/>
                      <w:szCs w:val="20"/>
                    </w:rPr>
                    <w:t>. Tidak dikenakan biaya untuk Penebusan (</w:t>
                  </w:r>
                  <w:r w:rsidRPr="008D1F41">
                    <w:rPr>
                      <w:rFonts w:ascii="Calibri" w:hAnsi="Calibri" w:cs="Calibri"/>
                      <w:i/>
                      <w:iCs/>
                      <w:sz w:val="20"/>
                      <w:szCs w:val="20"/>
                    </w:rPr>
                    <w:t>Surrender</w:t>
                  </w:r>
                  <w:r w:rsidRPr="008D1F41">
                    <w:rPr>
                      <w:rFonts w:ascii="Calibri" w:hAnsi="Calibri" w:cs="Calibri"/>
                      <w:sz w:val="20"/>
                      <w:szCs w:val="20"/>
                    </w:rPr>
                    <w:t>) setelah tahun ketujuh Polis.</w:t>
                  </w:r>
                </w:p>
                <w:tbl>
                  <w:tblPr>
                    <w:tblpPr w:leftFromText="180" w:rightFromText="180" w:vertAnchor="text" w:horzAnchor="margin" w:tblpX="-20" w:tblpY="320"/>
                    <w:tblOverlap w:val="never"/>
                    <w:tblW w:w="32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410"/>
                  </w:tblGrid>
                  <w:tr w:rsidR="0098710C" w:rsidRPr="008D1F41" w14:paraId="1B5757A4" w14:textId="77777777" w:rsidTr="003E0C53">
                    <w:trPr>
                      <w:trHeight w:val="279"/>
                    </w:trPr>
                    <w:tc>
                      <w:tcPr>
                        <w:tcW w:w="846" w:type="dxa"/>
                        <w:shd w:val="pct5" w:color="auto" w:fill="FFFFFF" w:themeFill="background1"/>
                        <w:vAlign w:val="center"/>
                      </w:tcPr>
                      <w:p w14:paraId="281B2BDB" w14:textId="77777777" w:rsidR="0098710C" w:rsidRPr="008D1F41" w:rsidRDefault="0098710C" w:rsidP="0098710C">
                        <w:pPr>
                          <w:pStyle w:val="ListParagraph"/>
                          <w:ind w:left="-85" w:right="-91"/>
                          <w:jc w:val="center"/>
                          <w:rPr>
                            <w:rFonts w:ascii="Calibri" w:hAnsi="Calibri" w:cs="Calibri"/>
                            <w:b/>
                            <w:sz w:val="20"/>
                            <w:szCs w:val="20"/>
                          </w:rPr>
                        </w:pPr>
                        <w:r w:rsidRPr="008D1F41">
                          <w:rPr>
                            <w:rFonts w:ascii="Calibri" w:hAnsi="Calibri" w:cs="Calibri"/>
                            <w:b/>
                            <w:sz w:val="20"/>
                            <w:szCs w:val="20"/>
                          </w:rPr>
                          <w:t>Tahun Polis</w:t>
                        </w:r>
                      </w:p>
                    </w:tc>
                    <w:tc>
                      <w:tcPr>
                        <w:tcW w:w="2410" w:type="dxa"/>
                        <w:shd w:val="pct5" w:color="auto" w:fill="FFFFFF" w:themeFill="background1"/>
                      </w:tcPr>
                      <w:p w14:paraId="356E381E" w14:textId="77777777" w:rsidR="0098710C" w:rsidRPr="008D1F41" w:rsidRDefault="0098710C" w:rsidP="0098710C">
                        <w:pPr>
                          <w:pStyle w:val="ListParagraph"/>
                          <w:ind w:left="-60" w:right="-78"/>
                          <w:jc w:val="center"/>
                          <w:rPr>
                            <w:rFonts w:ascii="Calibri" w:hAnsi="Calibri" w:cs="Calibri"/>
                            <w:b/>
                            <w:sz w:val="20"/>
                            <w:szCs w:val="20"/>
                          </w:rPr>
                        </w:pPr>
                        <w:r w:rsidRPr="008D1F41">
                          <w:rPr>
                            <w:rFonts w:ascii="Calibri" w:hAnsi="Calibri" w:cs="Calibri"/>
                            <w:b/>
                            <w:sz w:val="20"/>
                            <w:szCs w:val="20"/>
                          </w:rPr>
                          <w:t>Biaya Penebusan</w:t>
                        </w:r>
                      </w:p>
                      <w:p w14:paraId="606B9C48" w14:textId="77777777" w:rsidR="0098710C" w:rsidRPr="008D1F41" w:rsidRDefault="0098710C" w:rsidP="0098710C">
                        <w:pPr>
                          <w:pStyle w:val="ListParagraph"/>
                          <w:ind w:left="0"/>
                          <w:jc w:val="center"/>
                          <w:rPr>
                            <w:rFonts w:ascii="Calibri" w:hAnsi="Calibri" w:cs="Calibri"/>
                            <w:b/>
                            <w:sz w:val="20"/>
                            <w:szCs w:val="20"/>
                          </w:rPr>
                        </w:pPr>
                        <w:r w:rsidRPr="008D1F41">
                          <w:rPr>
                            <w:rFonts w:ascii="Calibri" w:hAnsi="Calibri" w:cs="Calibri"/>
                            <w:b/>
                            <w:sz w:val="20"/>
                            <w:szCs w:val="20"/>
                          </w:rPr>
                          <w:t xml:space="preserve"> (% Dana Investasi)</w:t>
                        </w:r>
                      </w:p>
                    </w:tc>
                  </w:tr>
                  <w:tr w:rsidR="0098710C" w:rsidRPr="008D1F41" w14:paraId="48F5F844" w14:textId="77777777" w:rsidTr="003E0C53">
                    <w:trPr>
                      <w:trHeight w:val="115"/>
                    </w:trPr>
                    <w:tc>
                      <w:tcPr>
                        <w:tcW w:w="846" w:type="dxa"/>
                      </w:tcPr>
                      <w:p w14:paraId="00C9EE1F" w14:textId="77777777" w:rsidR="0098710C" w:rsidRPr="008D1F41" w:rsidRDefault="0098710C" w:rsidP="0098710C">
                        <w:pPr>
                          <w:pStyle w:val="ListParagraph"/>
                          <w:ind w:left="0" w:right="-61"/>
                          <w:jc w:val="center"/>
                          <w:rPr>
                            <w:rFonts w:ascii="Calibri" w:hAnsi="Calibri" w:cs="Calibri"/>
                            <w:sz w:val="20"/>
                            <w:szCs w:val="20"/>
                          </w:rPr>
                        </w:pPr>
                        <w:r w:rsidRPr="008D1F41">
                          <w:rPr>
                            <w:rFonts w:ascii="Calibri" w:hAnsi="Calibri" w:cs="Calibri"/>
                            <w:sz w:val="20"/>
                            <w:szCs w:val="20"/>
                          </w:rPr>
                          <w:lastRenderedPageBreak/>
                          <w:t xml:space="preserve">1 </w:t>
                        </w:r>
                      </w:p>
                    </w:tc>
                    <w:tc>
                      <w:tcPr>
                        <w:tcW w:w="2410" w:type="dxa"/>
                      </w:tcPr>
                      <w:p w14:paraId="5DC0CFEF"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80%</w:t>
                        </w:r>
                      </w:p>
                    </w:tc>
                  </w:tr>
                  <w:tr w:rsidR="0098710C" w:rsidRPr="008D1F41" w14:paraId="7E2DE12C" w14:textId="77777777" w:rsidTr="003E0C53">
                    <w:trPr>
                      <w:trHeight w:val="61"/>
                    </w:trPr>
                    <w:tc>
                      <w:tcPr>
                        <w:tcW w:w="846" w:type="dxa"/>
                      </w:tcPr>
                      <w:p w14:paraId="1F4211FC"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2</w:t>
                        </w:r>
                      </w:p>
                    </w:tc>
                    <w:tc>
                      <w:tcPr>
                        <w:tcW w:w="2410" w:type="dxa"/>
                      </w:tcPr>
                      <w:p w14:paraId="44B8BCC0"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60%</w:t>
                        </w:r>
                      </w:p>
                    </w:tc>
                  </w:tr>
                  <w:tr w:rsidR="0098710C" w:rsidRPr="008D1F41" w14:paraId="2429213D" w14:textId="77777777" w:rsidTr="003E0C53">
                    <w:trPr>
                      <w:trHeight w:val="61"/>
                    </w:trPr>
                    <w:tc>
                      <w:tcPr>
                        <w:tcW w:w="846" w:type="dxa"/>
                      </w:tcPr>
                      <w:p w14:paraId="41244381"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3</w:t>
                        </w:r>
                      </w:p>
                    </w:tc>
                    <w:tc>
                      <w:tcPr>
                        <w:tcW w:w="2410" w:type="dxa"/>
                      </w:tcPr>
                      <w:p w14:paraId="273E82B5"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40%</w:t>
                        </w:r>
                      </w:p>
                    </w:tc>
                  </w:tr>
                  <w:tr w:rsidR="0098710C" w:rsidRPr="008D1F41" w14:paraId="39893BE4" w14:textId="77777777" w:rsidTr="003E0C53">
                    <w:trPr>
                      <w:trHeight w:val="61"/>
                    </w:trPr>
                    <w:tc>
                      <w:tcPr>
                        <w:tcW w:w="846" w:type="dxa"/>
                      </w:tcPr>
                      <w:p w14:paraId="58ECDF93"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4</w:t>
                        </w:r>
                      </w:p>
                    </w:tc>
                    <w:tc>
                      <w:tcPr>
                        <w:tcW w:w="2410" w:type="dxa"/>
                      </w:tcPr>
                      <w:p w14:paraId="1249F002"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30%</w:t>
                        </w:r>
                      </w:p>
                    </w:tc>
                  </w:tr>
                  <w:tr w:rsidR="0098710C" w:rsidRPr="008D1F41" w14:paraId="50E0AC3F" w14:textId="77777777" w:rsidTr="003E0C53">
                    <w:trPr>
                      <w:trHeight w:val="61"/>
                    </w:trPr>
                    <w:tc>
                      <w:tcPr>
                        <w:tcW w:w="846" w:type="dxa"/>
                      </w:tcPr>
                      <w:p w14:paraId="60CB7863"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5</w:t>
                        </w:r>
                      </w:p>
                    </w:tc>
                    <w:tc>
                      <w:tcPr>
                        <w:tcW w:w="2410" w:type="dxa"/>
                      </w:tcPr>
                      <w:p w14:paraId="78D650A4"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20%</w:t>
                        </w:r>
                      </w:p>
                    </w:tc>
                  </w:tr>
                  <w:tr w:rsidR="0098710C" w:rsidRPr="008D1F41" w14:paraId="3D0C156B" w14:textId="77777777" w:rsidTr="003E0C53">
                    <w:trPr>
                      <w:trHeight w:val="61"/>
                    </w:trPr>
                    <w:tc>
                      <w:tcPr>
                        <w:tcW w:w="846" w:type="dxa"/>
                      </w:tcPr>
                      <w:p w14:paraId="563CD2B7"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6</w:t>
                        </w:r>
                      </w:p>
                    </w:tc>
                    <w:tc>
                      <w:tcPr>
                        <w:tcW w:w="2410" w:type="dxa"/>
                      </w:tcPr>
                      <w:p w14:paraId="766C8A8C"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10%</w:t>
                        </w:r>
                      </w:p>
                    </w:tc>
                  </w:tr>
                  <w:tr w:rsidR="0098710C" w:rsidRPr="008D1F41" w14:paraId="502CC21F" w14:textId="77777777" w:rsidTr="003E0C53">
                    <w:trPr>
                      <w:trHeight w:val="61"/>
                    </w:trPr>
                    <w:tc>
                      <w:tcPr>
                        <w:tcW w:w="846" w:type="dxa"/>
                      </w:tcPr>
                      <w:p w14:paraId="139E8DC1"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7</w:t>
                        </w:r>
                      </w:p>
                    </w:tc>
                    <w:tc>
                      <w:tcPr>
                        <w:tcW w:w="2410" w:type="dxa"/>
                      </w:tcPr>
                      <w:p w14:paraId="44B0DD76"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5%</w:t>
                        </w:r>
                      </w:p>
                    </w:tc>
                  </w:tr>
                  <w:tr w:rsidR="0098710C" w:rsidRPr="008D1F41" w14:paraId="111091F7" w14:textId="77777777" w:rsidTr="003E0C53">
                    <w:trPr>
                      <w:trHeight w:val="61"/>
                    </w:trPr>
                    <w:tc>
                      <w:tcPr>
                        <w:tcW w:w="846" w:type="dxa"/>
                      </w:tcPr>
                      <w:p w14:paraId="601FF953"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8+</w:t>
                        </w:r>
                      </w:p>
                    </w:tc>
                    <w:tc>
                      <w:tcPr>
                        <w:tcW w:w="2410" w:type="dxa"/>
                      </w:tcPr>
                      <w:p w14:paraId="45ACCBBB" w14:textId="77777777" w:rsidR="0098710C" w:rsidRPr="008D1F41" w:rsidRDefault="0098710C" w:rsidP="0098710C">
                        <w:pPr>
                          <w:pStyle w:val="ListParagraph"/>
                          <w:ind w:left="0"/>
                          <w:jc w:val="center"/>
                          <w:rPr>
                            <w:rFonts w:ascii="Calibri" w:hAnsi="Calibri" w:cs="Calibri"/>
                            <w:sz w:val="20"/>
                            <w:szCs w:val="20"/>
                          </w:rPr>
                        </w:pPr>
                        <w:r w:rsidRPr="008D1F41">
                          <w:rPr>
                            <w:rFonts w:ascii="Calibri" w:hAnsi="Calibri" w:cs="Calibri"/>
                            <w:sz w:val="20"/>
                            <w:szCs w:val="20"/>
                          </w:rPr>
                          <w:t>0%</w:t>
                        </w:r>
                      </w:p>
                    </w:tc>
                  </w:tr>
                </w:tbl>
                <w:p w14:paraId="43BC59B7" w14:textId="77777777" w:rsidR="0098710C" w:rsidRPr="008D1F41" w:rsidRDefault="0098710C" w:rsidP="0098710C">
                  <w:pPr>
                    <w:pStyle w:val="ListParagraph"/>
                    <w:ind w:left="40"/>
                    <w:jc w:val="both"/>
                    <w:rPr>
                      <w:rFonts w:ascii="Calibri" w:hAnsi="Calibri" w:cs="Calibri"/>
                      <w:sz w:val="20"/>
                      <w:szCs w:val="20"/>
                    </w:rPr>
                  </w:pPr>
                </w:p>
              </w:tc>
              <w:tc>
                <w:tcPr>
                  <w:tcW w:w="269" w:type="dxa"/>
                  <w:gridSpan w:val="2"/>
                  <w:tcBorders>
                    <w:top w:val="nil"/>
                    <w:left w:val="single" w:sz="4" w:space="0" w:color="auto"/>
                    <w:bottom w:val="nil"/>
                    <w:right w:val="single" w:sz="4" w:space="0" w:color="auto"/>
                  </w:tcBorders>
                </w:tcPr>
                <w:p w14:paraId="2BCAA908"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18C372CC"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1D17BC40"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6A6A06B6" w14:textId="77777777" w:rsidTr="0098710C">
              <w:trPr>
                <w:trHeight w:val="77"/>
                <w:jc w:val="center"/>
              </w:trPr>
              <w:tc>
                <w:tcPr>
                  <w:tcW w:w="1406" w:type="dxa"/>
                  <w:gridSpan w:val="2"/>
                  <w:tcBorders>
                    <w:top w:val="nil"/>
                    <w:left w:val="nil"/>
                    <w:bottom w:val="nil"/>
                    <w:right w:val="nil"/>
                  </w:tcBorders>
                </w:tcPr>
                <w:p w14:paraId="65750F2B"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single" w:sz="4" w:space="0" w:color="auto"/>
                    <w:right w:val="nil"/>
                  </w:tcBorders>
                </w:tcPr>
                <w:p w14:paraId="56D3CBCC" w14:textId="77777777" w:rsidR="0098710C" w:rsidRPr="008D1F41" w:rsidRDefault="0098710C" w:rsidP="0098710C">
                  <w:pPr>
                    <w:pStyle w:val="ListParagraph"/>
                    <w:ind w:left="284"/>
                    <w:jc w:val="both"/>
                    <w:rPr>
                      <w:rFonts w:ascii="Calibri" w:hAnsi="Calibri" w:cs="Calibri"/>
                      <w:sz w:val="20"/>
                      <w:szCs w:val="20"/>
                    </w:rPr>
                  </w:pPr>
                </w:p>
              </w:tc>
              <w:tc>
                <w:tcPr>
                  <w:tcW w:w="269" w:type="dxa"/>
                  <w:gridSpan w:val="2"/>
                  <w:tcBorders>
                    <w:top w:val="nil"/>
                    <w:left w:val="nil"/>
                    <w:bottom w:val="nil"/>
                    <w:right w:val="single" w:sz="4" w:space="0" w:color="auto"/>
                  </w:tcBorders>
                </w:tcPr>
                <w:p w14:paraId="163E2F86"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nil"/>
                    <w:right w:val="single" w:sz="4" w:space="0" w:color="auto"/>
                  </w:tcBorders>
                </w:tcPr>
                <w:p w14:paraId="6AB1D60F"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436DE7FF"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111F979A" w14:textId="77777777" w:rsidTr="0098710C">
              <w:trPr>
                <w:trHeight w:val="77"/>
                <w:jc w:val="center"/>
              </w:trPr>
              <w:tc>
                <w:tcPr>
                  <w:tcW w:w="1406" w:type="dxa"/>
                  <w:gridSpan w:val="2"/>
                  <w:tcBorders>
                    <w:top w:val="nil"/>
                    <w:left w:val="nil"/>
                    <w:bottom w:val="nil"/>
                    <w:right w:val="single" w:sz="4" w:space="0" w:color="auto"/>
                  </w:tcBorders>
                </w:tcPr>
                <w:p w14:paraId="00907599" w14:textId="77777777" w:rsidR="0098710C" w:rsidRPr="008D1F41" w:rsidRDefault="0098710C" w:rsidP="0098710C">
                  <w:pPr>
                    <w:pStyle w:val="ListParagraph"/>
                    <w:tabs>
                      <w:tab w:val="left" w:pos="2994"/>
                    </w:tabs>
                    <w:spacing w:after="40"/>
                    <w:ind w:left="0"/>
                    <w:rPr>
                      <w:rFonts w:ascii="Calibri" w:hAnsi="Calibri" w:cs="Calibri"/>
                      <w:b/>
                      <w:sz w:val="20"/>
                      <w:szCs w:val="20"/>
                    </w:rPr>
                  </w:pPr>
                  <w:r w:rsidRPr="008D1F41">
                    <w:rPr>
                      <w:rFonts w:ascii="Calibri" w:hAnsi="Calibri" w:cs="Calibri"/>
                      <w:b/>
                      <w:sz w:val="20"/>
                      <w:szCs w:val="20"/>
                    </w:rPr>
                    <w:t>Biaya cetak Polis</w:t>
                  </w:r>
                </w:p>
              </w:tc>
              <w:tc>
                <w:tcPr>
                  <w:tcW w:w="3423" w:type="dxa"/>
                  <w:gridSpan w:val="2"/>
                  <w:tcBorders>
                    <w:top w:val="single" w:sz="4" w:space="0" w:color="auto"/>
                    <w:left w:val="single" w:sz="4" w:space="0" w:color="auto"/>
                    <w:bottom w:val="single" w:sz="4" w:space="0" w:color="auto"/>
                    <w:right w:val="single" w:sz="4" w:space="0" w:color="auto"/>
                  </w:tcBorders>
                </w:tcPr>
                <w:p w14:paraId="40FC1D43" w14:textId="77777777" w:rsidR="0098710C" w:rsidRPr="008D1F41" w:rsidRDefault="0098710C" w:rsidP="0098710C">
                  <w:pPr>
                    <w:pStyle w:val="ListParagraph"/>
                    <w:ind w:left="40"/>
                    <w:jc w:val="both"/>
                    <w:rPr>
                      <w:rFonts w:ascii="Calibri" w:hAnsi="Calibri" w:cs="Calibri"/>
                      <w:sz w:val="20"/>
                      <w:szCs w:val="20"/>
                    </w:rPr>
                  </w:pPr>
                  <w:r w:rsidRPr="008D1F41">
                    <w:rPr>
                      <w:rFonts w:ascii="Calibri" w:hAnsi="Calibri" w:cs="Calibri"/>
                      <w:sz w:val="20"/>
                      <w:szCs w:val="20"/>
                    </w:rPr>
                    <w:t>Rp100.000</w:t>
                  </w:r>
                </w:p>
              </w:tc>
              <w:tc>
                <w:tcPr>
                  <w:tcW w:w="269" w:type="dxa"/>
                  <w:gridSpan w:val="2"/>
                  <w:tcBorders>
                    <w:top w:val="nil"/>
                    <w:left w:val="single" w:sz="4" w:space="0" w:color="auto"/>
                    <w:bottom w:val="nil"/>
                    <w:right w:val="single" w:sz="4" w:space="0" w:color="auto"/>
                  </w:tcBorders>
                </w:tcPr>
                <w:p w14:paraId="22FB7367"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nil"/>
                    <w:left w:val="single" w:sz="4" w:space="0" w:color="auto"/>
                    <w:bottom w:val="single" w:sz="4" w:space="0" w:color="auto"/>
                    <w:right w:val="single" w:sz="4" w:space="0" w:color="auto"/>
                  </w:tcBorders>
                </w:tcPr>
                <w:p w14:paraId="2386F01D"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vMerge/>
                  <w:tcBorders>
                    <w:top w:val="single" w:sz="4" w:space="0" w:color="auto"/>
                    <w:left w:val="single" w:sz="4" w:space="0" w:color="auto"/>
                    <w:bottom w:val="single" w:sz="4" w:space="0" w:color="auto"/>
                  </w:tcBorders>
                </w:tcPr>
                <w:p w14:paraId="0AB65D22"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0CF896AB" w14:textId="77777777" w:rsidTr="0098710C">
              <w:trPr>
                <w:trHeight w:val="77"/>
                <w:jc w:val="center"/>
              </w:trPr>
              <w:tc>
                <w:tcPr>
                  <w:tcW w:w="1406" w:type="dxa"/>
                  <w:gridSpan w:val="2"/>
                  <w:tcBorders>
                    <w:top w:val="nil"/>
                    <w:left w:val="nil"/>
                    <w:bottom w:val="nil"/>
                    <w:right w:val="nil"/>
                  </w:tcBorders>
                </w:tcPr>
                <w:p w14:paraId="0407B5E8" w14:textId="77777777" w:rsidR="0098710C" w:rsidRPr="008D1F41" w:rsidRDefault="0098710C" w:rsidP="0098710C">
                  <w:pPr>
                    <w:pStyle w:val="ListParagraph"/>
                    <w:tabs>
                      <w:tab w:val="left" w:pos="2994"/>
                    </w:tabs>
                    <w:spacing w:after="40"/>
                    <w:ind w:left="0"/>
                    <w:rPr>
                      <w:rFonts w:ascii="Calibri" w:hAnsi="Calibri" w:cs="Calibri"/>
                      <w:b/>
                      <w:sz w:val="20"/>
                      <w:szCs w:val="20"/>
                    </w:rPr>
                  </w:pPr>
                </w:p>
              </w:tc>
              <w:tc>
                <w:tcPr>
                  <w:tcW w:w="3423" w:type="dxa"/>
                  <w:gridSpan w:val="2"/>
                  <w:tcBorders>
                    <w:top w:val="single" w:sz="4" w:space="0" w:color="auto"/>
                    <w:left w:val="nil"/>
                    <w:bottom w:val="nil"/>
                    <w:right w:val="nil"/>
                  </w:tcBorders>
                </w:tcPr>
                <w:p w14:paraId="36DA3948" w14:textId="77777777" w:rsidR="0098710C" w:rsidRPr="00B64AC5" w:rsidRDefault="0098710C" w:rsidP="0098710C">
                  <w:pPr>
                    <w:pStyle w:val="ListParagraph"/>
                    <w:ind w:left="284"/>
                    <w:jc w:val="both"/>
                    <w:rPr>
                      <w:rFonts w:ascii="Calibri" w:hAnsi="Calibri"/>
                      <w:color w:val="000000"/>
                      <w:sz w:val="20"/>
                      <w:szCs w:val="20"/>
                    </w:rPr>
                  </w:pPr>
                </w:p>
              </w:tc>
              <w:tc>
                <w:tcPr>
                  <w:tcW w:w="269" w:type="dxa"/>
                  <w:gridSpan w:val="2"/>
                  <w:tcBorders>
                    <w:top w:val="nil"/>
                    <w:left w:val="nil"/>
                    <w:bottom w:val="nil"/>
                    <w:right w:val="nil"/>
                  </w:tcBorders>
                </w:tcPr>
                <w:p w14:paraId="6CD45B3E"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281" w:type="dxa"/>
                  <w:tcBorders>
                    <w:top w:val="single" w:sz="4" w:space="0" w:color="auto"/>
                    <w:left w:val="nil"/>
                    <w:bottom w:val="nil"/>
                    <w:right w:val="nil"/>
                  </w:tcBorders>
                </w:tcPr>
                <w:p w14:paraId="29BD3C6E" w14:textId="77777777" w:rsidR="0098710C" w:rsidRPr="008D1F41" w:rsidRDefault="0098710C" w:rsidP="0098710C">
                  <w:pPr>
                    <w:pStyle w:val="ListParagraph"/>
                    <w:tabs>
                      <w:tab w:val="left" w:pos="2994"/>
                    </w:tabs>
                    <w:spacing w:after="40"/>
                    <w:ind w:left="0"/>
                    <w:jc w:val="center"/>
                    <w:rPr>
                      <w:rFonts w:ascii="Calibri" w:hAnsi="Calibri" w:cs="Calibri"/>
                      <w:b/>
                      <w:sz w:val="20"/>
                      <w:szCs w:val="20"/>
                    </w:rPr>
                  </w:pPr>
                </w:p>
              </w:tc>
              <w:tc>
                <w:tcPr>
                  <w:tcW w:w="4966" w:type="dxa"/>
                  <w:gridSpan w:val="4"/>
                  <w:tcBorders>
                    <w:top w:val="single" w:sz="4" w:space="0" w:color="auto"/>
                    <w:left w:val="nil"/>
                    <w:bottom w:val="nil"/>
                    <w:right w:val="nil"/>
                  </w:tcBorders>
                </w:tcPr>
                <w:p w14:paraId="5BC418CF" w14:textId="77777777" w:rsidR="0098710C" w:rsidRPr="008D1F41" w:rsidRDefault="0098710C" w:rsidP="0098710C">
                  <w:pPr>
                    <w:pStyle w:val="ListParagraph"/>
                    <w:tabs>
                      <w:tab w:val="left" w:pos="2994"/>
                    </w:tabs>
                    <w:spacing w:after="40"/>
                    <w:ind w:left="0"/>
                    <w:rPr>
                      <w:rFonts w:ascii="Calibri" w:hAnsi="Calibri" w:cs="Calibri"/>
                      <w:b/>
                      <w:sz w:val="2"/>
                      <w:szCs w:val="2"/>
                    </w:rPr>
                  </w:pPr>
                </w:p>
              </w:tc>
            </w:tr>
            <w:tr w:rsidR="0098710C" w:rsidRPr="008D1F41" w14:paraId="6C1D5662" w14:textId="77777777" w:rsidTr="00553794">
              <w:trPr>
                <w:trHeight w:val="155"/>
                <w:jc w:val="center"/>
              </w:trPr>
              <w:tc>
                <w:tcPr>
                  <w:tcW w:w="1374" w:type="dxa"/>
                  <w:vMerge w:val="restart"/>
                  <w:tcBorders>
                    <w:top w:val="nil"/>
                    <w:left w:val="nil"/>
                    <w:bottom w:val="nil"/>
                    <w:right w:val="single" w:sz="4" w:space="0" w:color="auto"/>
                  </w:tcBorders>
                  <w:shd w:val="clear" w:color="auto" w:fill="FFFFFF" w:themeFill="background1"/>
                  <w:vAlign w:val="center"/>
                </w:tcPr>
                <w:p w14:paraId="37B8CCF4" w14:textId="77777777" w:rsidR="0098710C" w:rsidRPr="008D1F41" w:rsidRDefault="0098710C" w:rsidP="0098710C">
                  <w:pPr>
                    <w:jc w:val="both"/>
                    <w:rPr>
                      <w:rFonts w:ascii="Calibri" w:hAnsi="Calibri" w:cs="Calibri"/>
                      <w:sz w:val="20"/>
                      <w:szCs w:val="20"/>
                    </w:rPr>
                  </w:pPr>
                  <w:commentRangeStart w:id="7"/>
                  <w:r w:rsidRPr="008D1F41">
                    <w:rPr>
                      <w:rFonts w:ascii="Calibri" w:hAnsi="Calibri" w:cs="Calibri"/>
                      <w:b/>
                      <w:sz w:val="20"/>
                      <w:szCs w:val="20"/>
                    </w:rPr>
                    <w:t>Biaya Pengelolaan Dana Investasi</w:t>
                  </w:r>
                  <w:commentRangeEnd w:id="7"/>
                  <w:r w:rsidRPr="008D1F41">
                    <w:rPr>
                      <w:rStyle w:val="CommentReference"/>
                      <w:rFonts w:ascii="Calibri" w:hAnsi="Calibri" w:cs="Calibri"/>
                      <w:sz w:val="20"/>
                      <w:szCs w:val="20"/>
                    </w:rPr>
                    <w:commentReference w:id="7"/>
                  </w: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9B7446" w14:textId="77777777" w:rsidR="0098710C" w:rsidRPr="008D1F41" w:rsidRDefault="0098710C" w:rsidP="0098710C">
                  <w:pPr>
                    <w:tabs>
                      <w:tab w:val="left" w:pos="2261"/>
                    </w:tabs>
                    <w:jc w:val="center"/>
                    <w:rPr>
                      <w:rFonts w:ascii="Calibri" w:hAnsi="Calibri" w:cs="Calibri"/>
                      <w:b/>
                      <w:bCs/>
                      <w:sz w:val="18"/>
                      <w:szCs w:val="18"/>
                    </w:rPr>
                  </w:pPr>
                  <w:r w:rsidRPr="008D1F41">
                    <w:rPr>
                      <w:rFonts w:ascii="Calibri" w:hAnsi="Calibri" w:cs="Calibri"/>
                      <w:b/>
                      <w:bCs/>
                      <w:sz w:val="18"/>
                      <w:szCs w:val="18"/>
                    </w:rPr>
                    <w:t>No</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C86DC8" w14:textId="77777777" w:rsidR="0098710C" w:rsidRPr="008D1F41" w:rsidRDefault="0098710C" w:rsidP="0098710C">
                  <w:pPr>
                    <w:tabs>
                      <w:tab w:val="left" w:pos="2261"/>
                    </w:tabs>
                    <w:jc w:val="center"/>
                    <w:rPr>
                      <w:rFonts w:ascii="Calibri" w:hAnsi="Calibri" w:cs="Calibri"/>
                      <w:b/>
                      <w:bCs/>
                      <w:sz w:val="18"/>
                      <w:szCs w:val="18"/>
                    </w:rPr>
                  </w:pPr>
                  <w:r w:rsidRPr="008D1F41">
                    <w:rPr>
                      <w:rFonts w:ascii="Calibri" w:hAnsi="Calibri" w:cs="Calibri"/>
                      <w:b/>
                      <w:bCs/>
                      <w:sz w:val="18"/>
                      <w:szCs w:val="18"/>
                    </w:rPr>
                    <w:t>Jenis Dana Investasi</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286F04" w14:textId="77777777" w:rsidR="0098710C" w:rsidRPr="008D1F41" w:rsidRDefault="0098710C" w:rsidP="0098710C">
                  <w:pPr>
                    <w:tabs>
                      <w:tab w:val="left" w:pos="2261"/>
                    </w:tabs>
                    <w:ind w:left="-84" w:right="-110"/>
                    <w:jc w:val="center"/>
                    <w:rPr>
                      <w:rFonts w:ascii="Calibri" w:hAnsi="Calibri" w:cs="Calibri"/>
                      <w:b/>
                      <w:bCs/>
                      <w:sz w:val="18"/>
                      <w:szCs w:val="18"/>
                    </w:rPr>
                  </w:pPr>
                  <w:r w:rsidRPr="008D1F41">
                    <w:rPr>
                      <w:rFonts w:ascii="Calibri" w:hAnsi="Calibri" w:cs="Calibri"/>
                      <w:b/>
                      <w:bCs/>
                      <w:sz w:val="18"/>
                      <w:szCs w:val="18"/>
                    </w:rPr>
                    <w:t>Biaya Pengelolaan (maks per tahun)</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37D2BB" w14:textId="77777777" w:rsidR="0098710C" w:rsidRPr="008D1F41" w:rsidRDefault="0098710C" w:rsidP="0098710C">
                  <w:pPr>
                    <w:tabs>
                      <w:tab w:val="left" w:pos="2261"/>
                    </w:tabs>
                    <w:jc w:val="center"/>
                    <w:rPr>
                      <w:rFonts w:ascii="Calibri" w:hAnsi="Calibri" w:cs="Calibri"/>
                      <w:b/>
                      <w:bCs/>
                      <w:sz w:val="18"/>
                      <w:szCs w:val="18"/>
                    </w:rPr>
                  </w:pPr>
                  <w:r w:rsidRPr="008D1F41">
                    <w:rPr>
                      <w:rFonts w:ascii="Calibri" w:hAnsi="Calibri" w:cs="Calibri"/>
                      <w:b/>
                      <w:bCs/>
                      <w:sz w:val="18"/>
                      <w:szCs w:val="18"/>
                    </w:rPr>
                    <w:t>Biaya Kustodian (maks per tahun)</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9C2786" w14:textId="77777777" w:rsidR="0098710C" w:rsidRPr="008D1F41" w:rsidRDefault="0098710C" w:rsidP="0098710C">
                  <w:pPr>
                    <w:tabs>
                      <w:tab w:val="left" w:pos="2261"/>
                    </w:tabs>
                    <w:ind w:right="-110"/>
                    <w:jc w:val="center"/>
                    <w:rPr>
                      <w:rFonts w:ascii="Calibri" w:hAnsi="Calibri" w:cs="Calibri"/>
                      <w:b/>
                      <w:bCs/>
                      <w:sz w:val="18"/>
                      <w:szCs w:val="18"/>
                    </w:rPr>
                  </w:pPr>
                  <w:r w:rsidRPr="008D1F41">
                    <w:rPr>
                      <w:rFonts w:ascii="Calibri" w:hAnsi="Calibri" w:cs="Calibri"/>
                      <w:b/>
                      <w:bCs/>
                      <w:sz w:val="18"/>
                      <w:szCs w:val="18"/>
                    </w:rPr>
                    <w:t>Total Biaya Pengelolaan Dana Investasi</w:t>
                  </w:r>
                </w:p>
                <w:p w14:paraId="48A5267B" w14:textId="77777777" w:rsidR="0098710C" w:rsidRPr="008D1F41" w:rsidRDefault="0098710C" w:rsidP="0098710C">
                  <w:pPr>
                    <w:tabs>
                      <w:tab w:val="left" w:pos="2261"/>
                    </w:tabs>
                    <w:ind w:right="-110"/>
                    <w:jc w:val="center"/>
                    <w:rPr>
                      <w:rFonts w:ascii="Calibri" w:hAnsi="Calibri" w:cs="Calibri"/>
                      <w:b/>
                      <w:bCs/>
                      <w:sz w:val="18"/>
                      <w:szCs w:val="18"/>
                    </w:rPr>
                  </w:pPr>
                  <w:r w:rsidRPr="008D1F41">
                    <w:rPr>
                      <w:rFonts w:ascii="Calibri" w:hAnsi="Calibri" w:cs="Calibri"/>
                      <w:b/>
                      <w:bCs/>
                      <w:sz w:val="18"/>
                      <w:szCs w:val="18"/>
                    </w:rPr>
                    <w:t>(maks per tahun)</w:t>
                  </w:r>
                </w:p>
              </w:tc>
              <w:tc>
                <w:tcPr>
                  <w:tcW w:w="331" w:type="dxa"/>
                  <w:vMerge w:val="restart"/>
                  <w:tcBorders>
                    <w:top w:val="nil"/>
                    <w:left w:val="single" w:sz="4" w:space="0" w:color="auto"/>
                    <w:bottom w:val="nil"/>
                  </w:tcBorders>
                  <w:shd w:val="clear" w:color="auto" w:fill="FFFFFF" w:themeFill="background1"/>
                </w:tcPr>
                <w:p w14:paraId="02C21E9E" w14:textId="77777777" w:rsidR="0098710C" w:rsidRPr="008D1F41" w:rsidRDefault="0098710C" w:rsidP="0098710C">
                  <w:pPr>
                    <w:tabs>
                      <w:tab w:val="left" w:pos="2261"/>
                    </w:tabs>
                    <w:rPr>
                      <w:rFonts w:ascii="Calibri" w:hAnsi="Calibri" w:cs="Calibri"/>
                      <w:sz w:val="20"/>
                      <w:szCs w:val="20"/>
                    </w:rPr>
                  </w:pPr>
                </w:p>
              </w:tc>
            </w:tr>
            <w:tr w:rsidR="0098710C" w:rsidRPr="008D1F41" w14:paraId="346DE712" w14:textId="77777777" w:rsidTr="00553794">
              <w:trPr>
                <w:trHeight w:val="154"/>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3C87D647"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234491F"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1</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AE5F03E" w14:textId="77777777" w:rsidR="0098710C" w:rsidRPr="008D1F41" w:rsidRDefault="0098710C" w:rsidP="0098710C">
                  <w:pPr>
                    <w:tabs>
                      <w:tab w:val="left" w:pos="2261"/>
                    </w:tabs>
                    <w:rPr>
                      <w:rFonts w:ascii="Calibri" w:hAnsi="Calibri" w:cs="Calibri"/>
                      <w:sz w:val="18"/>
                      <w:szCs w:val="18"/>
                    </w:rPr>
                  </w:pPr>
                  <w:r w:rsidRPr="008D1F41">
                    <w:rPr>
                      <w:rFonts w:ascii="Calibri" w:hAnsi="Calibri" w:cs="Calibri"/>
                      <w:sz w:val="18"/>
                      <w:szCs w:val="18"/>
                    </w:rPr>
                    <w:t>PFI Mega Life Liquid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3E6D64"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 xml:space="preserve">1,85% </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75A55"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 xml:space="preserve">0,15% </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517A3F"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2,00%</w:t>
                  </w:r>
                </w:p>
              </w:tc>
              <w:tc>
                <w:tcPr>
                  <w:tcW w:w="331" w:type="dxa"/>
                  <w:vMerge/>
                  <w:tcBorders>
                    <w:top w:val="single" w:sz="4" w:space="0" w:color="auto"/>
                    <w:left w:val="single" w:sz="4" w:space="0" w:color="auto"/>
                    <w:bottom w:val="nil"/>
                  </w:tcBorders>
                  <w:shd w:val="clear" w:color="auto" w:fill="FFFFFF" w:themeFill="background1"/>
                </w:tcPr>
                <w:p w14:paraId="03CB9709" w14:textId="77777777" w:rsidR="0098710C" w:rsidRPr="008D1F41" w:rsidRDefault="0098710C" w:rsidP="0098710C">
                  <w:pPr>
                    <w:tabs>
                      <w:tab w:val="left" w:pos="2261"/>
                    </w:tabs>
                    <w:rPr>
                      <w:rFonts w:ascii="Calibri" w:hAnsi="Calibri" w:cs="Calibri"/>
                      <w:sz w:val="20"/>
                      <w:szCs w:val="20"/>
                    </w:rPr>
                  </w:pPr>
                </w:p>
              </w:tc>
            </w:tr>
            <w:tr w:rsidR="0098710C" w:rsidRPr="008D1F41" w14:paraId="79D5975D" w14:textId="77777777" w:rsidTr="00553794">
              <w:trPr>
                <w:trHeight w:val="154"/>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77467D38"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63ECBD2"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1E2882" w14:textId="77777777" w:rsidR="0098710C" w:rsidRPr="008D1F41" w:rsidRDefault="0098710C" w:rsidP="0098710C">
                  <w:pPr>
                    <w:tabs>
                      <w:tab w:val="left" w:pos="2261"/>
                    </w:tabs>
                    <w:jc w:val="both"/>
                    <w:rPr>
                      <w:rFonts w:ascii="Calibri" w:hAnsi="Calibri" w:cs="Calibri"/>
                      <w:sz w:val="18"/>
                      <w:szCs w:val="18"/>
                    </w:rPr>
                  </w:pPr>
                  <w:r w:rsidRPr="008D1F41">
                    <w:rPr>
                      <w:rFonts w:ascii="Calibri" w:hAnsi="Calibri" w:cs="Calibri"/>
                      <w:sz w:val="18"/>
                      <w:szCs w:val="18"/>
                    </w:rPr>
                    <w:t>PFI Mega Life Balanced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04C850"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2,85%</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56AAD"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0,15%</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5A1882"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3,00%</w:t>
                  </w:r>
                </w:p>
              </w:tc>
              <w:tc>
                <w:tcPr>
                  <w:tcW w:w="331" w:type="dxa"/>
                  <w:vMerge/>
                  <w:tcBorders>
                    <w:top w:val="single" w:sz="4" w:space="0" w:color="auto"/>
                    <w:left w:val="single" w:sz="4" w:space="0" w:color="auto"/>
                    <w:bottom w:val="nil"/>
                  </w:tcBorders>
                  <w:shd w:val="clear" w:color="auto" w:fill="FFFFFF" w:themeFill="background1"/>
                </w:tcPr>
                <w:p w14:paraId="646B0CC4" w14:textId="77777777" w:rsidR="0098710C" w:rsidRPr="008D1F41" w:rsidRDefault="0098710C" w:rsidP="0098710C">
                  <w:pPr>
                    <w:tabs>
                      <w:tab w:val="left" w:pos="2261"/>
                    </w:tabs>
                    <w:rPr>
                      <w:rFonts w:ascii="Calibri" w:hAnsi="Calibri" w:cs="Calibri"/>
                      <w:sz w:val="20"/>
                      <w:szCs w:val="20"/>
                    </w:rPr>
                  </w:pPr>
                </w:p>
              </w:tc>
            </w:tr>
            <w:tr w:rsidR="0098710C" w:rsidRPr="008D1F41" w14:paraId="33D33003" w14:textId="77777777" w:rsidTr="00553794">
              <w:trPr>
                <w:trHeight w:val="154"/>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121CB4A9"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24B8431"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61B52F8" w14:textId="77777777" w:rsidR="0098710C" w:rsidRPr="008D1F41" w:rsidRDefault="0098710C" w:rsidP="0098710C">
                  <w:pPr>
                    <w:tabs>
                      <w:tab w:val="left" w:pos="2261"/>
                    </w:tabs>
                    <w:jc w:val="both"/>
                    <w:rPr>
                      <w:rFonts w:ascii="Calibri" w:hAnsi="Calibri" w:cs="Calibri"/>
                      <w:sz w:val="18"/>
                      <w:szCs w:val="18"/>
                    </w:rPr>
                  </w:pPr>
                  <w:r w:rsidRPr="008D1F41">
                    <w:rPr>
                      <w:rFonts w:ascii="Calibri" w:hAnsi="Calibri" w:cs="Calibri"/>
                      <w:sz w:val="18"/>
                      <w:szCs w:val="18"/>
                    </w:rPr>
                    <w:t>PFI Mega Life Equity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AE801"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2,85%</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B36E7D"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0,15%</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2A2A1"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3,00%</w:t>
                  </w:r>
                </w:p>
              </w:tc>
              <w:tc>
                <w:tcPr>
                  <w:tcW w:w="331" w:type="dxa"/>
                  <w:vMerge/>
                  <w:tcBorders>
                    <w:top w:val="single" w:sz="4" w:space="0" w:color="auto"/>
                    <w:left w:val="single" w:sz="4" w:space="0" w:color="auto"/>
                    <w:bottom w:val="nil"/>
                  </w:tcBorders>
                  <w:shd w:val="clear" w:color="auto" w:fill="FFFFFF" w:themeFill="background1"/>
                </w:tcPr>
                <w:p w14:paraId="6945BF92" w14:textId="77777777" w:rsidR="0098710C" w:rsidRPr="008D1F41" w:rsidRDefault="0098710C" w:rsidP="0098710C">
                  <w:pPr>
                    <w:tabs>
                      <w:tab w:val="left" w:pos="2261"/>
                    </w:tabs>
                    <w:rPr>
                      <w:rFonts w:ascii="Calibri" w:hAnsi="Calibri" w:cs="Calibri"/>
                      <w:sz w:val="20"/>
                      <w:szCs w:val="20"/>
                    </w:rPr>
                  </w:pPr>
                </w:p>
              </w:tc>
            </w:tr>
            <w:tr w:rsidR="0098710C" w:rsidRPr="008D1F41" w14:paraId="5110A227" w14:textId="77777777" w:rsidTr="00553794">
              <w:trPr>
                <w:trHeight w:val="61"/>
                <w:jc w:val="center"/>
              </w:trPr>
              <w:tc>
                <w:tcPr>
                  <w:tcW w:w="1374" w:type="dxa"/>
                  <w:vMerge/>
                  <w:tcBorders>
                    <w:top w:val="single" w:sz="4" w:space="0" w:color="auto"/>
                    <w:left w:val="nil"/>
                    <w:bottom w:val="nil"/>
                    <w:right w:val="single" w:sz="4" w:space="0" w:color="auto"/>
                  </w:tcBorders>
                  <w:shd w:val="clear" w:color="auto" w:fill="FFFFFF" w:themeFill="background1"/>
                  <w:vAlign w:val="center"/>
                </w:tcPr>
                <w:p w14:paraId="47E5B31D" w14:textId="77777777" w:rsidR="0098710C" w:rsidRPr="008D1F41" w:rsidRDefault="0098710C" w:rsidP="0098710C">
                  <w:pPr>
                    <w:jc w:val="both"/>
                    <w:rPr>
                      <w:rFonts w:ascii="Calibri" w:hAnsi="Calibri" w:cs="Calibri"/>
                      <w:b/>
                      <w:sz w:val="20"/>
                      <w:szCs w:val="20"/>
                    </w:rPr>
                  </w:pPr>
                </w:p>
              </w:tc>
              <w:tc>
                <w:tcPr>
                  <w:tcW w:w="4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2153913"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4</w:t>
                  </w:r>
                </w:p>
              </w:tc>
              <w:tc>
                <w:tcPr>
                  <w:tcW w:w="30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33B6A11" w14:textId="77777777" w:rsidR="0098710C" w:rsidRPr="008D1F41" w:rsidRDefault="0098710C" w:rsidP="0098710C">
                  <w:pPr>
                    <w:tabs>
                      <w:tab w:val="left" w:pos="2261"/>
                    </w:tabs>
                    <w:jc w:val="both"/>
                    <w:rPr>
                      <w:rFonts w:ascii="Calibri" w:hAnsi="Calibri" w:cs="Calibri"/>
                      <w:sz w:val="18"/>
                      <w:szCs w:val="18"/>
                    </w:rPr>
                  </w:pPr>
                  <w:r w:rsidRPr="008D1F41">
                    <w:rPr>
                      <w:rFonts w:ascii="Calibri" w:hAnsi="Calibri" w:cs="Calibri"/>
                      <w:sz w:val="18"/>
                      <w:szCs w:val="18"/>
                    </w:rPr>
                    <w:t>PFI Mega Life Fixed Income Fund</w:t>
                  </w:r>
                </w:p>
              </w:tc>
              <w:tc>
                <w:tcPr>
                  <w:tcW w:w="1548"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0D1AF"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2,85%</w:t>
                  </w:r>
                </w:p>
              </w:tc>
              <w:tc>
                <w:tcPr>
                  <w:tcW w:w="156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919AA"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0,15%</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3A6898" w14:textId="77777777" w:rsidR="0098710C" w:rsidRPr="008D1F41" w:rsidRDefault="0098710C" w:rsidP="0098710C">
                  <w:pPr>
                    <w:tabs>
                      <w:tab w:val="left" w:pos="2261"/>
                    </w:tabs>
                    <w:jc w:val="center"/>
                    <w:rPr>
                      <w:rFonts w:ascii="Calibri" w:hAnsi="Calibri" w:cs="Calibri"/>
                      <w:sz w:val="18"/>
                      <w:szCs w:val="18"/>
                    </w:rPr>
                  </w:pPr>
                  <w:r w:rsidRPr="008D1F41">
                    <w:rPr>
                      <w:rFonts w:ascii="Calibri" w:hAnsi="Calibri" w:cs="Calibri"/>
                      <w:sz w:val="18"/>
                      <w:szCs w:val="18"/>
                    </w:rPr>
                    <w:t>3,00%</w:t>
                  </w:r>
                </w:p>
              </w:tc>
              <w:tc>
                <w:tcPr>
                  <w:tcW w:w="331" w:type="dxa"/>
                  <w:vMerge/>
                  <w:tcBorders>
                    <w:top w:val="single" w:sz="4" w:space="0" w:color="auto"/>
                    <w:left w:val="single" w:sz="4" w:space="0" w:color="auto"/>
                    <w:bottom w:val="nil"/>
                  </w:tcBorders>
                  <w:shd w:val="clear" w:color="auto" w:fill="FFFFFF" w:themeFill="background1"/>
                </w:tcPr>
                <w:p w14:paraId="2ECB8741" w14:textId="77777777" w:rsidR="0098710C" w:rsidRPr="008D1F41" w:rsidRDefault="0098710C" w:rsidP="0098710C">
                  <w:pPr>
                    <w:tabs>
                      <w:tab w:val="left" w:pos="2261"/>
                    </w:tabs>
                    <w:rPr>
                      <w:rFonts w:ascii="Calibri" w:hAnsi="Calibri" w:cs="Calibri"/>
                      <w:sz w:val="20"/>
                      <w:szCs w:val="20"/>
                    </w:rPr>
                  </w:pPr>
                </w:p>
              </w:tc>
            </w:tr>
            <w:tr w:rsidR="0098710C" w:rsidRPr="008D1F41" w14:paraId="07D49D42" w14:textId="77777777" w:rsidTr="00553794">
              <w:trPr>
                <w:trHeight w:val="87"/>
                <w:jc w:val="center"/>
              </w:trPr>
              <w:tc>
                <w:tcPr>
                  <w:tcW w:w="1374" w:type="dxa"/>
                  <w:vMerge/>
                  <w:tcBorders>
                    <w:top w:val="single" w:sz="4" w:space="0" w:color="auto"/>
                    <w:left w:val="nil"/>
                    <w:bottom w:val="nil"/>
                    <w:right w:val="single" w:sz="4" w:space="0" w:color="auto"/>
                  </w:tcBorders>
                  <w:shd w:val="clear" w:color="auto" w:fill="FFFFFF" w:themeFill="background1"/>
                </w:tcPr>
                <w:p w14:paraId="06298E55" w14:textId="77777777" w:rsidR="0098710C" w:rsidRPr="008D1F41" w:rsidRDefault="0098710C" w:rsidP="0098710C">
                  <w:pPr>
                    <w:jc w:val="both"/>
                    <w:rPr>
                      <w:rFonts w:ascii="Calibri" w:hAnsi="Calibri" w:cs="Calibri"/>
                      <w:sz w:val="20"/>
                      <w:szCs w:val="20"/>
                    </w:rPr>
                  </w:pPr>
                </w:p>
              </w:tc>
              <w:tc>
                <w:tcPr>
                  <w:tcW w:w="8640" w:type="dxa"/>
                  <w:gridSpan w:val="9"/>
                  <w:tcBorders>
                    <w:top w:val="single" w:sz="4" w:space="0" w:color="auto"/>
                    <w:left w:val="single" w:sz="4" w:space="0" w:color="auto"/>
                    <w:bottom w:val="single" w:sz="4" w:space="0" w:color="auto"/>
                    <w:right w:val="single" w:sz="4" w:space="0" w:color="auto"/>
                  </w:tcBorders>
                  <w:shd w:val="clear" w:color="auto" w:fill="FFFFFF" w:themeFill="background1"/>
                </w:tcPr>
                <w:p w14:paraId="03461665" w14:textId="77777777" w:rsidR="0098710C" w:rsidRPr="008D1F41" w:rsidRDefault="0098710C" w:rsidP="00BA243E">
                  <w:pPr>
                    <w:pStyle w:val="ListParagraph"/>
                    <w:numPr>
                      <w:ilvl w:val="0"/>
                      <w:numId w:val="35"/>
                    </w:numPr>
                    <w:tabs>
                      <w:tab w:val="left" w:pos="2261"/>
                    </w:tabs>
                    <w:ind w:left="284" w:hanging="284"/>
                    <w:jc w:val="both"/>
                    <w:rPr>
                      <w:rFonts w:ascii="Calibri" w:hAnsi="Calibri" w:cs="Calibri"/>
                      <w:sz w:val="18"/>
                      <w:szCs w:val="18"/>
                    </w:rPr>
                  </w:pPr>
                  <w:r w:rsidRPr="008D1F41">
                    <w:rPr>
                      <w:rFonts w:ascii="Calibri" w:hAnsi="Calibri" w:cs="Calibri"/>
                      <w:sz w:val="18"/>
                      <w:szCs w:val="18"/>
                    </w:rPr>
                    <w:t>Biaya Pengelolaan Dana Investasi terdiri dari Biaya pengelolaan dan Biaya kustodian yang akan dikenakan terhadap masing-masing jenis Dana Investasi yang dipilih Pemegang Polis.</w:t>
                  </w:r>
                </w:p>
                <w:p w14:paraId="32D5C70E" w14:textId="77777777" w:rsidR="0098710C" w:rsidRPr="008D1F41" w:rsidRDefault="0098710C" w:rsidP="00BA243E">
                  <w:pPr>
                    <w:pStyle w:val="ListParagraph"/>
                    <w:numPr>
                      <w:ilvl w:val="0"/>
                      <w:numId w:val="35"/>
                    </w:numPr>
                    <w:tabs>
                      <w:tab w:val="left" w:pos="2261"/>
                    </w:tabs>
                    <w:ind w:left="284" w:hanging="284"/>
                    <w:jc w:val="both"/>
                    <w:rPr>
                      <w:rFonts w:ascii="Calibri" w:hAnsi="Calibri" w:cs="Calibri"/>
                      <w:sz w:val="18"/>
                      <w:szCs w:val="18"/>
                    </w:rPr>
                  </w:pPr>
                  <w:r w:rsidRPr="008D1F41">
                    <w:rPr>
                      <w:rFonts w:ascii="Calibri" w:hAnsi="Calibri" w:cs="Calibri"/>
                      <w:sz w:val="18"/>
                      <w:szCs w:val="18"/>
                    </w:rPr>
                    <w:t>Biaya Pengelolaan Dana Investasi sudah diperhitungkan pada pembentukan Harga Unit.</w:t>
                  </w:r>
                </w:p>
                <w:p w14:paraId="4E423DED" w14:textId="77777777" w:rsidR="0098710C" w:rsidRPr="008D1F41" w:rsidRDefault="0098710C" w:rsidP="00BA243E">
                  <w:pPr>
                    <w:pStyle w:val="ListParagraph"/>
                    <w:numPr>
                      <w:ilvl w:val="0"/>
                      <w:numId w:val="35"/>
                    </w:numPr>
                    <w:tabs>
                      <w:tab w:val="left" w:pos="2261"/>
                    </w:tabs>
                    <w:ind w:left="284" w:hanging="284"/>
                    <w:jc w:val="both"/>
                    <w:rPr>
                      <w:rFonts w:ascii="Calibri" w:hAnsi="Calibri" w:cs="Calibri"/>
                      <w:sz w:val="20"/>
                      <w:szCs w:val="20"/>
                    </w:rPr>
                  </w:pPr>
                  <w:r w:rsidRPr="008D1F41">
                    <w:rPr>
                      <w:rFonts w:ascii="Calibri" w:hAnsi="Calibri" w:cs="Calibri"/>
                      <w:sz w:val="18"/>
                      <w:szCs w:val="18"/>
                    </w:rPr>
                    <w:t>Dengan tetap memperhatikan ketentuan Polis terkait dengan perubahan produk, di masa yang akan datang Biaya Pengelolaan Dana Investasi dapat berubah sesuai dengan kondisi pasar, termasuk namun tidak terbatas pada besarnya dana kelolaan masing-masing subdana dan Biaya Pengelolaan Dana Investasi yang berlaku pada perusahaan asuransi lainnya.</w:t>
                  </w:r>
                </w:p>
              </w:tc>
              <w:tc>
                <w:tcPr>
                  <w:tcW w:w="331" w:type="dxa"/>
                  <w:tcBorders>
                    <w:top w:val="nil"/>
                    <w:left w:val="single" w:sz="4" w:space="0" w:color="auto"/>
                    <w:bottom w:val="nil"/>
                  </w:tcBorders>
                  <w:shd w:val="clear" w:color="auto" w:fill="FFFFFF" w:themeFill="background1"/>
                </w:tcPr>
                <w:p w14:paraId="5E4E95C5" w14:textId="77777777" w:rsidR="0098710C" w:rsidRPr="008D1F41" w:rsidRDefault="0098710C" w:rsidP="0098710C">
                  <w:pPr>
                    <w:tabs>
                      <w:tab w:val="left" w:pos="2261"/>
                    </w:tabs>
                    <w:rPr>
                      <w:rFonts w:ascii="Calibri" w:hAnsi="Calibri" w:cs="Calibri"/>
                      <w:sz w:val="20"/>
                      <w:szCs w:val="20"/>
                    </w:rPr>
                  </w:pPr>
                </w:p>
              </w:tc>
            </w:tr>
          </w:tbl>
          <w:p w14:paraId="02A195AB" w14:textId="77777777" w:rsidR="00867BD0" w:rsidRPr="00460A69" w:rsidRDefault="00867BD0" w:rsidP="00867BD0">
            <w:pPr>
              <w:spacing w:after="40"/>
              <w:jc w:val="center"/>
              <w:rPr>
                <w:rFonts w:ascii="Calibri" w:hAnsi="Calibri" w:cs="Calibri"/>
                <w:b/>
                <w:color w:val="FFFFFF"/>
                <w:sz w:val="20"/>
                <w:szCs w:val="20"/>
              </w:rPr>
            </w:pPr>
          </w:p>
        </w:tc>
      </w:tr>
      <w:tr w:rsidR="002A0C20" w:rsidRPr="00460A69" w14:paraId="7D5EF7A8" w14:textId="77777777" w:rsidTr="00FE2B1F">
        <w:trPr>
          <w:trHeight w:val="73"/>
          <w:jc w:val="center"/>
        </w:trPr>
        <w:tc>
          <w:tcPr>
            <w:tcW w:w="10347" w:type="dxa"/>
            <w:gridSpan w:val="24"/>
            <w:tcBorders>
              <w:top w:val="nil"/>
              <w:bottom w:val="single" w:sz="4" w:space="0" w:color="auto"/>
            </w:tcBorders>
            <w:shd w:val="clear" w:color="auto" w:fill="FFFFFF" w:themeFill="background1"/>
          </w:tcPr>
          <w:p w14:paraId="2D219BB3" w14:textId="77777777" w:rsidR="002A0C20" w:rsidRPr="002A0C20" w:rsidRDefault="002A0C20" w:rsidP="002A0C20">
            <w:pPr>
              <w:spacing w:after="40"/>
              <w:rPr>
                <w:rFonts w:ascii="Calibri" w:hAnsi="Calibri" w:cs="Calibri"/>
                <w:b/>
                <w:sz w:val="20"/>
                <w:szCs w:val="20"/>
              </w:rPr>
            </w:pPr>
          </w:p>
        </w:tc>
      </w:tr>
      <w:tr w:rsidR="00A63AAB" w:rsidRPr="00460A69" w14:paraId="78CD9928" w14:textId="77777777" w:rsidTr="00025C24">
        <w:trPr>
          <w:trHeight w:val="122"/>
          <w:jc w:val="center"/>
        </w:trPr>
        <w:tc>
          <w:tcPr>
            <w:tcW w:w="10347" w:type="dxa"/>
            <w:gridSpan w:val="24"/>
            <w:tcBorders>
              <w:top w:val="nil"/>
              <w:bottom w:val="nil"/>
            </w:tcBorders>
            <w:shd w:val="solid" w:color="auto" w:fill="FFFFFF" w:themeFill="background1"/>
            <w:vAlign w:val="center"/>
          </w:tcPr>
          <w:p w14:paraId="3F4FF097" w14:textId="77777777" w:rsidR="00A63AAB" w:rsidRPr="00460A69" w:rsidRDefault="00A63AAB" w:rsidP="00A63AAB">
            <w:pPr>
              <w:spacing w:after="40"/>
              <w:jc w:val="center"/>
              <w:rPr>
                <w:rFonts w:ascii="Calibri" w:hAnsi="Calibri" w:cs="Calibri"/>
                <w:b/>
                <w:color w:val="FFFFFF"/>
                <w:sz w:val="20"/>
                <w:szCs w:val="20"/>
              </w:rPr>
            </w:pPr>
            <w:bookmarkStart w:id="8" w:name="_Hlk112774897"/>
            <w:r w:rsidRPr="00460A69">
              <w:rPr>
                <w:rFonts w:ascii="Calibri" w:hAnsi="Calibri" w:cs="Calibri"/>
                <w:b/>
                <w:color w:val="FFFFFF"/>
                <w:sz w:val="20"/>
                <w:szCs w:val="20"/>
              </w:rPr>
              <w:t>Pilihan Asuransi Tambahan (</w:t>
            </w:r>
            <w:r w:rsidRPr="00460A69">
              <w:rPr>
                <w:rFonts w:ascii="Calibri" w:hAnsi="Calibri" w:cs="Calibri"/>
                <w:b/>
                <w:i/>
                <w:iCs/>
                <w:color w:val="FFFFFF"/>
                <w:sz w:val="20"/>
                <w:szCs w:val="20"/>
              </w:rPr>
              <w:t>Rider</w:t>
            </w:r>
            <w:r w:rsidRPr="00460A69">
              <w:rPr>
                <w:rFonts w:ascii="Calibri" w:hAnsi="Calibri" w:cs="Calibri"/>
                <w:b/>
                <w:color w:val="FFFFFF"/>
                <w:sz w:val="20"/>
                <w:szCs w:val="20"/>
              </w:rPr>
              <w:t>)</w:t>
            </w:r>
            <w:bookmarkEnd w:id="8"/>
          </w:p>
        </w:tc>
      </w:tr>
      <w:tr w:rsidR="00A63AAB" w:rsidRPr="00460A69" w14:paraId="0EC63238" w14:textId="77777777" w:rsidTr="00025C24">
        <w:trPr>
          <w:trHeight w:val="122"/>
          <w:jc w:val="center"/>
        </w:trPr>
        <w:tc>
          <w:tcPr>
            <w:tcW w:w="10347" w:type="dxa"/>
            <w:gridSpan w:val="24"/>
            <w:tcBorders>
              <w:top w:val="nil"/>
            </w:tcBorders>
            <w:shd w:val="clear" w:color="auto" w:fill="FFFFFF" w:themeFill="background1"/>
            <w:vAlign w:val="center"/>
          </w:tcPr>
          <w:p w14:paraId="02799E9A" w14:textId="77777777" w:rsidR="00A63AAB" w:rsidRPr="00460A69" w:rsidRDefault="00A63AAB" w:rsidP="00A63AAB">
            <w:pPr>
              <w:spacing w:after="40"/>
              <w:jc w:val="center"/>
              <w:rPr>
                <w:rFonts w:ascii="Calibri" w:hAnsi="Calibri" w:cs="Calibri"/>
                <w:b/>
                <w:color w:val="FFFFFF"/>
                <w:sz w:val="2"/>
                <w:szCs w:val="2"/>
              </w:rPr>
            </w:pPr>
          </w:p>
        </w:tc>
      </w:tr>
      <w:tr w:rsidR="00A63AAB" w:rsidRPr="00460A69" w14:paraId="502582AD" w14:textId="77777777" w:rsidTr="004B41B6">
        <w:trPr>
          <w:trHeight w:val="122"/>
          <w:jc w:val="center"/>
        </w:trPr>
        <w:tc>
          <w:tcPr>
            <w:tcW w:w="10347" w:type="dxa"/>
            <w:gridSpan w:val="24"/>
            <w:tcBorders>
              <w:bottom w:val="nil"/>
            </w:tcBorders>
            <w:shd w:val="clear" w:color="auto" w:fill="FFFFFF" w:themeFill="background1"/>
            <w:vAlign w:val="center"/>
          </w:tcPr>
          <w:p w14:paraId="648151A1" w14:textId="77777777" w:rsidR="00A63AAB" w:rsidRPr="00460A69" w:rsidRDefault="00A63AAB" w:rsidP="00A63AAB">
            <w:pPr>
              <w:spacing w:after="40"/>
              <w:ind w:left="-57"/>
              <w:rPr>
                <w:rFonts w:ascii="Calibri" w:hAnsi="Calibri" w:cs="Calibri"/>
                <w:bCs/>
                <w:color w:val="FFFFFF"/>
                <w:sz w:val="20"/>
                <w:szCs w:val="20"/>
              </w:rPr>
            </w:pPr>
            <w:bookmarkStart w:id="9" w:name="_Hlk112774797"/>
            <w:r w:rsidRPr="00460A69">
              <w:rPr>
                <w:rFonts w:ascii="Calibri" w:hAnsi="Calibri" w:cs="Calibri"/>
                <w:bCs/>
                <w:sz w:val="20"/>
                <w:szCs w:val="20"/>
              </w:rPr>
              <w:t>Produk ini dapat ditambahkan Asuransi Tambahan (Rider) dengan pilihan sebagai berikut:</w:t>
            </w:r>
          </w:p>
        </w:tc>
      </w:tr>
      <w:tr w:rsidR="00A63AAB" w:rsidRPr="00460A69" w14:paraId="530A6D44" w14:textId="77777777" w:rsidTr="004B41B6">
        <w:trPr>
          <w:trHeight w:val="122"/>
          <w:jc w:val="center"/>
        </w:trPr>
        <w:tc>
          <w:tcPr>
            <w:tcW w:w="4936" w:type="dxa"/>
            <w:gridSpan w:val="8"/>
            <w:tcBorders>
              <w:top w:val="nil"/>
              <w:bottom w:val="single" w:sz="4" w:space="0" w:color="auto"/>
            </w:tcBorders>
            <w:shd w:val="clear" w:color="auto" w:fill="FFFFFF" w:themeFill="background1"/>
            <w:vAlign w:val="center"/>
          </w:tcPr>
          <w:p w14:paraId="4A1303FC" w14:textId="77777777" w:rsidR="00A63AAB" w:rsidRPr="00460A69" w:rsidRDefault="00A63AAB" w:rsidP="00BA243E">
            <w:pPr>
              <w:pStyle w:val="ListParagraph"/>
              <w:numPr>
                <w:ilvl w:val="0"/>
                <w:numId w:val="21"/>
              </w:numPr>
              <w:spacing w:after="40"/>
              <w:ind w:left="249" w:hanging="306"/>
              <w:rPr>
                <w:rFonts w:ascii="Calibri" w:hAnsi="Calibri" w:cs="Calibri"/>
                <w:bCs/>
                <w:sz w:val="20"/>
                <w:szCs w:val="20"/>
              </w:rPr>
            </w:pPr>
            <w:r w:rsidRPr="00460A69">
              <w:rPr>
                <w:rFonts w:ascii="Calibri" w:hAnsi="Calibri" w:cs="Calibri"/>
                <w:b/>
                <w:sz w:val="20"/>
                <w:szCs w:val="20"/>
              </w:rPr>
              <w:t>Mega Personal Accident Risiko A</w:t>
            </w:r>
          </w:p>
          <w:p w14:paraId="568CABEB" w14:textId="77777777" w:rsidR="00A63AAB" w:rsidRPr="00460A69" w:rsidRDefault="00A63AAB" w:rsidP="00553794">
            <w:pPr>
              <w:ind w:left="249"/>
              <w:jc w:val="both"/>
              <w:rPr>
                <w:rFonts w:ascii="Calibri" w:hAnsi="Calibri" w:cs="Calibri"/>
                <w:sz w:val="20"/>
                <w:szCs w:val="20"/>
              </w:rPr>
            </w:pPr>
            <w:r w:rsidRPr="00460A69">
              <w:rPr>
                <w:rFonts w:ascii="Calibri" w:hAnsi="Calibri" w:cs="Calibri"/>
                <w:sz w:val="20"/>
                <w:szCs w:val="20"/>
              </w:rPr>
              <w:t>Perlindungan atas risiko meninggal dunia karena kecelakaan.</w:t>
            </w:r>
          </w:p>
          <w:p w14:paraId="6DAC3A3F" w14:textId="77777777" w:rsidR="00A63AAB" w:rsidRPr="00460A69" w:rsidRDefault="00A63AAB" w:rsidP="00BA243E">
            <w:pPr>
              <w:pStyle w:val="ListParagraph"/>
              <w:numPr>
                <w:ilvl w:val="0"/>
                <w:numId w:val="23"/>
              </w:numPr>
              <w:spacing w:after="40"/>
              <w:ind w:left="249" w:hanging="306"/>
              <w:rPr>
                <w:rFonts w:ascii="Calibri" w:hAnsi="Calibri" w:cs="Calibri"/>
                <w:bCs/>
                <w:sz w:val="20"/>
                <w:szCs w:val="20"/>
              </w:rPr>
            </w:pPr>
            <w:r w:rsidRPr="00460A69">
              <w:rPr>
                <w:rFonts w:ascii="Calibri" w:hAnsi="Calibri" w:cs="Calibri"/>
                <w:b/>
                <w:sz w:val="20"/>
                <w:szCs w:val="20"/>
              </w:rPr>
              <w:t>Mega Personal Accident Risiko AB</w:t>
            </w:r>
          </w:p>
          <w:p w14:paraId="034387F7" w14:textId="77777777" w:rsidR="00A63AAB" w:rsidRPr="00460A69" w:rsidRDefault="00A63AAB" w:rsidP="00553794">
            <w:pPr>
              <w:ind w:left="249"/>
              <w:jc w:val="both"/>
              <w:rPr>
                <w:rFonts w:ascii="Calibri" w:hAnsi="Calibri" w:cs="Calibri"/>
                <w:sz w:val="20"/>
                <w:szCs w:val="20"/>
              </w:rPr>
            </w:pPr>
            <w:r w:rsidRPr="00460A69">
              <w:rPr>
                <w:rFonts w:ascii="Calibri" w:hAnsi="Calibri" w:cs="Calibri"/>
                <w:sz w:val="20"/>
                <w:szCs w:val="20"/>
              </w:rPr>
              <w:t>Perlindungan atas risiko meninggal dunia atau cacat tetap karena kecelakaan.</w:t>
            </w:r>
          </w:p>
          <w:p w14:paraId="50C3B29F" w14:textId="77777777" w:rsidR="00A63AAB" w:rsidRPr="00460A69" w:rsidRDefault="00A63AAB" w:rsidP="00BA243E">
            <w:pPr>
              <w:pStyle w:val="ListParagraph"/>
              <w:numPr>
                <w:ilvl w:val="0"/>
                <w:numId w:val="23"/>
              </w:numPr>
              <w:spacing w:after="40"/>
              <w:ind w:left="249" w:hanging="306"/>
              <w:rPr>
                <w:rFonts w:ascii="Calibri" w:hAnsi="Calibri" w:cs="Calibri"/>
                <w:b/>
                <w:sz w:val="20"/>
                <w:szCs w:val="20"/>
              </w:rPr>
            </w:pPr>
            <w:r w:rsidRPr="00460A69">
              <w:rPr>
                <w:rFonts w:ascii="Calibri" w:hAnsi="Calibri" w:cs="Calibri"/>
                <w:b/>
                <w:sz w:val="20"/>
                <w:szCs w:val="20"/>
              </w:rPr>
              <w:t>Mega WP (</w:t>
            </w:r>
            <w:r w:rsidRPr="00460A69">
              <w:rPr>
                <w:rFonts w:ascii="Calibri" w:hAnsi="Calibri" w:cs="Calibri"/>
                <w:b/>
                <w:i/>
                <w:iCs/>
                <w:sz w:val="20"/>
                <w:szCs w:val="20"/>
              </w:rPr>
              <w:t>Waiver Premium</w:t>
            </w:r>
            <w:r w:rsidRPr="00460A69">
              <w:rPr>
                <w:rFonts w:ascii="Calibri" w:hAnsi="Calibri" w:cs="Calibri"/>
                <w:b/>
                <w:sz w:val="20"/>
                <w:szCs w:val="20"/>
              </w:rPr>
              <w:t>)</w:t>
            </w:r>
          </w:p>
          <w:p w14:paraId="7EA857D3" w14:textId="77777777" w:rsidR="00A63AAB" w:rsidRPr="00460A69" w:rsidRDefault="00A63AAB" w:rsidP="00553794">
            <w:pPr>
              <w:ind w:left="249"/>
              <w:jc w:val="both"/>
              <w:rPr>
                <w:rFonts w:ascii="Calibri" w:hAnsi="Calibri" w:cs="Calibri"/>
                <w:bCs/>
                <w:sz w:val="20"/>
                <w:szCs w:val="20"/>
              </w:rPr>
            </w:pPr>
            <w:r w:rsidRPr="00460A69">
              <w:rPr>
                <w:rFonts w:ascii="Calibri" w:hAnsi="Calibri" w:cs="Calibri"/>
                <w:bCs/>
                <w:sz w:val="20"/>
                <w:szCs w:val="20"/>
              </w:rPr>
              <w:t>Perlindungan pembebasan premi dasar atas risiko cacat tetap total.</w:t>
            </w:r>
          </w:p>
          <w:p w14:paraId="1B3E373C" w14:textId="77777777" w:rsidR="00A63AAB" w:rsidRPr="00460A69" w:rsidRDefault="00A63AAB" w:rsidP="00BA243E">
            <w:pPr>
              <w:pStyle w:val="ListParagraph"/>
              <w:numPr>
                <w:ilvl w:val="0"/>
                <w:numId w:val="23"/>
              </w:numPr>
              <w:ind w:left="249" w:hanging="306"/>
              <w:jc w:val="both"/>
              <w:rPr>
                <w:rFonts w:ascii="Calibri" w:hAnsi="Calibri" w:cs="Calibri"/>
                <w:sz w:val="20"/>
                <w:szCs w:val="20"/>
                <w:lang w:val="id-ID"/>
              </w:rPr>
            </w:pPr>
            <w:r w:rsidRPr="00460A69">
              <w:rPr>
                <w:rFonts w:ascii="Calibri" w:hAnsi="Calibri" w:cs="Calibri"/>
                <w:b/>
                <w:sz w:val="20"/>
                <w:szCs w:val="20"/>
                <w:lang w:val="id-ID"/>
              </w:rPr>
              <w:t>Mega CI</w:t>
            </w:r>
            <w:r w:rsidRPr="00460A69">
              <w:rPr>
                <w:rFonts w:ascii="Calibri" w:hAnsi="Calibri" w:cs="Calibri"/>
                <w:b/>
                <w:sz w:val="20"/>
                <w:szCs w:val="20"/>
              </w:rPr>
              <w:t xml:space="preserve"> Plus</w:t>
            </w:r>
            <w:r w:rsidRPr="00460A69">
              <w:rPr>
                <w:rFonts w:ascii="Calibri" w:hAnsi="Calibri" w:cs="Calibri"/>
                <w:sz w:val="20"/>
                <w:szCs w:val="20"/>
                <w:lang w:val="id-ID"/>
              </w:rPr>
              <w:t xml:space="preserve"> </w:t>
            </w:r>
          </w:p>
          <w:p w14:paraId="3CD9BCC2" w14:textId="77777777" w:rsidR="00A63AAB" w:rsidRPr="00460A69" w:rsidRDefault="00A63AAB" w:rsidP="00553794">
            <w:pPr>
              <w:ind w:left="249"/>
              <w:jc w:val="both"/>
              <w:rPr>
                <w:rFonts w:ascii="Calibri" w:hAnsi="Calibri" w:cs="Calibri"/>
                <w:sz w:val="20"/>
                <w:szCs w:val="20"/>
              </w:rPr>
            </w:pPr>
            <w:r w:rsidRPr="00460A69">
              <w:rPr>
                <w:rFonts w:ascii="Calibri" w:hAnsi="Calibri" w:cs="Calibri"/>
                <w:sz w:val="20"/>
                <w:szCs w:val="20"/>
              </w:rPr>
              <w:t>P</w:t>
            </w:r>
            <w:r w:rsidRPr="00460A69">
              <w:rPr>
                <w:rFonts w:ascii="Calibri" w:hAnsi="Calibri" w:cs="Calibri"/>
                <w:sz w:val="20"/>
                <w:szCs w:val="20"/>
                <w:lang w:val="id-ID"/>
              </w:rPr>
              <w:t>erlindungan penyakit kritis yang komprehensif mulai dari kondisi tahap awal, tahap menengah, sampai dengan kondisi tahap akhir, ditambah manfaat perlindungan Angioplasty, Laser Treatment atau Coronary Atherectomy</w:t>
            </w:r>
            <w:r w:rsidRPr="00460A69">
              <w:rPr>
                <w:rFonts w:ascii="Calibri" w:hAnsi="Calibri" w:cs="Calibri"/>
                <w:sz w:val="20"/>
                <w:szCs w:val="20"/>
              </w:rPr>
              <w:t>.</w:t>
            </w:r>
          </w:p>
          <w:p w14:paraId="082B2EA7" w14:textId="77777777" w:rsidR="00A63AAB" w:rsidRPr="00460A69" w:rsidRDefault="00A63AAB" w:rsidP="00BA243E">
            <w:pPr>
              <w:pStyle w:val="ListParagraph"/>
              <w:numPr>
                <w:ilvl w:val="0"/>
                <w:numId w:val="23"/>
              </w:numPr>
              <w:spacing w:after="40"/>
              <w:ind w:left="249" w:hanging="306"/>
              <w:rPr>
                <w:rFonts w:ascii="Calibri" w:hAnsi="Calibri" w:cs="Calibri"/>
                <w:b/>
                <w:sz w:val="20"/>
                <w:szCs w:val="20"/>
              </w:rPr>
            </w:pPr>
            <w:r w:rsidRPr="00460A69">
              <w:rPr>
                <w:rFonts w:ascii="Calibri" w:hAnsi="Calibri" w:cs="Calibri"/>
                <w:b/>
                <w:sz w:val="20"/>
                <w:szCs w:val="20"/>
              </w:rPr>
              <w:t xml:space="preserve">Mega HCP </w:t>
            </w:r>
          </w:p>
          <w:p w14:paraId="7BA97DC7" w14:textId="77777777" w:rsidR="00A63AAB" w:rsidRPr="00460A69" w:rsidRDefault="00A63AAB" w:rsidP="00553794">
            <w:pPr>
              <w:ind w:left="249"/>
              <w:jc w:val="both"/>
              <w:rPr>
                <w:rFonts w:ascii="Calibri" w:hAnsi="Calibri" w:cs="Calibri"/>
                <w:bCs/>
                <w:sz w:val="20"/>
                <w:szCs w:val="20"/>
              </w:rPr>
            </w:pPr>
            <w:r w:rsidRPr="00460A69">
              <w:rPr>
                <w:rFonts w:ascii="Calibri" w:hAnsi="Calibri" w:cs="Calibri"/>
                <w:bCs/>
                <w:sz w:val="20"/>
                <w:szCs w:val="20"/>
              </w:rPr>
              <w:t>Penggantian biaya harian rawat inap di Rumah Sakit.</w:t>
            </w:r>
          </w:p>
          <w:p w14:paraId="304B3594" w14:textId="77777777" w:rsidR="00174D89" w:rsidRPr="00460A69" w:rsidRDefault="00174D89" w:rsidP="00A63AAB">
            <w:pPr>
              <w:ind w:left="284"/>
              <w:jc w:val="both"/>
              <w:rPr>
                <w:rFonts w:ascii="Calibri" w:hAnsi="Calibri" w:cs="Calibri"/>
                <w:sz w:val="20"/>
                <w:szCs w:val="20"/>
              </w:rPr>
            </w:pPr>
          </w:p>
        </w:tc>
        <w:tc>
          <w:tcPr>
            <w:tcW w:w="5411" w:type="dxa"/>
            <w:gridSpan w:val="16"/>
            <w:tcBorders>
              <w:top w:val="nil"/>
              <w:bottom w:val="single" w:sz="4" w:space="0" w:color="auto"/>
            </w:tcBorders>
            <w:shd w:val="clear" w:color="auto" w:fill="FFFFFF" w:themeFill="background1"/>
          </w:tcPr>
          <w:p w14:paraId="50533306" w14:textId="77777777" w:rsidR="00A63AAB" w:rsidRPr="00460A69" w:rsidRDefault="00A63AAB" w:rsidP="00BA243E">
            <w:pPr>
              <w:pStyle w:val="ListParagraph"/>
              <w:numPr>
                <w:ilvl w:val="0"/>
                <w:numId w:val="22"/>
              </w:numPr>
              <w:spacing w:after="40"/>
              <w:ind w:left="249" w:hanging="306"/>
              <w:rPr>
                <w:rFonts w:ascii="Calibri" w:hAnsi="Calibri" w:cs="Calibri"/>
                <w:b/>
                <w:sz w:val="20"/>
                <w:szCs w:val="20"/>
              </w:rPr>
            </w:pPr>
            <w:r w:rsidRPr="00460A69">
              <w:rPr>
                <w:rFonts w:ascii="Calibri" w:hAnsi="Calibri" w:cs="Calibri"/>
                <w:b/>
                <w:sz w:val="20"/>
                <w:szCs w:val="20"/>
              </w:rPr>
              <w:t xml:space="preserve">Mega HCP Plus  </w:t>
            </w:r>
          </w:p>
          <w:p w14:paraId="22D9593A" w14:textId="77777777" w:rsidR="00A63AAB" w:rsidRPr="00460A69" w:rsidRDefault="00A63AAB" w:rsidP="00A63AAB">
            <w:pPr>
              <w:pStyle w:val="ListParagraph"/>
              <w:spacing w:after="40"/>
              <w:ind w:left="249"/>
              <w:jc w:val="both"/>
              <w:rPr>
                <w:rFonts w:ascii="Calibri" w:hAnsi="Calibri" w:cs="Calibri"/>
                <w:b/>
                <w:sz w:val="20"/>
                <w:szCs w:val="20"/>
              </w:rPr>
            </w:pPr>
            <w:r w:rsidRPr="00460A69">
              <w:rPr>
                <w:rFonts w:ascii="Calibri" w:hAnsi="Calibri" w:cs="Calibri"/>
                <w:bCs/>
                <w:sz w:val="20"/>
                <w:szCs w:val="20"/>
              </w:rPr>
              <w:t>Penggantian biaya harian rawat inap dan pembedahan di Rumah Sakit.</w:t>
            </w:r>
          </w:p>
          <w:p w14:paraId="0740DD11" w14:textId="77777777" w:rsidR="00A63AAB" w:rsidRPr="00460A69" w:rsidRDefault="00A63AAB" w:rsidP="00BA243E">
            <w:pPr>
              <w:pStyle w:val="ListParagraph"/>
              <w:numPr>
                <w:ilvl w:val="0"/>
                <w:numId w:val="22"/>
              </w:numPr>
              <w:spacing w:after="40"/>
              <w:ind w:left="249" w:hanging="306"/>
              <w:jc w:val="both"/>
              <w:rPr>
                <w:rFonts w:ascii="Calibri" w:hAnsi="Calibri" w:cs="Calibri"/>
                <w:b/>
                <w:sz w:val="20"/>
                <w:szCs w:val="20"/>
              </w:rPr>
            </w:pPr>
            <w:r w:rsidRPr="00460A69">
              <w:rPr>
                <w:rFonts w:ascii="Calibri" w:hAnsi="Calibri" w:cs="Calibri"/>
                <w:b/>
                <w:sz w:val="20"/>
                <w:szCs w:val="20"/>
                <w:lang w:val="id-ID"/>
              </w:rPr>
              <w:t>Mega Parent Payor</w:t>
            </w:r>
            <w:r w:rsidRPr="00460A69">
              <w:rPr>
                <w:rFonts w:ascii="Calibri" w:hAnsi="Calibri" w:cs="Calibri"/>
                <w:sz w:val="20"/>
                <w:szCs w:val="20"/>
                <w:lang w:val="id-ID"/>
              </w:rPr>
              <w:t xml:space="preserve"> </w:t>
            </w:r>
          </w:p>
          <w:p w14:paraId="5E6D843B" w14:textId="77777777" w:rsidR="00A63AAB" w:rsidRPr="00460A69" w:rsidRDefault="00A63AAB" w:rsidP="00A63AAB">
            <w:pPr>
              <w:pStyle w:val="ListParagraph"/>
              <w:spacing w:after="40"/>
              <w:ind w:left="249"/>
              <w:jc w:val="both"/>
              <w:rPr>
                <w:rFonts w:ascii="Calibri" w:hAnsi="Calibri" w:cs="Calibri"/>
                <w:b/>
                <w:sz w:val="20"/>
                <w:szCs w:val="20"/>
              </w:rPr>
            </w:pPr>
            <w:r w:rsidRPr="00460A69">
              <w:rPr>
                <w:rFonts w:ascii="Calibri" w:hAnsi="Calibri" w:cs="Calibri"/>
                <w:sz w:val="20"/>
                <w:szCs w:val="20"/>
                <w:lang w:val="id-ID"/>
              </w:rPr>
              <w:t xml:space="preserve">Perlindungan pembebasan </w:t>
            </w:r>
            <w:r w:rsidRPr="00460A69">
              <w:rPr>
                <w:rFonts w:ascii="Calibri" w:hAnsi="Calibri" w:cs="Calibri"/>
                <w:sz w:val="20"/>
                <w:szCs w:val="20"/>
              </w:rPr>
              <w:t>P</w:t>
            </w:r>
            <w:r w:rsidRPr="00460A69">
              <w:rPr>
                <w:rFonts w:ascii="Calibri" w:hAnsi="Calibri" w:cs="Calibri"/>
                <w:sz w:val="20"/>
                <w:szCs w:val="20"/>
                <w:lang w:val="id-ID"/>
              </w:rPr>
              <w:t xml:space="preserve">remi </w:t>
            </w:r>
            <w:r w:rsidRPr="00460A69">
              <w:rPr>
                <w:rFonts w:ascii="Calibri" w:hAnsi="Calibri" w:cs="Calibri"/>
                <w:sz w:val="20"/>
                <w:szCs w:val="20"/>
              </w:rPr>
              <w:t>Berkala</w:t>
            </w:r>
            <w:r w:rsidRPr="00460A69">
              <w:rPr>
                <w:rFonts w:ascii="Calibri" w:hAnsi="Calibri" w:cs="Calibri"/>
                <w:sz w:val="20"/>
                <w:szCs w:val="20"/>
                <w:lang w:val="id-ID"/>
              </w:rPr>
              <w:t xml:space="preserve"> dan </w:t>
            </w:r>
            <w:r w:rsidRPr="00460A69">
              <w:rPr>
                <w:rFonts w:ascii="Calibri" w:hAnsi="Calibri" w:cs="Calibri"/>
                <w:i/>
                <w:iCs/>
                <w:sz w:val="20"/>
                <w:szCs w:val="20"/>
              </w:rPr>
              <w:t>T</w:t>
            </w:r>
            <w:r w:rsidRPr="00460A69">
              <w:rPr>
                <w:rFonts w:ascii="Calibri" w:hAnsi="Calibri" w:cs="Calibri"/>
                <w:i/>
                <w:iCs/>
                <w:sz w:val="20"/>
                <w:szCs w:val="20"/>
                <w:lang w:val="id-ID"/>
              </w:rPr>
              <w:t>op-up</w:t>
            </w:r>
            <w:r w:rsidRPr="00460A69">
              <w:rPr>
                <w:rFonts w:ascii="Calibri" w:hAnsi="Calibri" w:cs="Calibri"/>
                <w:sz w:val="20"/>
                <w:szCs w:val="20"/>
                <w:lang w:val="id-ID"/>
              </w:rPr>
              <w:t xml:space="preserve"> </w:t>
            </w:r>
            <w:r w:rsidRPr="00460A69">
              <w:rPr>
                <w:rFonts w:ascii="Calibri" w:hAnsi="Calibri" w:cs="Calibri"/>
                <w:sz w:val="20"/>
                <w:szCs w:val="20"/>
              </w:rPr>
              <w:t>B</w:t>
            </w:r>
            <w:r w:rsidRPr="00460A69">
              <w:rPr>
                <w:rFonts w:ascii="Calibri" w:hAnsi="Calibri" w:cs="Calibri"/>
                <w:sz w:val="20"/>
                <w:szCs w:val="20"/>
                <w:lang w:val="id-ID"/>
              </w:rPr>
              <w:t xml:space="preserve">erkala hingga Tertanggung anak berusia </w:t>
            </w:r>
            <w:r w:rsidRPr="00460A69">
              <w:rPr>
                <w:rFonts w:ascii="Calibri" w:hAnsi="Calibri" w:cs="Calibri"/>
                <w:sz w:val="20"/>
                <w:szCs w:val="20"/>
              </w:rPr>
              <w:t>25</w:t>
            </w:r>
            <w:r w:rsidRPr="00460A69">
              <w:rPr>
                <w:rFonts w:ascii="Calibri" w:hAnsi="Calibri" w:cs="Calibri"/>
                <w:sz w:val="20"/>
                <w:szCs w:val="20"/>
                <w:lang w:val="id-ID"/>
              </w:rPr>
              <w:t xml:space="preserve"> tahun atau hingga Pembayar Premi (Payor) berusia 6</w:t>
            </w:r>
            <w:r w:rsidRPr="00460A69">
              <w:rPr>
                <w:rFonts w:ascii="Calibri" w:hAnsi="Calibri" w:cs="Calibri"/>
                <w:sz w:val="20"/>
                <w:szCs w:val="20"/>
              </w:rPr>
              <w:t>5</w:t>
            </w:r>
            <w:r w:rsidRPr="00460A69">
              <w:rPr>
                <w:rFonts w:ascii="Calibri" w:hAnsi="Calibri" w:cs="Calibri"/>
                <w:sz w:val="20"/>
                <w:szCs w:val="20"/>
                <w:lang w:val="id-ID"/>
              </w:rPr>
              <w:t xml:space="preserve"> tahun (mana yang lebih dulu terjadi) apabila Pembayar Premi (Payor) meninggal dunia atau menderita cacat tetap total.</w:t>
            </w:r>
          </w:p>
          <w:p w14:paraId="2A76A7F9" w14:textId="77777777" w:rsidR="00A63AAB" w:rsidRPr="00460A69" w:rsidRDefault="00A63AAB" w:rsidP="00BA243E">
            <w:pPr>
              <w:pStyle w:val="ListParagraph"/>
              <w:numPr>
                <w:ilvl w:val="0"/>
                <w:numId w:val="22"/>
              </w:numPr>
              <w:spacing w:after="40"/>
              <w:ind w:left="249" w:hanging="306"/>
              <w:jc w:val="both"/>
              <w:rPr>
                <w:rFonts w:ascii="Calibri" w:hAnsi="Calibri" w:cs="Calibri"/>
                <w:b/>
                <w:sz w:val="20"/>
                <w:szCs w:val="20"/>
              </w:rPr>
            </w:pPr>
            <w:r w:rsidRPr="00460A69">
              <w:rPr>
                <w:rFonts w:ascii="Calibri" w:hAnsi="Calibri" w:cs="Calibri"/>
                <w:b/>
                <w:sz w:val="20"/>
                <w:szCs w:val="20"/>
              </w:rPr>
              <w:t xml:space="preserve">Mega Spouse Payor </w:t>
            </w:r>
          </w:p>
          <w:p w14:paraId="2516BB73" w14:textId="77777777" w:rsidR="00A63AAB" w:rsidRPr="00460A69" w:rsidRDefault="00A63AAB" w:rsidP="00A63AAB">
            <w:pPr>
              <w:pStyle w:val="ListParagraph"/>
              <w:spacing w:after="40"/>
              <w:ind w:left="249"/>
              <w:jc w:val="both"/>
              <w:rPr>
                <w:rFonts w:ascii="Calibri" w:hAnsi="Calibri" w:cs="Calibri"/>
                <w:b/>
                <w:sz w:val="20"/>
                <w:szCs w:val="20"/>
              </w:rPr>
            </w:pPr>
            <w:r w:rsidRPr="00460A69">
              <w:rPr>
                <w:rFonts w:ascii="Calibri" w:hAnsi="Calibri" w:cs="Calibri"/>
                <w:bCs/>
                <w:sz w:val="20"/>
                <w:szCs w:val="20"/>
              </w:rPr>
              <w:t xml:space="preserve">Perlindungan pembebasan Premi Berkala dan </w:t>
            </w:r>
            <w:r w:rsidRPr="00460A69">
              <w:rPr>
                <w:rFonts w:ascii="Calibri" w:hAnsi="Calibri" w:cs="Calibri"/>
                <w:bCs/>
                <w:i/>
                <w:iCs/>
                <w:sz w:val="20"/>
                <w:szCs w:val="20"/>
              </w:rPr>
              <w:t>Top-up</w:t>
            </w:r>
            <w:r w:rsidRPr="00460A69">
              <w:rPr>
                <w:rFonts w:ascii="Calibri" w:hAnsi="Calibri" w:cs="Calibri"/>
                <w:bCs/>
                <w:sz w:val="20"/>
                <w:szCs w:val="20"/>
              </w:rPr>
              <w:t xml:space="preserve"> Berkala hingga Tertanggung pasangan berusia 60 tahun atau hingga Pembayar Premi (Payor) berusia 65 tahun (mana yang lebih dulu terjadi) apabila Pembayar Premi (Payor) meninggal dunia atau menderita cacat tetap total.</w:t>
            </w:r>
          </w:p>
          <w:p w14:paraId="7421E2E5" w14:textId="77777777" w:rsidR="00A63AAB" w:rsidRPr="00460A69" w:rsidRDefault="00A63AAB" w:rsidP="00BA243E">
            <w:pPr>
              <w:pStyle w:val="ListParagraph"/>
              <w:numPr>
                <w:ilvl w:val="0"/>
                <w:numId w:val="22"/>
              </w:numPr>
              <w:spacing w:after="40"/>
              <w:ind w:left="249" w:hanging="306"/>
              <w:jc w:val="both"/>
              <w:rPr>
                <w:rFonts w:ascii="Calibri" w:hAnsi="Calibri" w:cs="Calibri"/>
                <w:b/>
                <w:sz w:val="20"/>
                <w:szCs w:val="20"/>
              </w:rPr>
            </w:pPr>
            <w:r w:rsidRPr="00460A69">
              <w:rPr>
                <w:rFonts w:ascii="Calibri" w:hAnsi="Calibri" w:cs="Calibri"/>
                <w:b/>
                <w:sz w:val="20"/>
                <w:szCs w:val="20"/>
              </w:rPr>
              <w:t>Produk Asuransi Tambahan (Rider) lainnya (jika ada).</w:t>
            </w:r>
          </w:p>
        </w:tc>
      </w:tr>
      <w:bookmarkEnd w:id="9"/>
      <w:tr w:rsidR="00A63AAB" w:rsidRPr="00460A69" w14:paraId="1887C772" w14:textId="77777777" w:rsidTr="004B41B6">
        <w:trPr>
          <w:trHeight w:val="122"/>
          <w:jc w:val="center"/>
        </w:trPr>
        <w:tc>
          <w:tcPr>
            <w:tcW w:w="10347" w:type="dxa"/>
            <w:gridSpan w:val="24"/>
            <w:tcBorders>
              <w:top w:val="single" w:sz="4" w:space="0" w:color="auto"/>
              <w:bottom w:val="nil"/>
            </w:tcBorders>
            <w:shd w:val="solid" w:color="auto" w:fill="FFFFFF" w:themeFill="background1"/>
            <w:vAlign w:val="center"/>
          </w:tcPr>
          <w:p w14:paraId="520EB021" w14:textId="77777777" w:rsidR="00A63AAB" w:rsidRPr="00460A69" w:rsidRDefault="00A63AAB" w:rsidP="00A63AAB">
            <w:pPr>
              <w:spacing w:after="40"/>
              <w:jc w:val="center"/>
              <w:rPr>
                <w:rFonts w:ascii="Calibri" w:hAnsi="Calibri" w:cs="Calibri"/>
                <w:b/>
                <w:sz w:val="20"/>
                <w:szCs w:val="20"/>
              </w:rPr>
            </w:pPr>
            <w:r w:rsidRPr="00460A69">
              <w:rPr>
                <w:rFonts w:ascii="Calibri" w:hAnsi="Calibri" w:cs="Calibri"/>
                <w:b/>
                <w:color w:val="FFFFFF"/>
                <w:sz w:val="20"/>
                <w:szCs w:val="20"/>
              </w:rPr>
              <w:t>Persyaratan dan Tata Cara</w:t>
            </w:r>
          </w:p>
        </w:tc>
      </w:tr>
      <w:tr w:rsidR="00A63AAB" w:rsidRPr="00460A69" w14:paraId="59E0A761" w14:textId="77777777" w:rsidTr="004A7513">
        <w:trPr>
          <w:trHeight w:val="122"/>
          <w:jc w:val="center"/>
        </w:trPr>
        <w:tc>
          <w:tcPr>
            <w:tcW w:w="10347" w:type="dxa"/>
            <w:gridSpan w:val="24"/>
            <w:tcBorders>
              <w:top w:val="nil"/>
              <w:bottom w:val="nil"/>
            </w:tcBorders>
            <w:shd w:val="clear" w:color="auto" w:fill="FFFFFF" w:themeFill="background1"/>
            <w:vAlign w:val="center"/>
          </w:tcPr>
          <w:p w14:paraId="2BFB11A5" w14:textId="77777777" w:rsidR="00A63AAB" w:rsidRPr="00460A69" w:rsidRDefault="00A63AAB" w:rsidP="00A63AAB">
            <w:pPr>
              <w:spacing w:after="40"/>
              <w:jc w:val="center"/>
              <w:rPr>
                <w:rFonts w:ascii="Calibri" w:hAnsi="Calibri" w:cs="Calibri"/>
                <w:b/>
                <w:color w:val="FFFFFF"/>
                <w:sz w:val="8"/>
                <w:szCs w:val="8"/>
              </w:rPr>
            </w:pPr>
          </w:p>
        </w:tc>
      </w:tr>
      <w:tr w:rsidR="00A63AAB" w:rsidRPr="00460A69" w14:paraId="55CADD18" w14:textId="77777777" w:rsidTr="004A7513">
        <w:trPr>
          <w:trHeight w:val="122"/>
          <w:jc w:val="center"/>
        </w:trPr>
        <w:tc>
          <w:tcPr>
            <w:tcW w:w="4936" w:type="dxa"/>
            <w:gridSpan w:val="8"/>
            <w:tcBorders>
              <w:top w:val="nil"/>
              <w:bottom w:val="single" w:sz="4" w:space="0" w:color="auto"/>
            </w:tcBorders>
            <w:shd w:val="clear" w:color="auto" w:fill="FFFFFF" w:themeFill="background1"/>
          </w:tcPr>
          <w:p w14:paraId="1A82162C" w14:textId="77777777" w:rsidR="00A63AAB" w:rsidRPr="00460A69" w:rsidRDefault="00A63AAB" w:rsidP="00A63AAB">
            <w:pPr>
              <w:ind w:left="-62"/>
              <w:jc w:val="both"/>
              <w:rPr>
                <w:rFonts w:ascii="Calibri" w:hAnsi="Calibri" w:cs="Calibri"/>
                <w:b/>
                <w:sz w:val="20"/>
                <w:szCs w:val="20"/>
              </w:rPr>
            </w:pPr>
            <w:r w:rsidRPr="00460A69">
              <w:rPr>
                <w:rFonts w:ascii="Calibri" w:hAnsi="Calibri" w:cs="Calibri"/>
                <w:b/>
                <w:sz w:val="20"/>
                <w:szCs w:val="20"/>
              </w:rPr>
              <w:t>Untuk pengajuan asuransi, calon Pemegang Polis harus melengkapi persyaratan:</w:t>
            </w:r>
          </w:p>
          <w:p w14:paraId="0B9958F9"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Usia calon Tertanggung 1 tahun - 70 tahun</w:t>
            </w:r>
          </w:p>
          <w:p w14:paraId="14F70AC6"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Melengkapi dan menyetujui data pengajuan asuransi</w:t>
            </w:r>
          </w:p>
          <w:p w14:paraId="6464F7E3"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lastRenderedPageBreak/>
              <w:t>Mengisi dan menandatangani Surat Pengajuan Asuransi Jiwa (SPAJ) Unit Link</w:t>
            </w:r>
          </w:p>
          <w:p w14:paraId="1086B4E1"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Pembayaran Premi pertama</w:t>
            </w:r>
          </w:p>
          <w:p w14:paraId="1AD5E76B" w14:textId="77777777" w:rsidR="00474EA8" w:rsidRPr="004655FE" w:rsidRDefault="00A63AAB" w:rsidP="004655FE">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Calon Tertanggung dalam kondisi sehat menurut ketentuan Penanggung dan bersedia melakukan pemeriksaan kesehatan (jika dibutuhkan)</w:t>
            </w:r>
            <w:r w:rsidR="00474EA8">
              <w:tab/>
            </w:r>
          </w:p>
          <w:p w14:paraId="1B1BB8E2" w14:textId="77777777" w:rsidR="00A63AAB" w:rsidRPr="00460A69" w:rsidRDefault="00A63AAB" w:rsidP="00A63AAB">
            <w:pPr>
              <w:pStyle w:val="ListParagraph"/>
              <w:numPr>
                <w:ilvl w:val="0"/>
                <w:numId w:val="3"/>
              </w:numPr>
              <w:ind w:left="249" w:hanging="306"/>
              <w:jc w:val="both"/>
              <w:rPr>
                <w:rFonts w:ascii="Calibri" w:hAnsi="Calibri" w:cs="Calibri"/>
                <w:sz w:val="20"/>
                <w:szCs w:val="20"/>
              </w:rPr>
            </w:pPr>
            <w:r w:rsidRPr="00460A69">
              <w:rPr>
                <w:rFonts w:ascii="Calibri" w:hAnsi="Calibri" w:cs="Calibri"/>
                <w:sz w:val="20"/>
                <w:szCs w:val="20"/>
              </w:rPr>
              <w:t>Dokumen lainnya yang dibutuhkan sebagai syarat penerbitan Polis</w:t>
            </w:r>
          </w:p>
          <w:p w14:paraId="119074BF" w14:textId="77777777" w:rsidR="00A63AAB" w:rsidRPr="00460A69" w:rsidRDefault="00A63AAB" w:rsidP="00A63AAB">
            <w:pPr>
              <w:spacing w:after="40"/>
              <w:jc w:val="both"/>
              <w:rPr>
                <w:rFonts w:ascii="Calibri" w:hAnsi="Calibri" w:cs="Calibri"/>
                <w:sz w:val="20"/>
                <w:szCs w:val="20"/>
              </w:rPr>
            </w:pPr>
            <w:r w:rsidRPr="00460A69">
              <w:rPr>
                <w:rFonts w:ascii="Calibri" w:hAnsi="Calibri" w:cs="Calibri"/>
                <w:sz w:val="20"/>
                <w:szCs w:val="20"/>
              </w:rPr>
              <w:t>Pengajuan asuransi dinyatakan diterima apabila semua syarat dan ketentuan sudah dipenuhi dan Penanggung telah menerima Premi pertama sebagai salah satu syarat penerbitan dan berlakunya Polis.</w:t>
            </w:r>
          </w:p>
          <w:p w14:paraId="6DDB712A" w14:textId="77777777" w:rsidR="00A63AAB" w:rsidRPr="00460A69" w:rsidRDefault="00A63AAB" w:rsidP="00A63AAB">
            <w:pPr>
              <w:spacing w:after="40"/>
              <w:jc w:val="both"/>
              <w:rPr>
                <w:rFonts w:ascii="Calibri" w:hAnsi="Calibri" w:cs="Calibri"/>
                <w:b/>
                <w:color w:val="FFFFFF"/>
                <w:sz w:val="10"/>
                <w:szCs w:val="10"/>
              </w:rPr>
            </w:pPr>
          </w:p>
        </w:tc>
        <w:tc>
          <w:tcPr>
            <w:tcW w:w="5411" w:type="dxa"/>
            <w:gridSpan w:val="16"/>
            <w:tcBorders>
              <w:top w:val="nil"/>
              <w:bottom w:val="single" w:sz="4" w:space="0" w:color="auto"/>
            </w:tcBorders>
            <w:shd w:val="clear" w:color="auto" w:fill="FFFFFF" w:themeFill="background1"/>
          </w:tcPr>
          <w:p w14:paraId="169157CA" w14:textId="77777777" w:rsidR="00A63AAB" w:rsidRPr="00460A69" w:rsidRDefault="00A63AAB" w:rsidP="00A63AAB">
            <w:pPr>
              <w:ind w:left="-62"/>
              <w:jc w:val="both"/>
              <w:rPr>
                <w:rFonts w:ascii="Calibri" w:hAnsi="Calibri" w:cs="Calibri"/>
                <w:b/>
                <w:sz w:val="20"/>
                <w:szCs w:val="20"/>
              </w:rPr>
            </w:pPr>
            <w:r w:rsidRPr="00460A69">
              <w:rPr>
                <w:rFonts w:ascii="Calibri" w:hAnsi="Calibri" w:cs="Calibri"/>
                <w:b/>
                <w:sz w:val="20"/>
                <w:szCs w:val="20"/>
              </w:rPr>
              <w:lastRenderedPageBreak/>
              <w:t xml:space="preserve"> Anda dapat menyampaikan pertanyaan dan pengaduan </w:t>
            </w:r>
            <w:r w:rsidRPr="00460A69">
              <w:rPr>
                <w:rFonts w:ascii="Calibri" w:hAnsi="Calibri" w:cs="Calibri"/>
                <w:b/>
                <w:sz w:val="20"/>
                <w:szCs w:val="20"/>
              </w:rPr>
              <w:tab/>
              <w:t>melalui:</w:t>
            </w:r>
          </w:p>
          <w:p w14:paraId="60E199DA" w14:textId="77777777" w:rsidR="00A63AAB" w:rsidRPr="00460A69" w:rsidRDefault="00A63AAB" w:rsidP="00A63AAB">
            <w:pPr>
              <w:ind w:left="-62"/>
              <w:jc w:val="both"/>
              <w:rPr>
                <w:rFonts w:ascii="Calibri" w:hAnsi="Calibri" w:cs="Calibri"/>
                <w:b/>
                <w:sz w:val="20"/>
                <w:szCs w:val="20"/>
              </w:rPr>
            </w:pPr>
          </w:p>
          <w:tbl>
            <w:tblPr>
              <w:tblW w:w="511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7"/>
              <w:gridCol w:w="568"/>
              <w:gridCol w:w="2984"/>
            </w:tblGrid>
            <w:tr w:rsidR="00A63AAB" w:rsidRPr="00460A69" w14:paraId="592E319C" w14:textId="77777777" w:rsidTr="00BE6A25">
              <w:trPr>
                <w:trHeight w:val="1158"/>
              </w:trPr>
              <w:tc>
                <w:tcPr>
                  <w:tcW w:w="1567" w:type="dxa"/>
                </w:tcPr>
                <w:p w14:paraId="49D8263F" w14:textId="77777777" w:rsidR="00A63AAB" w:rsidRPr="00460A69" w:rsidRDefault="00A63AAB" w:rsidP="00A63AAB">
                  <w:pPr>
                    <w:pStyle w:val="ListParagraph"/>
                    <w:ind w:left="96" w:hanging="86"/>
                    <w:jc w:val="both"/>
                    <w:rPr>
                      <w:rFonts w:ascii="Calibri" w:hAnsi="Calibri" w:cs="Calibri"/>
                      <w:sz w:val="20"/>
                      <w:szCs w:val="20"/>
                    </w:rPr>
                  </w:pPr>
                  <w:r w:rsidRPr="00460A69">
                    <w:rPr>
                      <w:rFonts w:ascii="Calibri" w:hAnsi="Calibri" w:cs="Calibri"/>
                      <w:sz w:val="20"/>
                      <w:szCs w:val="20"/>
                    </w:rPr>
                    <w:lastRenderedPageBreak/>
                    <w:t>Kantor Pusat</w:t>
                  </w:r>
                </w:p>
              </w:tc>
              <w:tc>
                <w:tcPr>
                  <w:tcW w:w="568" w:type="dxa"/>
                </w:tcPr>
                <w:p w14:paraId="044027DD"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2C460F1F" w14:textId="77777777" w:rsidR="00A63AAB" w:rsidRPr="00460A69" w:rsidRDefault="00A63AAB" w:rsidP="00A63AAB">
                  <w:pPr>
                    <w:pStyle w:val="ListParagraph"/>
                    <w:ind w:left="0"/>
                    <w:jc w:val="both"/>
                    <w:rPr>
                      <w:rFonts w:ascii="Calibri" w:hAnsi="Calibri" w:cs="Calibri"/>
                      <w:b/>
                      <w:sz w:val="20"/>
                      <w:szCs w:val="20"/>
                    </w:rPr>
                  </w:pPr>
                  <w:r w:rsidRPr="00460A69">
                    <w:rPr>
                      <w:rFonts w:ascii="Calibri" w:hAnsi="Calibri" w:cs="Calibri"/>
                      <w:b/>
                      <w:sz w:val="20"/>
                      <w:szCs w:val="20"/>
                    </w:rPr>
                    <w:t>PT PFI Mega Life Insurance</w:t>
                  </w:r>
                </w:p>
                <w:p w14:paraId="16BED6D4"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GKM Green Tower Lantai 17</w:t>
                  </w:r>
                </w:p>
                <w:p w14:paraId="32445031"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 xml:space="preserve">Jl TB Simatupang Kav. 89G, </w:t>
                  </w:r>
                </w:p>
                <w:p w14:paraId="01C54517"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 xml:space="preserve">Kebagusan, Pasar Minggu, </w:t>
                  </w:r>
                </w:p>
                <w:p w14:paraId="07F83C4E"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Jakarta Selatan,12520, Indonesia</w:t>
                  </w:r>
                </w:p>
              </w:tc>
            </w:tr>
            <w:tr w:rsidR="00A63AAB" w:rsidRPr="00460A69" w14:paraId="001A74E3" w14:textId="77777777" w:rsidTr="00BE6A25">
              <w:trPr>
                <w:trHeight w:val="227"/>
              </w:trPr>
              <w:tc>
                <w:tcPr>
                  <w:tcW w:w="1567" w:type="dxa"/>
                </w:tcPr>
                <w:p w14:paraId="5C32241F" w14:textId="77777777" w:rsidR="00A63AAB" w:rsidRPr="00460A69" w:rsidRDefault="00A63AAB" w:rsidP="00A63AAB">
                  <w:pPr>
                    <w:pStyle w:val="ListParagraph"/>
                    <w:ind w:left="96" w:hanging="86"/>
                    <w:jc w:val="both"/>
                    <w:rPr>
                      <w:rFonts w:ascii="Calibri" w:hAnsi="Calibri" w:cs="Calibri"/>
                      <w:i/>
                      <w:sz w:val="20"/>
                      <w:szCs w:val="20"/>
                    </w:rPr>
                  </w:pPr>
                  <w:r w:rsidRPr="00460A69">
                    <w:rPr>
                      <w:rFonts w:ascii="Calibri" w:hAnsi="Calibri" w:cs="Calibri"/>
                      <w:i/>
                      <w:sz w:val="20"/>
                      <w:szCs w:val="20"/>
                    </w:rPr>
                    <w:t>Website</w:t>
                  </w:r>
                </w:p>
              </w:tc>
              <w:tc>
                <w:tcPr>
                  <w:tcW w:w="568" w:type="dxa"/>
                </w:tcPr>
                <w:p w14:paraId="0AA0B0DA"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51AD4AC6" w14:textId="77777777" w:rsidR="00A63AAB" w:rsidRPr="00460A69" w:rsidRDefault="00A63AAB" w:rsidP="00A63AAB">
                  <w:pPr>
                    <w:pStyle w:val="ListParagraph"/>
                    <w:ind w:left="0"/>
                    <w:jc w:val="both"/>
                    <w:rPr>
                      <w:rFonts w:ascii="Calibri" w:hAnsi="Calibri" w:cs="Calibri"/>
                      <w:sz w:val="20"/>
                      <w:szCs w:val="20"/>
                    </w:rPr>
                  </w:pPr>
                  <w:hyperlink r:id="rId14" w:history="1">
                    <w:r w:rsidRPr="00460A69">
                      <w:rPr>
                        <w:rStyle w:val="Hyperlink"/>
                        <w:rFonts w:ascii="Calibri" w:hAnsi="Calibri" w:cs="Calibri"/>
                        <w:sz w:val="20"/>
                        <w:szCs w:val="20"/>
                      </w:rPr>
                      <w:t>www.pfimegalife.co.id</w:t>
                    </w:r>
                  </w:hyperlink>
                </w:p>
              </w:tc>
            </w:tr>
            <w:tr w:rsidR="00A63AAB" w:rsidRPr="00460A69" w14:paraId="32DDB24F" w14:textId="77777777" w:rsidTr="00BE6A25">
              <w:trPr>
                <w:trHeight w:val="227"/>
              </w:trPr>
              <w:tc>
                <w:tcPr>
                  <w:tcW w:w="1567" w:type="dxa"/>
                </w:tcPr>
                <w:p w14:paraId="1202CB9C" w14:textId="77777777" w:rsidR="00A63AAB" w:rsidRPr="00460A69" w:rsidRDefault="00A63AAB" w:rsidP="00A63AAB">
                  <w:pPr>
                    <w:pStyle w:val="ListParagraph"/>
                    <w:ind w:left="96" w:hanging="86"/>
                    <w:jc w:val="both"/>
                    <w:rPr>
                      <w:rFonts w:ascii="Calibri" w:hAnsi="Calibri" w:cs="Calibri"/>
                      <w:i/>
                      <w:sz w:val="20"/>
                      <w:szCs w:val="20"/>
                    </w:rPr>
                  </w:pPr>
                  <w:r w:rsidRPr="00460A69">
                    <w:rPr>
                      <w:rFonts w:ascii="Calibri" w:hAnsi="Calibri" w:cs="Calibri"/>
                      <w:i/>
                      <w:sz w:val="20"/>
                      <w:szCs w:val="20"/>
                    </w:rPr>
                    <w:t>Call Center</w:t>
                  </w:r>
                </w:p>
              </w:tc>
              <w:tc>
                <w:tcPr>
                  <w:tcW w:w="568" w:type="dxa"/>
                </w:tcPr>
                <w:p w14:paraId="1049DA6C"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7C4D0C4C"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+62 21 29545555</w:t>
                  </w:r>
                </w:p>
              </w:tc>
            </w:tr>
            <w:tr w:rsidR="00A63AAB" w:rsidRPr="00460A69" w14:paraId="77A3C70A" w14:textId="77777777" w:rsidTr="00BE6A25">
              <w:trPr>
                <w:trHeight w:val="238"/>
              </w:trPr>
              <w:tc>
                <w:tcPr>
                  <w:tcW w:w="1567" w:type="dxa"/>
                </w:tcPr>
                <w:p w14:paraId="7E0E3F90" w14:textId="77777777" w:rsidR="00A63AAB" w:rsidRPr="00460A69" w:rsidRDefault="00A63AAB" w:rsidP="00A63AAB">
                  <w:pPr>
                    <w:pStyle w:val="ListParagraph"/>
                    <w:ind w:left="96" w:hanging="86"/>
                    <w:jc w:val="both"/>
                    <w:rPr>
                      <w:rFonts w:ascii="Calibri" w:hAnsi="Calibri" w:cs="Calibri"/>
                      <w:i/>
                      <w:sz w:val="20"/>
                      <w:szCs w:val="20"/>
                    </w:rPr>
                  </w:pPr>
                  <w:r w:rsidRPr="00460A69">
                    <w:rPr>
                      <w:rFonts w:ascii="Calibri" w:hAnsi="Calibri" w:cs="Calibri"/>
                      <w:i/>
                      <w:sz w:val="20"/>
                      <w:szCs w:val="20"/>
                    </w:rPr>
                    <w:t>E-mail</w:t>
                  </w:r>
                </w:p>
              </w:tc>
              <w:tc>
                <w:tcPr>
                  <w:tcW w:w="568" w:type="dxa"/>
                </w:tcPr>
                <w:p w14:paraId="03A9605E"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13E29CBD" w14:textId="77777777" w:rsidR="00A63AAB" w:rsidRPr="00460A69" w:rsidRDefault="00A63AAB" w:rsidP="00A63AAB">
                  <w:pPr>
                    <w:pStyle w:val="ListParagraph"/>
                    <w:ind w:left="0"/>
                    <w:jc w:val="both"/>
                    <w:rPr>
                      <w:rFonts w:ascii="Calibri" w:hAnsi="Calibri" w:cs="Calibri"/>
                      <w:sz w:val="20"/>
                      <w:szCs w:val="20"/>
                    </w:rPr>
                  </w:pPr>
                  <w:hyperlink r:id="rId15" w:history="1">
                    <w:r w:rsidRPr="00460A69">
                      <w:rPr>
                        <w:rStyle w:val="Hyperlink"/>
                        <w:rFonts w:ascii="Calibri" w:hAnsi="Calibri" w:cs="Calibri"/>
                        <w:sz w:val="20"/>
                        <w:szCs w:val="20"/>
                      </w:rPr>
                      <w:t>cs@pfimegalife.co.id</w:t>
                    </w:r>
                  </w:hyperlink>
                </w:p>
              </w:tc>
            </w:tr>
            <w:tr w:rsidR="00A63AAB" w:rsidRPr="00460A69" w14:paraId="6F15F41C" w14:textId="77777777" w:rsidTr="00BE6A25">
              <w:trPr>
                <w:trHeight w:val="227"/>
              </w:trPr>
              <w:tc>
                <w:tcPr>
                  <w:tcW w:w="1567" w:type="dxa"/>
                </w:tcPr>
                <w:p w14:paraId="6117B64E" w14:textId="77777777" w:rsidR="00A63AAB" w:rsidRPr="00460A69" w:rsidRDefault="00A63AAB" w:rsidP="00A63AAB">
                  <w:pPr>
                    <w:pStyle w:val="ListParagraph"/>
                    <w:ind w:left="96" w:hanging="86"/>
                    <w:jc w:val="both"/>
                    <w:rPr>
                      <w:rFonts w:ascii="Calibri" w:hAnsi="Calibri" w:cs="Calibri"/>
                      <w:sz w:val="20"/>
                      <w:szCs w:val="20"/>
                    </w:rPr>
                  </w:pPr>
                  <w:r w:rsidRPr="00460A69">
                    <w:rPr>
                      <w:rFonts w:ascii="Calibri" w:hAnsi="Calibri" w:cs="Calibri"/>
                      <w:sz w:val="20"/>
                      <w:szCs w:val="20"/>
                    </w:rPr>
                    <w:t>Telepon</w:t>
                  </w:r>
                </w:p>
              </w:tc>
              <w:tc>
                <w:tcPr>
                  <w:tcW w:w="568" w:type="dxa"/>
                </w:tcPr>
                <w:p w14:paraId="65B9A8EC"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1E9256BB"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+62 21 50812100</w:t>
                  </w:r>
                </w:p>
              </w:tc>
            </w:tr>
            <w:tr w:rsidR="00A63AAB" w:rsidRPr="00460A69" w14:paraId="5A565A1D" w14:textId="77777777" w:rsidTr="00BE6A25">
              <w:trPr>
                <w:trHeight w:val="227"/>
              </w:trPr>
              <w:tc>
                <w:tcPr>
                  <w:tcW w:w="1567" w:type="dxa"/>
                </w:tcPr>
                <w:p w14:paraId="3842CE82" w14:textId="77777777" w:rsidR="00A63AAB" w:rsidRPr="00460A69" w:rsidRDefault="00A63AAB" w:rsidP="00A63AAB">
                  <w:pPr>
                    <w:pStyle w:val="ListParagraph"/>
                    <w:ind w:left="96" w:hanging="86"/>
                    <w:jc w:val="both"/>
                    <w:rPr>
                      <w:rFonts w:ascii="Calibri" w:hAnsi="Calibri" w:cs="Calibri"/>
                      <w:sz w:val="20"/>
                      <w:szCs w:val="20"/>
                    </w:rPr>
                  </w:pPr>
                  <w:r w:rsidRPr="00460A69">
                    <w:rPr>
                      <w:rFonts w:ascii="Calibri" w:hAnsi="Calibri" w:cs="Calibri"/>
                      <w:sz w:val="20"/>
                      <w:szCs w:val="20"/>
                    </w:rPr>
                    <w:t>Faksimile</w:t>
                  </w:r>
                </w:p>
              </w:tc>
              <w:tc>
                <w:tcPr>
                  <w:tcW w:w="568" w:type="dxa"/>
                </w:tcPr>
                <w:p w14:paraId="75F92046" w14:textId="77777777" w:rsidR="00A63AAB" w:rsidRPr="00460A69" w:rsidRDefault="00A63AAB" w:rsidP="00A63AAB">
                  <w:pPr>
                    <w:pStyle w:val="ListParagraph"/>
                    <w:ind w:left="0"/>
                    <w:jc w:val="center"/>
                    <w:rPr>
                      <w:rFonts w:ascii="Calibri" w:hAnsi="Calibri" w:cs="Calibri"/>
                      <w:sz w:val="20"/>
                      <w:szCs w:val="20"/>
                    </w:rPr>
                  </w:pPr>
                  <w:r w:rsidRPr="00460A69">
                    <w:rPr>
                      <w:rFonts w:ascii="Calibri" w:hAnsi="Calibri" w:cs="Calibri"/>
                      <w:sz w:val="20"/>
                      <w:szCs w:val="20"/>
                    </w:rPr>
                    <w:t>:</w:t>
                  </w:r>
                </w:p>
              </w:tc>
              <w:tc>
                <w:tcPr>
                  <w:tcW w:w="2984" w:type="dxa"/>
                </w:tcPr>
                <w:p w14:paraId="71580F78" w14:textId="77777777" w:rsidR="00A63AAB" w:rsidRPr="00460A69" w:rsidRDefault="00A63AAB" w:rsidP="00A63AAB">
                  <w:pPr>
                    <w:pStyle w:val="ListParagraph"/>
                    <w:ind w:left="0"/>
                    <w:jc w:val="both"/>
                    <w:rPr>
                      <w:rFonts w:ascii="Calibri" w:hAnsi="Calibri" w:cs="Calibri"/>
                      <w:sz w:val="20"/>
                      <w:szCs w:val="20"/>
                    </w:rPr>
                  </w:pPr>
                  <w:r w:rsidRPr="00460A69">
                    <w:rPr>
                      <w:rFonts w:ascii="Calibri" w:hAnsi="Calibri" w:cs="Calibri"/>
                      <w:sz w:val="20"/>
                      <w:szCs w:val="20"/>
                    </w:rPr>
                    <w:t>+62 21 50812121</w:t>
                  </w:r>
                </w:p>
              </w:tc>
            </w:tr>
          </w:tbl>
          <w:p w14:paraId="3DCBFD8D"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64DCF59A" w14:textId="77777777" w:rsidTr="004A7513">
        <w:trPr>
          <w:trHeight w:val="58"/>
          <w:jc w:val="center"/>
        </w:trPr>
        <w:tc>
          <w:tcPr>
            <w:tcW w:w="10347" w:type="dxa"/>
            <w:gridSpan w:val="24"/>
            <w:tcBorders>
              <w:top w:val="single" w:sz="4" w:space="0" w:color="auto"/>
              <w:bottom w:val="nil"/>
            </w:tcBorders>
            <w:shd w:val="solid" w:color="auto" w:fill="FFFFFF" w:themeFill="background1"/>
            <w:vAlign w:val="center"/>
          </w:tcPr>
          <w:p w14:paraId="6290B783" w14:textId="77777777" w:rsidR="00A63AAB" w:rsidRPr="00460A69" w:rsidRDefault="00A63AAB" w:rsidP="00A63AAB">
            <w:pPr>
              <w:spacing w:after="40"/>
              <w:jc w:val="center"/>
              <w:rPr>
                <w:rFonts w:ascii="Calibri" w:hAnsi="Calibri" w:cs="Calibri"/>
                <w:b/>
                <w:sz w:val="20"/>
                <w:szCs w:val="20"/>
              </w:rPr>
            </w:pPr>
            <w:r w:rsidRPr="00460A69">
              <w:rPr>
                <w:rFonts w:ascii="Calibri" w:hAnsi="Calibri" w:cs="Calibri"/>
                <w:b/>
                <w:color w:val="FFFFFF"/>
                <w:sz w:val="20"/>
                <w:szCs w:val="20"/>
              </w:rPr>
              <w:lastRenderedPageBreak/>
              <w:t>Simulasi</w:t>
            </w:r>
          </w:p>
        </w:tc>
      </w:tr>
      <w:tr w:rsidR="00A63AAB" w:rsidRPr="00460A69" w14:paraId="6E4CB271" w14:textId="77777777" w:rsidTr="002252DD">
        <w:trPr>
          <w:trHeight w:val="58"/>
          <w:jc w:val="center"/>
        </w:trPr>
        <w:tc>
          <w:tcPr>
            <w:tcW w:w="10347" w:type="dxa"/>
            <w:gridSpan w:val="24"/>
            <w:tcBorders>
              <w:top w:val="nil"/>
            </w:tcBorders>
            <w:shd w:val="clear" w:color="auto" w:fill="FFFFFF" w:themeFill="background1"/>
            <w:vAlign w:val="center"/>
          </w:tcPr>
          <w:p w14:paraId="0BC70D0F"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129A9393"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0F668985"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nil"/>
            </w:tcBorders>
            <w:shd w:val="clear" w:color="auto" w:fill="FFFFFF" w:themeFill="background1"/>
            <w:vAlign w:val="center"/>
          </w:tcPr>
          <w:p w14:paraId="6BB67F84"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Nama Calon Pemegang Polis </w:t>
            </w:r>
          </w:p>
        </w:tc>
        <w:tc>
          <w:tcPr>
            <w:tcW w:w="2118" w:type="dxa"/>
            <w:gridSpan w:val="3"/>
            <w:tcBorders>
              <w:top w:val="single" w:sz="4" w:space="0" w:color="auto"/>
              <w:bottom w:val="nil"/>
              <w:right w:val="single" w:sz="4" w:space="0" w:color="auto"/>
            </w:tcBorders>
            <w:shd w:val="clear" w:color="auto" w:fill="FFFFFF" w:themeFill="background1"/>
            <w:vAlign w:val="center"/>
          </w:tcPr>
          <w:p w14:paraId="5346E0BD" w14:textId="3470AF85"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&lt;Name of Policy Holder&gt;</w:t>
            </w:r>
          </w:p>
        </w:tc>
        <w:tc>
          <w:tcPr>
            <w:tcW w:w="264" w:type="dxa"/>
            <w:gridSpan w:val="2"/>
            <w:tcBorders>
              <w:left w:val="single" w:sz="4" w:space="0" w:color="auto"/>
              <w:right w:val="single" w:sz="4" w:space="0" w:color="auto"/>
            </w:tcBorders>
            <w:shd w:val="clear" w:color="auto" w:fill="FFFFFF" w:themeFill="background1"/>
            <w:vAlign w:val="center"/>
          </w:tcPr>
          <w:p w14:paraId="6128A12D" w14:textId="77777777" w:rsidR="00A63AAB" w:rsidRPr="00460A69" w:rsidRDefault="00A63AAB" w:rsidP="00A63AAB">
            <w:pPr>
              <w:jc w:val="both"/>
              <w:rPr>
                <w:rFonts w:ascii="Calibri" w:hAnsi="Calibri" w:cs="Calibri"/>
                <w:sz w:val="18"/>
                <w:szCs w:val="18"/>
              </w:rPr>
            </w:pPr>
          </w:p>
        </w:tc>
        <w:tc>
          <w:tcPr>
            <w:tcW w:w="2428" w:type="dxa"/>
            <w:gridSpan w:val="8"/>
            <w:tcBorders>
              <w:top w:val="single" w:sz="4" w:space="0" w:color="auto"/>
              <w:left w:val="single" w:sz="4" w:space="0" w:color="auto"/>
              <w:bottom w:val="nil"/>
            </w:tcBorders>
            <w:shd w:val="clear" w:color="auto" w:fill="FFFFFF" w:themeFill="background1"/>
            <w:vAlign w:val="center"/>
          </w:tcPr>
          <w:p w14:paraId="6EBC387A" w14:textId="77777777" w:rsidR="00A63AAB" w:rsidRPr="00460A69" w:rsidRDefault="00A63AAB" w:rsidP="00A63AAB">
            <w:pPr>
              <w:jc w:val="both"/>
              <w:rPr>
                <w:rFonts w:ascii="Calibri" w:hAnsi="Calibri" w:cs="Calibri"/>
                <w:sz w:val="18"/>
                <w:szCs w:val="18"/>
              </w:rPr>
            </w:pPr>
            <w:r w:rsidRPr="00460A69">
              <w:rPr>
                <w:rFonts w:ascii="Calibri" w:hAnsi="Calibri" w:cs="Calibri"/>
                <w:sz w:val="18"/>
                <w:szCs w:val="18"/>
              </w:rPr>
              <w:t>Premi Dasar Berkala***</w:t>
            </w:r>
          </w:p>
        </w:tc>
        <w:tc>
          <w:tcPr>
            <w:tcW w:w="447" w:type="dxa"/>
            <w:tcBorders>
              <w:top w:val="single" w:sz="4" w:space="0" w:color="auto"/>
              <w:bottom w:val="nil"/>
            </w:tcBorders>
            <w:shd w:val="clear" w:color="auto" w:fill="FFFFFF" w:themeFill="background1"/>
            <w:vAlign w:val="center"/>
          </w:tcPr>
          <w:p w14:paraId="45CF8732" w14:textId="77777777" w:rsidR="00A63AAB" w:rsidRPr="00460A69" w:rsidRDefault="00A63AAB" w:rsidP="003D5574">
            <w:pPr>
              <w:ind w:right="-103"/>
              <w:rPr>
                <w:rFonts w:ascii="Calibri" w:hAnsi="Calibri" w:cs="Calibri"/>
                <w:sz w:val="18"/>
                <w:szCs w:val="18"/>
              </w:rPr>
            </w:pPr>
            <w:r w:rsidRPr="00460A69">
              <w:rPr>
                <w:rFonts w:ascii="Calibri" w:hAnsi="Calibri" w:cs="Calibri"/>
                <w:sz w:val="18"/>
                <w:szCs w:val="18"/>
              </w:rPr>
              <w:t xml:space="preserve">: </w:t>
            </w:r>
            <w:r w:rsidR="003D5574" w:rsidRPr="00460A69">
              <w:rPr>
                <w:rFonts w:ascii="Calibri" w:hAnsi="Calibri" w:cs="Calibri"/>
                <w:sz w:val="18"/>
                <w:szCs w:val="18"/>
              </w:rPr>
              <w:t>Rp</w:t>
            </w:r>
          </w:p>
        </w:tc>
        <w:tc>
          <w:tcPr>
            <w:tcW w:w="1985" w:type="dxa"/>
            <w:gridSpan w:val="4"/>
            <w:tcBorders>
              <w:top w:val="single" w:sz="4" w:space="0" w:color="auto"/>
              <w:bottom w:val="nil"/>
              <w:right w:val="single" w:sz="4" w:space="0" w:color="auto"/>
            </w:tcBorders>
            <w:shd w:val="clear" w:color="auto" w:fill="FFFFFF" w:themeFill="background1"/>
            <w:vAlign w:val="center"/>
          </w:tcPr>
          <w:p w14:paraId="45827223" w14:textId="121CA668" w:rsidR="00A63AAB" w:rsidRPr="00B65AE1" w:rsidRDefault="00B65AE1" w:rsidP="00A63AAB">
            <w:pPr>
              <w:jc w:val="right"/>
              <w:rPr>
                <w:rFonts w:ascii="Calibri" w:hAnsi="Calibri" w:cs="Calibri"/>
                <w:i/>
                <w:iCs/>
                <w:sz w:val="18"/>
                <w:szCs w:val="18"/>
              </w:rPr>
            </w:pPr>
            <w:r w:rsidRPr="00B65AE1">
              <w:rPr>
                <w:rFonts w:ascii="Calibri" w:hAnsi="Calibri" w:cs="Calibri"/>
                <w:i/>
                <w:iCs/>
                <w:color w:val="4472C4" w:themeColor="accent5"/>
                <w:sz w:val="18"/>
                <w:szCs w:val="18"/>
              </w:rPr>
              <w:t>&lt;Regular basic premium&gt;</w:t>
            </w:r>
            <w:r w:rsidR="00A63AAB" w:rsidRPr="00B65AE1">
              <w:rPr>
                <w:rFonts w:ascii="Calibri" w:hAnsi="Calibri" w:cs="Calibri"/>
                <w:i/>
                <w:iCs/>
                <w:sz w:val="18"/>
                <w:szCs w:val="18"/>
              </w:rPr>
              <w:t xml:space="preserve"> </w:t>
            </w:r>
          </w:p>
        </w:tc>
        <w:tc>
          <w:tcPr>
            <w:tcW w:w="287" w:type="dxa"/>
            <w:tcBorders>
              <w:left w:val="single" w:sz="4" w:space="0" w:color="auto"/>
            </w:tcBorders>
            <w:shd w:val="clear" w:color="auto" w:fill="FFFFFF" w:themeFill="background1"/>
            <w:vAlign w:val="center"/>
          </w:tcPr>
          <w:p w14:paraId="386194E9" w14:textId="77777777" w:rsidR="00A63AAB" w:rsidRPr="00460A69" w:rsidRDefault="00A63AAB" w:rsidP="00A63AAB">
            <w:pPr>
              <w:jc w:val="both"/>
              <w:rPr>
                <w:rFonts w:ascii="Calibri" w:hAnsi="Calibri" w:cs="Calibri"/>
                <w:sz w:val="20"/>
                <w:szCs w:val="20"/>
              </w:rPr>
            </w:pPr>
          </w:p>
        </w:tc>
      </w:tr>
      <w:tr w:rsidR="003D5574" w:rsidRPr="00460A69" w14:paraId="1602CF96"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4F1C3B94" w14:textId="77777777" w:rsidR="003D5574" w:rsidRPr="00460A69" w:rsidRDefault="003D5574" w:rsidP="003D5574">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09267A0E" w14:textId="77777777" w:rsidR="003D5574" w:rsidRPr="00460A69" w:rsidRDefault="003D5574" w:rsidP="003D5574">
            <w:pPr>
              <w:ind w:left="-50" w:right="-402"/>
              <w:jc w:val="both"/>
              <w:rPr>
                <w:rFonts w:ascii="Calibri" w:hAnsi="Calibri" w:cs="Calibri"/>
                <w:sz w:val="16"/>
                <w:szCs w:val="16"/>
              </w:rPr>
            </w:pPr>
            <w:r w:rsidRPr="00460A69">
              <w:rPr>
                <w:rFonts w:ascii="Calibri" w:hAnsi="Calibri" w:cs="Calibri"/>
                <w:sz w:val="16"/>
                <w:szCs w:val="16"/>
              </w:rPr>
              <w:t>Tanggal Lahir Calon Pemegang Polis</w:t>
            </w:r>
          </w:p>
        </w:tc>
        <w:tc>
          <w:tcPr>
            <w:tcW w:w="2118" w:type="dxa"/>
            <w:gridSpan w:val="3"/>
            <w:tcBorders>
              <w:top w:val="nil"/>
              <w:bottom w:val="nil"/>
              <w:right w:val="single" w:sz="4" w:space="0" w:color="auto"/>
            </w:tcBorders>
            <w:shd w:val="clear" w:color="auto" w:fill="FFFFFF" w:themeFill="background1"/>
            <w:vAlign w:val="center"/>
          </w:tcPr>
          <w:p w14:paraId="24252409" w14:textId="21CDD6D5" w:rsidR="003D5574" w:rsidRPr="00460A69" w:rsidRDefault="003D5574" w:rsidP="003D5574">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&lt;DOB of Policy Holder DD/MM/YYYY&gt;</w:t>
            </w:r>
          </w:p>
        </w:tc>
        <w:tc>
          <w:tcPr>
            <w:tcW w:w="264" w:type="dxa"/>
            <w:gridSpan w:val="2"/>
            <w:tcBorders>
              <w:left w:val="single" w:sz="4" w:space="0" w:color="auto"/>
              <w:right w:val="single" w:sz="4" w:space="0" w:color="auto"/>
            </w:tcBorders>
            <w:shd w:val="clear" w:color="auto" w:fill="FFFFFF" w:themeFill="background1"/>
            <w:vAlign w:val="center"/>
          </w:tcPr>
          <w:p w14:paraId="3FE4228B" w14:textId="77777777" w:rsidR="003D5574" w:rsidRPr="00460A69" w:rsidRDefault="003D5574" w:rsidP="003D5574">
            <w:pPr>
              <w:jc w:val="both"/>
              <w:rPr>
                <w:rFonts w:ascii="Calibri" w:hAnsi="Calibri" w:cs="Calibri"/>
                <w:sz w:val="18"/>
                <w:szCs w:val="18"/>
              </w:rPr>
            </w:pPr>
          </w:p>
        </w:tc>
        <w:tc>
          <w:tcPr>
            <w:tcW w:w="2428" w:type="dxa"/>
            <w:gridSpan w:val="8"/>
            <w:tcBorders>
              <w:top w:val="nil"/>
              <w:left w:val="single" w:sz="4" w:space="0" w:color="auto"/>
              <w:bottom w:val="nil"/>
            </w:tcBorders>
            <w:shd w:val="clear" w:color="auto" w:fill="FFFFFF" w:themeFill="background1"/>
            <w:vAlign w:val="center"/>
          </w:tcPr>
          <w:p w14:paraId="2E0E0DF5" w14:textId="77777777" w:rsidR="003D5574" w:rsidRPr="00460A69" w:rsidRDefault="003D5574" w:rsidP="003D5574">
            <w:pPr>
              <w:jc w:val="both"/>
              <w:rPr>
                <w:rFonts w:ascii="Calibri" w:hAnsi="Calibri" w:cs="Calibri"/>
                <w:sz w:val="18"/>
                <w:szCs w:val="18"/>
              </w:rPr>
            </w:pPr>
            <w:r w:rsidRPr="00460A69">
              <w:rPr>
                <w:rFonts w:ascii="Calibri" w:hAnsi="Calibri" w:cs="Calibri"/>
                <w:sz w:val="18"/>
                <w:szCs w:val="18"/>
              </w:rPr>
              <w:t xml:space="preserve">Premi </w:t>
            </w:r>
            <w:r w:rsidRPr="00460A69">
              <w:rPr>
                <w:rFonts w:ascii="Calibri" w:hAnsi="Calibri" w:cs="Calibri"/>
                <w:i/>
                <w:iCs/>
                <w:sz w:val="18"/>
                <w:szCs w:val="18"/>
              </w:rPr>
              <w:t>Top - up</w:t>
            </w:r>
            <w:r w:rsidRPr="00460A69">
              <w:rPr>
                <w:rFonts w:ascii="Calibri" w:hAnsi="Calibri" w:cs="Calibri"/>
                <w:sz w:val="18"/>
                <w:szCs w:val="18"/>
              </w:rPr>
              <w:t xml:space="preserve"> Berkala****</w:t>
            </w:r>
          </w:p>
        </w:tc>
        <w:tc>
          <w:tcPr>
            <w:tcW w:w="447" w:type="dxa"/>
            <w:tcBorders>
              <w:top w:val="nil"/>
              <w:bottom w:val="nil"/>
            </w:tcBorders>
            <w:shd w:val="clear" w:color="auto" w:fill="FFFFFF" w:themeFill="background1"/>
          </w:tcPr>
          <w:p w14:paraId="6C3A3336" w14:textId="77777777" w:rsidR="003D5574" w:rsidRPr="00460A69" w:rsidRDefault="003D5574" w:rsidP="003D5574">
            <w:pPr>
              <w:ind w:right="-103"/>
              <w:rPr>
                <w:rFonts w:ascii="Calibri" w:hAnsi="Calibri" w:cs="Calibri"/>
                <w:sz w:val="18"/>
                <w:szCs w:val="18"/>
              </w:rPr>
            </w:pPr>
            <w:r w:rsidRPr="00460A69">
              <w:rPr>
                <w:rFonts w:ascii="Calibri" w:hAnsi="Calibri" w:cs="Calibri"/>
                <w:sz w:val="18"/>
                <w:szCs w:val="18"/>
              </w:rPr>
              <w:t>: Rp</w:t>
            </w:r>
          </w:p>
        </w:tc>
        <w:tc>
          <w:tcPr>
            <w:tcW w:w="1985" w:type="dxa"/>
            <w:gridSpan w:val="4"/>
            <w:tcBorders>
              <w:top w:val="nil"/>
              <w:bottom w:val="nil"/>
              <w:right w:val="single" w:sz="4" w:space="0" w:color="auto"/>
            </w:tcBorders>
            <w:shd w:val="clear" w:color="auto" w:fill="FFFFFF" w:themeFill="background1"/>
            <w:vAlign w:val="center"/>
          </w:tcPr>
          <w:p w14:paraId="0FCB9C33" w14:textId="07D9EC77" w:rsidR="003D5574" w:rsidRPr="00B65AE1" w:rsidRDefault="00B65AE1" w:rsidP="003D5574">
            <w:pPr>
              <w:jc w:val="right"/>
              <w:rPr>
                <w:rFonts w:ascii="Calibri" w:hAnsi="Calibri" w:cs="Calibri"/>
                <w:i/>
                <w:iCs/>
                <w:sz w:val="18"/>
                <w:szCs w:val="18"/>
              </w:rPr>
            </w:pPr>
            <w:r w:rsidRPr="00B65AE1">
              <w:rPr>
                <w:rFonts w:ascii="Calibri" w:hAnsi="Calibri" w:cs="Calibri"/>
                <w:i/>
                <w:iCs/>
                <w:color w:val="4472C4" w:themeColor="accent5"/>
                <w:sz w:val="18"/>
                <w:szCs w:val="18"/>
              </w:rPr>
              <w:t>&lt;Regular top up&gt;</w:t>
            </w:r>
          </w:p>
        </w:tc>
        <w:tc>
          <w:tcPr>
            <w:tcW w:w="287" w:type="dxa"/>
            <w:tcBorders>
              <w:left w:val="single" w:sz="4" w:space="0" w:color="auto"/>
            </w:tcBorders>
            <w:shd w:val="clear" w:color="auto" w:fill="FFFFFF" w:themeFill="background1"/>
            <w:vAlign w:val="center"/>
          </w:tcPr>
          <w:p w14:paraId="1134147E" w14:textId="77777777" w:rsidR="003D5574" w:rsidRPr="00460A69" w:rsidRDefault="003D5574" w:rsidP="003D5574">
            <w:pPr>
              <w:jc w:val="both"/>
              <w:rPr>
                <w:rFonts w:ascii="Calibri" w:hAnsi="Calibri" w:cs="Calibri"/>
                <w:sz w:val="20"/>
                <w:szCs w:val="20"/>
              </w:rPr>
            </w:pPr>
          </w:p>
        </w:tc>
      </w:tr>
      <w:tr w:rsidR="00A63AAB" w:rsidRPr="00460A69" w14:paraId="5AE4A281"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04E26E9C"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DBA043A"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Usia </w:t>
            </w:r>
            <w:r w:rsidR="00EB1374" w:rsidRPr="00460A69">
              <w:rPr>
                <w:rFonts w:ascii="Calibri" w:hAnsi="Calibri" w:cs="Calibri"/>
                <w:sz w:val="18"/>
                <w:szCs w:val="18"/>
              </w:rPr>
              <w:t xml:space="preserve">Calon </w:t>
            </w:r>
            <w:r w:rsidRPr="00460A69">
              <w:rPr>
                <w:rFonts w:ascii="Calibri" w:hAnsi="Calibri" w:cs="Calibri"/>
                <w:sz w:val="18"/>
                <w:szCs w:val="18"/>
              </w:rPr>
              <w:t>Pemegang Polis*</w:t>
            </w:r>
          </w:p>
        </w:tc>
        <w:tc>
          <w:tcPr>
            <w:tcW w:w="2118" w:type="dxa"/>
            <w:gridSpan w:val="3"/>
            <w:tcBorders>
              <w:top w:val="nil"/>
              <w:bottom w:val="nil"/>
              <w:right w:val="single" w:sz="4" w:space="0" w:color="auto"/>
            </w:tcBorders>
            <w:shd w:val="clear" w:color="auto" w:fill="FFFFFF" w:themeFill="background1"/>
            <w:vAlign w:val="center"/>
          </w:tcPr>
          <w:p w14:paraId="64410FB1" w14:textId="24E0A394"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&lt;Policy Holder age&gt;</w:t>
            </w:r>
            <w:r w:rsidRPr="00460A69">
              <w:rPr>
                <w:rFonts w:ascii="Calibri" w:hAnsi="Calibri" w:cs="Calibri"/>
                <w:sz w:val="18"/>
                <w:szCs w:val="18"/>
              </w:rPr>
              <w:t xml:space="preserve"> tahun</w:t>
            </w:r>
          </w:p>
        </w:tc>
        <w:tc>
          <w:tcPr>
            <w:tcW w:w="264" w:type="dxa"/>
            <w:gridSpan w:val="2"/>
            <w:tcBorders>
              <w:left w:val="single" w:sz="4" w:space="0" w:color="auto"/>
              <w:right w:val="single" w:sz="4" w:space="0" w:color="auto"/>
            </w:tcBorders>
            <w:shd w:val="clear" w:color="auto" w:fill="FFFFFF" w:themeFill="background1"/>
            <w:vAlign w:val="center"/>
          </w:tcPr>
          <w:p w14:paraId="2F03E56C" w14:textId="77777777" w:rsidR="00A63AAB" w:rsidRPr="00460A69" w:rsidRDefault="00A63AAB" w:rsidP="00A63AAB">
            <w:pPr>
              <w:jc w:val="both"/>
              <w:rPr>
                <w:rFonts w:ascii="Calibri" w:hAnsi="Calibri" w:cs="Calibri"/>
                <w:sz w:val="18"/>
                <w:szCs w:val="18"/>
              </w:rPr>
            </w:pPr>
          </w:p>
        </w:tc>
        <w:tc>
          <w:tcPr>
            <w:tcW w:w="2428" w:type="dxa"/>
            <w:gridSpan w:val="8"/>
            <w:tcBorders>
              <w:top w:val="nil"/>
              <w:left w:val="single" w:sz="4" w:space="0" w:color="auto"/>
              <w:bottom w:val="nil"/>
            </w:tcBorders>
            <w:shd w:val="clear" w:color="auto" w:fill="FFFFFF" w:themeFill="background1"/>
            <w:vAlign w:val="center"/>
          </w:tcPr>
          <w:p w14:paraId="43853E32" w14:textId="77777777" w:rsidR="00A63AAB" w:rsidRPr="00460A69" w:rsidRDefault="00A63AAB" w:rsidP="00A63AAB">
            <w:pPr>
              <w:jc w:val="both"/>
              <w:rPr>
                <w:rFonts w:ascii="Calibri" w:hAnsi="Calibri" w:cs="Calibri"/>
                <w:sz w:val="18"/>
                <w:szCs w:val="18"/>
              </w:rPr>
            </w:pPr>
            <w:r w:rsidRPr="00460A69">
              <w:rPr>
                <w:rFonts w:ascii="Calibri" w:hAnsi="Calibri" w:cs="Calibri"/>
                <w:sz w:val="18"/>
                <w:szCs w:val="18"/>
              </w:rPr>
              <w:t xml:space="preserve">Premi </w:t>
            </w:r>
            <w:r w:rsidRPr="00460A69">
              <w:rPr>
                <w:rFonts w:ascii="Calibri" w:hAnsi="Calibri" w:cs="Calibri"/>
                <w:i/>
                <w:iCs/>
                <w:sz w:val="18"/>
                <w:szCs w:val="18"/>
              </w:rPr>
              <w:t>Top - up</w:t>
            </w:r>
            <w:r w:rsidRPr="00460A69">
              <w:rPr>
                <w:rFonts w:ascii="Calibri" w:hAnsi="Calibri" w:cs="Calibri"/>
                <w:sz w:val="18"/>
                <w:szCs w:val="18"/>
              </w:rPr>
              <w:t xml:space="preserve"> Tunggal****</w:t>
            </w:r>
          </w:p>
        </w:tc>
        <w:tc>
          <w:tcPr>
            <w:tcW w:w="447" w:type="dxa"/>
            <w:tcBorders>
              <w:top w:val="nil"/>
              <w:bottom w:val="nil"/>
            </w:tcBorders>
            <w:shd w:val="clear" w:color="auto" w:fill="FFFFFF" w:themeFill="background1"/>
          </w:tcPr>
          <w:p w14:paraId="69AFD576" w14:textId="77777777" w:rsidR="00A63AAB" w:rsidRPr="00460A69" w:rsidRDefault="00A63AAB" w:rsidP="003D5574">
            <w:pPr>
              <w:ind w:right="-103"/>
              <w:rPr>
                <w:rFonts w:ascii="Calibri" w:hAnsi="Calibri" w:cs="Calibri"/>
                <w:sz w:val="18"/>
                <w:szCs w:val="18"/>
              </w:rPr>
            </w:pPr>
            <w:r w:rsidRPr="00460A69">
              <w:rPr>
                <w:rFonts w:ascii="Calibri" w:hAnsi="Calibri" w:cs="Calibri"/>
                <w:sz w:val="18"/>
                <w:szCs w:val="18"/>
              </w:rPr>
              <w:t>: Rp</w:t>
            </w:r>
          </w:p>
        </w:tc>
        <w:tc>
          <w:tcPr>
            <w:tcW w:w="1985" w:type="dxa"/>
            <w:gridSpan w:val="4"/>
            <w:tcBorders>
              <w:top w:val="nil"/>
              <w:bottom w:val="nil"/>
              <w:right w:val="single" w:sz="4" w:space="0" w:color="auto"/>
            </w:tcBorders>
            <w:shd w:val="clear" w:color="auto" w:fill="FFFFFF" w:themeFill="background1"/>
            <w:vAlign w:val="center"/>
          </w:tcPr>
          <w:p w14:paraId="199CECC8" w14:textId="0664DDC0" w:rsidR="00A63AAB" w:rsidRPr="00B65AE1" w:rsidRDefault="00B65AE1" w:rsidP="00A63AAB">
            <w:pPr>
              <w:jc w:val="right"/>
              <w:rPr>
                <w:rFonts w:ascii="Calibri" w:hAnsi="Calibri" w:cs="Calibri"/>
                <w:i/>
                <w:iCs/>
                <w:sz w:val="18"/>
                <w:szCs w:val="18"/>
              </w:rPr>
            </w:pPr>
            <w:r w:rsidRPr="00B65AE1">
              <w:rPr>
                <w:rFonts w:ascii="Calibri" w:hAnsi="Calibri" w:cs="Calibri"/>
                <w:i/>
                <w:iCs/>
                <w:color w:val="4472C4" w:themeColor="accent5"/>
                <w:sz w:val="18"/>
                <w:szCs w:val="18"/>
              </w:rPr>
              <w:t>&lt;single top up&gt;</w:t>
            </w:r>
          </w:p>
        </w:tc>
        <w:tc>
          <w:tcPr>
            <w:tcW w:w="287" w:type="dxa"/>
            <w:tcBorders>
              <w:left w:val="single" w:sz="4" w:space="0" w:color="auto"/>
            </w:tcBorders>
            <w:shd w:val="clear" w:color="auto" w:fill="FFFFFF" w:themeFill="background1"/>
            <w:vAlign w:val="center"/>
          </w:tcPr>
          <w:p w14:paraId="34347120" w14:textId="77777777" w:rsidR="00A63AAB" w:rsidRPr="00460A69" w:rsidRDefault="00A63AAB" w:rsidP="00A63AAB">
            <w:pPr>
              <w:jc w:val="both"/>
              <w:rPr>
                <w:rFonts w:ascii="Calibri" w:hAnsi="Calibri" w:cs="Calibri"/>
                <w:sz w:val="20"/>
                <w:szCs w:val="20"/>
              </w:rPr>
            </w:pPr>
          </w:p>
        </w:tc>
      </w:tr>
      <w:tr w:rsidR="00A63AAB" w:rsidRPr="00460A69" w14:paraId="073C0AFD"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103B0C74"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44596C99"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Nama </w:t>
            </w:r>
            <w:r w:rsidR="00EB1374" w:rsidRPr="00460A69">
              <w:rPr>
                <w:rFonts w:ascii="Calibri" w:hAnsi="Calibri" w:cs="Calibri"/>
                <w:sz w:val="18"/>
                <w:szCs w:val="18"/>
              </w:rPr>
              <w:t xml:space="preserve">Calon </w:t>
            </w:r>
            <w:r w:rsidRPr="00460A69">
              <w:rPr>
                <w:rFonts w:ascii="Calibri" w:hAnsi="Calibri" w:cs="Calibri"/>
                <w:sz w:val="18"/>
                <w:szCs w:val="18"/>
              </w:rPr>
              <w:t>Tertanggung</w:t>
            </w:r>
          </w:p>
        </w:tc>
        <w:tc>
          <w:tcPr>
            <w:tcW w:w="2118" w:type="dxa"/>
            <w:gridSpan w:val="3"/>
            <w:tcBorders>
              <w:top w:val="nil"/>
              <w:bottom w:val="nil"/>
              <w:right w:val="single" w:sz="4" w:space="0" w:color="auto"/>
            </w:tcBorders>
            <w:shd w:val="clear" w:color="auto" w:fill="FFFFFF" w:themeFill="background1"/>
            <w:vAlign w:val="center"/>
          </w:tcPr>
          <w:p w14:paraId="35A7F4BC" w14:textId="7E910479"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&lt;Name of Insured&gt;</w:t>
            </w:r>
          </w:p>
        </w:tc>
        <w:tc>
          <w:tcPr>
            <w:tcW w:w="264" w:type="dxa"/>
            <w:gridSpan w:val="2"/>
            <w:tcBorders>
              <w:left w:val="single" w:sz="4" w:space="0" w:color="auto"/>
              <w:right w:val="single" w:sz="4" w:space="0" w:color="auto"/>
            </w:tcBorders>
            <w:shd w:val="clear" w:color="auto" w:fill="FFFFFF" w:themeFill="background1"/>
            <w:vAlign w:val="center"/>
          </w:tcPr>
          <w:p w14:paraId="0764B142" w14:textId="77777777" w:rsidR="00A63AAB" w:rsidRPr="00460A69" w:rsidRDefault="00A63AAB" w:rsidP="00A63AAB">
            <w:pPr>
              <w:jc w:val="both"/>
              <w:rPr>
                <w:rFonts w:ascii="Calibri" w:hAnsi="Calibri" w:cs="Calibri"/>
                <w:sz w:val="18"/>
                <w:szCs w:val="18"/>
              </w:rPr>
            </w:pPr>
          </w:p>
        </w:tc>
        <w:tc>
          <w:tcPr>
            <w:tcW w:w="2428" w:type="dxa"/>
            <w:gridSpan w:val="8"/>
            <w:tcBorders>
              <w:top w:val="nil"/>
              <w:left w:val="single" w:sz="4" w:space="0" w:color="auto"/>
              <w:bottom w:val="nil"/>
            </w:tcBorders>
            <w:shd w:val="clear" w:color="auto" w:fill="FFFFFF" w:themeFill="background1"/>
            <w:vAlign w:val="center"/>
          </w:tcPr>
          <w:p w14:paraId="3CF0E61A" w14:textId="77777777" w:rsidR="00A63AAB" w:rsidRPr="00460A69" w:rsidRDefault="00A63AAB" w:rsidP="004A7513">
            <w:pPr>
              <w:jc w:val="both"/>
              <w:rPr>
                <w:rFonts w:ascii="Calibri" w:hAnsi="Calibri" w:cs="Calibri"/>
                <w:sz w:val="18"/>
                <w:szCs w:val="18"/>
              </w:rPr>
            </w:pPr>
            <w:r w:rsidRPr="00460A69">
              <w:rPr>
                <w:rFonts w:ascii="Calibri" w:hAnsi="Calibri" w:cs="Calibri"/>
                <w:sz w:val="18"/>
                <w:szCs w:val="18"/>
              </w:rPr>
              <w:t>Biaya Penerbitan Polis</w:t>
            </w:r>
            <w:r w:rsidR="004A7513" w:rsidRPr="00460A69">
              <w:rPr>
                <w:rFonts w:ascii="Calibri" w:hAnsi="Calibri" w:cs="Calibri"/>
                <w:sz w:val="18"/>
                <w:szCs w:val="18"/>
              </w:rPr>
              <w:t xml:space="preserve"> (jika ada)</w:t>
            </w:r>
          </w:p>
        </w:tc>
        <w:tc>
          <w:tcPr>
            <w:tcW w:w="447" w:type="dxa"/>
            <w:tcBorders>
              <w:top w:val="nil"/>
              <w:bottom w:val="nil"/>
            </w:tcBorders>
            <w:shd w:val="clear" w:color="auto" w:fill="FFFFFF" w:themeFill="background1"/>
          </w:tcPr>
          <w:p w14:paraId="00B844F9" w14:textId="77777777" w:rsidR="00A63AAB" w:rsidRPr="00460A69" w:rsidRDefault="00A63AAB" w:rsidP="003D5574">
            <w:pPr>
              <w:ind w:right="-103"/>
              <w:rPr>
                <w:rFonts w:ascii="Calibri" w:hAnsi="Calibri" w:cs="Calibri"/>
                <w:sz w:val="18"/>
                <w:szCs w:val="18"/>
              </w:rPr>
            </w:pPr>
            <w:r w:rsidRPr="00460A69">
              <w:rPr>
                <w:rFonts w:ascii="Calibri" w:hAnsi="Calibri" w:cs="Calibri"/>
                <w:sz w:val="18"/>
                <w:szCs w:val="18"/>
              </w:rPr>
              <w:t>: Rp</w:t>
            </w:r>
          </w:p>
        </w:tc>
        <w:tc>
          <w:tcPr>
            <w:tcW w:w="1985" w:type="dxa"/>
            <w:gridSpan w:val="4"/>
            <w:tcBorders>
              <w:top w:val="nil"/>
              <w:bottom w:val="nil"/>
              <w:right w:val="single" w:sz="4" w:space="0" w:color="auto"/>
            </w:tcBorders>
            <w:shd w:val="clear" w:color="auto" w:fill="FFFFFF" w:themeFill="background1"/>
            <w:vAlign w:val="center"/>
          </w:tcPr>
          <w:p w14:paraId="383AA98C" w14:textId="77777777" w:rsidR="00A63AAB" w:rsidRPr="00460A69" w:rsidRDefault="00A63AAB" w:rsidP="00A63AAB">
            <w:pPr>
              <w:jc w:val="right"/>
              <w:rPr>
                <w:rFonts w:ascii="Calibri" w:hAnsi="Calibri" w:cs="Calibri"/>
                <w:sz w:val="18"/>
                <w:szCs w:val="18"/>
              </w:rPr>
            </w:pPr>
            <w:r w:rsidRPr="00460A69">
              <w:rPr>
                <w:rFonts w:ascii="Calibri" w:hAnsi="Calibri" w:cs="Calibri"/>
                <w:sz w:val="18"/>
                <w:szCs w:val="18"/>
              </w:rPr>
              <w:t>100.000</w:t>
            </w:r>
          </w:p>
        </w:tc>
        <w:tc>
          <w:tcPr>
            <w:tcW w:w="287" w:type="dxa"/>
            <w:tcBorders>
              <w:left w:val="single" w:sz="4" w:space="0" w:color="auto"/>
            </w:tcBorders>
            <w:shd w:val="clear" w:color="auto" w:fill="FFFFFF" w:themeFill="background1"/>
            <w:vAlign w:val="center"/>
          </w:tcPr>
          <w:p w14:paraId="3D873654" w14:textId="77777777" w:rsidR="00A63AAB" w:rsidRPr="00460A69" w:rsidRDefault="00A63AAB" w:rsidP="00A63AAB">
            <w:pPr>
              <w:jc w:val="both"/>
              <w:rPr>
                <w:rFonts w:ascii="Calibri" w:hAnsi="Calibri" w:cs="Calibri"/>
                <w:sz w:val="20"/>
                <w:szCs w:val="20"/>
              </w:rPr>
            </w:pPr>
          </w:p>
        </w:tc>
      </w:tr>
      <w:tr w:rsidR="00A63AAB" w:rsidRPr="00460A69" w14:paraId="7EE3B09E"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257E308D"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519643E" w14:textId="77777777" w:rsidR="00A63AAB" w:rsidRPr="00460A69" w:rsidRDefault="00A63AAB" w:rsidP="00EB1374">
            <w:pPr>
              <w:ind w:left="-50" w:right="-120"/>
              <w:jc w:val="both"/>
              <w:rPr>
                <w:rFonts w:ascii="Calibri" w:hAnsi="Calibri" w:cs="Calibri"/>
                <w:sz w:val="18"/>
                <w:szCs w:val="18"/>
              </w:rPr>
            </w:pPr>
            <w:r w:rsidRPr="00460A69">
              <w:rPr>
                <w:rFonts w:ascii="Calibri" w:hAnsi="Calibri" w:cs="Calibri"/>
                <w:sz w:val="18"/>
                <w:szCs w:val="18"/>
              </w:rPr>
              <w:t xml:space="preserve">Tanggal Lahir </w:t>
            </w:r>
            <w:r w:rsidR="00EB1374" w:rsidRPr="00460A69">
              <w:rPr>
                <w:rFonts w:ascii="Calibri" w:hAnsi="Calibri" w:cs="Calibri"/>
                <w:sz w:val="18"/>
                <w:szCs w:val="18"/>
              </w:rPr>
              <w:t xml:space="preserve">Calon </w:t>
            </w:r>
            <w:r w:rsidRPr="00460A69">
              <w:rPr>
                <w:rFonts w:ascii="Calibri" w:hAnsi="Calibri" w:cs="Calibri"/>
                <w:sz w:val="18"/>
                <w:szCs w:val="18"/>
              </w:rPr>
              <w:t>Tertanggung</w:t>
            </w:r>
          </w:p>
        </w:tc>
        <w:tc>
          <w:tcPr>
            <w:tcW w:w="2118" w:type="dxa"/>
            <w:gridSpan w:val="3"/>
            <w:tcBorders>
              <w:top w:val="nil"/>
              <w:bottom w:val="nil"/>
              <w:right w:val="single" w:sz="4" w:space="0" w:color="auto"/>
            </w:tcBorders>
            <w:shd w:val="clear" w:color="auto" w:fill="FFFFFF" w:themeFill="background1"/>
            <w:vAlign w:val="center"/>
          </w:tcPr>
          <w:p w14:paraId="6A278240" w14:textId="3883CF68" w:rsidR="00A63AAB" w:rsidRPr="00460A69" w:rsidRDefault="00A63AAB" w:rsidP="00A63AAB">
            <w:pPr>
              <w:ind w:left="189"/>
              <w:jc w:val="both"/>
              <w:rPr>
                <w:rFonts w:ascii="Calibri" w:hAnsi="Calibri" w:cs="Calibri"/>
                <w:sz w:val="18"/>
                <w:szCs w:val="18"/>
              </w:rPr>
            </w:pPr>
            <w:r w:rsidRPr="00460A69">
              <w:rPr>
                <w:rFonts w:ascii="Calibri" w:hAnsi="Calibri" w:cs="Calibri"/>
                <w:sz w:val="18"/>
                <w:szCs w:val="18"/>
              </w:rPr>
              <w:t xml:space="preserve">: </w:t>
            </w:r>
            <w:r w:rsidR="00CF7EF2" w:rsidRPr="00CF7EF2">
              <w:rPr>
                <w:rFonts w:ascii="Calibri" w:hAnsi="Calibri" w:cs="Calibri"/>
                <w:i/>
                <w:iCs/>
                <w:color w:val="4472C4" w:themeColor="accent5"/>
                <w:sz w:val="18"/>
                <w:szCs w:val="18"/>
              </w:rPr>
              <w:t>&lt;DOB of Insured DD/MM/YYYY&gt;</w:t>
            </w:r>
          </w:p>
        </w:tc>
        <w:tc>
          <w:tcPr>
            <w:tcW w:w="264" w:type="dxa"/>
            <w:gridSpan w:val="2"/>
            <w:tcBorders>
              <w:left w:val="single" w:sz="4" w:space="0" w:color="auto"/>
              <w:right w:val="single" w:sz="4" w:space="0" w:color="auto"/>
            </w:tcBorders>
            <w:shd w:val="clear" w:color="auto" w:fill="FFFFFF" w:themeFill="background1"/>
            <w:vAlign w:val="center"/>
          </w:tcPr>
          <w:p w14:paraId="08BCC877" w14:textId="77777777" w:rsidR="00A63AAB" w:rsidRPr="00460A69" w:rsidRDefault="00A63AAB" w:rsidP="00A63AAB">
            <w:pPr>
              <w:jc w:val="both"/>
              <w:rPr>
                <w:rFonts w:ascii="Calibri" w:hAnsi="Calibri" w:cs="Calibri"/>
                <w:sz w:val="18"/>
                <w:szCs w:val="18"/>
              </w:rPr>
            </w:pPr>
          </w:p>
        </w:tc>
        <w:tc>
          <w:tcPr>
            <w:tcW w:w="2428" w:type="dxa"/>
            <w:gridSpan w:val="8"/>
            <w:tcBorders>
              <w:top w:val="nil"/>
              <w:left w:val="single" w:sz="4" w:space="0" w:color="auto"/>
              <w:bottom w:val="single" w:sz="4" w:space="0" w:color="auto"/>
            </w:tcBorders>
            <w:shd w:val="clear" w:color="auto" w:fill="FFFFFF" w:themeFill="background1"/>
            <w:vAlign w:val="center"/>
          </w:tcPr>
          <w:p w14:paraId="4D633055" w14:textId="77777777" w:rsidR="00A63AAB" w:rsidRPr="00460A69" w:rsidRDefault="00A63AAB" w:rsidP="00A63AAB">
            <w:pPr>
              <w:jc w:val="both"/>
              <w:rPr>
                <w:rFonts w:ascii="Calibri" w:hAnsi="Calibri" w:cs="Calibri"/>
                <w:sz w:val="18"/>
                <w:szCs w:val="18"/>
              </w:rPr>
            </w:pPr>
            <w:r w:rsidRPr="00460A69">
              <w:rPr>
                <w:rFonts w:ascii="Calibri" w:hAnsi="Calibri" w:cs="Calibri"/>
                <w:b/>
                <w:bCs/>
                <w:sz w:val="18"/>
                <w:szCs w:val="18"/>
              </w:rPr>
              <w:t>Total yang dibayarkan</w:t>
            </w:r>
          </w:p>
        </w:tc>
        <w:tc>
          <w:tcPr>
            <w:tcW w:w="447" w:type="dxa"/>
            <w:tcBorders>
              <w:top w:val="nil"/>
              <w:bottom w:val="single" w:sz="4" w:space="0" w:color="auto"/>
            </w:tcBorders>
            <w:shd w:val="clear" w:color="auto" w:fill="FFFFFF" w:themeFill="background1"/>
          </w:tcPr>
          <w:p w14:paraId="71420212" w14:textId="77777777" w:rsidR="00A63AAB" w:rsidRPr="00460A69" w:rsidRDefault="00A63AAB" w:rsidP="003D5574">
            <w:pPr>
              <w:ind w:right="-103"/>
              <w:rPr>
                <w:rFonts w:ascii="Calibri" w:hAnsi="Calibri" w:cs="Calibri"/>
                <w:sz w:val="18"/>
                <w:szCs w:val="18"/>
              </w:rPr>
            </w:pPr>
            <w:r w:rsidRPr="00460A69">
              <w:rPr>
                <w:rFonts w:ascii="Calibri" w:hAnsi="Calibri" w:cs="Calibri"/>
                <w:b/>
                <w:bCs/>
                <w:sz w:val="18"/>
                <w:szCs w:val="18"/>
              </w:rPr>
              <w:t xml:space="preserve">: </w:t>
            </w:r>
            <w:r w:rsidR="003D5574" w:rsidRPr="00460A69">
              <w:rPr>
                <w:rFonts w:ascii="Calibri" w:hAnsi="Calibri" w:cs="Calibri"/>
                <w:b/>
                <w:bCs/>
                <w:sz w:val="18"/>
                <w:szCs w:val="18"/>
              </w:rPr>
              <w:t>Rp</w:t>
            </w:r>
          </w:p>
        </w:tc>
        <w:tc>
          <w:tcPr>
            <w:tcW w:w="1985" w:type="dxa"/>
            <w:gridSpan w:val="4"/>
            <w:tcBorders>
              <w:top w:val="nil"/>
              <w:bottom w:val="single" w:sz="4" w:space="0" w:color="auto"/>
              <w:right w:val="single" w:sz="4" w:space="0" w:color="auto"/>
            </w:tcBorders>
            <w:shd w:val="clear" w:color="auto" w:fill="FFFFFF" w:themeFill="background1"/>
            <w:vAlign w:val="center"/>
          </w:tcPr>
          <w:p w14:paraId="0C565A8A" w14:textId="027C38D5" w:rsidR="00A63AAB" w:rsidRPr="00B65AE1" w:rsidRDefault="00B65AE1" w:rsidP="00A63AAB">
            <w:pPr>
              <w:jc w:val="right"/>
              <w:rPr>
                <w:rFonts w:ascii="Calibri" w:hAnsi="Calibri" w:cs="Calibri"/>
                <w:i/>
                <w:iCs/>
                <w:sz w:val="18"/>
                <w:szCs w:val="18"/>
              </w:rPr>
            </w:pPr>
            <w:r w:rsidRPr="00B65AE1">
              <w:rPr>
                <w:rFonts w:ascii="Calibri" w:hAnsi="Calibri" w:cs="Calibri"/>
                <w:i/>
                <w:iCs/>
                <w:color w:val="4472C4" w:themeColor="accent5"/>
                <w:sz w:val="18"/>
                <w:szCs w:val="18"/>
              </w:rPr>
              <w:t>&lt;Basic premium+Regular topup+ single topup&gt;</w:t>
            </w:r>
          </w:p>
        </w:tc>
        <w:tc>
          <w:tcPr>
            <w:tcW w:w="287" w:type="dxa"/>
            <w:tcBorders>
              <w:left w:val="single" w:sz="4" w:space="0" w:color="auto"/>
            </w:tcBorders>
            <w:shd w:val="clear" w:color="auto" w:fill="FFFFFF" w:themeFill="background1"/>
            <w:vAlign w:val="center"/>
          </w:tcPr>
          <w:p w14:paraId="67DC061F" w14:textId="77777777" w:rsidR="00A63AAB" w:rsidRPr="00460A69" w:rsidRDefault="00A63AAB" w:rsidP="00A63AAB">
            <w:pPr>
              <w:jc w:val="both"/>
              <w:rPr>
                <w:rFonts w:ascii="Calibri" w:hAnsi="Calibri" w:cs="Calibri"/>
                <w:sz w:val="20"/>
                <w:szCs w:val="20"/>
              </w:rPr>
            </w:pPr>
          </w:p>
        </w:tc>
      </w:tr>
      <w:tr w:rsidR="00A63AAB" w:rsidRPr="00460A69" w14:paraId="73B3A2A9"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7FFBAA09"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4B71939"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 xml:space="preserve">Usia </w:t>
            </w:r>
            <w:r w:rsidR="00EB1374" w:rsidRPr="00460A69">
              <w:rPr>
                <w:rFonts w:ascii="Calibri" w:hAnsi="Calibri" w:cs="Calibri"/>
                <w:sz w:val="18"/>
                <w:szCs w:val="18"/>
              </w:rPr>
              <w:t xml:space="preserve">Calon </w:t>
            </w:r>
            <w:r w:rsidRPr="00460A69">
              <w:rPr>
                <w:rFonts w:ascii="Calibri" w:hAnsi="Calibri" w:cs="Calibri"/>
                <w:sz w:val="18"/>
                <w:szCs w:val="18"/>
              </w:rPr>
              <w:t>Tertanggung*</w:t>
            </w:r>
          </w:p>
        </w:tc>
        <w:tc>
          <w:tcPr>
            <w:tcW w:w="2118" w:type="dxa"/>
            <w:gridSpan w:val="3"/>
            <w:tcBorders>
              <w:top w:val="nil"/>
              <w:bottom w:val="nil"/>
              <w:right w:val="single" w:sz="4" w:space="0" w:color="auto"/>
            </w:tcBorders>
            <w:shd w:val="clear" w:color="auto" w:fill="FFFFFF" w:themeFill="background1"/>
            <w:vAlign w:val="center"/>
          </w:tcPr>
          <w:p w14:paraId="2F4F8696" w14:textId="385B67C6"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B65AE1" w:rsidRPr="00B65AE1">
              <w:rPr>
                <w:rFonts w:ascii="Calibri" w:hAnsi="Calibri" w:cs="Calibri"/>
                <w:i/>
                <w:iCs/>
                <w:color w:val="4472C4" w:themeColor="accent5"/>
                <w:sz w:val="18"/>
                <w:szCs w:val="18"/>
              </w:rPr>
              <w:t>&lt;age of Insured&gt;</w:t>
            </w:r>
            <w:r w:rsidRPr="00460A69">
              <w:rPr>
                <w:rFonts w:ascii="Calibri" w:hAnsi="Calibri" w:cs="Calibri"/>
                <w:sz w:val="18"/>
                <w:szCs w:val="18"/>
              </w:rPr>
              <w:t xml:space="preserve"> tahun</w:t>
            </w:r>
          </w:p>
        </w:tc>
        <w:tc>
          <w:tcPr>
            <w:tcW w:w="264" w:type="dxa"/>
            <w:gridSpan w:val="2"/>
            <w:tcBorders>
              <w:left w:val="single" w:sz="4" w:space="0" w:color="auto"/>
              <w:right w:val="nil"/>
            </w:tcBorders>
            <w:shd w:val="clear" w:color="auto" w:fill="FFFFFF" w:themeFill="background1"/>
            <w:vAlign w:val="center"/>
          </w:tcPr>
          <w:p w14:paraId="18EAEB1B" w14:textId="77777777" w:rsidR="00A63AAB" w:rsidRPr="00460A69" w:rsidRDefault="00A63AAB" w:rsidP="00A63AAB">
            <w:pPr>
              <w:jc w:val="both"/>
              <w:rPr>
                <w:rFonts w:ascii="Calibri" w:hAnsi="Calibri" w:cs="Calibri"/>
                <w:sz w:val="18"/>
                <w:szCs w:val="18"/>
              </w:rPr>
            </w:pPr>
          </w:p>
        </w:tc>
        <w:tc>
          <w:tcPr>
            <w:tcW w:w="4860" w:type="dxa"/>
            <w:gridSpan w:val="13"/>
            <w:vMerge w:val="restart"/>
            <w:tcBorders>
              <w:top w:val="single" w:sz="4" w:space="0" w:color="auto"/>
              <w:left w:val="nil"/>
            </w:tcBorders>
            <w:shd w:val="clear" w:color="auto" w:fill="FFFFFF" w:themeFill="background1"/>
          </w:tcPr>
          <w:p w14:paraId="074A30A5" w14:textId="77777777" w:rsidR="00A63AAB" w:rsidRPr="00460A69" w:rsidRDefault="00A63AAB" w:rsidP="00A63AAB">
            <w:pPr>
              <w:ind w:left="-100" w:right="-111"/>
              <w:jc w:val="both"/>
              <w:rPr>
                <w:rFonts w:ascii="Calibri" w:hAnsi="Calibri" w:cs="Calibri"/>
                <w:sz w:val="18"/>
                <w:szCs w:val="18"/>
              </w:rPr>
            </w:pPr>
            <w:r w:rsidRPr="00460A69">
              <w:rPr>
                <w:rFonts w:ascii="Calibri" w:hAnsi="Calibri" w:cs="Calibri"/>
                <w:sz w:val="18"/>
                <w:szCs w:val="18"/>
              </w:rPr>
              <w:t>*</w:t>
            </w:r>
            <w:r w:rsidRPr="00460A69">
              <w:rPr>
                <w:rFonts w:ascii="Calibri" w:hAnsi="Calibri" w:cs="Calibri"/>
                <w:sz w:val="16"/>
                <w:szCs w:val="16"/>
              </w:rPr>
              <w:t xml:space="preserve">Usia yang berlaku adalah merujuk pada tanggal diterimanya ilustrasi dan SPAJ oleh </w:t>
            </w:r>
            <w:r w:rsidR="00EB1374" w:rsidRPr="00460A69">
              <w:rPr>
                <w:rFonts w:ascii="Calibri" w:hAnsi="Calibri" w:cs="Calibri"/>
                <w:sz w:val="16"/>
                <w:szCs w:val="16"/>
              </w:rPr>
              <w:t>P</w:t>
            </w:r>
            <w:r w:rsidRPr="00460A69">
              <w:rPr>
                <w:rFonts w:ascii="Calibri" w:hAnsi="Calibri" w:cs="Calibri"/>
                <w:sz w:val="16"/>
                <w:szCs w:val="16"/>
              </w:rPr>
              <w:t>enanggung.</w:t>
            </w:r>
          </w:p>
          <w:p w14:paraId="4438E882" w14:textId="77777777" w:rsidR="00A63AAB" w:rsidRPr="00460A69" w:rsidRDefault="00A63AAB" w:rsidP="00A63AAB">
            <w:pPr>
              <w:ind w:left="-100" w:right="-111"/>
              <w:jc w:val="both"/>
              <w:rPr>
                <w:rFonts w:ascii="Calibri" w:hAnsi="Calibri" w:cs="Calibri"/>
                <w:sz w:val="16"/>
                <w:szCs w:val="16"/>
              </w:rPr>
            </w:pPr>
            <w:r w:rsidRPr="00460A69">
              <w:rPr>
                <w:rFonts w:ascii="Calibri" w:hAnsi="Calibri" w:cs="Calibri"/>
                <w:sz w:val="16"/>
                <w:szCs w:val="16"/>
              </w:rPr>
              <w:t>**Rencana Bayar Premi berkaitan dengan Cuti Premi yang dipilih oleh Pemegang Polis. Pemegang Polis wajib untuk memahami konsekuensi Cuti Premi untuk menjaga keberlangsungan Polis.</w:t>
            </w:r>
          </w:p>
          <w:p w14:paraId="563C9067" w14:textId="77777777" w:rsidR="00A63AAB" w:rsidRPr="00460A69" w:rsidRDefault="00A63AAB" w:rsidP="00A63AAB">
            <w:pPr>
              <w:ind w:left="-100" w:right="-111"/>
              <w:jc w:val="both"/>
              <w:rPr>
                <w:rFonts w:ascii="Calibri" w:hAnsi="Calibri" w:cs="Calibri"/>
                <w:sz w:val="16"/>
                <w:szCs w:val="16"/>
              </w:rPr>
            </w:pPr>
            <w:r w:rsidRPr="00460A69">
              <w:rPr>
                <w:rFonts w:ascii="Calibri" w:hAnsi="Calibri" w:cs="Calibri"/>
                <w:sz w:val="16"/>
                <w:szCs w:val="16"/>
              </w:rPr>
              <w:t>***Premi Dasar Berkala akan dikurangi dengan Biaya Akuisisi yang berlaku</w:t>
            </w:r>
          </w:p>
          <w:p w14:paraId="6C7C9CB4" w14:textId="77777777" w:rsidR="00A63AAB" w:rsidRPr="00460A69" w:rsidRDefault="00A63AAB" w:rsidP="00A63AAB">
            <w:pPr>
              <w:ind w:left="-100" w:right="-111"/>
              <w:jc w:val="both"/>
              <w:rPr>
                <w:rFonts w:ascii="Calibri" w:hAnsi="Calibri" w:cs="Calibri"/>
                <w:b/>
                <w:bCs/>
                <w:sz w:val="18"/>
                <w:szCs w:val="18"/>
              </w:rPr>
            </w:pPr>
            <w:r w:rsidRPr="00460A69">
              <w:rPr>
                <w:rFonts w:ascii="Calibri" w:hAnsi="Calibri" w:cs="Calibri"/>
                <w:sz w:val="16"/>
                <w:szCs w:val="16"/>
              </w:rPr>
              <w:t xml:space="preserve">****Premi </w:t>
            </w:r>
            <w:r w:rsidRPr="00460A69">
              <w:rPr>
                <w:rFonts w:ascii="Calibri" w:hAnsi="Calibri" w:cs="Calibri"/>
                <w:i/>
                <w:iCs/>
                <w:sz w:val="16"/>
                <w:szCs w:val="16"/>
              </w:rPr>
              <w:t xml:space="preserve">Top-up </w:t>
            </w:r>
            <w:r w:rsidRPr="00460A69">
              <w:rPr>
                <w:rFonts w:ascii="Calibri" w:hAnsi="Calibri" w:cs="Calibri"/>
                <w:sz w:val="16"/>
                <w:szCs w:val="16"/>
              </w:rPr>
              <w:t xml:space="preserve">Berkala/Tunggal akan dikurangi dengan Biaya </w:t>
            </w:r>
            <w:r w:rsidRPr="00460A69">
              <w:rPr>
                <w:rFonts w:ascii="Calibri" w:hAnsi="Calibri" w:cs="Calibri"/>
                <w:i/>
                <w:iCs/>
                <w:sz w:val="16"/>
                <w:szCs w:val="16"/>
              </w:rPr>
              <w:t xml:space="preserve">Top-up </w:t>
            </w:r>
            <w:r w:rsidRPr="00460A69">
              <w:rPr>
                <w:rFonts w:ascii="Calibri" w:hAnsi="Calibri" w:cs="Calibri"/>
                <w:sz w:val="16"/>
                <w:szCs w:val="16"/>
              </w:rPr>
              <w:t>yang berlaku</w:t>
            </w:r>
          </w:p>
        </w:tc>
        <w:tc>
          <w:tcPr>
            <w:tcW w:w="287" w:type="dxa"/>
            <w:tcBorders>
              <w:left w:val="nil"/>
            </w:tcBorders>
            <w:shd w:val="clear" w:color="auto" w:fill="FFFFFF" w:themeFill="background1"/>
            <w:vAlign w:val="center"/>
          </w:tcPr>
          <w:p w14:paraId="039484B4" w14:textId="77777777" w:rsidR="00A63AAB" w:rsidRPr="00460A69" w:rsidRDefault="00A63AAB" w:rsidP="00A63AAB">
            <w:pPr>
              <w:jc w:val="both"/>
              <w:rPr>
                <w:rFonts w:ascii="Calibri" w:hAnsi="Calibri" w:cs="Calibri"/>
                <w:sz w:val="20"/>
                <w:szCs w:val="20"/>
              </w:rPr>
            </w:pPr>
          </w:p>
        </w:tc>
      </w:tr>
      <w:tr w:rsidR="00A63AAB" w:rsidRPr="00460A69" w14:paraId="642E3DFD"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4D743337"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7DDDAEB3"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Masa Asuransi</w:t>
            </w:r>
          </w:p>
        </w:tc>
        <w:tc>
          <w:tcPr>
            <w:tcW w:w="2118" w:type="dxa"/>
            <w:gridSpan w:val="3"/>
            <w:tcBorders>
              <w:top w:val="nil"/>
              <w:bottom w:val="nil"/>
              <w:right w:val="single" w:sz="4" w:space="0" w:color="auto"/>
            </w:tcBorders>
            <w:shd w:val="clear" w:color="auto" w:fill="FFFFFF" w:themeFill="background1"/>
            <w:vAlign w:val="center"/>
          </w:tcPr>
          <w:p w14:paraId="3C84148B" w14:textId="15209C4D"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B65AE1" w:rsidRPr="00B65AE1">
              <w:rPr>
                <w:rFonts w:ascii="Calibri" w:hAnsi="Calibri" w:cs="Calibri"/>
                <w:i/>
                <w:iCs/>
                <w:color w:val="4472C4" w:themeColor="accent5"/>
                <w:sz w:val="18"/>
                <w:szCs w:val="18"/>
              </w:rPr>
              <w:t>&lt;Coverage period&gt;</w:t>
            </w:r>
            <w:r w:rsidRPr="00460A69">
              <w:rPr>
                <w:rFonts w:ascii="Calibri" w:hAnsi="Calibri" w:cs="Calibri"/>
                <w:sz w:val="18"/>
                <w:szCs w:val="18"/>
              </w:rPr>
              <w:t xml:space="preserve"> tahun</w:t>
            </w:r>
          </w:p>
        </w:tc>
        <w:tc>
          <w:tcPr>
            <w:tcW w:w="264" w:type="dxa"/>
            <w:gridSpan w:val="2"/>
            <w:tcBorders>
              <w:left w:val="single" w:sz="4" w:space="0" w:color="auto"/>
            </w:tcBorders>
            <w:shd w:val="clear" w:color="auto" w:fill="FFFFFF" w:themeFill="background1"/>
            <w:vAlign w:val="center"/>
          </w:tcPr>
          <w:p w14:paraId="3214FABA"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tcPr>
          <w:p w14:paraId="69E3906D" w14:textId="77777777" w:rsidR="00A63AAB" w:rsidRPr="00460A69" w:rsidRDefault="00A63AAB" w:rsidP="00A63AAB">
            <w:pPr>
              <w:ind w:left="-100"/>
              <w:jc w:val="both"/>
              <w:rPr>
                <w:rFonts w:ascii="Calibri" w:hAnsi="Calibri" w:cs="Calibri"/>
                <w:sz w:val="18"/>
                <w:szCs w:val="18"/>
              </w:rPr>
            </w:pPr>
          </w:p>
        </w:tc>
        <w:tc>
          <w:tcPr>
            <w:tcW w:w="287" w:type="dxa"/>
            <w:shd w:val="clear" w:color="auto" w:fill="FFFFFF" w:themeFill="background1"/>
            <w:vAlign w:val="center"/>
          </w:tcPr>
          <w:p w14:paraId="5A28A426" w14:textId="77777777" w:rsidR="00A63AAB" w:rsidRPr="00460A69" w:rsidRDefault="00A63AAB" w:rsidP="00A63AAB">
            <w:pPr>
              <w:jc w:val="both"/>
              <w:rPr>
                <w:rFonts w:ascii="Calibri" w:hAnsi="Calibri" w:cs="Calibri"/>
                <w:sz w:val="20"/>
                <w:szCs w:val="20"/>
              </w:rPr>
            </w:pPr>
          </w:p>
        </w:tc>
      </w:tr>
      <w:tr w:rsidR="00A63AAB" w:rsidRPr="00460A69" w14:paraId="4CC942F2"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5D0CFA3C"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55E8BC24"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Masa Pembayaran Premi</w:t>
            </w:r>
          </w:p>
        </w:tc>
        <w:tc>
          <w:tcPr>
            <w:tcW w:w="2118" w:type="dxa"/>
            <w:gridSpan w:val="3"/>
            <w:tcBorders>
              <w:top w:val="nil"/>
              <w:bottom w:val="nil"/>
              <w:right w:val="single" w:sz="4" w:space="0" w:color="auto"/>
            </w:tcBorders>
            <w:shd w:val="clear" w:color="auto" w:fill="FFFFFF" w:themeFill="background1"/>
            <w:vAlign w:val="center"/>
          </w:tcPr>
          <w:p w14:paraId="5C86A3F1" w14:textId="32D88110"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5E6DA6" w:rsidRPr="005E6DA6">
              <w:rPr>
                <w:rFonts w:ascii="Calibri" w:hAnsi="Calibri" w:cs="Calibri"/>
                <w:i/>
                <w:iCs/>
                <w:color w:val="4472C4" w:themeColor="accent5"/>
                <w:sz w:val="18"/>
                <w:szCs w:val="18"/>
              </w:rPr>
              <w:t>&lt;Premium payment period&gt;</w:t>
            </w:r>
            <w:r w:rsidRPr="00460A69">
              <w:rPr>
                <w:rFonts w:ascii="Calibri" w:hAnsi="Calibri" w:cs="Calibri"/>
                <w:sz w:val="18"/>
                <w:szCs w:val="18"/>
              </w:rPr>
              <w:t xml:space="preserve"> tahun</w:t>
            </w:r>
          </w:p>
        </w:tc>
        <w:tc>
          <w:tcPr>
            <w:tcW w:w="264" w:type="dxa"/>
            <w:gridSpan w:val="2"/>
            <w:tcBorders>
              <w:left w:val="single" w:sz="4" w:space="0" w:color="auto"/>
            </w:tcBorders>
            <w:shd w:val="clear" w:color="auto" w:fill="FFFFFF" w:themeFill="background1"/>
            <w:vAlign w:val="center"/>
          </w:tcPr>
          <w:p w14:paraId="344C3FD9"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6C3A45DD"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12972DEB" w14:textId="77777777" w:rsidR="00A63AAB" w:rsidRPr="00460A69" w:rsidRDefault="00A63AAB" w:rsidP="00A63AAB">
            <w:pPr>
              <w:jc w:val="both"/>
              <w:rPr>
                <w:rFonts w:ascii="Calibri" w:hAnsi="Calibri" w:cs="Calibri"/>
                <w:sz w:val="20"/>
                <w:szCs w:val="20"/>
              </w:rPr>
            </w:pPr>
          </w:p>
        </w:tc>
      </w:tr>
      <w:tr w:rsidR="00A63AAB" w:rsidRPr="00460A69" w14:paraId="6B269A21"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601A2F0E"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678C1090"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Rencana Bayar Premi**</w:t>
            </w:r>
            <w:r w:rsidRPr="00460A69">
              <w:rPr>
                <w:rFonts w:ascii="Calibri" w:hAnsi="Calibri" w:cs="Calibri"/>
                <w:sz w:val="18"/>
                <w:szCs w:val="18"/>
              </w:rPr>
              <w:tab/>
            </w:r>
          </w:p>
        </w:tc>
        <w:tc>
          <w:tcPr>
            <w:tcW w:w="2118" w:type="dxa"/>
            <w:gridSpan w:val="3"/>
            <w:tcBorders>
              <w:top w:val="nil"/>
              <w:bottom w:val="nil"/>
              <w:right w:val="single" w:sz="4" w:space="0" w:color="auto"/>
            </w:tcBorders>
            <w:shd w:val="clear" w:color="auto" w:fill="FFFFFF" w:themeFill="background1"/>
            <w:vAlign w:val="center"/>
          </w:tcPr>
          <w:p w14:paraId="03645469" w14:textId="33DC4F7E"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5E6DA6" w:rsidRPr="002D777D">
              <w:rPr>
                <w:rFonts w:ascii="Calibri" w:hAnsi="Calibri" w:cs="Calibri"/>
                <w:i/>
                <w:iCs/>
                <w:color w:val="4472C4" w:themeColor="accent5"/>
                <w:sz w:val="18"/>
                <w:szCs w:val="18"/>
              </w:rPr>
              <w:t>&lt;</w:t>
            </w:r>
            <w:r w:rsidR="0068220D" w:rsidRPr="002D777D">
              <w:rPr>
                <w:rFonts w:ascii="Calibri" w:hAnsi="Calibri" w:cs="Calibri"/>
                <w:i/>
                <w:iCs/>
                <w:color w:val="4472C4" w:themeColor="accent5"/>
                <w:sz w:val="18"/>
                <w:szCs w:val="18"/>
              </w:rPr>
              <w:t>Premium payment plan&gt;</w:t>
            </w:r>
            <w:r w:rsidRPr="00460A69">
              <w:rPr>
                <w:rFonts w:ascii="Calibri" w:hAnsi="Calibri" w:cs="Calibri"/>
                <w:sz w:val="18"/>
                <w:szCs w:val="18"/>
              </w:rPr>
              <w:t xml:space="preserve"> tahun</w:t>
            </w:r>
          </w:p>
        </w:tc>
        <w:tc>
          <w:tcPr>
            <w:tcW w:w="264" w:type="dxa"/>
            <w:gridSpan w:val="2"/>
            <w:tcBorders>
              <w:left w:val="single" w:sz="4" w:space="0" w:color="auto"/>
            </w:tcBorders>
            <w:shd w:val="clear" w:color="auto" w:fill="FFFFFF" w:themeFill="background1"/>
            <w:vAlign w:val="center"/>
          </w:tcPr>
          <w:p w14:paraId="3B06E96E"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1335FE06"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195EF696" w14:textId="77777777" w:rsidR="00A63AAB" w:rsidRPr="00460A69" w:rsidRDefault="00A63AAB" w:rsidP="00A63AAB">
            <w:pPr>
              <w:jc w:val="both"/>
              <w:rPr>
                <w:rFonts w:ascii="Calibri" w:hAnsi="Calibri" w:cs="Calibri"/>
                <w:sz w:val="20"/>
                <w:szCs w:val="20"/>
              </w:rPr>
            </w:pPr>
          </w:p>
        </w:tc>
      </w:tr>
      <w:tr w:rsidR="00A63AAB" w:rsidRPr="00460A69" w14:paraId="5E8A8803"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42F3C253"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nil"/>
            </w:tcBorders>
            <w:shd w:val="clear" w:color="auto" w:fill="FFFFFF" w:themeFill="background1"/>
            <w:vAlign w:val="center"/>
          </w:tcPr>
          <w:p w14:paraId="1C72B801"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Cara Pembayaran Premi</w:t>
            </w:r>
          </w:p>
        </w:tc>
        <w:tc>
          <w:tcPr>
            <w:tcW w:w="2118" w:type="dxa"/>
            <w:gridSpan w:val="3"/>
            <w:tcBorders>
              <w:top w:val="nil"/>
              <w:bottom w:val="nil"/>
              <w:right w:val="single" w:sz="4" w:space="0" w:color="auto"/>
            </w:tcBorders>
            <w:shd w:val="clear" w:color="auto" w:fill="FFFFFF" w:themeFill="background1"/>
            <w:vAlign w:val="center"/>
          </w:tcPr>
          <w:p w14:paraId="7809CDA2" w14:textId="532193EA"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xml:space="preserve">: </w:t>
            </w:r>
            <w:r w:rsidR="005E6DA6" w:rsidRPr="005E6DA6">
              <w:rPr>
                <w:rFonts w:ascii="Calibri" w:hAnsi="Calibri" w:cs="Calibri"/>
                <w:i/>
                <w:iCs/>
                <w:color w:val="4472C4" w:themeColor="accent5"/>
                <w:sz w:val="18"/>
                <w:szCs w:val="18"/>
              </w:rPr>
              <w:t>&lt;premium payment mode&gt;</w:t>
            </w:r>
          </w:p>
        </w:tc>
        <w:tc>
          <w:tcPr>
            <w:tcW w:w="264" w:type="dxa"/>
            <w:gridSpan w:val="2"/>
            <w:tcBorders>
              <w:left w:val="single" w:sz="4" w:space="0" w:color="auto"/>
            </w:tcBorders>
            <w:shd w:val="clear" w:color="auto" w:fill="FFFFFF" w:themeFill="background1"/>
            <w:vAlign w:val="center"/>
          </w:tcPr>
          <w:p w14:paraId="2B22C6CD"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70315F31"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311DC7E6" w14:textId="77777777" w:rsidR="00A63AAB" w:rsidRPr="00460A69" w:rsidRDefault="00A63AAB" w:rsidP="00A63AAB">
            <w:pPr>
              <w:jc w:val="both"/>
              <w:rPr>
                <w:rFonts w:ascii="Calibri" w:hAnsi="Calibri" w:cs="Calibri"/>
                <w:sz w:val="20"/>
                <w:szCs w:val="20"/>
              </w:rPr>
            </w:pPr>
          </w:p>
        </w:tc>
      </w:tr>
      <w:tr w:rsidR="00A63AAB" w:rsidRPr="00460A69" w14:paraId="006A719C"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0390C38B" w14:textId="77777777" w:rsidR="00A63AAB" w:rsidRPr="00460A69" w:rsidRDefault="00A63AAB" w:rsidP="00A63AAB">
            <w:pPr>
              <w:jc w:val="both"/>
              <w:rPr>
                <w:rFonts w:ascii="Calibri" w:hAnsi="Calibri" w:cs="Calibri"/>
                <w:sz w:val="20"/>
                <w:szCs w:val="20"/>
              </w:rPr>
            </w:pPr>
          </w:p>
        </w:tc>
        <w:tc>
          <w:tcPr>
            <w:tcW w:w="2413" w:type="dxa"/>
            <w:gridSpan w:val="3"/>
            <w:tcBorders>
              <w:top w:val="nil"/>
              <w:left w:val="single" w:sz="4" w:space="0" w:color="auto"/>
              <w:bottom w:val="single" w:sz="4" w:space="0" w:color="auto"/>
            </w:tcBorders>
            <w:shd w:val="clear" w:color="auto" w:fill="FFFFFF" w:themeFill="background1"/>
            <w:vAlign w:val="center"/>
          </w:tcPr>
          <w:p w14:paraId="63AA66EA" w14:textId="77777777" w:rsidR="00A63AAB" w:rsidRPr="00460A69" w:rsidRDefault="00A63AAB" w:rsidP="00A63AAB">
            <w:pPr>
              <w:ind w:left="-50"/>
              <w:jc w:val="both"/>
              <w:rPr>
                <w:rFonts w:ascii="Calibri" w:hAnsi="Calibri" w:cs="Calibri"/>
                <w:sz w:val="18"/>
                <w:szCs w:val="18"/>
              </w:rPr>
            </w:pPr>
            <w:r w:rsidRPr="00460A69">
              <w:rPr>
                <w:rFonts w:ascii="Calibri" w:hAnsi="Calibri" w:cs="Calibri"/>
                <w:sz w:val="18"/>
                <w:szCs w:val="18"/>
              </w:rPr>
              <w:t>Uang Pertanggungan</w:t>
            </w:r>
          </w:p>
        </w:tc>
        <w:tc>
          <w:tcPr>
            <w:tcW w:w="2118" w:type="dxa"/>
            <w:gridSpan w:val="3"/>
            <w:tcBorders>
              <w:top w:val="nil"/>
              <w:bottom w:val="single" w:sz="4" w:space="0" w:color="auto"/>
              <w:right w:val="single" w:sz="4" w:space="0" w:color="auto"/>
            </w:tcBorders>
            <w:shd w:val="clear" w:color="auto" w:fill="FFFFFF" w:themeFill="background1"/>
            <w:vAlign w:val="center"/>
          </w:tcPr>
          <w:p w14:paraId="1B3AFA6C" w14:textId="1115C141" w:rsidR="00A63AAB" w:rsidRPr="00460A69" w:rsidRDefault="00A63AAB" w:rsidP="00A63AAB">
            <w:pPr>
              <w:ind w:left="189" w:hanging="172"/>
              <w:rPr>
                <w:rFonts w:ascii="Calibri" w:hAnsi="Calibri" w:cs="Calibri"/>
                <w:sz w:val="18"/>
                <w:szCs w:val="18"/>
              </w:rPr>
            </w:pPr>
            <w:r w:rsidRPr="00460A69">
              <w:rPr>
                <w:rFonts w:ascii="Calibri" w:hAnsi="Calibri" w:cs="Calibri"/>
                <w:sz w:val="18"/>
                <w:szCs w:val="18"/>
              </w:rPr>
              <w:tab/>
              <w:t>: Rp</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&lt;Sum Assured&gt;</w:t>
            </w:r>
          </w:p>
        </w:tc>
        <w:tc>
          <w:tcPr>
            <w:tcW w:w="264" w:type="dxa"/>
            <w:gridSpan w:val="2"/>
            <w:tcBorders>
              <w:left w:val="single" w:sz="4" w:space="0" w:color="auto"/>
            </w:tcBorders>
            <w:shd w:val="clear" w:color="auto" w:fill="FFFFFF" w:themeFill="background1"/>
            <w:vAlign w:val="center"/>
          </w:tcPr>
          <w:p w14:paraId="40A5CBCA" w14:textId="77777777" w:rsidR="00A63AAB" w:rsidRPr="00460A69" w:rsidRDefault="00A63AAB" w:rsidP="00A63AAB">
            <w:pPr>
              <w:jc w:val="both"/>
              <w:rPr>
                <w:rFonts w:ascii="Calibri" w:hAnsi="Calibri" w:cs="Calibri"/>
                <w:sz w:val="18"/>
                <w:szCs w:val="18"/>
              </w:rPr>
            </w:pPr>
          </w:p>
        </w:tc>
        <w:tc>
          <w:tcPr>
            <w:tcW w:w="4860" w:type="dxa"/>
            <w:gridSpan w:val="13"/>
            <w:vMerge/>
            <w:shd w:val="clear" w:color="auto" w:fill="FFFFFF" w:themeFill="background1"/>
            <w:vAlign w:val="center"/>
          </w:tcPr>
          <w:p w14:paraId="3387D3F5"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7CDB3418" w14:textId="77777777" w:rsidR="00A63AAB" w:rsidRPr="00460A69" w:rsidRDefault="00A63AAB" w:rsidP="00A63AAB">
            <w:pPr>
              <w:jc w:val="both"/>
              <w:rPr>
                <w:rFonts w:ascii="Calibri" w:hAnsi="Calibri" w:cs="Calibri"/>
                <w:sz w:val="20"/>
                <w:szCs w:val="20"/>
              </w:rPr>
            </w:pPr>
          </w:p>
        </w:tc>
      </w:tr>
      <w:tr w:rsidR="00A63AAB" w:rsidRPr="00460A69" w14:paraId="346B6485" w14:textId="77777777" w:rsidTr="004B41B6">
        <w:trPr>
          <w:trHeight w:val="58"/>
          <w:jc w:val="center"/>
        </w:trPr>
        <w:tc>
          <w:tcPr>
            <w:tcW w:w="405" w:type="dxa"/>
            <w:gridSpan w:val="2"/>
            <w:shd w:val="clear" w:color="auto" w:fill="FFFFFF" w:themeFill="background1"/>
            <w:vAlign w:val="center"/>
          </w:tcPr>
          <w:p w14:paraId="0E952EF0" w14:textId="77777777" w:rsidR="00A63AAB" w:rsidRPr="00460A69" w:rsidRDefault="00A63AAB" w:rsidP="00A63AAB">
            <w:pPr>
              <w:jc w:val="both"/>
              <w:rPr>
                <w:rFonts w:ascii="Calibri" w:hAnsi="Calibri" w:cs="Calibri"/>
                <w:sz w:val="20"/>
                <w:szCs w:val="20"/>
              </w:rPr>
            </w:pPr>
          </w:p>
        </w:tc>
        <w:tc>
          <w:tcPr>
            <w:tcW w:w="4795" w:type="dxa"/>
            <w:gridSpan w:val="8"/>
            <w:tcBorders>
              <w:bottom w:val="single" w:sz="4" w:space="0" w:color="auto"/>
            </w:tcBorders>
            <w:shd w:val="clear" w:color="auto" w:fill="FFFFFF" w:themeFill="background1"/>
            <w:vAlign w:val="center"/>
          </w:tcPr>
          <w:p w14:paraId="0C3668AF" w14:textId="77777777" w:rsidR="003D5574" w:rsidRPr="00460A69" w:rsidRDefault="003D5574" w:rsidP="003D5574">
            <w:pPr>
              <w:spacing w:before="60"/>
              <w:jc w:val="both"/>
              <w:rPr>
                <w:rFonts w:ascii="Calibri" w:hAnsi="Calibri" w:cs="Calibri"/>
                <w:b/>
                <w:bCs/>
                <w:sz w:val="20"/>
                <w:szCs w:val="20"/>
              </w:rPr>
            </w:pPr>
          </w:p>
          <w:p w14:paraId="1E5AC918" w14:textId="77777777" w:rsidR="00A63AAB" w:rsidRPr="00460A69" w:rsidRDefault="00A63AAB" w:rsidP="003D5574">
            <w:pPr>
              <w:spacing w:before="60"/>
              <w:jc w:val="both"/>
              <w:rPr>
                <w:rFonts w:ascii="Calibri" w:hAnsi="Calibri" w:cs="Calibri"/>
                <w:b/>
                <w:bCs/>
                <w:sz w:val="18"/>
                <w:szCs w:val="18"/>
              </w:rPr>
            </w:pPr>
            <w:r w:rsidRPr="00460A69">
              <w:rPr>
                <w:rFonts w:ascii="Calibri" w:hAnsi="Calibri" w:cs="Calibri"/>
                <w:b/>
                <w:bCs/>
                <w:sz w:val="18"/>
                <w:szCs w:val="18"/>
              </w:rPr>
              <w:t>MANFAAT ASURANSI</w:t>
            </w:r>
          </w:p>
        </w:tc>
        <w:tc>
          <w:tcPr>
            <w:tcW w:w="2428" w:type="dxa"/>
            <w:gridSpan w:val="8"/>
            <w:tcBorders>
              <w:bottom w:val="single" w:sz="4" w:space="0" w:color="auto"/>
            </w:tcBorders>
            <w:shd w:val="clear" w:color="auto" w:fill="FFFFFF" w:themeFill="background1"/>
            <w:vAlign w:val="center"/>
          </w:tcPr>
          <w:p w14:paraId="1BE172CD" w14:textId="77777777" w:rsidR="00A63AAB" w:rsidRPr="00460A69" w:rsidRDefault="00A63AAB" w:rsidP="00A63AAB">
            <w:pPr>
              <w:jc w:val="both"/>
              <w:rPr>
                <w:rFonts w:ascii="Calibri" w:hAnsi="Calibri" w:cs="Calibri"/>
                <w:b/>
                <w:bCs/>
                <w:sz w:val="18"/>
                <w:szCs w:val="18"/>
              </w:rPr>
            </w:pPr>
          </w:p>
        </w:tc>
        <w:tc>
          <w:tcPr>
            <w:tcW w:w="2432" w:type="dxa"/>
            <w:gridSpan w:val="5"/>
            <w:tcBorders>
              <w:bottom w:val="single" w:sz="4" w:space="0" w:color="auto"/>
            </w:tcBorders>
            <w:shd w:val="clear" w:color="auto" w:fill="FFFFFF" w:themeFill="background1"/>
            <w:vAlign w:val="center"/>
          </w:tcPr>
          <w:p w14:paraId="32FDF2D6" w14:textId="77777777" w:rsidR="00A63AAB" w:rsidRPr="00460A69" w:rsidRDefault="00A63AAB" w:rsidP="00A63AAB">
            <w:pPr>
              <w:jc w:val="both"/>
              <w:rPr>
                <w:rFonts w:ascii="Calibri" w:hAnsi="Calibri" w:cs="Calibri"/>
                <w:b/>
                <w:bCs/>
                <w:sz w:val="18"/>
                <w:szCs w:val="18"/>
              </w:rPr>
            </w:pPr>
          </w:p>
        </w:tc>
        <w:tc>
          <w:tcPr>
            <w:tcW w:w="287" w:type="dxa"/>
            <w:shd w:val="clear" w:color="auto" w:fill="FFFFFF" w:themeFill="background1"/>
            <w:vAlign w:val="center"/>
          </w:tcPr>
          <w:p w14:paraId="5359BB18" w14:textId="77777777" w:rsidR="00A63AAB" w:rsidRPr="00460A69" w:rsidRDefault="00A63AAB" w:rsidP="00A63AAB">
            <w:pPr>
              <w:jc w:val="both"/>
              <w:rPr>
                <w:rFonts w:ascii="Calibri" w:hAnsi="Calibri" w:cs="Calibri"/>
                <w:sz w:val="20"/>
                <w:szCs w:val="20"/>
              </w:rPr>
            </w:pPr>
          </w:p>
        </w:tc>
      </w:tr>
      <w:tr w:rsidR="00A63AAB" w:rsidRPr="00460A69" w14:paraId="0ACFDDAE"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16FC078E"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DBA7FC4"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Manfaat Asuransi</w:t>
            </w:r>
          </w:p>
        </w:tc>
        <w:tc>
          <w:tcPr>
            <w:tcW w:w="2382" w:type="dxa"/>
            <w:gridSpan w:val="5"/>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56C47059"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Nama Produk</w:t>
            </w:r>
          </w:p>
        </w:tc>
        <w:tc>
          <w:tcPr>
            <w:tcW w:w="2428" w:type="dxa"/>
            <w:gridSpan w:val="8"/>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4916E09F"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Uang Pertanggungan</w:t>
            </w:r>
          </w:p>
        </w:tc>
        <w:tc>
          <w:tcPr>
            <w:tcW w:w="2432" w:type="dxa"/>
            <w:gridSpan w:val="5"/>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0DB408E2" w14:textId="77777777" w:rsidR="00A63AAB" w:rsidRPr="00460A69" w:rsidRDefault="00A63AAB" w:rsidP="00A63AAB">
            <w:pPr>
              <w:jc w:val="center"/>
              <w:rPr>
                <w:rFonts w:ascii="Calibri" w:hAnsi="Calibri" w:cs="Calibri"/>
                <w:sz w:val="18"/>
                <w:szCs w:val="18"/>
              </w:rPr>
            </w:pPr>
            <w:r w:rsidRPr="00460A69">
              <w:rPr>
                <w:rFonts w:ascii="Calibri" w:hAnsi="Calibri" w:cs="Calibri"/>
                <w:b/>
                <w:bCs/>
                <w:sz w:val="18"/>
                <w:szCs w:val="18"/>
              </w:rPr>
              <w:t>Biaya Asuransi Bulanan* (Rp)</w:t>
            </w:r>
          </w:p>
        </w:tc>
        <w:tc>
          <w:tcPr>
            <w:tcW w:w="287" w:type="dxa"/>
            <w:tcBorders>
              <w:left w:val="single" w:sz="4" w:space="0" w:color="auto"/>
            </w:tcBorders>
            <w:shd w:val="clear" w:color="auto" w:fill="FFFFFF" w:themeFill="background1"/>
            <w:vAlign w:val="center"/>
          </w:tcPr>
          <w:p w14:paraId="4EC586C4" w14:textId="77777777" w:rsidR="00A63AAB" w:rsidRPr="00460A69" w:rsidRDefault="00A63AAB" w:rsidP="00A63AAB">
            <w:pPr>
              <w:jc w:val="both"/>
              <w:rPr>
                <w:rFonts w:ascii="Calibri" w:hAnsi="Calibri" w:cs="Calibri"/>
                <w:sz w:val="20"/>
                <w:szCs w:val="20"/>
              </w:rPr>
            </w:pPr>
          </w:p>
        </w:tc>
      </w:tr>
      <w:tr w:rsidR="00A63AAB" w:rsidRPr="00460A69" w14:paraId="072316ED"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637812D5"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775F2E" w14:textId="77777777" w:rsidR="00A63AAB" w:rsidRPr="00460A69" w:rsidRDefault="00A63AAB" w:rsidP="00A63AAB">
            <w:pPr>
              <w:jc w:val="center"/>
              <w:rPr>
                <w:rFonts w:ascii="Calibri" w:hAnsi="Calibri" w:cs="Calibri"/>
                <w:sz w:val="18"/>
                <w:szCs w:val="18"/>
              </w:rPr>
            </w:pPr>
            <w:r w:rsidRPr="00460A69">
              <w:rPr>
                <w:rFonts w:ascii="Calibri" w:hAnsi="Calibri" w:cs="Calibri"/>
                <w:sz w:val="18"/>
                <w:szCs w:val="18"/>
              </w:rPr>
              <w:t>Dasar</w:t>
            </w:r>
          </w:p>
        </w:tc>
        <w:tc>
          <w:tcPr>
            <w:tcW w:w="238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8B2D78" w14:textId="77777777" w:rsidR="00A63AAB" w:rsidRPr="00460A69" w:rsidRDefault="00A63AAB" w:rsidP="00A63AAB">
            <w:pPr>
              <w:rPr>
                <w:rFonts w:ascii="Calibri" w:hAnsi="Calibri" w:cs="Calibri"/>
                <w:sz w:val="18"/>
                <w:szCs w:val="18"/>
              </w:rPr>
            </w:pPr>
            <w:r w:rsidRPr="00460A69">
              <w:rPr>
                <w:rFonts w:ascii="Calibri" w:hAnsi="Calibri" w:cs="Calibri"/>
                <w:sz w:val="18"/>
                <w:szCs w:val="18"/>
              </w:rPr>
              <w:t>Mega Signature Link</w:t>
            </w:r>
          </w:p>
        </w:tc>
        <w:tc>
          <w:tcPr>
            <w:tcW w:w="2428"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C328E" w14:textId="70B64D71"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w:t>
            </w:r>
            <w:r w:rsidR="00B65AE1" w:rsidRPr="00B65AE1">
              <w:rPr>
                <w:rFonts w:ascii="Calibri" w:hAnsi="Calibri" w:cs="Calibri"/>
                <w:i/>
                <w:iCs/>
                <w:color w:val="4472C4" w:themeColor="accent5"/>
                <w:sz w:val="18"/>
                <w:szCs w:val="18"/>
              </w:rPr>
              <w:t>&lt;Sum Assured&gt;</w:t>
            </w:r>
          </w:p>
        </w:tc>
        <w:tc>
          <w:tcPr>
            <w:tcW w:w="243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0C42E3" w14:textId="27528894"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w:t>
            </w:r>
            <w:r w:rsidR="00B65AE1" w:rsidRPr="005E6DA6">
              <w:rPr>
                <w:rFonts w:ascii="Calibri" w:hAnsi="Calibri" w:cs="Calibri"/>
                <w:i/>
                <w:iCs/>
                <w:color w:val="4472C4" w:themeColor="accent5"/>
                <w:sz w:val="18"/>
                <w:szCs w:val="18"/>
              </w:rPr>
              <w:t xml:space="preserve">&lt;Cost of </w:t>
            </w:r>
            <w:r w:rsidR="005E6DA6" w:rsidRPr="005E6DA6">
              <w:rPr>
                <w:rFonts w:ascii="Calibri" w:hAnsi="Calibri" w:cs="Calibri"/>
                <w:i/>
                <w:iCs/>
                <w:color w:val="4472C4" w:themeColor="accent5"/>
                <w:sz w:val="18"/>
                <w:szCs w:val="18"/>
              </w:rPr>
              <w:t>Insurance/month&gt;</w:t>
            </w:r>
          </w:p>
        </w:tc>
        <w:tc>
          <w:tcPr>
            <w:tcW w:w="287" w:type="dxa"/>
            <w:tcBorders>
              <w:left w:val="single" w:sz="4" w:space="0" w:color="auto"/>
            </w:tcBorders>
            <w:shd w:val="clear" w:color="auto" w:fill="FFFFFF" w:themeFill="background1"/>
            <w:vAlign w:val="center"/>
          </w:tcPr>
          <w:p w14:paraId="596EB503" w14:textId="77777777" w:rsidR="00A63AAB" w:rsidRPr="00460A69" w:rsidRDefault="00A63AAB" w:rsidP="00A63AAB">
            <w:pPr>
              <w:jc w:val="both"/>
              <w:rPr>
                <w:rFonts w:ascii="Calibri" w:hAnsi="Calibri" w:cs="Calibri"/>
                <w:sz w:val="20"/>
                <w:szCs w:val="20"/>
              </w:rPr>
            </w:pPr>
          </w:p>
        </w:tc>
      </w:tr>
      <w:tr w:rsidR="00A63AAB" w:rsidRPr="00460A69" w14:paraId="0575D2B5" w14:textId="77777777" w:rsidTr="004B41B6">
        <w:trPr>
          <w:trHeight w:val="58"/>
          <w:jc w:val="center"/>
        </w:trPr>
        <w:tc>
          <w:tcPr>
            <w:tcW w:w="405" w:type="dxa"/>
            <w:gridSpan w:val="2"/>
            <w:tcBorders>
              <w:right w:val="single" w:sz="4" w:space="0" w:color="auto"/>
            </w:tcBorders>
            <w:shd w:val="clear" w:color="auto" w:fill="FFFFFF" w:themeFill="background1"/>
            <w:vAlign w:val="center"/>
          </w:tcPr>
          <w:p w14:paraId="6833259D" w14:textId="77777777" w:rsidR="00A63AAB" w:rsidRPr="00460A69" w:rsidRDefault="00A63AAB" w:rsidP="00A63AAB">
            <w:pPr>
              <w:jc w:val="both"/>
              <w:rPr>
                <w:rFonts w:ascii="Calibri" w:hAnsi="Calibri" w:cs="Calibri"/>
                <w:sz w:val="20"/>
                <w:szCs w:val="20"/>
              </w:rPr>
            </w:pPr>
          </w:p>
        </w:tc>
        <w:tc>
          <w:tcPr>
            <w:tcW w:w="241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36D5A0" w14:textId="7D9BC1A2" w:rsidR="00A63AAB" w:rsidRPr="00460A69" w:rsidRDefault="00A63AAB" w:rsidP="00A63AAB">
            <w:pPr>
              <w:jc w:val="center"/>
              <w:rPr>
                <w:rFonts w:ascii="Calibri" w:hAnsi="Calibri" w:cs="Calibri"/>
                <w:sz w:val="18"/>
                <w:szCs w:val="18"/>
              </w:rPr>
            </w:pPr>
            <w:r w:rsidRPr="00460A69">
              <w:rPr>
                <w:rFonts w:ascii="Calibri" w:hAnsi="Calibri" w:cs="Calibri"/>
                <w:sz w:val="18"/>
                <w:szCs w:val="18"/>
              </w:rPr>
              <w:t>Tambahan</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&lt;This row appear when riders chosen&gt;</w:t>
            </w:r>
          </w:p>
        </w:tc>
        <w:tc>
          <w:tcPr>
            <w:tcW w:w="238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AE0996" w14:textId="03047946" w:rsidR="00A63AAB" w:rsidRPr="00460A69" w:rsidRDefault="00A63AAB" w:rsidP="00A63AAB">
            <w:pPr>
              <w:rPr>
                <w:rFonts w:ascii="Calibri" w:hAnsi="Calibri" w:cs="Calibri"/>
                <w:sz w:val="18"/>
                <w:szCs w:val="18"/>
              </w:rPr>
            </w:pPr>
            <w:r w:rsidRPr="00460A69">
              <w:rPr>
                <w:rFonts w:ascii="Calibri" w:hAnsi="Calibri" w:cs="Calibri"/>
                <w:sz w:val="18"/>
                <w:szCs w:val="18"/>
              </w:rPr>
              <w:t>Mega HCP</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&lt;Name of Riders&gt;</w:t>
            </w:r>
          </w:p>
        </w:tc>
        <w:tc>
          <w:tcPr>
            <w:tcW w:w="2428" w:type="dxa"/>
            <w:gridSpan w:val="8"/>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B26449" w14:textId="66210D12"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Rp1.000.000</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&lt;riders benefit&gt;</w:t>
            </w:r>
          </w:p>
        </w:tc>
        <w:tc>
          <w:tcPr>
            <w:tcW w:w="243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BDFF1E" w14:textId="516CE269" w:rsidR="00A63AAB" w:rsidRPr="00460A69" w:rsidRDefault="00A63AAB" w:rsidP="00A63AAB">
            <w:pPr>
              <w:jc w:val="right"/>
              <w:rPr>
                <w:rFonts w:ascii="Calibri" w:hAnsi="Calibri" w:cs="Calibri"/>
                <w:sz w:val="18"/>
                <w:szCs w:val="18"/>
              </w:rPr>
            </w:pPr>
            <w:r w:rsidRPr="00460A69">
              <w:rPr>
                <w:rFonts w:ascii="Calibri" w:hAnsi="Calibri" w:cs="Calibri"/>
                <w:sz w:val="18"/>
                <w:szCs w:val="18"/>
              </w:rPr>
              <w:t>Rp</w:t>
            </w:r>
            <w:r w:rsidR="005E6DA6" w:rsidRPr="005E6DA6">
              <w:rPr>
                <w:rFonts w:ascii="Calibri" w:hAnsi="Calibri" w:cs="Calibri"/>
                <w:i/>
                <w:iCs/>
                <w:color w:val="4472C4" w:themeColor="accent5"/>
                <w:sz w:val="18"/>
                <w:szCs w:val="18"/>
              </w:rPr>
              <w:t>&lt;Cost of Rider/month&gt;</w:t>
            </w:r>
          </w:p>
        </w:tc>
        <w:tc>
          <w:tcPr>
            <w:tcW w:w="287" w:type="dxa"/>
            <w:tcBorders>
              <w:left w:val="single" w:sz="4" w:space="0" w:color="auto"/>
            </w:tcBorders>
            <w:shd w:val="clear" w:color="auto" w:fill="FFFFFF" w:themeFill="background1"/>
            <w:vAlign w:val="center"/>
          </w:tcPr>
          <w:p w14:paraId="6FF0D705" w14:textId="77777777" w:rsidR="00A63AAB" w:rsidRPr="00460A69" w:rsidRDefault="00A63AAB" w:rsidP="00A63AAB">
            <w:pPr>
              <w:jc w:val="both"/>
              <w:rPr>
                <w:rFonts w:ascii="Calibri" w:hAnsi="Calibri" w:cs="Calibri"/>
                <w:sz w:val="20"/>
                <w:szCs w:val="20"/>
              </w:rPr>
            </w:pPr>
          </w:p>
        </w:tc>
      </w:tr>
      <w:tr w:rsidR="00A63AAB" w:rsidRPr="00460A69" w14:paraId="7C0DBED1" w14:textId="77777777" w:rsidTr="004B41B6">
        <w:trPr>
          <w:trHeight w:val="58"/>
          <w:jc w:val="center"/>
        </w:trPr>
        <w:tc>
          <w:tcPr>
            <w:tcW w:w="405" w:type="dxa"/>
            <w:gridSpan w:val="2"/>
            <w:shd w:val="clear" w:color="auto" w:fill="FFFFFF" w:themeFill="background1"/>
            <w:vAlign w:val="center"/>
          </w:tcPr>
          <w:p w14:paraId="14210ED9" w14:textId="77777777" w:rsidR="00A63AAB" w:rsidRPr="00460A69" w:rsidRDefault="00A63AAB" w:rsidP="00A63AAB">
            <w:pPr>
              <w:jc w:val="both"/>
              <w:rPr>
                <w:rFonts w:ascii="Calibri" w:hAnsi="Calibri" w:cs="Calibri"/>
                <w:sz w:val="20"/>
                <w:szCs w:val="20"/>
              </w:rPr>
            </w:pPr>
          </w:p>
        </w:tc>
        <w:tc>
          <w:tcPr>
            <w:tcW w:w="9655" w:type="dxa"/>
            <w:gridSpan w:val="21"/>
            <w:tcBorders>
              <w:top w:val="single" w:sz="4" w:space="0" w:color="auto"/>
            </w:tcBorders>
            <w:shd w:val="clear" w:color="auto" w:fill="FFFFFF" w:themeFill="background1"/>
            <w:vAlign w:val="center"/>
          </w:tcPr>
          <w:p w14:paraId="53434AEF" w14:textId="77777777" w:rsidR="00A63AAB" w:rsidRPr="00460A69" w:rsidRDefault="00A63AAB" w:rsidP="00A63AAB">
            <w:pPr>
              <w:jc w:val="both"/>
              <w:rPr>
                <w:rFonts w:ascii="Calibri" w:hAnsi="Calibri" w:cs="Calibri"/>
                <w:sz w:val="18"/>
                <w:szCs w:val="18"/>
              </w:rPr>
            </w:pPr>
            <w:r w:rsidRPr="00460A69">
              <w:rPr>
                <w:rFonts w:ascii="Calibri" w:hAnsi="Calibri" w:cs="Calibri"/>
                <w:sz w:val="16"/>
                <w:szCs w:val="16"/>
              </w:rPr>
              <w:t>*Merupakan Biaya Asuransi pada saat Usia masuk. Biaya Asuransi akan berubah dari tahun ke tahun sesuai dengan usia yang dicapai pada saat tahun berjalan dan besar Uang Pertanggungan pada saat itu.</w:t>
            </w:r>
          </w:p>
        </w:tc>
        <w:tc>
          <w:tcPr>
            <w:tcW w:w="287" w:type="dxa"/>
            <w:shd w:val="clear" w:color="auto" w:fill="FFFFFF" w:themeFill="background1"/>
            <w:vAlign w:val="center"/>
          </w:tcPr>
          <w:p w14:paraId="579EA431" w14:textId="77777777" w:rsidR="00A63AAB" w:rsidRPr="00460A69" w:rsidRDefault="00A63AAB" w:rsidP="00A63AAB">
            <w:pPr>
              <w:jc w:val="both"/>
              <w:rPr>
                <w:rFonts w:ascii="Calibri" w:hAnsi="Calibri" w:cs="Calibri"/>
                <w:sz w:val="20"/>
                <w:szCs w:val="20"/>
              </w:rPr>
            </w:pPr>
          </w:p>
        </w:tc>
      </w:tr>
      <w:tr w:rsidR="00A63AAB" w:rsidRPr="00460A69" w14:paraId="652C1486" w14:textId="77777777" w:rsidTr="00780FD6">
        <w:trPr>
          <w:trHeight w:val="58"/>
          <w:jc w:val="center"/>
        </w:trPr>
        <w:tc>
          <w:tcPr>
            <w:tcW w:w="405" w:type="dxa"/>
            <w:gridSpan w:val="2"/>
            <w:shd w:val="clear" w:color="auto" w:fill="FFFFFF" w:themeFill="background1"/>
            <w:vAlign w:val="center"/>
          </w:tcPr>
          <w:p w14:paraId="365E6205" w14:textId="77777777" w:rsidR="00A63AAB" w:rsidRPr="00460A69" w:rsidRDefault="00A63AAB" w:rsidP="00A63AAB">
            <w:pPr>
              <w:jc w:val="both"/>
              <w:rPr>
                <w:rFonts w:ascii="Calibri" w:hAnsi="Calibri" w:cs="Calibri"/>
                <w:sz w:val="20"/>
                <w:szCs w:val="20"/>
              </w:rPr>
            </w:pPr>
          </w:p>
        </w:tc>
        <w:tc>
          <w:tcPr>
            <w:tcW w:w="6425" w:type="dxa"/>
            <w:gridSpan w:val="13"/>
            <w:tcBorders>
              <w:bottom w:val="single" w:sz="4" w:space="0" w:color="auto"/>
            </w:tcBorders>
            <w:shd w:val="clear" w:color="auto" w:fill="FFFFFF" w:themeFill="background1"/>
            <w:vAlign w:val="center"/>
          </w:tcPr>
          <w:p w14:paraId="5DE32AAA" w14:textId="77777777" w:rsidR="003D5574" w:rsidRPr="00460A69" w:rsidRDefault="003D5574" w:rsidP="00780FD6">
            <w:pPr>
              <w:jc w:val="both"/>
              <w:rPr>
                <w:rFonts w:ascii="Calibri" w:hAnsi="Calibri" w:cs="Calibri"/>
                <w:b/>
                <w:bCs/>
                <w:sz w:val="20"/>
                <w:szCs w:val="20"/>
              </w:rPr>
            </w:pPr>
          </w:p>
          <w:p w14:paraId="6EE89538" w14:textId="77777777" w:rsidR="00A63AAB" w:rsidRPr="00460A69" w:rsidRDefault="00780FD6" w:rsidP="00780FD6">
            <w:pPr>
              <w:jc w:val="both"/>
              <w:rPr>
                <w:rFonts w:ascii="Calibri" w:hAnsi="Calibri" w:cs="Calibri"/>
                <w:b/>
                <w:bCs/>
                <w:sz w:val="18"/>
                <w:szCs w:val="18"/>
              </w:rPr>
            </w:pPr>
            <w:r w:rsidRPr="00460A69">
              <w:rPr>
                <w:rFonts w:ascii="Calibri" w:hAnsi="Calibri" w:cs="Calibri"/>
                <w:b/>
                <w:bCs/>
                <w:sz w:val="18"/>
                <w:szCs w:val="18"/>
              </w:rPr>
              <w:t>JENIS DANA INVESTASI DAN ASUMSI TINGKAT HASIL INVESTASI* YANG DIGUNAKAN</w:t>
            </w:r>
          </w:p>
        </w:tc>
        <w:tc>
          <w:tcPr>
            <w:tcW w:w="2237" w:type="dxa"/>
            <w:gridSpan w:val="6"/>
            <w:tcBorders>
              <w:bottom w:val="single" w:sz="4" w:space="0" w:color="auto"/>
            </w:tcBorders>
            <w:shd w:val="clear" w:color="auto" w:fill="FFFFFF" w:themeFill="background1"/>
            <w:vAlign w:val="center"/>
          </w:tcPr>
          <w:p w14:paraId="6BB180E6" w14:textId="77777777" w:rsidR="00A63AAB" w:rsidRPr="00460A69" w:rsidRDefault="00A63AAB" w:rsidP="00A63AAB">
            <w:pPr>
              <w:jc w:val="both"/>
              <w:rPr>
                <w:rFonts w:ascii="Calibri" w:hAnsi="Calibri" w:cs="Calibri"/>
                <w:sz w:val="18"/>
                <w:szCs w:val="18"/>
              </w:rPr>
            </w:pPr>
          </w:p>
        </w:tc>
        <w:tc>
          <w:tcPr>
            <w:tcW w:w="993" w:type="dxa"/>
            <w:gridSpan w:val="2"/>
            <w:tcBorders>
              <w:bottom w:val="single" w:sz="4" w:space="0" w:color="auto"/>
            </w:tcBorders>
            <w:shd w:val="clear" w:color="auto" w:fill="FFFFFF" w:themeFill="background1"/>
            <w:vAlign w:val="center"/>
          </w:tcPr>
          <w:p w14:paraId="13AAE5A1" w14:textId="77777777" w:rsidR="00A63AAB" w:rsidRPr="00460A69" w:rsidRDefault="00A63AAB" w:rsidP="00A63AAB">
            <w:pPr>
              <w:jc w:val="both"/>
              <w:rPr>
                <w:rFonts w:ascii="Calibri" w:hAnsi="Calibri" w:cs="Calibri"/>
                <w:sz w:val="18"/>
                <w:szCs w:val="18"/>
              </w:rPr>
            </w:pPr>
          </w:p>
        </w:tc>
        <w:tc>
          <w:tcPr>
            <w:tcW w:w="287" w:type="dxa"/>
            <w:shd w:val="clear" w:color="auto" w:fill="FFFFFF" w:themeFill="background1"/>
            <w:vAlign w:val="center"/>
          </w:tcPr>
          <w:p w14:paraId="1E37FE86" w14:textId="77777777" w:rsidR="00A63AAB" w:rsidRPr="00460A69" w:rsidRDefault="00A63AAB" w:rsidP="00A63AAB">
            <w:pPr>
              <w:jc w:val="both"/>
              <w:rPr>
                <w:rFonts w:ascii="Calibri" w:hAnsi="Calibri" w:cs="Calibri"/>
                <w:sz w:val="20"/>
                <w:szCs w:val="20"/>
              </w:rPr>
            </w:pPr>
          </w:p>
        </w:tc>
      </w:tr>
      <w:tr w:rsidR="008D1C29" w:rsidRPr="00460A69" w14:paraId="714CB747" w14:textId="77777777" w:rsidTr="00B36074">
        <w:trPr>
          <w:trHeight w:val="58"/>
          <w:jc w:val="center"/>
        </w:trPr>
        <w:tc>
          <w:tcPr>
            <w:tcW w:w="405" w:type="dxa"/>
            <w:gridSpan w:val="2"/>
            <w:tcBorders>
              <w:right w:val="single" w:sz="4" w:space="0" w:color="auto"/>
            </w:tcBorders>
            <w:shd w:val="clear" w:color="auto" w:fill="FFFFFF" w:themeFill="background1"/>
            <w:vAlign w:val="center"/>
          </w:tcPr>
          <w:p w14:paraId="671C3B35" w14:textId="77777777" w:rsidR="008D1C29" w:rsidRPr="00460A69" w:rsidRDefault="008D1C29" w:rsidP="00A63AAB">
            <w:pPr>
              <w:jc w:val="both"/>
              <w:rPr>
                <w:rFonts w:ascii="Calibri" w:hAnsi="Calibri" w:cs="Calibri"/>
                <w:sz w:val="20"/>
                <w:szCs w:val="20"/>
              </w:rPr>
            </w:pPr>
          </w:p>
        </w:tc>
        <w:tc>
          <w:tcPr>
            <w:tcW w:w="2772" w:type="dxa"/>
            <w:gridSpan w:val="4"/>
            <w:vMerge w:val="restart"/>
            <w:tcBorders>
              <w:top w:val="single" w:sz="4" w:space="0" w:color="auto"/>
              <w:left w:val="single" w:sz="4" w:space="0" w:color="auto"/>
              <w:right w:val="single" w:sz="4" w:space="0" w:color="auto"/>
            </w:tcBorders>
            <w:shd w:val="pct5" w:color="auto" w:fill="FFFFFF" w:themeFill="background1"/>
            <w:vAlign w:val="center"/>
          </w:tcPr>
          <w:p w14:paraId="41185AFD" w14:textId="77777777" w:rsidR="008D1C29" w:rsidRPr="00460A69" w:rsidRDefault="008D1C29" w:rsidP="00A63AAB">
            <w:pPr>
              <w:jc w:val="center"/>
              <w:rPr>
                <w:rFonts w:ascii="Calibri" w:hAnsi="Calibri" w:cs="Calibri"/>
                <w:b/>
                <w:bCs/>
                <w:sz w:val="18"/>
                <w:szCs w:val="18"/>
              </w:rPr>
            </w:pPr>
            <w:r w:rsidRPr="00460A69">
              <w:rPr>
                <w:rFonts w:ascii="Calibri" w:hAnsi="Calibri" w:cs="Calibri"/>
                <w:b/>
                <w:bCs/>
                <w:sz w:val="18"/>
                <w:szCs w:val="18"/>
              </w:rPr>
              <w:t>Dana Investasi</w:t>
            </w:r>
          </w:p>
        </w:tc>
        <w:tc>
          <w:tcPr>
            <w:tcW w:w="2772" w:type="dxa"/>
            <w:gridSpan w:val="7"/>
            <w:vMerge w:val="restart"/>
            <w:tcBorders>
              <w:top w:val="single" w:sz="4" w:space="0" w:color="auto"/>
              <w:left w:val="single" w:sz="4" w:space="0" w:color="auto"/>
              <w:right w:val="single" w:sz="4" w:space="0" w:color="auto"/>
            </w:tcBorders>
            <w:shd w:val="pct5" w:color="auto" w:fill="FFFFFF" w:themeFill="background1"/>
            <w:vAlign w:val="center"/>
          </w:tcPr>
          <w:p w14:paraId="5E67639D" w14:textId="77777777" w:rsidR="008D1C29" w:rsidRPr="00460A69" w:rsidRDefault="008D1C29" w:rsidP="00A63AAB">
            <w:pPr>
              <w:jc w:val="center"/>
              <w:rPr>
                <w:rFonts w:ascii="Calibri" w:hAnsi="Calibri" w:cs="Calibri"/>
                <w:b/>
                <w:bCs/>
                <w:sz w:val="18"/>
                <w:szCs w:val="18"/>
              </w:rPr>
            </w:pPr>
            <w:r w:rsidRPr="00460A69">
              <w:rPr>
                <w:rFonts w:ascii="Calibri" w:hAnsi="Calibri" w:cs="Calibri"/>
                <w:b/>
                <w:bCs/>
                <w:sz w:val="18"/>
                <w:szCs w:val="18"/>
              </w:rPr>
              <w:t>Persentase</w:t>
            </w:r>
          </w:p>
        </w:tc>
        <w:tc>
          <w:tcPr>
            <w:tcW w:w="4111" w:type="dxa"/>
            <w:gridSpan w:val="10"/>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3F6577B8" w14:textId="77777777" w:rsidR="008D1C29" w:rsidRPr="00460A69" w:rsidRDefault="008D1C29" w:rsidP="00A63AAB">
            <w:pPr>
              <w:jc w:val="center"/>
              <w:rPr>
                <w:rFonts w:ascii="Calibri" w:hAnsi="Calibri" w:cs="Calibri"/>
                <w:b/>
                <w:bCs/>
                <w:sz w:val="18"/>
                <w:szCs w:val="18"/>
              </w:rPr>
            </w:pPr>
            <w:r w:rsidRPr="00460A69">
              <w:rPr>
                <w:rFonts w:ascii="Calibri" w:hAnsi="Calibri" w:cs="Calibri"/>
                <w:b/>
                <w:bCs/>
                <w:sz w:val="18"/>
                <w:szCs w:val="18"/>
              </w:rPr>
              <w:t>Asumsi Tingkat Hasil Investasi</w:t>
            </w:r>
          </w:p>
        </w:tc>
        <w:tc>
          <w:tcPr>
            <w:tcW w:w="287" w:type="dxa"/>
            <w:tcBorders>
              <w:left w:val="single" w:sz="4" w:space="0" w:color="auto"/>
            </w:tcBorders>
            <w:shd w:val="clear" w:color="auto" w:fill="FFFFFF" w:themeFill="background1"/>
            <w:vAlign w:val="center"/>
          </w:tcPr>
          <w:p w14:paraId="32AEA716" w14:textId="77777777" w:rsidR="008D1C29" w:rsidRPr="00460A69" w:rsidRDefault="008D1C29" w:rsidP="00A63AAB">
            <w:pPr>
              <w:jc w:val="both"/>
              <w:rPr>
                <w:rFonts w:ascii="Calibri" w:hAnsi="Calibri" w:cs="Calibri"/>
                <w:sz w:val="20"/>
                <w:szCs w:val="20"/>
              </w:rPr>
            </w:pPr>
          </w:p>
        </w:tc>
      </w:tr>
      <w:tr w:rsidR="00174D89" w:rsidRPr="00460A69" w14:paraId="6BF17979" w14:textId="77777777" w:rsidTr="008C51CE">
        <w:trPr>
          <w:trHeight w:val="58"/>
          <w:jc w:val="center"/>
        </w:trPr>
        <w:tc>
          <w:tcPr>
            <w:tcW w:w="405" w:type="dxa"/>
            <w:gridSpan w:val="2"/>
            <w:tcBorders>
              <w:right w:val="single" w:sz="4" w:space="0" w:color="auto"/>
            </w:tcBorders>
            <w:shd w:val="clear" w:color="auto" w:fill="FFFFFF" w:themeFill="background1"/>
            <w:vAlign w:val="center"/>
          </w:tcPr>
          <w:p w14:paraId="27201927" w14:textId="77777777" w:rsidR="00174D89" w:rsidRPr="00460A69" w:rsidRDefault="00174D89" w:rsidP="008D1C29">
            <w:pPr>
              <w:jc w:val="both"/>
              <w:rPr>
                <w:rFonts w:ascii="Calibri" w:hAnsi="Calibri" w:cs="Calibri"/>
                <w:sz w:val="20"/>
                <w:szCs w:val="20"/>
              </w:rPr>
            </w:pPr>
          </w:p>
        </w:tc>
        <w:tc>
          <w:tcPr>
            <w:tcW w:w="2772" w:type="dxa"/>
            <w:gridSpan w:val="4"/>
            <w:vMerge/>
            <w:tcBorders>
              <w:left w:val="single" w:sz="4" w:space="0" w:color="auto"/>
              <w:bottom w:val="single" w:sz="4" w:space="0" w:color="auto"/>
              <w:right w:val="single" w:sz="4" w:space="0" w:color="auto"/>
            </w:tcBorders>
            <w:shd w:val="pct5" w:color="auto" w:fill="FFFFFF" w:themeFill="background1"/>
            <w:vAlign w:val="center"/>
          </w:tcPr>
          <w:p w14:paraId="1571B879" w14:textId="77777777" w:rsidR="00174D89" w:rsidRPr="00460A69" w:rsidRDefault="00174D89" w:rsidP="008D1C29">
            <w:pPr>
              <w:jc w:val="center"/>
              <w:rPr>
                <w:rFonts w:ascii="Calibri" w:hAnsi="Calibri" w:cs="Calibri"/>
                <w:b/>
                <w:bCs/>
                <w:sz w:val="18"/>
                <w:szCs w:val="18"/>
              </w:rPr>
            </w:pPr>
          </w:p>
        </w:tc>
        <w:tc>
          <w:tcPr>
            <w:tcW w:w="2772" w:type="dxa"/>
            <w:gridSpan w:val="7"/>
            <w:vMerge/>
            <w:tcBorders>
              <w:left w:val="single" w:sz="4" w:space="0" w:color="auto"/>
              <w:bottom w:val="single" w:sz="4" w:space="0" w:color="auto"/>
              <w:right w:val="single" w:sz="4" w:space="0" w:color="auto"/>
            </w:tcBorders>
            <w:shd w:val="pct5" w:color="auto" w:fill="FFFFFF" w:themeFill="background1"/>
            <w:vAlign w:val="center"/>
          </w:tcPr>
          <w:p w14:paraId="46BEC27D" w14:textId="77777777" w:rsidR="00174D89" w:rsidRPr="00460A69" w:rsidRDefault="00174D89" w:rsidP="008D1C29">
            <w:pPr>
              <w:jc w:val="center"/>
              <w:rPr>
                <w:rFonts w:ascii="Calibri" w:hAnsi="Calibri" w:cs="Calibri"/>
                <w:b/>
                <w:bCs/>
                <w:sz w:val="18"/>
                <w:szCs w:val="18"/>
              </w:rPr>
            </w:pPr>
          </w:p>
        </w:tc>
        <w:tc>
          <w:tcPr>
            <w:tcW w:w="1417"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1F3808A8" w14:textId="77777777" w:rsidR="00174D89" w:rsidRPr="00460A69" w:rsidRDefault="00174D89" w:rsidP="008D1C29">
            <w:pPr>
              <w:jc w:val="center"/>
              <w:rPr>
                <w:rFonts w:ascii="Calibri" w:hAnsi="Calibri" w:cs="Calibri"/>
                <w:b/>
                <w:bCs/>
                <w:sz w:val="18"/>
                <w:szCs w:val="18"/>
              </w:rPr>
            </w:pPr>
            <w:r w:rsidRPr="00460A69">
              <w:rPr>
                <w:rFonts w:ascii="Calibri" w:hAnsi="Calibri" w:cs="Calibri"/>
                <w:b/>
                <w:bCs/>
                <w:sz w:val="18"/>
                <w:szCs w:val="18"/>
              </w:rPr>
              <w:t>Negatif</w:t>
            </w:r>
          </w:p>
        </w:tc>
        <w:tc>
          <w:tcPr>
            <w:tcW w:w="1418" w:type="dxa"/>
            <w:gridSpan w:val="4"/>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43B0E74D" w14:textId="77777777" w:rsidR="00174D89" w:rsidRPr="00460A69" w:rsidRDefault="00174D89" w:rsidP="008D1C29">
            <w:pPr>
              <w:jc w:val="center"/>
              <w:rPr>
                <w:rFonts w:ascii="Calibri" w:hAnsi="Calibri" w:cs="Calibri"/>
                <w:b/>
                <w:bCs/>
                <w:sz w:val="18"/>
                <w:szCs w:val="18"/>
              </w:rPr>
            </w:pPr>
            <w:r w:rsidRPr="00460A69">
              <w:rPr>
                <w:rFonts w:ascii="Calibri" w:hAnsi="Calibri" w:cs="Calibri"/>
                <w:b/>
                <w:bCs/>
                <w:sz w:val="18"/>
                <w:szCs w:val="18"/>
              </w:rPr>
              <w:t>Nol</w:t>
            </w:r>
          </w:p>
        </w:tc>
        <w:tc>
          <w:tcPr>
            <w:tcW w:w="1276" w:type="dxa"/>
            <w:gridSpan w:val="3"/>
            <w:tcBorders>
              <w:top w:val="single" w:sz="4" w:space="0" w:color="auto"/>
              <w:left w:val="single" w:sz="4" w:space="0" w:color="auto"/>
              <w:bottom w:val="single" w:sz="4" w:space="0" w:color="auto"/>
              <w:right w:val="single" w:sz="4" w:space="0" w:color="auto"/>
            </w:tcBorders>
            <w:shd w:val="pct5" w:color="auto" w:fill="FFFFFF" w:themeFill="background1"/>
            <w:vAlign w:val="center"/>
          </w:tcPr>
          <w:p w14:paraId="74A65FBE" w14:textId="77777777" w:rsidR="00174D89" w:rsidRPr="00460A69" w:rsidRDefault="00174D89" w:rsidP="008D1C29">
            <w:pPr>
              <w:jc w:val="center"/>
              <w:rPr>
                <w:rFonts w:ascii="Calibri" w:hAnsi="Calibri" w:cs="Calibri"/>
                <w:b/>
                <w:bCs/>
                <w:sz w:val="18"/>
                <w:szCs w:val="18"/>
              </w:rPr>
            </w:pPr>
            <w:r w:rsidRPr="00460A69">
              <w:rPr>
                <w:rFonts w:ascii="Calibri" w:hAnsi="Calibri" w:cs="Calibri"/>
                <w:b/>
                <w:bCs/>
                <w:sz w:val="18"/>
                <w:szCs w:val="18"/>
              </w:rPr>
              <w:t>Positif</w:t>
            </w:r>
          </w:p>
        </w:tc>
        <w:tc>
          <w:tcPr>
            <w:tcW w:w="287" w:type="dxa"/>
            <w:tcBorders>
              <w:left w:val="single" w:sz="4" w:space="0" w:color="auto"/>
            </w:tcBorders>
            <w:shd w:val="clear" w:color="auto" w:fill="FFFFFF" w:themeFill="background1"/>
            <w:vAlign w:val="center"/>
          </w:tcPr>
          <w:p w14:paraId="2DB3F602" w14:textId="77777777" w:rsidR="00174D89" w:rsidRPr="00460A69" w:rsidRDefault="00174D89" w:rsidP="008D1C29">
            <w:pPr>
              <w:jc w:val="both"/>
              <w:rPr>
                <w:rFonts w:ascii="Calibri" w:hAnsi="Calibri" w:cs="Calibri"/>
                <w:sz w:val="20"/>
                <w:szCs w:val="20"/>
              </w:rPr>
            </w:pPr>
          </w:p>
        </w:tc>
      </w:tr>
      <w:tr w:rsidR="00174D89" w:rsidRPr="00460A69" w14:paraId="1EA721D9" w14:textId="77777777" w:rsidTr="004A7513">
        <w:trPr>
          <w:trHeight w:val="106"/>
          <w:jc w:val="center"/>
        </w:trPr>
        <w:tc>
          <w:tcPr>
            <w:tcW w:w="405" w:type="dxa"/>
            <w:gridSpan w:val="2"/>
            <w:tcBorders>
              <w:bottom w:val="nil"/>
              <w:right w:val="single" w:sz="4" w:space="0" w:color="auto"/>
            </w:tcBorders>
            <w:shd w:val="clear" w:color="auto" w:fill="FFFFFF" w:themeFill="background1"/>
            <w:vAlign w:val="center"/>
          </w:tcPr>
          <w:p w14:paraId="29CE137D" w14:textId="77777777" w:rsidR="00174D89" w:rsidRPr="00460A69" w:rsidRDefault="00174D89" w:rsidP="00A63AAB">
            <w:pPr>
              <w:jc w:val="both"/>
              <w:rPr>
                <w:rFonts w:ascii="Calibri" w:hAnsi="Calibri" w:cs="Calibri"/>
                <w:sz w:val="20"/>
                <w:szCs w:val="20"/>
              </w:rPr>
            </w:pPr>
          </w:p>
        </w:tc>
        <w:tc>
          <w:tcPr>
            <w:tcW w:w="2772"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CE780D" w14:textId="24D05472" w:rsidR="00174D89" w:rsidRPr="00460A69" w:rsidRDefault="00174D89" w:rsidP="00A63AAB">
            <w:pPr>
              <w:jc w:val="both"/>
              <w:rPr>
                <w:rFonts w:ascii="Calibri" w:hAnsi="Calibri" w:cs="Calibri"/>
                <w:sz w:val="18"/>
                <w:szCs w:val="18"/>
              </w:rPr>
            </w:pPr>
            <w:r w:rsidRPr="00460A69">
              <w:rPr>
                <w:rFonts w:ascii="Calibri" w:hAnsi="Calibri" w:cs="Calibri"/>
                <w:sz w:val="18"/>
                <w:szCs w:val="18"/>
              </w:rPr>
              <w:t>PFI Mega Life Balanced Fund</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&lt;Investment fund&gt;</w:t>
            </w:r>
          </w:p>
        </w:tc>
        <w:tc>
          <w:tcPr>
            <w:tcW w:w="2772"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E07C2A" w14:textId="6C6EDA8E" w:rsidR="00174D89" w:rsidRPr="00460A69" w:rsidRDefault="00174D89" w:rsidP="008D1C29">
            <w:pPr>
              <w:jc w:val="center"/>
              <w:rPr>
                <w:rFonts w:ascii="Calibri" w:hAnsi="Calibri" w:cs="Calibri"/>
                <w:sz w:val="18"/>
                <w:szCs w:val="18"/>
              </w:rPr>
            </w:pPr>
            <w:r w:rsidRPr="00460A69">
              <w:rPr>
                <w:rFonts w:ascii="Calibri" w:hAnsi="Calibri" w:cs="Calibri"/>
                <w:sz w:val="18"/>
                <w:szCs w:val="18"/>
              </w:rPr>
              <w:t>100%</w:t>
            </w:r>
            <w:r w:rsidR="005E6DA6">
              <w:rPr>
                <w:rFonts w:ascii="Calibri" w:hAnsi="Calibri" w:cs="Calibri"/>
                <w:sz w:val="18"/>
                <w:szCs w:val="18"/>
              </w:rPr>
              <w:t xml:space="preserve"> </w:t>
            </w:r>
            <w:r w:rsidR="005E6DA6" w:rsidRPr="005E6DA6">
              <w:rPr>
                <w:rFonts w:ascii="Calibri" w:hAnsi="Calibri" w:cs="Calibri"/>
                <w:i/>
                <w:iCs/>
                <w:color w:val="4472C4" w:themeColor="accent5"/>
                <w:sz w:val="18"/>
                <w:szCs w:val="18"/>
              </w:rPr>
              <w:t>&lt;percentage of investment fund&gt;</w:t>
            </w:r>
          </w:p>
        </w:tc>
        <w:tc>
          <w:tcPr>
            <w:tcW w:w="141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A99D3" w14:textId="77777777" w:rsidR="00174D89" w:rsidRDefault="00174D89" w:rsidP="00A63AAB">
            <w:pPr>
              <w:jc w:val="center"/>
              <w:rPr>
                <w:rFonts w:ascii="Calibri" w:hAnsi="Calibri" w:cs="Calibri"/>
                <w:sz w:val="18"/>
                <w:szCs w:val="18"/>
              </w:rPr>
            </w:pPr>
            <w:r w:rsidRPr="00460A69">
              <w:rPr>
                <w:rFonts w:ascii="Calibri" w:hAnsi="Calibri" w:cs="Calibri"/>
                <w:sz w:val="18"/>
                <w:szCs w:val="18"/>
              </w:rPr>
              <w:t>-1%</w:t>
            </w:r>
          </w:p>
          <w:p w14:paraId="6708313F" w14:textId="0FE51E62" w:rsidR="005E6DA6" w:rsidRPr="005E6DA6" w:rsidRDefault="005E6DA6" w:rsidP="00A63AAB">
            <w:pPr>
              <w:jc w:val="center"/>
              <w:rPr>
                <w:rFonts w:ascii="Calibri" w:hAnsi="Calibri" w:cs="Calibri"/>
                <w:i/>
                <w:iCs/>
                <w:sz w:val="18"/>
                <w:szCs w:val="18"/>
              </w:rPr>
            </w:pPr>
            <w:r w:rsidRPr="005E6DA6">
              <w:rPr>
                <w:rFonts w:ascii="Calibri" w:hAnsi="Calibri" w:cs="Calibri"/>
                <w:i/>
                <w:iCs/>
                <w:color w:val="4472C4" w:themeColor="accent5"/>
                <w:sz w:val="18"/>
                <w:szCs w:val="18"/>
              </w:rPr>
              <w:t>&lt;refer to actuarial calc&gt;</w:t>
            </w:r>
          </w:p>
        </w:tc>
        <w:tc>
          <w:tcPr>
            <w:tcW w:w="1418"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F69F9" w14:textId="77777777" w:rsidR="00174D89" w:rsidRDefault="00174D89" w:rsidP="00A63AAB">
            <w:pPr>
              <w:jc w:val="center"/>
              <w:rPr>
                <w:rFonts w:ascii="Calibri" w:hAnsi="Calibri" w:cs="Calibri"/>
                <w:sz w:val="18"/>
                <w:szCs w:val="18"/>
              </w:rPr>
            </w:pPr>
            <w:r w:rsidRPr="00460A69">
              <w:rPr>
                <w:rFonts w:ascii="Calibri" w:hAnsi="Calibri" w:cs="Calibri"/>
                <w:sz w:val="18"/>
                <w:szCs w:val="18"/>
              </w:rPr>
              <w:t>0%</w:t>
            </w:r>
          </w:p>
          <w:p w14:paraId="40561D7F" w14:textId="4E9157FD" w:rsidR="005E6DA6" w:rsidRPr="00460A69" w:rsidRDefault="005E6DA6" w:rsidP="00A63AAB">
            <w:pPr>
              <w:jc w:val="center"/>
              <w:rPr>
                <w:rFonts w:ascii="Calibri" w:hAnsi="Calibri" w:cs="Calibri"/>
                <w:sz w:val="18"/>
                <w:szCs w:val="18"/>
              </w:rPr>
            </w:pPr>
            <w:r w:rsidRPr="005E6DA6">
              <w:rPr>
                <w:rFonts w:ascii="Calibri" w:hAnsi="Calibri" w:cs="Calibri"/>
                <w:i/>
                <w:iCs/>
                <w:color w:val="4472C4" w:themeColor="accent5"/>
                <w:sz w:val="18"/>
                <w:szCs w:val="18"/>
              </w:rPr>
              <w:t>&lt;refer to actuarial calc&gt;</w:t>
            </w:r>
          </w:p>
        </w:tc>
        <w:tc>
          <w:tcPr>
            <w:tcW w:w="127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12E6DC" w14:textId="77777777" w:rsidR="00174D89" w:rsidRDefault="00174D89" w:rsidP="00A63AAB">
            <w:pPr>
              <w:jc w:val="center"/>
              <w:rPr>
                <w:rFonts w:ascii="Calibri" w:hAnsi="Calibri" w:cs="Calibri"/>
                <w:sz w:val="18"/>
                <w:szCs w:val="18"/>
              </w:rPr>
            </w:pPr>
            <w:r w:rsidRPr="00460A69">
              <w:rPr>
                <w:rFonts w:ascii="Calibri" w:hAnsi="Calibri" w:cs="Calibri"/>
                <w:sz w:val="18"/>
                <w:szCs w:val="18"/>
              </w:rPr>
              <w:t>7%</w:t>
            </w:r>
          </w:p>
          <w:p w14:paraId="42B66249" w14:textId="4F2F7F9B" w:rsidR="005E6DA6" w:rsidRPr="00460A69" w:rsidRDefault="005E6DA6" w:rsidP="00A63AAB">
            <w:pPr>
              <w:jc w:val="center"/>
              <w:rPr>
                <w:rFonts w:ascii="Calibri" w:hAnsi="Calibri" w:cs="Calibri"/>
                <w:sz w:val="18"/>
                <w:szCs w:val="18"/>
              </w:rPr>
            </w:pPr>
            <w:r w:rsidRPr="005E6DA6">
              <w:rPr>
                <w:rFonts w:ascii="Calibri" w:hAnsi="Calibri" w:cs="Calibri"/>
                <w:i/>
                <w:iCs/>
                <w:color w:val="4472C4" w:themeColor="accent5"/>
                <w:sz w:val="18"/>
                <w:szCs w:val="18"/>
              </w:rPr>
              <w:t>&lt;refer to actuarial calc&gt;</w:t>
            </w:r>
          </w:p>
        </w:tc>
        <w:tc>
          <w:tcPr>
            <w:tcW w:w="287" w:type="dxa"/>
            <w:tcBorders>
              <w:left w:val="single" w:sz="4" w:space="0" w:color="auto"/>
              <w:bottom w:val="nil"/>
            </w:tcBorders>
            <w:shd w:val="clear" w:color="auto" w:fill="FFFFFF" w:themeFill="background1"/>
            <w:vAlign w:val="center"/>
          </w:tcPr>
          <w:p w14:paraId="69E5597E" w14:textId="77777777" w:rsidR="00174D89" w:rsidRPr="00460A69" w:rsidRDefault="00174D89" w:rsidP="00A63AAB">
            <w:pPr>
              <w:jc w:val="both"/>
              <w:rPr>
                <w:rFonts w:ascii="Calibri" w:hAnsi="Calibri" w:cs="Calibri"/>
                <w:sz w:val="20"/>
                <w:szCs w:val="20"/>
              </w:rPr>
            </w:pPr>
          </w:p>
        </w:tc>
      </w:tr>
      <w:tr w:rsidR="00A63AAB" w:rsidRPr="00460A69" w14:paraId="21CFBEE9" w14:textId="77777777" w:rsidTr="004A7513">
        <w:trPr>
          <w:trHeight w:val="574"/>
          <w:jc w:val="center"/>
        </w:trPr>
        <w:tc>
          <w:tcPr>
            <w:tcW w:w="405" w:type="dxa"/>
            <w:gridSpan w:val="2"/>
            <w:tcBorders>
              <w:top w:val="nil"/>
              <w:bottom w:val="nil"/>
            </w:tcBorders>
            <w:shd w:val="clear" w:color="auto" w:fill="FFFFFF" w:themeFill="background1"/>
            <w:vAlign w:val="center"/>
          </w:tcPr>
          <w:p w14:paraId="0CCA4AF7" w14:textId="77777777" w:rsidR="00A63AAB" w:rsidRPr="00460A69" w:rsidRDefault="00A63AAB" w:rsidP="00A63AAB">
            <w:pPr>
              <w:jc w:val="both"/>
              <w:rPr>
                <w:rFonts w:ascii="Calibri" w:hAnsi="Calibri" w:cs="Calibri"/>
                <w:sz w:val="20"/>
                <w:szCs w:val="20"/>
              </w:rPr>
            </w:pPr>
          </w:p>
        </w:tc>
        <w:tc>
          <w:tcPr>
            <w:tcW w:w="9655" w:type="dxa"/>
            <w:gridSpan w:val="21"/>
            <w:tcBorders>
              <w:top w:val="single" w:sz="4" w:space="0" w:color="auto"/>
              <w:bottom w:val="nil"/>
            </w:tcBorders>
            <w:shd w:val="clear" w:color="auto" w:fill="FFFFFF" w:themeFill="background1"/>
            <w:vAlign w:val="center"/>
          </w:tcPr>
          <w:p w14:paraId="47AAA3FF" w14:textId="77777777" w:rsidR="008D1C29" w:rsidRPr="00460A69" w:rsidRDefault="00A63AAB" w:rsidP="004A7513">
            <w:pPr>
              <w:ind w:left="-100"/>
              <w:jc w:val="both"/>
              <w:rPr>
                <w:rFonts w:ascii="Calibri" w:hAnsi="Calibri" w:cs="Calibri"/>
                <w:sz w:val="16"/>
                <w:szCs w:val="16"/>
              </w:rPr>
            </w:pPr>
            <w:r w:rsidRPr="00460A69">
              <w:rPr>
                <w:rFonts w:ascii="Calibri" w:hAnsi="Calibri" w:cs="Calibri"/>
                <w:sz w:val="16"/>
                <w:szCs w:val="16"/>
              </w:rPr>
              <w:t>*Asumsi tinggi rendahnya tingkat hasil investasi ini hanya bertujuan untuk ilustrasi saja bukan bukan merupakan tolok ukur untuk perhitungan rata-rata tingkat hasil investasi yang terendah dan tertinggi.</w:t>
            </w:r>
          </w:p>
          <w:p w14:paraId="7862454D" w14:textId="77777777" w:rsidR="004A7513" w:rsidRPr="00460A69" w:rsidRDefault="004A7513" w:rsidP="004A7513">
            <w:pPr>
              <w:jc w:val="both"/>
              <w:rPr>
                <w:rFonts w:ascii="Calibri" w:hAnsi="Calibri" w:cs="Calibri"/>
                <w:sz w:val="16"/>
                <w:szCs w:val="16"/>
              </w:rPr>
            </w:pPr>
          </w:p>
        </w:tc>
        <w:tc>
          <w:tcPr>
            <w:tcW w:w="287" w:type="dxa"/>
            <w:tcBorders>
              <w:top w:val="nil"/>
              <w:bottom w:val="nil"/>
            </w:tcBorders>
            <w:shd w:val="clear" w:color="auto" w:fill="FFFFFF" w:themeFill="background1"/>
            <w:vAlign w:val="center"/>
          </w:tcPr>
          <w:p w14:paraId="6D0988BD" w14:textId="77777777" w:rsidR="00A63AAB" w:rsidRPr="00460A69" w:rsidRDefault="00A63AAB" w:rsidP="00A63AAB">
            <w:pPr>
              <w:jc w:val="both"/>
              <w:rPr>
                <w:rFonts w:ascii="Calibri" w:hAnsi="Calibri" w:cs="Calibri"/>
                <w:sz w:val="20"/>
                <w:szCs w:val="20"/>
              </w:rPr>
            </w:pPr>
          </w:p>
        </w:tc>
      </w:tr>
      <w:tr w:rsidR="00A63AAB" w:rsidRPr="00460A69" w14:paraId="3A748641" w14:textId="77777777" w:rsidTr="004A7513">
        <w:trPr>
          <w:trHeight w:val="58"/>
          <w:jc w:val="center"/>
        </w:trPr>
        <w:tc>
          <w:tcPr>
            <w:tcW w:w="405" w:type="dxa"/>
            <w:gridSpan w:val="2"/>
            <w:tcBorders>
              <w:top w:val="nil"/>
              <w:bottom w:val="nil"/>
            </w:tcBorders>
            <w:shd w:val="clear" w:color="auto" w:fill="FFFFFF" w:themeFill="background1"/>
            <w:vAlign w:val="center"/>
          </w:tcPr>
          <w:p w14:paraId="39DBBB0D" w14:textId="77777777" w:rsidR="00A63AAB" w:rsidRPr="00460A69" w:rsidRDefault="00A63AAB" w:rsidP="00A63AAB">
            <w:pPr>
              <w:jc w:val="both"/>
              <w:rPr>
                <w:rFonts w:ascii="Calibri" w:hAnsi="Calibri" w:cs="Calibri"/>
                <w:sz w:val="20"/>
                <w:szCs w:val="20"/>
              </w:rPr>
            </w:pPr>
          </w:p>
        </w:tc>
        <w:tc>
          <w:tcPr>
            <w:tcW w:w="9655" w:type="dxa"/>
            <w:gridSpan w:val="21"/>
            <w:tcBorders>
              <w:top w:val="nil"/>
              <w:bottom w:val="nil"/>
            </w:tcBorders>
            <w:vAlign w:val="center"/>
          </w:tcPr>
          <w:p w14:paraId="3DA3A35C" w14:textId="77777777" w:rsidR="00A63AAB" w:rsidRPr="00460A69" w:rsidRDefault="00A63AAB" w:rsidP="00A63AAB">
            <w:pPr>
              <w:jc w:val="center"/>
              <w:rPr>
                <w:rFonts w:ascii="Calibri" w:hAnsi="Calibri" w:cs="Calibri"/>
                <w:sz w:val="20"/>
                <w:szCs w:val="20"/>
              </w:rPr>
            </w:pPr>
            <w:r w:rsidRPr="00460A69">
              <w:rPr>
                <w:rFonts w:ascii="Calibri" w:hAnsi="Calibri" w:cs="Calibri"/>
                <w:b/>
                <w:sz w:val="20"/>
                <w:szCs w:val="20"/>
              </w:rPr>
              <w:t>Simulasi Nilai Polis</w:t>
            </w:r>
          </w:p>
        </w:tc>
        <w:tc>
          <w:tcPr>
            <w:tcW w:w="287" w:type="dxa"/>
            <w:tcBorders>
              <w:top w:val="nil"/>
              <w:bottom w:val="nil"/>
            </w:tcBorders>
            <w:vAlign w:val="center"/>
          </w:tcPr>
          <w:p w14:paraId="49BEDEC2" w14:textId="77777777" w:rsidR="00A63AAB" w:rsidRPr="00460A69" w:rsidRDefault="00A63AAB" w:rsidP="00A63AAB">
            <w:pPr>
              <w:jc w:val="both"/>
              <w:rPr>
                <w:rFonts w:ascii="Calibri" w:hAnsi="Calibri" w:cs="Calibri"/>
                <w:sz w:val="20"/>
                <w:szCs w:val="20"/>
              </w:rPr>
            </w:pPr>
          </w:p>
        </w:tc>
      </w:tr>
      <w:tr w:rsidR="00A63AAB" w:rsidRPr="00460A69" w14:paraId="1FD6E76C" w14:textId="77777777" w:rsidTr="004B41B6">
        <w:trPr>
          <w:trHeight w:val="58"/>
          <w:jc w:val="center"/>
        </w:trPr>
        <w:tc>
          <w:tcPr>
            <w:tcW w:w="405" w:type="dxa"/>
            <w:gridSpan w:val="2"/>
            <w:tcBorders>
              <w:top w:val="nil"/>
            </w:tcBorders>
            <w:shd w:val="clear" w:color="auto" w:fill="FFFFFF" w:themeFill="background1"/>
            <w:vAlign w:val="center"/>
          </w:tcPr>
          <w:p w14:paraId="234F33EC" w14:textId="77777777" w:rsidR="00A63AAB" w:rsidRPr="00460A69" w:rsidRDefault="00A63AAB" w:rsidP="00A63AAB">
            <w:pPr>
              <w:jc w:val="both"/>
              <w:rPr>
                <w:rFonts w:ascii="Calibri" w:hAnsi="Calibri" w:cs="Calibri"/>
                <w:sz w:val="20"/>
                <w:szCs w:val="20"/>
              </w:rPr>
            </w:pPr>
          </w:p>
        </w:tc>
        <w:tc>
          <w:tcPr>
            <w:tcW w:w="9655" w:type="dxa"/>
            <w:gridSpan w:val="21"/>
            <w:tcBorders>
              <w:top w:val="nil"/>
              <w:bottom w:val="nil"/>
            </w:tcBorders>
            <w:vAlign w:val="center"/>
          </w:tcPr>
          <w:p w14:paraId="3087A313" w14:textId="77777777" w:rsidR="00A63AAB" w:rsidRPr="00460A69" w:rsidRDefault="00A63AAB" w:rsidP="00A63AAB">
            <w:pPr>
              <w:jc w:val="center"/>
              <w:rPr>
                <w:rFonts w:ascii="Calibri" w:hAnsi="Calibri" w:cs="Calibri"/>
                <w:sz w:val="20"/>
                <w:szCs w:val="20"/>
              </w:rPr>
            </w:pPr>
            <w:r w:rsidRPr="00460A69">
              <w:rPr>
                <w:rFonts w:ascii="Calibri" w:hAnsi="Calibri" w:cs="Calibri"/>
                <w:sz w:val="20"/>
                <w:szCs w:val="20"/>
              </w:rPr>
              <w:t>PFI Mega Life Balanced Fund</w:t>
            </w:r>
          </w:p>
        </w:tc>
        <w:tc>
          <w:tcPr>
            <w:tcW w:w="287" w:type="dxa"/>
            <w:tcBorders>
              <w:top w:val="nil"/>
              <w:bottom w:val="nil"/>
            </w:tcBorders>
            <w:vAlign w:val="center"/>
          </w:tcPr>
          <w:p w14:paraId="5E87EE89" w14:textId="77777777" w:rsidR="00A63AAB" w:rsidRPr="00460A69" w:rsidRDefault="00A63AAB" w:rsidP="00A63AAB">
            <w:pPr>
              <w:jc w:val="both"/>
              <w:rPr>
                <w:rFonts w:ascii="Calibri" w:hAnsi="Calibri" w:cs="Calibri"/>
                <w:sz w:val="20"/>
                <w:szCs w:val="20"/>
              </w:rPr>
            </w:pPr>
          </w:p>
        </w:tc>
      </w:tr>
      <w:tr w:rsidR="00A63AAB" w:rsidRPr="00460A69" w14:paraId="0B4B6C6F" w14:textId="77777777" w:rsidTr="004A7513">
        <w:trPr>
          <w:trHeight w:val="58"/>
          <w:jc w:val="center"/>
        </w:trPr>
        <w:tc>
          <w:tcPr>
            <w:tcW w:w="10060" w:type="dxa"/>
            <w:gridSpan w:val="23"/>
            <w:shd w:val="clear" w:color="auto" w:fill="FFFFFF" w:themeFill="background1"/>
            <w:vAlign w:val="center"/>
          </w:tcPr>
          <w:p w14:paraId="1278D20F" w14:textId="77777777" w:rsidR="00A63AAB" w:rsidRPr="00460A69" w:rsidRDefault="00A63AAB" w:rsidP="00A63AAB">
            <w:pPr>
              <w:ind w:left="-113"/>
              <w:rPr>
                <w:rFonts w:ascii="Calibri" w:hAnsi="Calibri" w:cs="Calibri"/>
                <w:sz w:val="20"/>
                <w:szCs w:val="20"/>
              </w:rPr>
            </w:pPr>
            <w:r w:rsidRPr="00460A69">
              <w:rPr>
                <w:rFonts w:ascii="Calibri" w:hAnsi="Calibri" w:cs="Calibri"/>
                <w:sz w:val="16"/>
                <w:szCs w:val="16"/>
              </w:rPr>
              <w:lastRenderedPageBreak/>
              <w:t xml:space="preserve"> Ilustrasi Proyeksi Investasi (dalam jutaan Rupiah)</w:t>
            </w:r>
          </w:p>
        </w:tc>
        <w:tc>
          <w:tcPr>
            <w:tcW w:w="287" w:type="dxa"/>
            <w:tcBorders>
              <w:top w:val="nil"/>
              <w:bottom w:val="nil"/>
            </w:tcBorders>
            <w:vAlign w:val="center"/>
          </w:tcPr>
          <w:p w14:paraId="401F494A" w14:textId="77777777" w:rsidR="00A63AAB" w:rsidRPr="00460A69" w:rsidRDefault="00A63AAB" w:rsidP="00A63AAB">
            <w:pPr>
              <w:jc w:val="both"/>
              <w:rPr>
                <w:rFonts w:ascii="Calibri" w:hAnsi="Calibri" w:cs="Calibri"/>
                <w:sz w:val="20"/>
                <w:szCs w:val="20"/>
              </w:rPr>
            </w:pPr>
          </w:p>
        </w:tc>
      </w:tr>
      <w:tr w:rsidR="00A63AAB" w:rsidRPr="00460A69" w14:paraId="15275318" w14:textId="77777777" w:rsidTr="004A7513">
        <w:trPr>
          <w:trHeight w:val="58"/>
          <w:jc w:val="center"/>
        </w:trPr>
        <w:tc>
          <w:tcPr>
            <w:tcW w:w="10060" w:type="dxa"/>
            <w:gridSpan w:val="23"/>
            <w:shd w:val="clear" w:color="auto" w:fill="FFFFFF" w:themeFill="background1"/>
            <w:vAlign w:val="center"/>
          </w:tcPr>
          <w:tbl>
            <w:tblPr>
              <w:tblpPr w:leftFromText="180" w:rightFromText="180" w:vertAnchor="text" w:tblpXSpec="center" w:tblpY="1"/>
              <w:tblOverlap w:val="neve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9"/>
              <w:gridCol w:w="944"/>
              <w:gridCol w:w="906"/>
              <w:gridCol w:w="1087"/>
              <w:gridCol w:w="1092"/>
              <w:gridCol w:w="828"/>
              <w:gridCol w:w="826"/>
              <w:gridCol w:w="1108"/>
              <w:gridCol w:w="1108"/>
              <w:gridCol w:w="1472"/>
            </w:tblGrid>
            <w:tr w:rsidR="00174D89" w:rsidRPr="00460A69" w14:paraId="32B13D77" w14:textId="77777777" w:rsidTr="002B7330">
              <w:trPr>
                <w:trHeight w:val="383"/>
                <w:jc w:val="center"/>
              </w:trPr>
              <w:tc>
                <w:tcPr>
                  <w:tcW w:w="689" w:type="dxa"/>
                  <w:vMerge w:val="restart"/>
                  <w:shd w:val="pct5" w:color="auto" w:fill="FFFFFF" w:themeFill="background1"/>
                  <w:vAlign w:val="center"/>
                  <w:hideMark/>
                </w:tcPr>
                <w:p w14:paraId="678B9BEA" w14:textId="77777777" w:rsidR="00174D89" w:rsidRPr="00460A69" w:rsidRDefault="00174D89" w:rsidP="00174D89">
                  <w:pPr>
                    <w:ind w:left="-113" w:right="-104"/>
                    <w:jc w:val="center"/>
                    <w:rPr>
                      <w:rFonts w:asciiTheme="minorHAnsi" w:hAnsiTheme="minorHAnsi" w:cstheme="minorHAnsi"/>
                      <w:b/>
                      <w:bCs/>
                      <w:sz w:val="16"/>
                      <w:szCs w:val="16"/>
                    </w:rPr>
                  </w:pPr>
                  <w:r w:rsidRPr="00460A69">
                    <w:rPr>
                      <w:rFonts w:asciiTheme="minorHAnsi" w:hAnsiTheme="minorHAnsi" w:cstheme="minorHAnsi"/>
                      <w:b/>
                      <w:bCs/>
                      <w:sz w:val="16"/>
                      <w:szCs w:val="16"/>
                    </w:rPr>
                    <w:t>Tahun Polis ke-</w:t>
                  </w:r>
                </w:p>
              </w:tc>
              <w:tc>
                <w:tcPr>
                  <w:tcW w:w="944" w:type="dxa"/>
                  <w:vMerge w:val="restart"/>
                  <w:shd w:val="pct5" w:color="auto" w:fill="FFFFFF" w:themeFill="background1"/>
                  <w:noWrap/>
                  <w:vAlign w:val="center"/>
                  <w:hideMark/>
                </w:tcPr>
                <w:p w14:paraId="71E945AF" w14:textId="77777777" w:rsidR="00174D89" w:rsidRPr="00460A69" w:rsidRDefault="00174D89" w:rsidP="00174D89">
                  <w:pPr>
                    <w:ind w:left="-109" w:right="-107"/>
                    <w:jc w:val="center"/>
                    <w:rPr>
                      <w:rFonts w:asciiTheme="minorHAnsi" w:hAnsiTheme="minorHAnsi" w:cstheme="minorHAnsi"/>
                      <w:b/>
                      <w:bCs/>
                      <w:sz w:val="16"/>
                      <w:szCs w:val="16"/>
                    </w:rPr>
                  </w:pPr>
                  <w:r w:rsidRPr="00460A69">
                    <w:rPr>
                      <w:rFonts w:asciiTheme="minorHAnsi" w:hAnsiTheme="minorHAnsi" w:cstheme="minorHAnsi"/>
                      <w:b/>
                      <w:bCs/>
                      <w:sz w:val="16"/>
                      <w:szCs w:val="16"/>
                    </w:rPr>
                    <w:t>Usia Tertanggung</w:t>
                  </w:r>
                </w:p>
              </w:tc>
              <w:tc>
                <w:tcPr>
                  <w:tcW w:w="906" w:type="dxa"/>
                  <w:vMerge w:val="restart"/>
                  <w:shd w:val="pct5" w:color="auto" w:fill="FFFFFF" w:themeFill="background1"/>
                  <w:vAlign w:val="center"/>
                  <w:hideMark/>
                </w:tcPr>
                <w:p w14:paraId="1D233713" w14:textId="77777777" w:rsidR="00174D89" w:rsidRPr="00460A69" w:rsidRDefault="00174D89" w:rsidP="00174D89">
                  <w:pPr>
                    <w:ind w:left="-105" w:right="-103"/>
                    <w:jc w:val="center"/>
                    <w:rPr>
                      <w:rFonts w:asciiTheme="minorHAnsi" w:hAnsiTheme="minorHAnsi" w:cstheme="minorHAnsi"/>
                      <w:b/>
                      <w:bCs/>
                      <w:sz w:val="16"/>
                      <w:szCs w:val="16"/>
                    </w:rPr>
                  </w:pPr>
                  <w:r w:rsidRPr="00460A69">
                    <w:rPr>
                      <w:rFonts w:asciiTheme="minorHAnsi" w:hAnsiTheme="minorHAnsi" w:cstheme="minorHAnsi"/>
                      <w:b/>
                      <w:bCs/>
                      <w:sz w:val="16"/>
                      <w:szCs w:val="16"/>
                    </w:rPr>
                    <w:t>Premi Dasar Berkala</w:t>
                  </w:r>
                </w:p>
              </w:tc>
              <w:tc>
                <w:tcPr>
                  <w:tcW w:w="1087" w:type="dxa"/>
                  <w:vMerge w:val="restart"/>
                  <w:shd w:val="pct5" w:color="auto" w:fill="FFFFFF" w:themeFill="background1"/>
                  <w:vAlign w:val="center"/>
                </w:tcPr>
                <w:p w14:paraId="6B0487FA" w14:textId="77777777" w:rsidR="00174D89" w:rsidRPr="00460A69" w:rsidRDefault="00174D89" w:rsidP="00174D89">
                  <w:pPr>
                    <w:ind w:left="-110" w:right="-110"/>
                    <w:jc w:val="center"/>
                    <w:rPr>
                      <w:rFonts w:asciiTheme="minorHAnsi" w:hAnsiTheme="minorHAnsi" w:cstheme="minorHAnsi"/>
                      <w:b/>
                      <w:bCs/>
                      <w:sz w:val="16"/>
                      <w:szCs w:val="16"/>
                    </w:rPr>
                  </w:pPr>
                  <w:r w:rsidRPr="00460A69">
                    <w:rPr>
                      <w:rFonts w:asciiTheme="minorHAnsi" w:hAnsiTheme="minorHAnsi" w:cstheme="minorHAnsi"/>
                      <w:b/>
                      <w:bCs/>
                      <w:sz w:val="16"/>
                      <w:szCs w:val="16"/>
                    </w:rPr>
                    <w:t xml:space="preserve">Premi </w:t>
                  </w:r>
                  <w:r w:rsidRPr="00460A69">
                    <w:rPr>
                      <w:rFonts w:asciiTheme="minorHAnsi" w:hAnsiTheme="minorHAnsi" w:cstheme="minorHAnsi"/>
                      <w:b/>
                      <w:bCs/>
                      <w:i/>
                      <w:iCs/>
                      <w:sz w:val="16"/>
                      <w:szCs w:val="16"/>
                    </w:rPr>
                    <w:t>Top-up</w:t>
                  </w:r>
                  <w:r w:rsidRPr="00460A69">
                    <w:rPr>
                      <w:rFonts w:asciiTheme="minorHAnsi" w:hAnsiTheme="minorHAnsi" w:cstheme="minorHAnsi"/>
                      <w:b/>
                      <w:bCs/>
                      <w:sz w:val="16"/>
                      <w:szCs w:val="16"/>
                    </w:rPr>
                    <w:t xml:space="preserve"> Berkala</w:t>
                  </w:r>
                </w:p>
              </w:tc>
              <w:tc>
                <w:tcPr>
                  <w:tcW w:w="1092" w:type="dxa"/>
                  <w:vMerge w:val="restart"/>
                  <w:shd w:val="pct5" w:color="auto" w:fill="FFFFFF" w:themeFill="background1"/>
                  <w:vAlign w:val="center"/>
                  <w:hideMark/>
                </w:tcPr>
                <w:p w14:paraId="27E164E1" w14:textId="77777777" w:rsidR="00174D89" w:rsidRPr="00460A69" w:rsidRDefault="00174D89" w:rsidP="00174D89">
                  <w:pPr>
                    <w:jc w:val="center"/>
                    <w:rPr>
                      <w:rFonts w:asciiTheme="minorHAnsi" w:hAnsiTheme="minorHAnsi" w:cstheme="minorHAnsi"/>
                      <w:b/>
                      <w:bCs/>
                      <w:sz w:val="16"/>
                      <w:szCs w:val="16"/>
                    </w:rPr>
                  </w:pPr>
                  <w:r w:rsidRPr="00460A69">
                    <w:rPr>
                      <w:rFonts w:asciiTheme="minorHAnsi" w:hAnsiTheme="minorHAnsi" w:cstheme="minorHAnsi"/>
                      <w:b/>
                      <w:bCs/>
                      <w:sz w:val="16"/>
                      <w:szCs w:val="16"/>
                    </w:rPr>
                    <w:t xml:space="preserve">Premi </w:t>
                  </w:r>
                  <w:r w:rsidRPr="00460A69">
                    <w:rPr>
                      <w:rFonts w:asciiTheme="minorHAnsi" w:hAnsiTheme="minorHAnsi" w:cstheme="minorHAnsi"/>
                      <w:b/>
                      <w:bCs/>
                      <w:i/>
                      <w:iCs/>
                      <w:sz w:val="16"/>
                      <w:szCs w:val="16"/>
                    </w:rPr>
                    <w:t>Top-up</w:t>
                  </w:r>
                  <w:r w:rsidRPr="00460A69">
                    <w:rPr>
                      <w:rFonts w:asciiTheme="minorHAnsi" w:hAnsiTheme="minorHAnsi" w:cstheme="minorHAnsi"/>
                      <w:b/>
                      <w:bCs/>
                      <w:sz w:val="16"/>
                      <w:szCs w:val="16"/>
                    </w:rPr>
                    <w:t xml:space="preserve"> Tunggal</w:t>
                  </w:r>
                </w:p>
              </w:tc>
              <w:tc>
                <w:tcPr>
                  <w:tcW w:w="828" w:type="dxa"/>
                  <w:vMerge w:val="restart"/>
                  <w:shd w:val="pct5" w:color="auto" w:fill="FFFFFF" w:themeFill="background1"/>
                  <w:vAlign w:val="center"/>
                </w:tcPr>
                <w:p w14:paraId="0CE7C450" w14:textId="77777777" w:rsidR="00174D89" w:rsidRPr="00460A69" w:rsidRDefault="00174D89" w:rsidP="00174D89">
                  <w:pPr>
                    <w:ind w:left="-145" w:right="-104"/>
                    <w:jc w:val="center"/>
                    <w:rPr>
                      <w:rFonts w:asciiTheme="minorHAnsi" w:hAnsiTheme="minorHAnsi" w:cstheme="minorHAnsi"/>
                      <w:b/>
                      <w:bCs/>
                      <w:sz w:val="16"/>
                      <w:szCs w:val="16"/>
                    </w:rPr>
                  </w:pPr>
                  <w:r w:rsidRPr="00460A69">
                    <w:rPr>
                      <w:rFonts w:asciiTheme="minorHAnsi" w:hAnsiTheme="minorHAnsi" w:cstheme="minorHAnsi"/>
                      <w:b/>
                      <w:bCs/>
                      <w:sz w:val="16"/>
                      <w:szCs w:val="16"/>
                    </w:rPr>
                    <w:t>Penarikan</w:t>
                  </w:r>
                </w:p>
              </w:tc>
              <w:tc>
                <w:tcPr>
                  <w:tcW w:w="826" w:type="dxa"/>
                  <w:vMerge w:val="restart"/>
                  <w:shd w:val="pct5" w:color="auto" w:fill="FFFFFF" w:themeFill="background1"/>
                  <w:vAlign w:val="center"/>
                  <w:hideMark/>
                </w:tcPr>
                <w:p w14:paraId="3262E9DC" w14:textId="77777777" w:rsidR="00174D89" w:rsidRPr="00460A69" w:rsidRDefault="00174D89" w:rsidP="00174D89">
                  <w:pPr>
                    <w:ind w:left="-113" w:right="-107"/>
                    <w:jc w:val="center"/>
                    <w:rPr>
                      <w:rFonts w:asciiTheme="minorHAnsi" w:hAnsiTheme="minorHAnsi" w:cstheme="minorHAnsi"/>
                      <w:b/>
                      <w:bCs/>
                      <w:sz w:val="16"/>
                      <w:szCs w:val="16"/>
                    </w:rPr>
                  </w:pPr>
                  <w:r w:rsidRPr="00460A69">
                    <w:rPr>
                      <w:rFonts w:asciiTheme="minorHAnsi" w:hAnsiTheme="minorHAnsi" w:cstheme="minorHAnsi"/>
                      <w:b/>
                      <w:bCs/>
                      <w:sz w:val="16"/>
                      <w:szCs w:val="16"/>
                    </w:rPr>
                    <w:t>Bonus Loyalitas</w:t>
                  </w:r>
                </w:p>
              </w:tc>
              <w:tc>
                <w:tcPr>
                  <w:tcW w:w="3688" w:type="dxa"/>
                  <w:gridSpan w:val="3"/>
                  <w:shd w:val="pct5" w:color="auto" w:fill="FFFFFF" w:themeFill="background1"/>
                  <w:noWrap/>
                  <w:vAlign w:val="center"/>
                  <w:hideMark/>
                </w:tcPr>
                <w:p w14:paraId="17B26AA0" w14:textId="77777777" w:rsidR="00174D89" w:rsidRPr="00460A69" w:rsidRDefault="00174D89" w:rsidP="00174D89">
                  <w:pPr>
                    <w:jc w:val="center"/>
                    <w:rPr>
                      <w:rFonts w:asciiTheme="minorHAnsi" w:hAnsiTheme="minorHAnsi" w:cstheme="minorHAnsi"/>
                      <w:b/>
                      <w:bCs/>
                      <w:sz w:val="16"/>
                      <w:szCs w:val="16"/>
                    </w:rPr>
                  </w:pPr>
                  <w:r w:rsidRPr="00460A69">
                    <w:rPr>
                      <w:rFonts w:asciiTheme="minorHAnsi" w:hAnsiTheme="minorHAnsi" w:cstheme="minorHAnsi"/>
                      <w:b/>
                      <w:bCs/>
                      <w:sz w:val="16"/>
                      <w:szCs w:val="16"/>
                    </w:rPr>
                    <w:t>Estimasi Nilai Polis pada Akhir Tahun Polis</w:t>
                  </w:r>
                </w:p>
              </w:tc>
            </w:tr>
            <w:tr w:rsidR="00174D89" w:rsidRPr="00460A69" w14:paraId="15DDA6B2" w14:textId="77777777" w:rsidTr="002B7330">
              <w:trPr>
                <w:trHeight w:val="270"/>
                <w:jc w:val="center"/>
              </w:trPr>
              <w:tc>
                <w:tcPr>
                  <w:tcW w:w="689" w:type="dxa"/>
                  <w:vMerge/>
                  <w:shd w:val="pct5" w:color="auto" w:fill="FFFFFF" w:themeFill="background1"/>
                  <w:vAlign w:val="center"/>
                  <w:hideMark/>
                </w:tcPr>
                <w:p w14:paraId="548FC0B1" w14:textId="77777777" w:rsidR="00174D89" w:rsidRPr="00460A69" w:rsidRDefault="00174D89" w:rsidP="00174D89">
                  <w:pPr>
                    <w:jc w:val="center"/>
                    <w:rPr>
                      <w:rFonts w:asciiTheme="minorHAnsi" w:hAnsiTheme="minorHAnsi" w:cstheme="minorHAnsi"/>
                      <w:b/>
                      <w:bCs/>
                      <w:sz w:val="16"/>
                      <w:szCs w:val="16"/>
                    </w:rPr>
                  </w:pPr>
                </w:p>
              </w:tc>
              <w:tc>
                <w:tcPr>
                  <w:tcW w:w="944" w:type="dxa"/>
                  <w:vMerge/>
                  <w:shd w:val="pct5" w:color="auto" w:fill="FFFFFF" w:themeFill="background1"/>
                  <w:vAlign w:val="center"/>
                  <w:hideMark/>
                </w:tcPr>
                <w:p w14:paraId="29E02490" w14:textId="77777777" w:rsidR="00174D89" w:rsidRPr="00460A69" w:rsidRDefault="00174D89" w:rsidP="00174D89">
                  <w:pPr>
                    <w:jc w:val="center"/>
                    <w:rPr>
                      <w:rFonts w:asciiTheme="minorHAnsi" w:hAnsiTheme="minorHAnsi" w:cstheme="minorHAnsi"/>
                      <w:b/>
                      <w:bCs/>
                      <w:sz w:val="16"/>
                      <w:szCs w:val="16"/>
                    </w:rPr>
                  </w:pPr>
                </w:p>
              </w:tc>
              <w:tc>
                <w:tcPr>
                  <w:tcW w:w="906" w:type="dxa"/>
                  <w:vMerge/>
                  <w:shd w:val="pct5" w:color="auto" w:fill="FFFFFF" w:themeFill="background1"/>
                  <w:vAlign w:val="center"/>
                  <w:hideMark/>
                </w:tcPr>
                <w:p w14:paraId="16E76F1F" w14:textId="77777777" w:rsidR="00174D89" w:rsidRPr="00460A69" w:rsidRDefault="00174D89" w:rsidP="00174D89">
                  <w:pPr>
                    <w:jc w:val="center"/>
                    <w:rPr>
                      <w:rFonts w:asciiTheme="minorHAnsi" w:hAnsiTheme="minorHAnsi" w:cstheme="minorHAnsi"/>
                      <w:b/>
                      <w:bCs/>
                      <w:sz w:val="16"/>
                      <w:szCs w:val="16"/>
                    </w:rPr>
                  </w:pPr>
                </w:p>
              </w:tc>
              <w:tc>
                <w:tcPr>
                  <w:tcW w:w="1087" w:type="dxa"/>
                  <w:vMerge/>
                  <w:shd w:val="pct5" w:color="auto" w:fill="FFFFFF" w:themeFill="background1"/>
                </w:tcPr>
                <w:p w14:paraId="479EC4B0" w14:textId="77777777" w:rsidR="00174D89" w:rsidRPr="00460A69" w:rsidRDefault="00174D89" w:rsidP="00174D89">
                  <w:pPr>
                    <w:jc w:val="center"/>
                    <w:rPr>
                      <w:rFonts w:asciiTheme="minorHAnsi" w:hAnsiTheme="minorHAnsi" w:cstheme="minorHAnsi"/>
                      <w:b/>
                      <w:bCs/>
                      <w:sz w:val="16"/>
                      <w:szCs w:val="16"/>
                    </w:rPr>
                  </w:pPr>
                </w:p>
              </w:tc>
              <w:tc>
                <w:tcPr>
                  <w:tcW w:w="1092" w:type="dxa"/>
                  <w:vMerge/>
                  <w:shd w:val="pct5" w:color="auto" w:fill="FFFFFF" w:themeFill="background1"/>
                  <w:vAlign w:val="center"/>
                  <w:hideMark/>
                </w:tcPr>
                <w:p w14:paraId="30EC7845" w14:textId="77777777" w:rsidR="00174D89" w:rsidRPr="00460A69" w:rsidRDefault="00174D89" w:rsidP="00174D89">
                  <w:pPr>
                    <w:jc w:val="center"/>
                    <w:rPr>
                      <w:rFonts w:asciiTheme="minorHAnsi" w:hAnsiTheme="minorHAnsi" w:cstheme="minorHAnsi"/>
                      <w:b/>
                      <w:bCs/>
                      <w:sz w:val="16"/>
                      <w:szCs w:val="16"/>
                    </w:rPr>
                  </w:pPr>
                </w:p>
              </w:tc>
              <w:tc>
                <w:tcPr>
                  <w:tcW w:w="828" w:type="dxa"/>
                  <w:vMerge/>
                  <w:shd w:val="pct5" w:color="auto" w:fill="FFFFFF" w:themeFill="background1"/>
                </w:tcPr>
                <w:p w14:paraId="7ACEAADB" w14:textId="77777777" w:rsidR="00174D89" w:rsidRPr="00460A69" w:rsidRDefault="00174D89" w:rsidP="00174D89">
                  <w:pPr>
                    <w:jc w:val="center"/>
                    <w:rPr>
                      <w:rFonts w:asciiTheme="minorHAnsi" w:hAnsiTheme="minorHAnsi" w:cstheme="minorHAnsi"/>
                      <w:b/>
                      <w:bCs/>
                      <w:sz w:val="16"/>
                      <w:szCs w:val="16"/>
                    </w:rPr>
                  </w:pPr>
                </w:p>
              </w:tc>
              <w:tc>
                <w:tcPr>
                  <w:tcW w:w="826" w:type="dxa"/>
                  <w:vMerge/>
                  <w:shd w:val="pct5" w:color="auto" w:fill="FFFFFF" w:themeFill="background1"/>
                  <w:vAlign w:val="center"/>
                  <w:hideMark/>
                </w:tcPr>
                <w:p w14:paraId="657D91D0" w14:textId="77777777" w:rsidR="00174D89" w:rsidRPr="00460A69" w:rsidRDefault="00174D89" w:rsidP="00174D89">
                  <w:pPr>
                    <w:jc w:val="center"/>
                    <w:rPr>
                      <w:rFonts w:asciiTheme="minorHAnsi" w:hAnsiTheme="minorHAnsi" w:cstheme="minorHAnsi"/>
                      <w:b/>
                      <w:bCs/>
                      <w:sz w:val="16"/>
                      <w:szCs w:val="16"/>
                    </w:rPr>
                  </w:pPr>
                </w:p>
              </w:tc>
              <w:tc>
                <w:tcPr>
                  <w:tcW w:w="3688" w:type="dxa"/>
                  <w:gridSpan w:val="3"/>
                  <w:shd w:val="pct5" w:color="auto" w:fill="FFFFFF" w:themeFill="background1"/>
                  <w:vAlign w:val="center"/>
                  <w:hideMark/>
                </w:tcPr>
                <w:p w14:paraId="1D4FB4F4" w14:textId="77777777" w:rsidR="00174D89" w:rsidRPr="00460A69" w:rsidRDefault="00174D89" w:rsidP="00174D89">
                  <w:pPr>
                    <w:ind w:right="170"/>
                    <w:jc w:val="center"/>
                    <w:rPr>
                      <w:rFonts w:asciiTheme="minorHAnsi" w:hAnsiTheme="minorHAnsi" w:cstheme="minorHAnsi"/>
                      <w:b/>
                      <w:bCs/>
                      <w:sz w:val="16"/>
                      <w:szCs w:val="16"/>
                    </w:rPr>
                  </w:pPr>
                  <w:r w:rsidRPr="00460A69">
                    <w:rPr>
                      <w:rFonts w:asciiTheme="minorHAnsi" w:hAnsiTheme="minorHAnsi" w:cstheme="minorHAnsi"/>
                      <w:b/>
                      <w:bCs/>
                      <w:sz w:val="16"/>
                      <w:szCs w:val="16"/>
                    </w:rPr>
                    <w:t>Asumsi Tingkat Hasil Investasi</w:t>
                  </w:r>
                </w:p>
              </w:tc>
            </w:tr>
            <w:tr w:rsidR="000D2A2D" w:rsidRPr="00460A69" w14:paraId="31B0292E" w14:textId="77777777" w:rsidTr="002B7330">
              <w:trPr>
                <w:trHeight w:val="270"/>
                <w:jc w:val="center"/>
              </w:trPr>
              <w:tc>
                <w:tcPr>
                  <w:tcW w:w="689" w:type="dxa"/>
                  <w:vMerge/>
                  <w:shd w:val="pct5" w:color="auto" w:fill="FFFFFF" w:themeFill="background1"/>
                  <w:vAlign w:val="center"/>
                  <w:hideMark/>
                </w:tcPr>
                <w:p w14:paraId="7350BB06" w14:textId="77777777" w:rsidR="000D2A2D" w:rsidRPr="00460A69" w:rsidRDefault="000D2A2D" w:rsidP="000D2A2D">
                  <w:pPr>
                    <w:jc w:val="center"/>
                    <w:rPr>
                      <w:rFonts w:asciiTheme="minorHAnsi" w:hAnsiTheme="minorHAnsi" w:cstheme="minorHAnsi"/>
                      <w:b/>
                      <w:bCs/>
                      <w:sz w:val="16"/>
                      <w:szCs w:val="16"/>
                    </w:rPr>
                  </w:pPr>
                </w:p>
              </w:tc>
              <w:tc>
                <w:tcPr>
                  <w:tcW w:w="944" w:type="dxa"/>
                  <w:vMerge/>
                  <w:shd w:val="pct5" w:color="auto" w:fill="FFFFFF" w:themeFill="background1"/>
                  <w:vAlign w:val="center"/>
                  <w:hideMark/>
                </w:tcPr>
                <w:p w14:paraId="7B23D681" w14:textId="77777777" w:rsidR="000D2A2D" w:rsidRPr="00460A69" w:rsidRDefault="000D2A2D" w:rsidP="000D2A2D">
                  <w:pPr>
                    <w:jc w:val="center"/>
                    <w:rPr>
                      <w:rFonts w:asciiTheme="minorHAnsi" w:hAnsiTheme="minorHAnsi" w:cstheme="minorHAnsi"/>
                      <w:b/>
                      <w:bCs/>
                      <w:sz w:val="16"/>
                      <w:szCs w:val="16"/>
                    </w:rPr>
                  </w:pPr>
                </w:p>
              </w:tc>
              <w:tc>
                <w:tcPr>
                  <w:tcW w:w="906" w:type="dxa"/>
                  <w:vMerge/>
                  <w:shd w:val="pct5" w:color="auto" w:fill="FFFFFF" w:themeFill="background1"/>
                  <w:vAlign w:val="center"/>
                  <w:hideMark/>
                </w:tcPr>
                <w:p w14:paraId="28E9007C" w14:textId="77777777" w:rsidR="000D2A2D" w:rsidRPr="00460A69" w:rsidRDefault="000D2A2D" w:rsidP="000D2A2D">
                  <w:pPr>
                    <w:jc w:val="center"/>
                    <w:rPr>
                      <w:rFonts w:asciiTheme="minorHAnsi" w:hAnsiTheme="minorHAnsi" w:cstheme="minorHAnsi"/>
                      <w:b/>
                      <w:bCs/>
                      <w:sz w:val="16"/>
                      <w:szCs w:val="16"/>
                    </w:rPr>
                  </w:pPr>
                </w:p>
              </w:tc>
              <w:tc>
                <w:tcPr>
                  <w:tcW w:w="1087" w:type="dxa"/>
                  <w:vMerge/>
                  <w:shd w:val="pct5" w:color="auto" w:fill="FFFFFF" w:themeFill="background1"/>
                </w:tcPr>
                <w:p w14:paraId="0DC46500" w14:textId="77777777" w:rsidR="000D2A2D" w:rsidRPr="00460A69" w:rsidRDefault="000D2A2D" w:rsidP="000D2A2D">
                  <w:pPr>
                    <w:jc w:val="center"/>
                    <w:rPr>
                      <w:rFonts w:asciiTheme="minorHAnsi" w:hAnsiTheme="minorHAnsi" w:cstheme="minorHAnsi"/>
                      <w:b/>
                      <w:bCs/>
                      <w:sz w:val="16"/>
                      <w:szCs w:val="16"/>
                    </w:rPr>
                  </w:pPr>
                </w:p>
              </w:tc>
              <w:tc>
                <w:tcPr>
                  <w:tcW w:w="1092" w:type="dxa"/>
                  <w:vMerge/>
                  <w:shd w:val="pct5" w:color="auto" w:fill="FFFFFF" w:themeFill="background1"/>
                  <w:vAlign w:val="center"/>
                  <w:hideMark/>
                </w:tcPr>
                <w:p w14:paraId="42635D35" w14:textId="77777777" w:rsidR="000D2A2D" w:rsidRPr="00460A69" w:rsidRDefault="000D2A2D" w:rsidP="000D2A2D">
                  <w:pPr>
                    <w:jc w:val="center"/>
                    <w:rPr>
                      <w:rFonts w:asciiTheme="minorHAnsi" w:hAnsiTheme="minorHAnsi" w:cstheme="minorHAnsi"/>
                      <w:b/>
                      <w:bCs/>
                      <w:sz w:val="16"/>
                      <w:szCs w:val="16"/>
                    </w:rPr>
                  </w:pPr>
                </w:p>
              </w:tc>
              <w:tc>
                <w:tcPr>
                  <w:tcW w:w="828" w:type="dxa"/>
                  <w:vMerge/>
                  <w:shd w:val="pct5" w:color="auto" w:fill="FFFFFF" w:themeFill="background1"/>
                </w:tcPr>
                <w:p w14:paraId="78FB9A89" w14:textId="77777777" w:rsidR="000D2A2D" w:rsidRPr="00460A69" w:rsidRDefault="000D2A2D" w:rsidP="000D2A2D">
                  <w:pPr>
                    <w:jc w:val="center"/>
                    <w:rPr>
                      <w:rFonts w:asciiTheme="minorHAnsi" w:hAnsiTheme="minorHAnsi" w:cstheme="minorHAnsi"/>
                      <w:b/>
                      <w:bCs/>
                      <w:sz w:val="16"/>
                      <w:szCs w:val="16"/>
                    </w:rPr>
                  </w:pPr>
                </w:p>
              </w:tc>
              <w:tc>
                <w:tcPr>
                  <w:tcW w:w="826" w:type="dxa"/>
                  <w:vMerge/>
                  <w:shd w:val="pct5" w:color="auto" w:fill="FFFFFF" w:themeFill="background1"/>
                  <w:vAlign w:val="center"/>
                  <w:hideMark/>
                </w:tcPr>
                <w:p w14:paraId="67646344" w14:textId="77777777" w:rsidR="000D2A2D" w:rsidRPr="00460A69" w:rsidRDefault="000D2A2D" w:rsidP="000D2A2D">
                  <w:pPr>
                    <w:jc w:val="center"/>
                    <w:rPr>
                      <w:rFonts w:asciiTheme="minorHAnsi" w:hAnsiTheme="minorHAnsi" w:cstheme="minorHAnsi"/>
                      <w:b/>
                      <w:bCs/>
                      <w:sz w:val="16"/>
                      <w:szCs w:val="16"/>
                    </w:rPr>
                  </w:pPr>
                </w:p>
              </w:tc>
              <w:tc>
                <w:tcPr>
                  <w:tcW w:w="1108" w:type="dxa"/>
                  <w:shd w:val="pct5" w:color="auto" w:fill="FFFFFF" w:themeFill="background1"/>
                  <w:noWrap/>
                  <w:vAlign w:val="center"/>
                  <w:hideMark/>
                </w:tcPr>
                <w:p w14:paraId="11411E51" w14:textId="77777777" w:rsidR="000D2A2D" w:rsidRPr="00460A69" w:rsidRDefault="000D2A2D" w:rsidP="000D2A2D">
                  <w:pPr>
                    <w:jc w:val="center"/>
                    <w:rPr>
                      <w:rFonts w:asciiTheme="minorHAnsi" w:hAnsiTheme="minorHAnsi" w:cstheme="minorHAnsi"/>
                      <w:b/>
                      <w:bCs/>
                      <w:sz w:val="16"/>
                      <w:szCs w:val="16"/>
                    </w:rPr>
                  </w:pPr>
                  <w:r w:rsidRPr="00460A69">
                    <w:rPr>
                      <w:rFonts w:ascii="Calibri" w:hAnsi="Calibri" w:cs="Calibri"/>
                      <w:b/>
                      <w:bCs/>
                      <w:sz w:val="16"/>
                      <w:szCs w:val="16"/>
                    </w:rPr>
                    <w:t>Negatif</w:t>
                  </w:r>
                </w:p>
              </w:tc>
              <w:tc>
                <w:tcPr>
                  <w:tcW w:w="1108" w:type="dxa"/>
                  <w:shd w:val="pct5" w:color="auto" w:fill="FFFFFF" w:themeFill="background1"/>
                  <w:noWrap/>
                  <w:vAlign w:val="center"/>
                  <w:hideMark/>
                </w:tcPr>
                <w:p w14:paraId="0A34D183" w14:textId="77777777" w:rsidR="000D2A2D" w:rsidRPr="00460A69" w:rsidRDefault="000D2A2D" w:rsidP="000D2A2D">
                  <w:pPr>
                    <w:jc w:val="center"/>
                    <w:rPr>
                      <w:rFonts w:asciiTheme="minorHAnsi" w:hAnsiTheme="minorHAnsi" w:cstheme="minorHAnsi"/>
                      <w:b/>
                      <w:bCs/>
                      <w:sz w:val="16"/>
                      <w:szCs w:val="16"/>
                    </w:rPr>
                  </w:pPr>
                  <w:r w:rsidRPr="00460A69">
                    <w:rPr>
                      <w:rFonts w:ascii="Calibri" w:hAnsi="Calibri" w:cs="Calibri"/>
                      <w:b/>
                      <w:bCs/>
                      <w:sz w:val="16"/>
                      <w:szCs w:val="16"/>
                    </w:rPr>
                    <w:t>Nol</w:t>
                  </w:r>
                </w:p>
              </w:tc>
              <w:tc>
                <w:tcPr>
                  <w:tcW w:w="1472" w:type="dxa"/>
                  <w:shd w:val="pct5" w:color="auto" w:fill="auto"/>
                  <w:noWrap/>
                  <w:vAlign w:val="center"/>
                  <w:hideMark/>
                </w:tcPr>
                <w:p w14:paraId="27563807" w14:textId="77777777" w:rsidR="000D2A2D" w:rsidRPr="00460A69" w:rsidRDefault="000D2A2D" w:rsidP="000D2A2D">
                  <w:pPr>
                    <w:jc w:val="center"/>
                    <w:rPr>
                      <w:rFonts w:asciiTheme="minorHAnsi" w:hAnsiTheme="minorHAnsi" w:cstheme="minorHAnsi"/>
                      <w:b/>
                      <w:bCs/>
                      <w:sz w:val="16"/>
                      <w:szCs w:val="16"/>
                    </w:rPr>
                  </w:pPr>
                  <w:r w:rsidRPr="00460A69">
                    <w:rPr>
                      <w:rFonts w:ascii="Calibri" w:hAnsi="Calibri" w:cs="Calibri"/>
                      <w:b/>
                      <w:bCs/>
                      <w:sz w:val="16"/>
                      <w:szCs w:val="16"/>
                    </w:rPr>
                    <w:t>Positif</w:t>
                  </w:r>
                </w:p>
              </w:tc>
            </w:tr>
            <w:tr w:rsidR="00E56367" w:rsidRPr="00460A69" w14:paraId="4A499BA2" w14:textId="77777777" w:rsidTr="001D34F7">
              <w:trPr>
                <w:trHeight w:val="270"/>
                <w:jc w:val="center"/>
              </w:trPr>
              <w:tc>
                <w:tcPr>
                  <w:tcW w:w="689" w:type="dxa"/>
                  <w:noWrap/>
                  <w:vAlign w:val="center"/>
                  <w:hideMark/>
                </w:tcPr>
                <w:p w14:paraId="4E288BDF" w14:textId="045A5DE4" w:rsidR="00E56367" w:rsidRPr="005E6DA6" w:rsidRDefault="00E56367" w:rsidP="00E56367">
                  <w:pPr>
                    <w:jc w:val="center"/>
                    <w:rPr>
                      <w:rFonts w:asciiTheme="minorHAnsi" w:hAnsiTheme="minorHAnsi" w:cstheme="minorHAnsi"/>
                      <w:i/>
                      <w:iCs/>
                      <w:color w:val="000000"/>
                      <w:sz w:val="16"/>
                      <w:szCs w:val="16"/>
                    </w:rPr>
                  </w:pPr>
                  <w:r w:rsidRPr="005E6DA6">
                    <w:rPr>
                      <w:rFonts w:asciiTheme="minorHAnsi" w:hAnsiTheme="minorHAnsi" w:cstheme="minorHAnsi"/>
                      <w:i/>
                      <w:iCs/>
                      <w:color w:val="4472C4" w:themeColor="accent5"/>
                      <w:sz w:val="16"/>
                      <w:szCs w:val="16"/>
                    </w:rPr>
                    <w:t>&lt;Policy year&gt;</w:t>
                  </w:r>
                </w:p>
              </w:tc>
              <w:tc>
                <w:tcPr>
                  <w:tcW w:w="944" w:type="dxa"/>
                  <w:noWrap/>
                  <w:vAlign w:val="center"/>
                  <w:hideMark/>
                </w:tcPr>
                <w:p w14:paraId="048AD2C4" w14:textId="451FAB19" w:rsidR="00E56367" w:rsidRPr="005E6DA6" w:rsidRDefault="00E56367" w:rsidP="00E56367">
                  <w:pPr>
                    <w:jc w:val="center"/>
                    <w:rPr>
                      <w:rFonts w:asciiTheme="minorHAnsi" w:hAnsiTheme="minorHAnsi" w:cstheme="minorHAnsi"/>
                      <w:i/>
                      <w:iCs/>
                      <w:color w:val="000000"/>
                      <w:sz w:val="16"/>
                      <w:szCs w:val="16"/>
                    </w:rPr>
                  </w:pPr>
                  <w:r w:rsidRPr="005E6DA6">
                    <w:rPr>
                      <w:rFonts w:asciiTheme="minorHAnsi" w:hAnsiTheme="minorHAnsi" w:cstheme="minorHAnsi"/>
                      <w:i/>
                      <w:iCs/>
                      <w:color w:val="4472C4" w:themeColor="accent5"/>
                      <w:sz w:val="16"/>
                      <w:szCs w:val="16"/>
                    </w:rPr>
                    <w:t>&lt;Age of Insured&gt;</w:t>
                  </w:r>
                </w:p>
              </w:tc>
              <w:tc>
                <w:tcPr>
                  <w:tcW w:w="906" w:type="dxa"/>
                  <w:noWrap/>
                  <w:vAlign w:val="center"/>
                  <w:hideMark/>
                </w:tcPr>
                <w:p w14:paraId="5CC45A21" w14:textId="795F05BD" w:rsidR="00E56367" w:rsidRPr="0068220D" w:rsidRDefault="00E56367" w:rsidP="00E56367">
                  <w:pPr>
                    <w:jc w:val="right"/>
                    <w:rPr>
                      <w:rFonts w:asciiTheme="minorHAnsi" w:hAnsiTheme="minorHAnsi" w:cstheme="minorHAnsi"/>
                      <w:i/>
                      <w:iCs/>
                      <w:color w:val="000000"/>
                      <w:sz w:val="16"/>
                      <w:szCs w:val="16"/>
                    </w:rPr>
                  </w:pPr>
                  <w:r w:rsidRPr="0068220D">
                    <w:rPr>
                      <w:rFonts w:asciiTheme="minorHAnsi" w:hAnsiTheme="minorHAnsi" w:cstheme="minorHAnsi"/>
                      <w:i/>
                      <w:iCs/>
                      <w:color w:val="4472C4" w:themeColor="accent5"/>
                      <w:sz w:val="16"/>
                      <w:szCs w:val="16"/>
                    </w:rPr>
                    <w:t>&lt;</w:t>
                  </w:r>
                  <w:r>
                    <w:rPr>
                      <w:rFonts w:asciiTheme="minorHAnsi" w:hAnsiTheme="minorHAnsi" w:cstheme="minorHAnsi"/>
                      <w:i/>
                      <w:iCs/>
                      <w:color w:val="4472C4" w:themeColor="accent5"/>
                      <w:sz w:val="16"/>
                      <w:szCs w:val="16"/>
                    </w:rPr>
                    <w:t xml:space="preserve">Regular </w:t>
                  </w:r>
                  <w:r w:rsidRPr="0068220D">
                    <w:rPr>
                      <w:rFonts w:asciiTheme="minorHAnsi" w:hAnsiTheme="minorHAnsi" w:cstheme="minorHAnsi"/>
                      <w:i/>
                      <w:iCs/>
                      <w:color w:val="4472C4" w:themeColor="accent5"/>
                      <w:sz w:val="16"/>
                      <w:szCs w:val="16"/>
                    </w:rPr>
                    <w:t>Basic premium&gt;</w:t>
                  </w:r>
                </w:p>
              </w:tc>
              <w:tc>
                <w:tcPr>
                  <w:tcW w:w="1087" w:type="dxa"/>
                  <w:vAlign w:val="center"/>
                </w:tcPr>
                <w:p w14:paraId="73C29547" w14:textId="0CA5559F"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&lt;</w:t>
                  </w:r>
                  <w:r>
                    <w:rPr>
                      <w:rFonts w:asciiTheme="minorHAnsi" w:hAnsiTheme="minorHAnsi" w:cstheme="minorHAnsi"/>
                      <w:i/>
                      <w:iCs/>
                      <w:color w:val="4472C4" w:themeColor="accent5"/>
                      <w:sz w:val="16"/>
                      <w:szCs w:val="16"/>
                    </w:rPr>
                    <w:t>Regular Topup</w:t>
                  </w:r>
                  <w:r w:rsidRPr="0068220D">
                    <w:rPr>
                      <w:rFonts w:asciiTheme="minorHAnsi" w:hAnsiTheme="minorHAnsi" w:cstheme="minorHAnsi"/>
                      <w:i/>
                      <w:iCs/>
                      <w:color w:val="4472C4" w:themeColor="accent5"/>
                      <w:sz w:val="16"/>
                      <w:szCs w:val="16"/>
                    </w:rPr>
                    <w:t>&gt;</w:t>
                  </w:r>
                </w:p>
              </w:tc>
              <w:tc>
                <w:tcPr>
                  <w:tcW w:w="1092" w:type="dxa"/>
                  <w:vAlign w:val="center"/>
                  <w:hideMark/>
                </w:tcPr>
                <w:p w14:paraId="0AE5B736" w14:textId="57CF999E"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&lt;</w:t>
                  </w:r>
                  <w:r>
                    <w:rPr>
                      <w:rFonts w:asciiTheme="minorHAnsi" w:hAnsiTheme="minorHAnsi" w:cstheme="minorHAnsi"/>
                      <w:i/>
                      <w:iCs/>
                      <w:color w:val="4472C4" w:themeColor="accent5"/>
                      <w:sz w:val="16"/>
                      <w:szCs w:val="16"/>
                    </w:rPr>
                    <w:t>Single Topup</w:t>
                  </w:r>
                  <w:r w:rsidRPr="0068220D">
                    <w:rPr>
                      <w:rFonts w:asciiTheme="minorHAnsi" w:hAnsiTheme="minorHAnsi" w:cstheme="minorHAnsi"/>
                      <w:i/>
                      <w:iCs/>
                      <w:color w:val="4472C4" w:themeColor="accent5"/>
                      <w:sz w:val="16"/>
                      <w:szCs w:val="16"/>
                    </w:rPr>
                    <w:t>&gt;</w:t>
                  </w:r>
                </w:p>
              </w:tc>
              <w:tc>
                <w:tcPr>
                  <w:tcW w:w="828" w:type="dxa"/>
                </w:tcPr>
                <w:p w14:paraId="29B2542E" w14:textId="5B211836"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39544014" w14:textId="4D1D5AB2"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vAlign w:val="center"/>
                </w:tcPr>
                <w:p w14:paraId="702B1129" w14:textId="36B131C0" w:rsidR="00E56367" w:rsidRPr="00460A69" w:rsidRDefault="00E56367" w:rsidP="00E56367">
                  <w:pPr>
                    <w:jc w:val="right"/>
                    <w:rPr>
                      <w:rFonts w:asciiTheme="minorHAnsi" w:hAnsiTheme="minorHAnsi" w:cstheme="minorHAnsi"/>
                      <w:color w:val="000000"/>
                      <w:sz w:val="16"/>
                      <w:szCs w:val="16"/>
                    </w:rPr>
                  </w:pPr>
                  <w:r w:rsidRPr="005E6DA6">
                    <w:rPr>
                      <w:rFonts w:ascii="Calibri" w:hAnsi="Calibri" w:cs="Calibri"/>
                      <w:i/>
                      <w:iCs/>
                      <w:color w:val="4472C4" w:themeColor="accent5"/>
                      <w:sz w:val="18"/>
                      <w:szCs w:val="18"/>
                    </w:rPr>
                    <w:t>&lt;refer to actuarial calc&gt;</w:t>
                  </w:r>
                </w:p>
              </w:tc>
              <w:tc>
                <w:tcPr>
                  <w:tcW w:w="1108" w:type="dxa"/>
                  <w:noWrap/>
                </w:tcPr>
                <w:p w14:paraId="3F3E4030" w14:textId="66380E27"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523159A9" w14:textId="55504CAD"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07C3A873" w14:textId="77777777" w:rsidTr="001D34F7">
              <w:trPr>
                <w:trHeight w:val="270"/>
                <w:jc w:val="center"/>
              </w:trPr>
              <w:tc>
                <w:tcPr>
                  <w:tcW w:w="689" w:type="dxa"/>
                  <w:noWrap/>
                  <w:hideMark/>
                </w:tcPr>
                <w:p w14:paraId="04E47DA2" w14:textId="1CDD154A"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CB452EB" w14:textId="0D9E24CD"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CDDDB83" w14:textId="5F5F6E4C"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263AF7C6" w14:textId="1592B335"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3F402FD6" w14:textId="69B9BABF"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C77F478" w14:textId="754FCFD7"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40EA5D43" w14:textId="3378E310"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7A08999F" w14:textId="7584BE6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6FA5123" w14:textId="532BA662"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3C07869A" w14:textId="355522BE"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054781E" w14:textId="77777777" w:rsidTr="001D34F7">
              <w:trPr>
                <w:trHeight w:val="270"/>
                <w:jc w:val="center"/>
              </w:trPr>
              <w:tc>
                <w:tcPr>
                  <w:tcW w:w="689" w:type="dxa"/>
                  <w:noWrap/>
                  <w:hideMark/>
                </w:tcPr>
                <w:p w14:paraId="782209D5" w14:textId="08EE0D4B"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CE02A36" w14:textId="3C1B41FB"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4EC040F1" w14:textId="78B53F8D"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408849E6" w14:textId="4FD9D9A3"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4787C90E" w14:textId="0D7745BD"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F390962" w14:textId="276F9D2D"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0A29D2A4" w14:textId="381B06E5"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01828F7C" w14:textId="575AFFE6"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08C73A7A" w14:textId="6A36C802"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5E1B1729" w14:textId="338DA91D"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2005A2D" w14:textId="77777777" w:rsidTr="001D34F7">
              <w:trPr>
                <w:trHeight w:val="270"/>
                <w:jc w:val="center"/>
              </w:trPr>
              <w:tc>
                <w:tcPr>
                  <w:tcW w:w="689" w:type="dxa"/>
                  <w:noWrap/>
                  <w:hideMark/>
                </w:tcPr>
                <w:p w14:paraId="5390EE90" w14:textId="78043878"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7A1CF814" w14:textId="4902C0C4"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44661B70" w14:textId="1E8B17BA"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1C37816A" w14:textId="6DF6DBAB"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186C7E4D" w14:textId="2C4821D1"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5360BB2" w14:textId="55CCD3F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556B5639" w14:textId="74B72AE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11D7A925" w14:textId="06F384B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19809B27" w14:textId="7254F58B"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75CCEF2C" w14:textId="229D2861" w:rsidR="00E56367" w:rsidRPr="00460A69" w:rsidRDefault="00E56367" w:rsidP="00E56367">
                  <w:pPr>
                    <w:tabs>
                      <w:tab w:val="left" w:pos="1632"/>
                    </w:tabs>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09A320B" w14:textId="77777777" w:rsidTr="001D34F7">
              <w:trPr>
                <w:trHeight w:val="270"/>
                <w:jc w:val="center"/>
              </w:trPr>
              <w:tc>
                <w:tcPr>
                  <w:tcW w:w="689" w:type="dxa"/>
                  <w:noWrap/>
                  <w:hideMark/>
                </w:tcPr>
                <w:p w14:paraId="72905F77" w14:textId="2CB8C911"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27AB4062" w14:textId="592B6803"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6FD1B5A8" w14:textId="53BCA94C"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5B32E7DD" w14:textId="2FC9D03F"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4AF5F09C" w14:textId="2CD0364A"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581C7D04" w14:textId="6BC8201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57F4F551" w14:textId="42D73DA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6B740FB9" w14:textId="46D2016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5E8C0A3E" w14:textId="40C79082"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3D71C4DD" w14:textId="0E68098C"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0AEA4BEA" w14:textId="77777777" w:rsidTr="001D34F7">
              <w:trPr>
                <w:trHeight w:val="270"/>
                <w:jc w:val="center"/>
              </w:trPr>
              <w:tc>
                <w:tcPr>
                  <w:tcW w:w="689" w:type="dxa"/>
                  <w:noWrap/>
                  <w:hideMark/>
                </w:tcPr>
                <w:p w14:paraId="467EAF14" w14:textId="35B5131F"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050F7F5D" w14:textId="0FDBF81E"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E95D83E" w14:textId="2B4A42AA"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1595AAFA" w14:textId="713FB169"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9CCF43D" w14:textId="30E76B7C"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6C2A393" w14:textId="2876F13D"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640A08F4" w14:textId="0953A5D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70066E93" w14:textId="2CFE459F"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41CCF9DC" w14:textId="61CE8CFB"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6F9A3B85" w14:textId="4CF981D8"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24CA2FC1" w14:textId="77777777" w:rsidTr="001D34F7">
              <w:trPr>
                <w:trHeight w:val="270"/>
                <w:jc w:val="center"/>
              </w:trPr>
              <w:tc>
                <w:tcPr>
                  <w:tcW w:w="689" w:type="dxa"/>
                  <w:noWrap/>
                  <w:hideMark/>
                </w:tcPr>
                <w:p w14:paraId="596F0761" w14:textId="10B52268"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137AF6FF" w14:textId="617700D2"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6F62578C" w14:textId="367DD759"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2AC57791" w14:textId="3455D8CB"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7488CA1E" w14:textId="3374DC96"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EBED5F0" w14:textId="184DE4D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3A22278A" w14:textId="579146BC"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4B539A52" w14:textId="6ECB8D5C"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615416AD" w14:textId="36AEBDB0"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71F6D159" w14:textId="1743837B"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4E3279FE" w14:textId="77777777" w:rsidTr="001D34F7">
              <w:trPr>
                <w:trHeight w:val="270"/>
                <w:jc w:val="center"/>
              </w:trPr>
              <w:tc>
                <w:tcPr>
                  <w:tcW w:w="689" w:type="dxa"/>
                  <w:noWrap/>
                  <w:hideMark/>
                </w:tcPr>
                <w:p w14:paraId="7B96D2A8" w14:textId="5BFDFE3C"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641C652D" w14:textId="6F70518A"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06249CA" w14:textId="719B7901"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45B58713" w14:textId="02F877B3"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00BC2AF" w14:textId="077F83F3"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3E38AB29" w14:textId="67A1D2B5"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1F0B19D7" w14:textId="4CDA4608"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07EB0DB3" w14:textId="64BEE00F"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5F792F2B" w14:textId="3EBB5C8B"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471365BA" w14:textId="701B298D"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527987AD" w14:textId="77777777" w:rsidTr="001D34F7">
              <w:trPr>
                <w:trHeight w:val="270"/>
                <w:jc w:val="center"/>
              </w:trPr>
              <w:tc>
                <w:tcPr>
                  <w:tcW w:w="689" w:type="dxa"/>
                  <w:noWrap/>
                  <w:hideMark/>
                </w:tcPr>
                <w:p w14:paraId="017EF4EC" w14:textId="7460604F"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7E86A792" w14:textId="4B9D383C"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0ED781D5" w14:textId="24E5FC25"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7C9C75B5" w14:textId="626A7964"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195C9CD6" w14:textId="0B2C95E4"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0F98FCB" w14:textId="6FFB3EBF"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826" w:type="dxa"/>
                  <w:hideMark/>
                </w:tcPr>
                <w:p w14:paraId="510E0E40" w14:textId="3C7C7EA9" w:rsidR="00E56367" w:rsidRPr="00460A69" w:rsidRDefault="00E56367" w:rsidP="00E56367">
                  <w:pPr>
                    <w:jc w:val="right"/>
                    <w:rPr>
                      <w:rFonts w:asciiTheme="minorHAnsi" w:hAnsiTheme="minorHAnsi" w:cstheme="minorHAnsi"/>
                      <w:color w:val="000000"/>
                      <w:sz w:val="16"/>
                      <w:szCs w:val="16"/>
                    </w:rPr>
                  </w:pPr>
                  <w:r w:rsidRPr="00520B5E">
                    <w:rPr>
                      <w:rFonts w:ascii="Calibri" w:hAnsi="Calibri" w:cs="Calibri"/>
                      <w:i/>
                      <w:iCs/>
                      <w:color w:val="4472C4" w:themeColor="accent5"/>
                      <w:sz w:val="18"/>
                      <w:szCs w:val="18"/>
                    </w:rPr>
                    <w:t>&lt;refer to actuarial calc&gt;</w:t>
                  </w:r>
                </w:p>
              </w:tc>
              <w:tc>
                <w:tcPr>
                  <w:tcW w:w="1108" w:type="dxa"/>
                  <w:noWrap/>
                </w:tcPr>
                <w:p w14:paraId="23458D3C" w14:textId="56844FA5"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E48046C" w14:textId="2D1493B8"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6BDE83F7" w14:textId="2F7D46BB"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2E86F997" w14:textId="77777777" w:rsidTr="00AC60BC">
              <w:trPr>
                <w:trHeight w:val="270"/>
                <w:jc w:val="center"/>
              </w:trPr>
              <w:tc>
                <w:tcPr>
                  <w:tcW w:w="689" w:type="dxa"/>
                  <w:noWrap/>
                  <w:hideMark/>
                </w:tcPr>
                <w:p w14:paraId="1B56D5E3" w14:textId="4A3105E8"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6D58175D" w14:textId="6C0BCC40"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678549F0" w14:textId="72C23011"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7F725F77" w14:textId="42265126"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1C54BEB" w14:textId="4BB05E06"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68FE6197" w14:textId="40CF702B"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01F2DB4A" w14:textId="22C2B57D"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5CD35BE8" w14:textId="1800A208"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379ABB3" w14:textId="3961EB35" w:rsidR="00E56367" w:rsidRPr="00460A69" w:rsidRDefault="00E56367" w:rsidP="00E56367">
                  <w:pPr>
                    <w:jc w:val="right"/>
                    <w:rPr>
                      <w:rFonts w:asciiTheme="minorHAnsi" w:hAnsiTheme="minorHAnsi" w:cstheme="minorHAnsi"/>
                      <w:color w:val="000000"/>
                      <w:sz w:val="16"/>
                      <w:szCs w:val="16"/>
                    </w:rPr>
                  </w:pPr>
                  <w:r w:rsidRPr="00035CFB">
                    <w:rPr>
                      <w:rFonts w:ascii="Calibri" w:hAnsi="Calibri" w:cs="Calibri"/>
                      <w:i/>
                      <w:iCs/>
                      <w:color w:val="4472C4" w:themeColor="accent5"/>
                      <w:sz w:val="18"/>
                      <w:szCs w:val="18"/>
                    </w:rPr>
                    <w:t>&lt;refer to actuarial calc&gt;</w:t>
                  </w:r>
                </w:p>
              </w:tc>
              <w:tc>
                <w:tcPr>
                  <w:tcW w:w="1472" w:type="dxa"/>
                  <w:noWrap/>
                </w:tcPr>
                <w:p w14:paraId="5DBCC964" w14:textId="0739385C" w:rsidR="00E56367" w:rsidRPr="00460A69" w:rsidRDefault="00E56367" w:rsidP="00E56367">
                  <w:pPr>
                    <w:jc w:val="right"/>
                    <w:rPr>
                      <w:rFonts w:asciiTheme="minorHAnsi" w:hAnsiTheme="minorHAnsi" w:cstheme="minorHAnsi"/>
                      <w:color w:val="000000"/>
                      <w:sz w:val="16"/>
                      <w:szCs w:val="16"/>
                    </w:rPr>
                  </w:pPr>
                  <w:r w:rsidRPr="00026114">
                    <w:rPr>
                      <w:rFonts w:ascii="Calibri" w:hAnsi="Calibri" w:cs="Calibri"/>
                      <w:i/>
                      <w:iCs/>
                      <w:color w:val="4472C4" w:themeColor="accent5"/>
                      <w:sz w:val="18"/>
                      <w:szCs w:val="18"/>
                    </w:rPr>
                    <w:t>&lt;refer to actuarial calc&gt;</w:t>
                  </w:r>
                </w:p>
              </w:tc>
            </w:tr>
            <w:tr w:rsidR="00E56367" w:rsidRPr="00460A69" w14:paraId="15E93889" w14:textId="77777777" w:rsidTr="00AC60BC">
              <w:trPr>
                <w:trHeight w:val="270"/>
                <w:jc w:val="center"/>
              </w:trPr>
              <w:tc>
                <w:tcPr>
                  <w:tcW w:w="689" w:type="dxa"/>
                  <w:noWrap/>
                  <w:hideMark/>
                </w:tcPr>
                <w:p w14:paraId="0B21DDCA" w14:textId="376A7C2B"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2D46503F" w14:textId="0A0CACCB"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7D814DC2" w14:textId="0676A6BB"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6491199D" w14:textId="5B5DD87D"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D908BE8" w14:textId="3F801313"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1D53FE07" w14:textId="64452CE5"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3A45159B" w14:textId="38ECE0EB"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075AA498" w14:textId="2DA75E4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3B69010F" w14:textId="556F8F5C"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465A6BE0" w14:textId="7FC721BA"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4E0D3B80" w14:textId="77777777" w:rsidTr="00AC60BC">
              <w:trPr>
                <w:trHeight w:val="270"/>
                <w:jc w:val="center"/>
              </w:trPr>
              <w:tc>
                <w:tcPr>
                  <w:tcW w:w="689" w:type="dxa"/>
                  <w:noWrap/>
                  <w:hideMark/>
                </w:tcPr>
                <w:p w14:paraId="2F2A902D" w14:textId="7330729D"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0EE9CEDD" w14:textId="72D2D0AE"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AB1B6D2" w14:textId="09D1FBCB"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4EBF7B84" w14:textId="5723F042"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2F26001" w14:textId="5901B52A" w:rsidR="00E56367" w:rsidRPr="00460A69" w:rsidRDefault="00E56367" w:rsidP="00E56367">
                  <w:pPr>
                    <w:jc w:val="right"/>
                    <w:rPr>
                      <w:rFonts w:asciiTheme="minorHAnsi" w:hAnsiTheme="minorHAnsi" w:cstheme="minorHAnsi"/>
                      <w:color w:val="000000"/>
                      <w:sz w:val="16"/>
                      <w:szCs w:val="16"/>
                    </w:rPr>
                  </w:pPr>
                  <w:r w:rsidRPr="007C73A0">
                    <w:rPr>
                      <w:rFonts w:asciiTheme="minorHAnsi" w:hAnsiTheme="minorHAnsi" w:cstheme="minorHAnsi"/>
                      <w:i/>
                      <w:iCs/>
                      <w:color w:val="4472C4" w:themeColor="accent5"/>
                      <w:sz w:val="16"/>
                      <w:szCs w:val="16"/>
                    </w:rPr>
                    <w:t>&lt;Single Topup&gt;</w:t>
                  </w:r>
                </w:p>
              </w:tc>
              <w:tc>
                <w:tcPr>
                  <w:tcW w:w="828" w:type="dxa"/>
                </w:tcPr>
                <w:p w14:paraId="4759D32A" w14:textId="1D8616C0"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5C06D310" w14:textId="4F02F218"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0CDC00BB" w14:textId="19C5A20D"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6F14B955" w14:textId="0A9ED453"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0916E2F3" w14:textId="7D7D8493"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54E34CC7" w14:textId="77777777" w:rsidTr="00AC60BC">
              <w:trPr>
                <w:trHeight w:val="270"/>
                <w:jc w:val="center"/>
              </w:trPr>
              <w:tc>
                <w:tcPr>
                  <w:tcW w:w="689" w:type="dxa"/>
                  <w:noWrap/>
                  <w:hideMark/>
                </w:tcPr>
                <w:p w14:paraId="6CB07251" w14:textId="2428BF0C"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81E7EF1" w14:textId="3CB7F367"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54F8C495" w14:textId="642A33FC"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669A6A95" w14:textId="5A22CBB6"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4CF7C9E5" w14:textId="4C5A053C"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59092205" w14:textId="39B865B0"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4E6AECC3" w14:textId="258025EF"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7709D199" w14:textId="21325AC9"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4EBAD5D7" w14:textId="75324BD4"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70AA6B4D" w14:textId="551C7B55"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5380B7F0" w14:textId="77777777" w:rsidTr="00AC60BC">
              <w:trPr>
                <w:trHeight w:val="270"/>
                <w:jc w:val="center"/>
              </w:trPr>
              <w:tc>
                <w:tcPr>
                  <w:tcW w:w="689" w:type="dxa"/>
                  <w:noWrap/>
                  <w:hideMark/>
                </w:tcPr>
                <w:p w14:paraId="2F054609" w14:textId="141A7193"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785C95A4" w14:textId="6B8FCD9C"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12E5B4A2" w14:textId="5DDCEA5D"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114F6EAA" w14:textId="59C29554"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2F5531FF" w14:textId="5399A42C"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726BCCFD" w14:textId="1A442573"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2CA3FF72" w14:textId="58BF8B50"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2A8B83DE" w14:textId="3910FF95"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454EB21E" w14:textId="381CC4FE"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7713F3E6" w14:textId="5F760EEB"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7F740384" w14:textId="77777777" w:rsidTr="00AC60BC">
              <w:trPr>
                <w:trHeight w:val="270"/>
                <w:jc w:val="center"/>
              </w:trPr>
              <w:tc>
                <w:tcPr>
                  <w:tcW w:w="689" w:type="dxa"/>
                  <w:noWrap/>
                  <w:hideMark/>
                </w:tcPr>
                <w:p w14:paraId="0C1D55EC" w14:textId="3EE20E85"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lastRenderedPageBreak/>
                    <w:t>&lt;Policy year&gt;</w:t>
                  </w:r>
                </w:p>
              </w:tc>
              <w:tc>
                <w:tcPr>
                  <w:tcW w:w="944" w:type="dxa"/>
                  <w:noWrap/>
                  <w:hideMark/>
                </w:tcPr>
                <w:p w14:paraId="5C75E924" w14:textId="6A34AE2D"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327E02F0" w14:textId="4F44A6CA"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27438A81" w14:textId="065E6622"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5253E1E" w14:textId="402E730B"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60CCFB22" w14:textId="737E4A09"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32CB3952" w14:textId="73662946"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3962BCD5" w14:textId="4C3F8062" w:rsidR="00E56367" w:rsidRPr="00460A69" w:rsidRDefault="00E56367" w:rsidP="00E56367">
                  <w:pPr>
                    <w:jc w:val="right"/>
                    <w:rPr>
                      <w:rFonts w:asciiTheme="minorHAnsi" w:hAnsiTheme="minorHAnsi" w:cstheme="minorHAnsi"/>
                      <w:color w:val="000000"/>
                      <w:sz w:val="16"/>
                      <w:szCs w:val="16"/>
                    </w:rPr>
                  </w:pPr>
                  <w:r w:rsidRPr="00872560">
                    <w:rPr>
                      <w:rFonts w:ascii="Calibri" w:hAnsi="Calibri" w:cs="Calibri"/>
                      <w:i/>
                      <w:iCs/>
                      <w:color w:val="4472C4" w:themeColor="accent5"/>
                      <w:sz w:val="18"/>
                      <w:szCs w:val="18"/>
                    </w:rPr>
                    <w:t>&lt;refer to actuarial calc&gt;</w:t>
                  </w:r>
                </w:p>
              </w:tc>
              <w:tc>
                <w:tcPr>
                  <w:tcW w:w="1108" w:type="dxa"/>
                  <w:noWrap/>
                </w:tcPr>
                <w:p w14:paraId="1BF2FA24" w14:textId="0FCA506A"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53730AD9" w14:textId="2F065289"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165D59A3" w14:textId="77777777" w:rsidTr="00AC60BC">
              <w:trPr>
                <w:trHeight w:val="270"/>
                <w:jc w:val="center"/>
              </w:trPr>
              <w:tc>
                <w:tcPr>
                  <w:tcW w:w="689" w:type="dxa"/>
                  <w:noWrap/>
                  <w:hideMark/>
                </w:tcPr>
                <w:p w14:paraId="20B7D33E" w14:textId="06B2B669" w:rsidR="00E56367" w:rsidRPr="00460A69" w:rsidRDefault="00E56367" w:rsidP="00E56367">
                  <w:pPr>
                    <w:jc w:val="center"/>
                    <w:rPr>
                      <w:rFonts w:asciiTheme="minorHAnsi" w:hAnsiTheme="minorHAnsi" w:cstheme="minorHAnsi"/>
                      <w:color w:val="000000"/>
                      <w:sz w:val="16"/>
                      <w:szCs w:val="16"/>
                    </w:rPr>
                  </w:pPr>
                  <w:r w:rsidRPr="00C32EAA">
                    <w:rPr>
                      <w:rFonts w:asciiTheme="minorHAnsi" w:hAnsiTheme="minorHAnsi" w:cstheme="minorHAnsi"/>
                      <w:i/>
                      <w:iCs/>
                      <w:color w:val="4472C4" w:themeColor="accent5"/>
                      <w:sz w:val="16"/>
                      <w:szCs w:val="16"/>
                    </w:rPr>
                    <w:t>&lt;Policy year&gt;</w:t>
                  </w:r>
                </w:p>
              </w:tc>
              <w:tc>
                <w:tcPr>
                  <w:tcW w:w="944" w:type="dxa"/>
                  <w:noWrap/>
                  <w:hideMark/>
                </w:tcPr>
                <w:p w14:paraId="472FC7C4" w14:textId="79BEF21B" w:rsidR="00E56367" w:rsidRPr="00460A69" w:rsidRDefault="00E56367" w:rsidP="00E56367">
                  <w:pPr>
                    <w:jc w:val="center"/>
                    <w:rPr>
                      <w:rFonts w:asciiTheme="minorHAnsi" w:hAnsiTheme="minorHAnsi" w:cstheme="minorHAnsi"/>
                      <w:color w:val="000000"/>
                      <w:sz w:val="16"/>
                      <w:szCs w:val="16"/>
                    </w:rPr>
                  </w:pPr>
                  <w:r w:rsidRPr="00287B3B">
                    <w:rPr>
                      <w:rFonts w:asciiTheme="minorHAnsi" w:hAnsiTheme="minorHAnsi" w:cstheme="minorHAnsi"/>
                      <w:i/>
                      <w:iCs/>
                      <w:color w:val="4472C4" w:themeColor="accent5"/>
                      <w:sz w:val="16"/>
                      <w:szCs w:val="16"/>
                    </w:rPr>
                    <w:t>&lt;Age of Insured&gt;</w:t>
                  </w:r>
                </w:p>
              </w:tc>
              <w:tc>
                <w:tcPr>
                  <w:tcW w:w="906" w:type="dxa"/>
                  <w:noWrap/>
                  <w:hideMark/>
                </w:tcPr>
                <w:p w14:paraId="0F0F86AB" w14:textId="23D9CBE2" w:rsidR="00E56367" w:rsidRPr="00460A69" w:rsidRDefault="00E56367" w:rsidP="00E56367">
                  <w:pPr>
                    <w:jc w:val="right"/>
                    <w:rPr>
                      <w:rFonts w:asciiTheme="minorHAnsi" w:hAnsiTheme="minorHAnsi" w:cstheme="minorHAnsi"/>
                      <w:color w:val="000000"/>
                      <w:sz w:val="16"/>
                      <w:szCs w:val="16"/>
                    </w:rPr>
                  </w:pPr>
                  <w:r w:rsidRPr="0041024D">
                    <w:rPr>
                      <w:rFonts w:asciiTheme="minorHAnsi" w:hAnsiTheme="minorHAnsi" w:cstheme="minorHAnsi"/>
                      <w:i/>
                      <w:iCs/>
                      <w:color w:val="4472C4" w:themeColor="accent5"/>
                      <w:sz w:val="16"/>
                      <w:szCs w:val="16"/>
                    </w:rPr>
                    <w:t>&lt;Regular Basic premium&gt;</w:t>
                  </w:r>
                </w:p>
              </w:tc>
              <w:tc>
                <w:tcPr>
                  <w:tcW w:w="1087" w:type="dxa"/>
                </w:tcPr>
                <w:p w14:paraId="61AE0724" w14:textId="5E20837B" w:rsidR="00E56367" w:rsidRPr="00460A69" w:rsidRDefault="00E56367" w:rsidP="00E56367">
                  <w:pPr>
                    <w:jc w:val="right"/>
                    <w:rPr>
                      <w:rFonts w:asciiTheme="minorHAnsi" w:hAnsiTheme="minorHAnsi" w:cstheme="minorHAnsi"/>
                      <w:color w:val="000000"/>
                      <w:sz w:val="16"/>
                      <w:szCs w:val="16"/>
                    </w:rPr>
                  </w:pPr>
                  <w:r w:rsidRPr="009434B4">
                    <w:rPr>
                      <w:rFonts w:asciiTheme="minorHAnsi" w:hAnsiTheme="minorHAnsi" w:cstheme="minorHAnsi"/>
                      <w:i/>
                      <w:iCs/>
                      <w:color w:val="4472C4" w:themeColor="accent5"/>
                      <w:sz w:val="16"/>
                      <w:szCs w:val="16"/>
                    </w:rPr>
                    <w:t>&lt;Regular Topup&gt;</w:t>
                  </w:r>
                </w:p>
              </w:tc>
              <w:tc>
                <w:tcPr>
                  <w:tcW w:w="1092" w:type="dxa"/>
                  <w:hideMark/>
                </w:tcPr>
                <w:p w14:paraId="6C54D2AE" w14:textId="10F844F2" w:rsidR="00E56367" w:rsidRPr="00460A69" w:rsidRDefault="00E56367" w:rsidP="00E56367">
                  <w:pPr>
                    <w:jc w:val="right"/>
                    <w:rPr>
                      <w:rFonts w:asciiTheme="minorHAnsi" w:hAnsiTheme="minorHAnsi" w:cstheme="minorHAnsi"/>
                      <w:color w:val="000000"/>
                      <w:sz w:val="16"/>
                      <w:szCs w:val="16"/>
                    </w:rPr>
                  </w:pPr>
                  <w:r w:rsidRPr="006470E9">
                    <w:rPr>
                      <w:rFonts w:asciiTheme="minorHAnsi" w:hAnsiTheme="minorHAnsi" w:cstheme="minorHAnsi"/>
                      <w:i/>
                      <w:iCs/>
                      <w:color w:val="4472C4" w:themeColor="accent5"/>
                      <w:sz w:val="16"/>
                      <w:szCs w:val="16"/>
                    </w:rPr>
                    <w:t>&lt;Single Topup&gt;</w:t>
                  </w:r>
                </w:p>
              </w:tc>
              <w:tc>
                <w:tcPr>
                  <w:tcW w:w="828" w:type="dxa"/>
                </w:tcPr>
                <w:p w14:paraId="0D235EEA" w14:textId="31A01F58"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20FCFAAC" w14:textId="09DF9ED5"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24294CC9" w14:textId="1D36B00D"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5F738C9D" w14:textId="241777AE"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6EE65BD1" w14:textId="2EE2F494"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66284DB2" w14:textId="77777777" w:rsidTr="00AC60BC">
              <w:trPr>
                <w:trHeight w:val="270"/>
                <w:jc w:val="center"/>
              </w:trPr>
              <w:tc>
                <w:tcPr>
                  <w:tcW w:w="689" w:type="dxa"/>
                  <w:noWrap/>
                  <w:hideMark/>
                </w:tcPr>
                <w:p w14:paraId="16448DAC" w14:textId="070FE902"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5EFBAF96" w14:textId="3D5DC0A5"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788BFEDB" w14:textId="4921DC93"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2DBD10F2" w14:textId="0B254188"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493FD148" w14:textId="3AAF7A89"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304C87EE" w14:textId="1BFD7C21"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030787F6" w14:textId="5388FD4F"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52F79B51" w14:textId="3EBF539C"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000E600D" w14:textId="2EBA0E26" w:rsidR="00E56367" w:rsidRPr="00460A69" w:rsidRDefault="00E56367" w:rsidP="00E56367">
                  <w:pPr>
                    <w:jc w:val="right"/>
                    <w:rPr>
                      <w:rFonts w:asciiTheme="minorHAnsi" w:hAnsiTheme="minorHAnsi" w:cstheme="minorHAnsi"/>
                      <w:color w:val="000000"/>
                      <w:sz w:val="16"/>
                      <w:szCs w:val="16"/>
                    </w:rPr>
                  </w:pPr>
                  <w:r w:rsidRPr="005A6A65">
                    <w:rPr>
                      <w:rFonts w:ascii="Calibri" w:hAnsi="Calibri" w:cs="Calibri"/>
                      <w:i/>
                      <w:iCs/>
                      <w:color w:val="4472C4" w:themeColor="accent5"/>
                      <w:sz w:val="18"/>
                      <w:szCs w:val="18"/>
                    </w:rPr>
                    <w:t>&lt;refer to actuarial calc&gt;</w:t>
                  </w:r>
                </w:p>
              </w:tc>
              <w:tc>
                <w:tcPr>
                  <w:tcW w:w="1472" w:type="dxa"/>
                  <w:noWrap/>
                </w:tcPr>
                <w:p w14:paraId="4287933C" w14:textId="125D2095" w:rsidR="00E56367" w:rsidRPr="00460A69" w:rsidRDefault="00E56367" w:rsidP="00E56367">
                  <w:pPr>
                    <w:jc w:val="right"/>
                    <w:rPr>
                      <w:rFonts w:asciiTheme="minorHAnsi" w:hAnsiTheme="minorHAnsi" w:cstheme="minorHAnsi"/>
                      <w:color w:val="000000"/>
                      <w:sz w:val="16"/>
                      <w:szCs w:val="16"/>
                    </w:rPr>
                  </w:pPr>
                  <w:r w:rsidRPr="00524F85">
                    <w:rPr>
                      <w:rFonts w:ascii="Calibri" w:hAnsi="Calibri" w:cs="Calibri"/>
                      <w:i/>
                      <w:iCs/>
                      <w:color w:val="4472C4" w:themeColor="accent5"/>
                      <w:sz w:val="18"/>
                      <w:szCs w:val="18"/>
                    </w:rPr>
                    <w:t>&lt;refer to actuarial calc&gt;</w:t>
                  </w:r>
                </w:p>
              </w:tc>
            </w:tr>
            <w:tr w:rsidR="00E56367" w:rsidRPr="00460A69" w14:paraId="7BCCD057" w14:textId="77777777" w:rsidTr="00AC60BC">
              <w:trPr>
                <w:trHeight w:val="270"/>
                <w:jc w:val="center"/>
              </w:trPr>
              <w:tc>
                <w:tcPr>
                  <w:tcW w:w="689" w:type="dxa"/>
                  <w:noWrap/>
                  <w:hideMark/>
                </w:tcPr>
                <w:p w14:paraId="33399888" w14:textId="7F3F22D3"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439D5E57" w14:textId="33159946"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07390DA5" w14:textId="3509B69A"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32CD24D8" w14:textId="1F25DFC0"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030B4B43" w14:textId="10FEFF4C"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6353062E" w14:textId="331082F6"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826" w:type="dxa"/>
                  <w:hideMark/>
                </w:tcPr>
                <w:p w14:paraId="0320FF70" w14:textId="19C7B25A" w:rsidR="00E56367" w:rsidRPr="00460A69" w:rsidRDefault="00E56367" w:rsidP="00E56367">
                  <w:pPr>
                    <w:jc w:val="right"/>
                    <w:rPr>
                      <w:rFonts w:asciiTheme="minorHAnsi" w:hAnsiTheme="minorHAnsi" w:cstheme="minorHAnsi"/>
                      <w:color w:val="000000"/>
                      <w:sz w:val="16"/>
                      <w:szCs w:val="16"/>
                    </w:rPr>
                  </w:pPr>
                  <w:r w:rsidRPr="00163788">
                    <w:rPr>
                      <w:rFonts w:ascii="Calibri" w:hAnsi="Calibri" w:cs="Calibri"/>
                      <w:i/>
                      <w:iCs/>
                      <w:color w:val="4472C4" w:themeColor="accent5"/>
                      <w:sz w:val="18"/>
                      <w:szCs w:val="18"/>
                    </w:rPr>
                    <w:t>&lt;refer to actuarial calc&gt;</w:t>
                  </w:r>
                </w:p>
              </w:tc>
              <w:tc>
                <w:tcPr>
                  <w:tcW w:w="1108" w:type="dxa"/>
                  <w:noWrap/>
                </w:tcPr>
                <w:p w14:paraId="23F4254F" w14:textId="48EBF5B1"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68481553" w14:textId="55E176EC" w:rsidR="00E56367" w:rsidRPr="00460A69" w:rsidRDefault="00E56367" w:rsidP="00E56367">
                  <w:pPr>
                    <w:jc w:val="right"/>
                    <w:rPr>
                      <w:rFonts w:asciiTheme="minorHAnsi" w:hAnsiTheme="minorHAnsi" w:cstheme="minorHAnsi"/>
                      <w:color w:val="000000"/>
                      <w:sz w:val="16"/>
                      <w:szCs w:val="16"/>
                    </w:rPr>
                  </w:pPr>
                  <w:r w:rsidRPr="00C449B0">
                    <w:rPr>
                      <w:rFonts w:ascii="Calibri" w:hAnsi="Calibri" w:cs="Calibri"/>
                      <w:i/>
                      <w:iCs/>
                      <w:color w:val="4472C4" w:themeColor="accent5"/>
                      <w:sz w:val="18"/>
                      <w:szCs w:val="18"/>
                    </w:rPr>
                    <w:t>&lt;refer to actuarial calc&gt;</w:t>
                  </w:r>
                </w:p>
              </w:tc>
              <w:tc>
                <w:tcPr>
                  <w:tcW w:w="1472" w:type="dxa"/>
                  <w:noWrap/>
                </w:tcPr>
                <w:p w14:paraId="306708E4" w14:textId="13E2A6A6"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400909DC" w14:textId="77777777" w:rsidTr="004C0415">
              <w:trPr>
                <w:trHeight w:val="270"/>
                <w:jc w:val="center"/>
              </w:trPr>
              <w:tc>
                <w:tcPr>
                  <w:tcW w:w="689" w:type="dxa"/>
                  <w:noWrap/>
                  <w:hideMark/>
                </w:tcPr>
                <w:p w14:paraId="7B619EAD" w14:textId="7CED1671"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6B114376" w14:textId="1E716439"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1056065F" w14:textId="654FFC1B"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4F3F31C5" w14:textId="6F1F1059"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46652271" w14:textId="614C3451"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30E714A8" w14:textId="3F59176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2C102F13" w14:textId="7366709F"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03EAAEAB" w14:textId="13A452A5"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5D3B8387" w14:textId="0F6A8049" w:rsidR="00E56367" w:rsidRPr="00460A69" w:rsidRDefault="00E56367" w:rsidP="00E56367">
                  <w:pPr>
                    <w:jc w:val="right"/>
                    <w:rPr>
                      <w:rFonts w:asciiTheme="minorHAnsi" w:hAnsiTheme="minorHAnsi" w:cstheme="minorHAnsi"/>
                      <w:color w:val="000000"/>
                      <w:sz w:val="16"/>
                      <w:szCs w:val="16"/>
                    </w:rPr>
                  </w:pPr>
                  <w:r w:rsidRPr="00C449B0">
                    <w:rPr>
                      <w:rFonts w:ascii="Calibri" w:hAnsi="Calibri" w:cs="Calibri"/>
                      <w:i/>
                      <w:iCs/>
                      <w:color w:val="4472C4" w:themeColor="accent5"/>
                      <w:sz w:val="18"/>
                      <w:szCs w:val="18"/>
                    </w:rPr>
                    <w:t>&lt;refer to actuarial calc&gt;</w:t>
                  </w:r>
                </w:p>
              </w:tc>
              <w:tc>
                <w:tcPr>
                  <w:tcW w:w="1472" w:type="dxa"/>
                  <w:noWrap/>
                </w:tcPr>
                <w:p w14:paraId="4F31AEBB" w14:textId="5A78610C"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07CB8DD1" w14:textId="77777777" w:rsidTr="004C0415">
              <w:trPr>
                <w:trHeight w:val="270"/>
                <w:jc w:val="center"/>
              </w:trPr>
              <w:tc>
                <w:tcPr>
                  <w:tcW w:w="689" w:type="dxa"/>
                  <w:noWrap/>
                  <w:hideMark/>
                </w:tcPr>
                <w:p w14:paraId="35CC132A" w14:textId="6FE8C787"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71080EB7" w14:textId="561101C2"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5D29883A" w14:textId="10DA6B10"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1D5BFBC1" w14:textId="79319861"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6CD5D70E" w14:textId="20DCC6BC" w:rsidR="00E56367" w:rsidRPr="00460A69" w:rsidRDefault="00E56367" w:rsidP="00E56367">
                  <w:pPr>
                    <w:jc w:val="right"/>
                    <w:rPr>
                      <w:rFonts w:asciiTheme="minorHAnsi" w:hAnsiTheme="minorHAnsi" w:cstheme="minorHAnsi"/>
                      <w:color w:val="000000"/>
                      <w:sz w:val="16"/>
                      <w:szCs w:val="16"/>
                    </w:rPr>
                  </w:pPr>
                  <w:r w:rsidRPr="00C37373">
                    <w:rPr>
                      <w:rFonts w:asciiTheme="minorHAnsi" w:hAnsiTheme="minorHAnsi" w:cstheme="minorHAnsi"/>
                      <w:i/>
                      <w:iCs/>
                      <w:color w:val="4472C4" w:themeColor="accent5"/>
                      <w:sz w:val="16"/>
                      <w:szCs w:val="16"/>
                    </w:rPr>
                    <w:t>&lt;Single Topup&gt;</w:t>
                  </w:r>
                </w:p>
              </w:tc>
              <w:tc>
                <w:tcPr>
                  <w:tcW w:w="828" w:type="dxa"/>
                </w:tcPr>
                <w:p w14:paraId="62A819E9" w14:textId="3D9521D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65F6FA26" w14:textId="36EC1B8D"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4EE78355" w14:textId="73407535"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22A63390" w14:textId="30EE75BD" w:rsidR="00E56367" w:rsidRPr="00460A69" w:rsidRDefault="00E56367" w:rsidP="00E56367">
                  <w:pPr>
                    <w:jc w:val="right"/>
                    <w:rPr>
                      <w:rFonts w:asciiTheme="minorHAnsi" w:hAnsiTheme="minorHAnsi" w:cstheme="minorHAnsi"/>
                      <w:color w:val="000000"/>
                      <w:sz w:val="16"/>
                      <w:szCs w:val="16"/>
                    </w:rPr>
                  </w:pPr>
                  <w:r w:rsidRPr="00C449B0">
                    <w:rPr>
                      <w:rFonts w:ascii="Calibri" w:hAnsi="Calibri" w:cs="Calibri"/>
                      <w:i/>
                      <w:iCs/>
                      <w:color w:val="4472C4" w:themeColor="accent5"/>
                      <w:sz w:val="18"/>
                      <w:szCs w:val="18"/>
                    </w:rPr>
                    <w:t>&lt;refer to actuarial calc&gt;</w:t>
                  </w:r>
                </w:p>
              </w:tc>
              <w:tc>
                <w:tcPr>
                  <w:tcW w:w="1472" w:type="dxa"/>
                  <w:noWrap/>
                </w:tcPr>
                <w:p w14:paraId="5D14F36D" w14:textId="644B6044"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3AFBE257" w14:textId="77777777" w:rsidTr="004C0415">
              <w:trPr>
                <w:trHeight w:val="270"/>
                <w:jc w:val="center"/>
              </w:trPr>
              <w:tc>
                <w:tcPr>
                  <w:tcW w:w="689" w:type="dxa"/>
                  <w:noWrap/>
                  <w:hideMark/>
                </w:tcPr>
                <w:p w14:paraId="270C5003" w14:textId="144CAB39" w:rsidR="00E56367" w:rsidRPr="00460A69" w:rsidRDefault="00E56367" w:rsidP="00E56367">
                  <w:pPr>
                    <w:jc w:val="center"/>
                    <w:rPr>
                      <w:rFonts w:asciiTheme="minorHAnsi" w:hAnsiTheme="minorHAnsi" w:cstheme="minorHAnsi"/>
                      <w:color w:val="000000"/>
                      <w:sz w:val="16"/>
                      <w:szCs w:val="16"/>
                    </w:rPr>
                  </w:pPr>
                  <w:r w:rsidRPr="00C01DDB">
                    <w:rPr>
                      <w:rFonts w:asciiTheme="minorHAnsi" w:hAnsiTheme="minorHAnsi" w:cstheme="minorHAnsi"/>
                      <w:i/>
                      <w:iCs/>
                      <w:color w:val="4472C4" w:themeColor="accent5"/>
                      <w:sz w:val="16"/>
                      <w:szCs w:val="16"/>
                    </w:rPr>
                    <w:t>&lt;Policy year&gt;</w:t>
                  </w:r>
                </w:p>
              </w:tc>
              <w:tc>
                <w:tcPr>
                  <w:tcW w:w="944" w:type="dxa"/>
                  <w:noWrap/>
                  <w:hideMark/>
                </w:tcPr>
                <w:p w14:paraId="1E6648B3" w14:textId="13F96883"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54FFCB0D" w14:textId="01566313" w:rsidR="00E56367" w:rsidRPr="00460A69" w:rsidRDefault="00E56367" w:rsidP="00E56367">
                  <w:pPr>
                    <w:jc w:val="right"/>
                    <w:rPr>
                      <w:rFonts w:asciiTheme="minorHAnsi" w:hAnsiTheme="minorHAnsi" w:cstheme="minorHAnsi"/>
                      <w:color w:val="000000"/>
                      <w:sz w:val="16"/>
                      <w:szCs w:val="16"/>
                    </w:rPr>
                  </w:pPr>
                  <w:r w:rsidRPr="003B5236">
                    <w:rPr>
                      <w:rFonts w:asciiTheme="minorHAnsi" w:hAnsiTheme="minorHAnsi" w:cstheme="minorHAnsi"/>
                      <w:i/>
                      <w:iCs/>
                      <w:color w:val="4472C4" w:themeColor="accent5"/>
                      <w:sz w:val="16"/>
                      <w:szCs w:val="16"/>
                    </w:rPr>
                    <w:t>&lt;Regular Basic premium&gt;</w:t>
                  </w:r>
                </w:p>
              </w:tc>
              <w:tc>
                <w:tcPr>
                  <w:tcW w:w="1087" w:type="dxa"/>
                </w:tcPr>
                <w:p w14:paraId="741D8B42" w14:textId="37F5F9DD"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2C746581" w14:textId="65434644"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866C987" w14:textId="274BCBC8"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6A4DF457" w14:textId="1789278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4BA3A591" w14:textId="6D403B74"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60137E18" w14:textId="3F9EEEBD"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66D9576D" w14:textId="6474D7DF"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133679C0" w14:textId="77777777" w:rsidTr="004C0415">
              <w:trPr>
                <w:trHeight w:val="270"/>
                <w:jc w:val="center"/>
              </w:trPr>
              <w:tc>
                <w:tcPr>
                  <w:tcW w:w="689" w:type="dxa"/>
                  <w:noWrap/>
                  <w:hideMark/>
                </w:tcPr>
                <w:p w14:paraId="6C26F31A" w14:textId="7660ABC2"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2D4921EF" w14:textId="2D348DC3"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69A7A078" w14:textId="452C8379"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5EC402D8" w14:textId="1DACB4BF" w:rsidR="00E56367" w:rsidRPr="00460A69" w:rsidRDefault="00E56367" w:rsidP="00E56367">
                  <w:pPr>
                    <w:jc w:val="right"/>
                    <w:rPr>
                      <w:rFonts w:asciiTheme="minorHAnsi" w:hAnsiTheme="minorHAnsi" w:cstheme="minorHAnsi"/>
                      <w:color w:val="000000"/>
                      <w:sz w:val="16"/>
                      <w:szCs w:val="16"/>
                    </w:rPr>
                  </w:pPr>
                  <w:r w:rsidRPr="00F17086">
                    <w:rPr>
                      <w:rFonts w:asciiTheme="minorHAnsi" w:hAnsiTheme="minorHAnsi" w:cstheme="minorHAnsi"/>
                      <w:i/>
                      <w:iCs/>
                      <w:color w:val="4472C4" w:themeColor="accent5"/>
                      <w:sz w:val="16"/>
                      <w:szCs w:val="16"/>
                    </w:rPr>
                    <w:t>&lt;Regular Topup&gt;</w:t>
                  </w:r>
                </w:p>
              </w:tc>
              <w:tc>
                <w:tcPr>
                  <w:tcW w:w="1092" w:type="dxa"/>
                  <w:hideMark/>
                </w:tcPr>
                <w:p w14:paraId="20ADFDD9" w14:textId="467BE726"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4DF03E74" w14:textId="1807F4A6"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1498D311" w14:textId="183A3A1A"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45E5EE5E" w14:textId="2EE697B7"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20F67905" w14:textId="70ABBF37"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2A8D8BBC" w14:textId="6726E1DD" w:rsidR="00E56367" w:rsidRPr="00460A69" w:rsidRDefault="00E56367" w:rsidP="00E56367">
                  <w:pPr>
                    <w:jc w:val="right"/>
                    <w:rPr>
                      <w:rFonts w:asciiTheme="minorHAnsi" w:hAnsiTheme="minorHAnsi" w:cstheme="minorHAnsi"/>
                      <w:color w:val="000000"/>
                      <w:sz w:val="16"/>
                      <w:szCs w:val="16"/>
                    </w:rPr>
                  </w:pPr>
                  <w:r w:rsidRPr="006B0473">
                    <w:rPr>
                      <w:rFonts w:ascii="Calibri" w:hAnsi="Calibri" w:cs="Calibri"/>
                      <w:i/>
                      <w:iCs/>
                      <w:color w:val="4472C4" w:themeColor="accent5"/>
                      <w:sz w:val="18"/>
                      <w:szCs w:val="18"/>
                    </w:rPr>
                    <w:t>&lt;refer to actuarial calc&gt;</w:t>
                  </w:r>
                </w:p>
              </w:tc>
            </w:tr>
            <w:tr w:rsidR="00E56367" w:rsidRPr="00460A69" w14:paraId="4AB33230" w14:textId="77777777" w:rsidTr="004C0415">
              <w:trPr>
                <w:trHeight w:val="270"/>
                <w:jc w:val="center"/>
              </w:trPr>
              <w:tc>
                <w:tcPr>
                  <w:tcW w:w="689" w:type="dxa"/>
                  <w:noWrap/>
                  <w:hideMark/>
                </w:tcPr>
                <w:p w14:paraId="2BE9750C" w14:textId="1B216A7A"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363C0CF9" w14:textId="3091DC45"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38CA8E77" w14:textId="78109103"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4DC8352F" w14:textId="12CC0297"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14AD30A2" w14:textId="5A93F268"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532F612F" w14:textId="57CBC56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5BB039F7" w14:textId="2E9619D0"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12AC962B" w14:textId="2B4A481C"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0209B682" w14:textId="58213057"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49AB4642" w14:textId="65B840F7"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00FB6FC9" w14:textId="77777777" w:rsidTr="004C0415">
              <w:trPr>
                <w:trHeight w:val="270"/>
                <w:jc w:val="center"/>
              </w:trPr>
              <w:tc>
                <w:tcPr>
                  <w:tcW w:w="689" w:type="dxa"/>
                  <w:noWrap/>
                  <w:hideMark/>
                </w:tcPr>
                <w:p w14:paraId="57992E9B" w14:textId="20F2A154"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2A9DE1FA" w14:textId="58AB0D97"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05F2FC5B" w14:textId="1B3BA485"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55C7DBF1" w14:textId="154AAAD1"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6F4D7ED2" w14:textId="1475270A"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B072911" w14:textId="6780F496"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2CBF1E82" w14:textId="0DFB9508"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3B0236F2" w14:textId="046D09AC" w:rsidR="00E56367" w:rsidRPr="00460A69" w:rsidRDefault="00E56367" w:rsidP="00E56367">
                  <w:pPr>
                    <w:jc w:val="right"/>
                    <w:rPr>
                      <w:rFonts w:asciiTheme="minorHAnsi" w:hAnsiTheme="minorHAnsi" w:cstheme="minorHAnsi"/>
                      <w:color w:val="000000"/>
                      <w:sz w:val="16"/>
                      <w:szCs w:val="16"/>
                    </w:rPr>
                  </w:pPr>
                  <w:r w:rsidRPr="000B5792">
                    <w:rPr>
                      <w:rFonts w:ascii="Calibri" w:hAnsi="Calibri" w:cs="Calibri"/>
                      <w:i/>
                      <w:iCs/>
                      <w:color w:val="4472C4" w:themeColor="accent5"/>
                      <w:sz w:val="18"/>
                      <w:szCs w:val="18"/>
                    </w:rPr>
                    <w:t>&lt;refer to actuarial calc&gt;</w:t>
                  </w:r>
                </w:p>
              </w:tc>
              <w:tc>
                <w:tcPr>
                  <w:tcW w:w="1108" w:type="dxa"/>
                  <w:noWrap/>
                </w:tcPr>
                <w:p w14:paraId="5F02B3F5" w14:textId="510607EF"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05BEBA3D" w14:textId="0A00844E"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266EB7C7" w14:textId="77777777" w:rsidTr="004C0415">
              <w:trPr>
                <w:trHeight w:val="270"/>
                <w:jc w:val="center"/>
              </w:trPr>
              <w:tc>
                <w:tcPr>
                  <w:tcW w:w="689" w:type="dxa"/>
                  <w:noWrap/>
                  <w:hideMark/>
                </w:tcPr>
                <w:p w14:paraId="48FC1948" w14:textId="57C01474"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0A62BFE5" w14:textId="58D2D9E2"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09685FE1" w14:textId="13692335"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0432EA3F" w14:textId="337D439D"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30512C82" w14:textId="30DA321F"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352544DA" w14:textId="3F4E070D"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71CF3FED" w14:textId="6547849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36D4540B" w14:textId="4800E7B7" w:rsidR="00E56367" w:rsidRPr="00460A69" w:rsidRDefault="00E56367" w:rsidP="00E56367">
                  <w:pPr>
                    <w:jc w:val="right"/>
                    <w:rPr>
                      <w:rFonts w:asciiTheme="minorHAnsi" w:hAnsiTheme="minorHAnsi" w:cstheme="minorHAnsi"/>
                      <w:color w:val="000000"/>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0AA90809" w14:textId="00AE58A6"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11A5F32D" w14:textId="4CB79427"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783ED379" w14:textId="77777777" w:rsidTr="004C0415">
              <w:trPr>
                <w:trHeight w:val="270"/>
                <w:jc w:val="center"/>
              </w:trPr>
              <w:tc>
                <w:tcPr>
                  <w:tcW w:w="689" w:type="dxa"/>
                  <w:noWrap/>
                  <w:hideMark/>
                </w:tcPr>
                <w:p w14:paraId="008D0A24" w14:textId="15D0ABD6"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hideMark/>
                </w:tcPr>
                <w:p w14:paraId="3DCAA713" w14:textId="38799235"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hideMark/>
                </w:tcPr>
                <w:p w14:paraId="22784CE3" w14:textId="7B2D490F"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7C2A5C41" w14:textId="3ED287F3"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hideMark/>
                </w:tcPr>
                <w:p w14:paraId="002227DF" w14:textId="48BDA4E9"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39604C09" w14:textId="2BA050D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hideMark/>
                </w:tcPr>
                <w:p w14:paraId="3E51CDB0" w14:textId="6C111EC3"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634CA7AF" w14:textId="021C48E9" w:rsidR="00E56367" w:rsidRPr="00460A69" w:rsidRDefault="00E56367" w:rsidP="00E56367">
                  <w:pPr>
                    <w:jc w:val="right"/>
                    <w:rPr>
                      <w:rFonts w:asciiTheme="minorHAnsi" w:hAnsiTheme="minorHAnsi" w:cstheme="minorHAnsi"/>
                      <w:color w:val="000000"/>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0EC9E11C" w14:textId="70EEE6D0" w:rsidR="00E56367" w:rsidRPr="00460A69" w:rsidRDefault="00E56367" w:rsidP="00E56367">
                  <w:pPr>
                    <w:jc w:val="right"/>
                    <w:rPr>
                      <w:rFonts w:asciiTheme="minorHAnsi" w:hAnsiTheme="minorHAnsi" w:cstheme="minorHAnsi"/>
                      <w:color w:val="000000"/>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71CD9E4D" w14:textId="67C4DB3B" w:rsidR="00E56367" w:rsidRPr="00460A69" w:rsidRDefault="00E56367" w:rsidP="00E56367">
                  <w:pPr>
                    <w:jc w:val="right"/>
                    <w:rPr>
                      <w:rFonts w:asciiTheme="minorHAnsi" w:hAnsiTheme="minorHAnsi" w:cstheme="minorHAnsi"/>
                      <w:color w:val="000000"/>
                      <w:sz w:val="16"/>
                      <w:szCs w:val="16"/>
                    </w:rPr>
                  </w:pPr>
                  <w:r w:rsidRPr="001279B0">
                    <w:rPr>
                      <w:rFonts w:ascii="Calibri" w:hAnsi="Calibri" w:cs="Calibri"/>
                      <w:i/>
                      <w:iCs/>
                      <w:color w:val="4472C4" w:themeColor="accent5"/>
                      <w:sz w:val="18"/>
                      <w:szCs w:val="18"/>
                    </w:rPr>
                    <w:t>&lt;refer to actuarial calc&gt;</w:t>
                  </w:r>
                </w:p>
              </w:tc>
            </w:tr>
            <w:tr w:rsidR="00E56367" w:rsidRPr="00460A69" w14:paraId="028877F5" w14:textId="77777777" w:rsidTr="004C0415">
              <w:trPr>
                <w:trHeight w:val="270"/>
                <w:jc w:val="center"/>
              </w:trPr>
              <w:tc>
                <w:tcPr>
                  <w:tcW w:w="689" w:type="dxa"/>
                  <w:noWrap/>
                </w:tcPr>
                <w:p w14:paraId="1D43D18E" w14:textId="6601EF1D"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4DCAED28" w14:textId="0CC7595C" w:rsidR="00E56367" w:rsidRPr="00460A69" w:rsidRDefault="00E56367" w:rsidP="00E56367">
                  <w:pPr>
                    <w:jc w:val="center"/>
                    <w:rPr>
                      <w:rFonts w:asciiTheme="minorHAnsi" w:hAnsiTheme="minorHAnsi" w:cstheme="minorHAnsi"/>
                      <w:color w:val="000000"/>
                      <w:sz w:val="16"/>
                      <w:szCs w:val="16"/>
                    </w:rPr>
                  </w:pPr>
                  <w:r w:rsidRPr="0022704F">
                    <w:rPr>
                      <w:rFonts w:asciiTheme="minorHAnsi" w:hAnsiTheme="minorHAnsi" w:cstheme="minorHAnsi"/>
                      <w:i/>
                      <w:iCs/>
                      <w:color w:val="4472C4" w:themeColor="accent5"/>
                      <w:sz w:val="16"/>
                      <w:szCs w:val="16"/>
                    </w:rPr>
                    <w:t>&lt;Age of Insured&gt;</w:t>
                  </w:r>
                </w:p>
              </w:tc>
              <w:tc>
                <w:tcPr>
                  <w:tcW w:w="906" w:type="dxa"/>
                  <w:noWrap/>
                </w:tcPr>
                <w:p w14:paraId="7CF8F6B0" w14:textId="4FA82A8D"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761CB200" w14:textId="44D55147"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tcPr>
                <w:p w14:paraId="45E591C7" w14:textId="0F3A8B53"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131648CD" w14:textId="57BF9AC2"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826" w:type="dxa"/>
                </w:tcPr>
                <w:p w14:paraId="58F39B37" w14:textId="1949FF29" w:rsidR="00E56367" w:rsidRPr="00460A69" w:rsidRDefault="00E56367" w:rsidP="00E56367">
                  <w:pPr>
                    <w:jc w:val="right"/>
                    <w:rPr>
                      <w:rFonts w:asciiTheme="minorHAnsi" w:hAnsiTheme="minorHAnsi" w:cstheme="minorHAnsi"/>
                      <w:color w:val="000000"/>
                      <w:sz w:val="16"/>
                      <w:szCs w:val="16"/>
                    </w:rPr>
                  </w:pPr>
                  <w:r w:rsidRPr="00D97E17">
                    <w:rPr>
                      <w:rFonts w:ascii="Calibri" w:hAnsi="Calibri" w:cs="Calibri"/>
                      <w:i/>
                      <w:iCs/>
                      <w:color w:val="4472C4" w:themeColor="accent5"/>
                      <w:sz w:val="18"/>
                      <w:szCs w:val="18"/>
                    </w:rPr>
                    <w:t>&lt;refer to actuarial calc&gt;</w:t>
                  </w:r>
                </w:p>
              </w:tc>
              <w:tc>
                <w:tcPr>
                  <w:tcW w:w="1108" w:type="dxa"/>
                  <w:noWrap/>
                </w:tcPr>
                <w:p w14:paraId="14967668" w14:textId="4CE6B3AE" w:rsidR="00E56367" w:rsidRPr="00460A69" w:rsidRDefault="00E56367" w:rsidP="00E56367">
                  <w:pPr>
                    <w:jc w:val="right"/>
                    <w:rPr>
                      <w:rFonts w:asciiTheme="minorHAnsi" w:hAnsiTheme="minorHAnsi" w:cstheme="minorHAnsi"/>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6B493D0F" w14:textId="2CB394A4" w:rsidR="00E56367" w:rsidRPr="00460A69" w:rsidRDefault="00E56367" w:rsidP="00E56367">
                  <w:pPr>
                    <w:jc w:val="right"/>
                    <w:rPr>
                      <w:rFonts w:asciiTheme="minorHAnsi" w:hAnsiTheme="minorHAnsi" w:cstheme="minorHAnsi"/>
                      <w:sz w:val="16"/>
                      <w:szCs w:val="16"/>
                    </w:rPr>
                  </w:pPr>
                  <w:r w:rsidRPr="0076405B">
                    <w:rPr>
                      <w:rFonts w:ascii="Calibri" w:hAnsi="Calibri" w:cs="Calibri"/>
                      <w:i/>
                      <w:iCs/>
                      <w:color w:val="4472C4" w:themeColor="accent5"/>
                      <w:sz w:val="18"/>
                      <w:szCs w:val="18"/>
                    </w:rPr>
                    <w:t>&lt;refer to actuarial calc&gt;</w:t>
                  </w:r>
                </w:p>
              </w:tc>
              <w:tc>
                <w:tcPr>
                  <w:tcW w:w="1472" w:type="dxa"/>
                  <w:noWrap/>
                </w:tcPr>
                <w:p w14:paraId="73B85B03" w14:textId="645CEB76" w:rsidR="00E56367" w:rsidRPr="00460A69" w:rsidRDefault="00E56367" w:rsidP="00E56367">
                  <w:pPr>
                    <w:jc w:val="right"/>
                    <w:rPr>
                      <w:rFonts w:asciiTheme="minorHAnsi" w:hAnsiTheme="minorHAnsi" w:cstheme="minorHAnsi"/>
                      <w:sz w:val="16"/>
                      <w:szCs w:val="16"/>
                    </w:rPr>
                  </w:pPr>
                  <w:r w:rsidRPr="001279B0">
                    <w:rPr>
                      <w:rFonts w:ascii="Calibri" w:hAnsi="Calibri" w:cs="Calibri"/>
                      <w:i/>
                      <w:iCs/>
                      <w:color w:val="4472C4" w:themeColor="accent5"/>
                      <w:sz w:val="18"/>
                      <w:szCs w:val="18"/>
                    </w:rPr>
                    <w:t>&lt;refer to actuarial calc&gt;</w:t>
                  </w:r>
                </w:p>
              </w:tc>
            </w:tr>
            <w:tr w:rsidR="00E56367" w:rsidRPr="00460A69" w14:paraId="400D2059" w14:textId="77777777" w:rsidTr="00D46880">
              <w:trPr>
                <w:trHeight w:val="270"/>
                <w:jc w:val="center"/>
              </w:trPr>
              <w:tc>
                <w:tcPr>
                  <w:tcW w:w="689" w:type="dxa"/>
                  <w:noWrap/>
                </w:tcPr>
                <w:p w14:paraId="486E9AD7" w14:textId="5772A655"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563703B9" w14:textId="4FF4E984"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tcPr>
                <w:p w14:paraId="1796A3FB" w14:textId="083611B0"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091D8A83" w14:textId="68AD01B1" w:rsidR="00E56367" w:rsidRPr="00460A69" w:rsidRDefault="00E56367" w:rsidP="00E56367">
                  <w:pPr>
                    <w:jc w:val="right"/>
                    <w:rPr>
                      <w:rFonts w:asciiTheme="minorHAnsi" w:hAnsiTheme="minorHAnsi" w:cstheme="minorHAnsi"/>
                      <w:color w:val="000000"/>
                      <w:sz w:val="16"/>
                      <w:szCs w:val="16"/>
                    </w:rPr>
                  </w:pPr>
                  <w:r w:rsidRPr="009D4C86">
                    <w:rPr>
                      <w:rFonts w:asciiTheme="minorHAnsi" w:hAnsiTheme="minorHAnsi" w:cstheme="minorHAnsi"/>
                      <w:i/>
                      <w:iCs/>
                      <w:color w:val="4472C4" w:themeColor="accent5"/>
                      <w:sz w:val="16"/>
                      <w:szCs w:val="16"/>
                    </w:rPr>
                    <w:t>&lt;Regular Topup&gt;</w:t>
                  </w:r>
                </w:p>
              </w:tc>
              <w:tc>
                <w:tcPr>
                  <w:tcW w:w="1092" w:type="dxa"/>
                </w:tcPr>
                <w:p w14:paraId="4D576B27" w14:textId="1056D471"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2DB68D69" w14:textId="272DAB17"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4F5BD19B" w14:textId="1694B089"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108506B2" w14:textId="7EB61362" w:rsidR="00E56367" w:rsidRPr="00460A69" w:rsidRDefault="00E56367" w:rsidP="00E56367">
                  <w:pPr>
                    <w:jc w:val="right"/>
                    <w:rPr>
                      <w:rFonts w:asciiTheme="minorHAnsi" w:hAnsiTheme="minorHAnsi" w:cstheme="minorHAnsi"/>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5A5E96E8" w14:textId="588B22DB" w:rsidR="00E56367" w:rsidRPr="00460A69" w:rsidRDefault="00E56367" w:rsidP="00E56367">
                  <w:pPr>
                    <w:jc w:val="right"/>
                    <w:rPr>
                      <w:rFonts w:asciiTheme="minorHAnsi" w:hAnsiTheme="minorHAnsi" w:cstheme="minorHAnsi"/>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79D01D9E" w14:textId="4B32D59E"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4D74A08B" w14:textId="77777777" w:rsidTr="00D46880">
              <w:trPr>
                <w:trHeight w:val="270"/>
                <w:jc w:val="center"/>
              </w:trPr>
              <w:tc>
                <w:tcPr>
                  <w:tcW w:w="689" w:type="dxa"/>
                  <w:noWrap/>
                </w:tcPr>
                <w:p w14:paraId="529ECA2D" w14:textId="6932E287"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30BF0401" w14:textId="3ABD5C9E"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tcPr>
                <w:p w14:paraId="2B09642B" w14:textId="52B64D72"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22549C3E" w14:textId="20CD4604"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22FAA91A" w14:textId="74D823C4"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536153A" w14:textId="6A1D31F0"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06D91031" w14:textId="384502C8"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504ECB2B" w14:textId="26DF869F" w:rsidR="00E56367" w:rsidRPr="00460A69" w:rsidRDefault="00E56367" w:rsidP="00E56367">
                  <w:pPr>
                    <w:jc w:val="right"/>
                    <w:rPr>
                      <w:rFonts w:asciiTheme="minorHAnsi" w:hAnsiTheme="minorHAnsi" w:cstheme="minorHAnsi"/>
                      <w:sz w:val="16"/>
                      <w:szCs w:val="16"/>
                    </w:rPr>
                  </w:pPr>
                  <w:r w:rsidRPr="00FC4B75">
                    <w:rPr>
                      <w:rFonts w:ascii="Calibri" w:hAnsi="Calibri" w:cs="Calibri"/>
                      <w:i/>
                      <w:iCs/>
                      <w:color w:val="4472C4" w:themeColor="accent5"/>
                      <w:sz w:val="18"/>
                      <w:szCs w:val="18"/>
                    </w:rPr>
                    <w:t>&lt;refer to actuarial calc&gt;</w:t>
                  </w:r>
                </w:p>
              </w:tc>
              <w:tc>
                <w:tcPr>
                  <w:tcW w:w="1108" w:type="dxa"/>
                  <w:noWrap/>
                </w:tcPr>
                <w:p w14:paraId="79D50044" w14:textId="6177BD2B" w:rsidR="00E56367" w:rsidRPr="00460A69" w:rsidRDefault="00E56367" w:rsidP="00E56367">
                  <w:pPr>
                    <w:jc w:val="right"/>
                    <w:rPr>
                      <w:rFonts w:asciiTheme="minorHAnsi" w:hAnsiTheme="minorHAnsi" w:cstheme="minorHAnsi"/>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7B783420" w14:textId="629D462A"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7CB4F402" w14:textId="77777777" w:rsidTr="00D46880">
              <w:trPr>
                <w:trHeight w:val="270"/>
                <w:jc w:val="center"/>
              </w:trPr>
              <w:tc>
                <w:tcPr>
                  <w:tcW w:w="689" w:type="dxa"/>
                  <w:noWrap/>
                </w:tcPr>
                <w:p w14:paraId="0E3FC426" w14:textId="2B25B5AA"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lastRenderedPageBreak/>
                    <w:t>&lt;Policy year&gt;</w:t>
                  </w:r>
                </w:p>
              </w:tc>
              <w:tc>
                <w:tcPr>
                  <w:tcW w:w="944" w:type="dxa"/>
                  <w:noWrap/>
                </w:tcPr>
                <w:p w14:paraId="3F549C81" w14:textId="7493A199"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tcPr>
                <w:p w14:paraId="2C04CB45" w14:textId="62B4F870" w:rsidR="00E56367" w:rsidRPr="00460A69" w:rsidRDefault="00E56367" w:rsidP="00E56367">
                  <w:pPr>
                    <w:jc w:val="right"/>
                    <w:rPr>
                      <w:rFonts w:asciiTheme="minorHAnsi" w:hAnsiTheme="minorHAnsi" w:cstheme="minorHAnsi"/>
                      <w:color w:val="000000"/>
                      <w:sz w:val="16"/>
                      <w:szCs w:val="16"/>
                    </w:rPr>
                  </w:pPr>
                  <w:r w:rsidRPr="00001A88">
                    <w:rPr>
                      <w:rFonts w:asciiTheme="minorHAnsi" w:hAnsiTheme="minorHAnsi" w:cstheme="minorHAnsi"/>
                      <w:i/>
                      <w:iCs/>
                      <w:color w:val="4472C4" w:themeColor="accent5"/>
                      <w:sz w:val="16"/>
                      <w:szCs w:val="16"/>
                    </w:rPr>
                    <w:t>&lt;Regular Basic premium&gt;</w:t>
                  </w:r>
                </w:p>
              </w:tc>
              <w:tc>
                <w:tcPr>
                  <w:tcW w:w="1087" w:type="dxa"/>
                </w:tcPr>
                <w:p w14:paraId="4EF6D7B4" w14:textId="72D32F5A"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6EBDF2B9" w14:textId="2D51061F" w:rsidR="00E56367" w:rsidRPr="00460A69" w:rsidRDefault="00E56367" w:rsidP="00E56367">
                  <w:pPr>
                    <w:jc w:val="right"/>
                    <w:rPr>
                      <w:rFonts w:asciiTheme="minorHAnsi" w:hAnsiTheme="minorHAnsi" w:cstheme="minorHAnsi"/>
                      <w:color w:val="000000"/>
                      <w:sz w:val="16"/>
                      <w:szCs w:val="16"/>
                    </w:rPr>
                  </w:pPr>
                  <w:r w:rsidRPr="00B06390">
                    <w:rPr>
                      <w:rFonts w:asciiTheme="minorHAnsi" w:hAnsiTheme="minorHAnsi" w:cstheme="minorHAnsi"/>
                      <w:i/>
                      <w:iCs/>
                      <w:color w:val="4472C4" w:themeColor="accent5"/>
                      <w:sz w:val="16"/>
                      <w:szCs w:val="16"/>
                    </w:rPr>
                    <w:t>&lt;Single Topup&gt;</w:t>
                  </w:r>
                </w:p>
              </w:tc>
              <w:tc>
                <w:tcPr>
                  <w:tcW w:w="828" w:type="dxa"/>
                </w:tcPr>
                <w:p w14:paraId="0815975A" w14:textId="2B29DEB6"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3F5BF9CA" w14:textId="702FDC16"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468A86A9" w14:textId="41ED0CCF" w:rsidR="00E56367" w:rsidRPr="00460A69" w:rsidRDefault="00E56367" w:rsidP="00E56367">
                  <w:pPr>
                    <w:jc w:val="right"/>
                    <w:rPr>
                      <w:rFonts w:asciiTheme="minorHAnsi" w:hAnsiTheme="minorHAnsi" w:cstheme="minorHAnsi"/>
                      <w:sz w:val="16"/>
                      <w:szCs w:val="16"/>
                    </w:rPr>
                  </w:pPr>
                  <w:r w:rsidRPr="00F45BF5">
                    <w:rPr>
                      <w:rFonts w:ascii="Calibri" w:hAnsi="Calibri" w:cs="Calibri"/>
                      <w:i/>
                      <w:iCs/>
                      <w:color w:val="4472C4" w:themeColor="accent5"/>
                      <w:sz w:val="18"/>
                      <w:szCs w:val="18"/>
                    </w:rPr>
                    <w:t>&lt;refer to actuarial calc&gt;</w:t>
                  </w:r>
                </w:p>
              </w:tc>
              <w:tc>
                <w:tcPr>
                  <w:tcW w:w="1108" w:type="dxa"/>
                  <w:noWrap/>
                </w:tcPr>
                <w:p w14:paraId="4B5CD7C9" w14:textId="40A68F54" w:rsidR="00E56367" w:rsidRPr="00460A69" w:rsidRDefault="00E56367" w:rsidP="00E56367">
                  <w:pPr>
                    <w:jc w:val="right"/>
                    <w:rPr>
                      <w:rFonts w:asciiTheme="minorHAnsi" w:hAnsiTheme="minorHAnsi" w:cstheme="minorHAnsi"/>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43CF246B" w14:textId="0E95A1C6"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75BB51FE" w14:textId="77777777" w:rsidTr="00D46880">
              <w:trPr>
                <w:trHeight w:val="270"/>
                <w:jc w:val="center"/>
              </w:trPr>
              <w:tc>
                <w:tcPr>
                  <w:tcW w:w="689" w:type="dxa"/>
                  <w:noWrap/>
                  <w:hideMark/>
                </w:tcPr>
                <w:p w14:paraId="4501FA72" w14:textId="6AC64171"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77F1BBDB" w14:textId="6EE7CCE3" w:rsidR="00E56367" w:rsidRPr="00460A69" w:rsidRDefault="00E56367" w:rsidP="00E56367">
                  <w:pPr>
                    <w:jc w:val="center"/>
                    <w:rPr>
                      <w:rFonts w:asciiTheme="minorHAnsi" w:hAnsiTheme="minorHAnsi" w:cstheme="minorHAnsi"/>
                      <w:color w:val="000000"/>
                      <w:sz w:val="16"/>
                      <w:szCs w:val="16"/>
                    </w:rPr>
                  </w:pPr>
                  <w:r w:rsidRPr="00B253C3">
                    <w:rPr>
                      <w:rFonts w:asciiTheme="minorHAnsi" w:hAnsiTheme="minorHAnsi" w:cstheme="minorHAnsi"/>
                      <w:i/>
                      <w:iCs/>
                      <w:color w:val="4472C4" w:themeColor="accent5"/>
                      <w:sz w:val="16"/>
                      <w:szCs w:val="16"/>
                    </w:rPr>
                    <w:t>&lt;Age of Insured&gt;</w:t>
                  </w:r>
                </w:p>
              </w:tc>
              <w:tc>
                <w:tcPr>
                  <w:tcW w:w="906" w:type="dxa"/>
                  <w:noWrap/>
                  <w:hideMark/>
                </w:tcPr>
                <w:p w14:paraId="0FC0B59A" w14:textId="11D5E5B5"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6F037DEE" w14:textId="01666296"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hideMark/>
                </w:tcPr>
                <w:p w14:paraId="7402FB02" w14:textId="3FE50842"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31647D21" w14:textId="5B32A48A"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hideMark/>
                </w:tcPr>
                <w:p w14:paraId="77212923" w14:textId="690B7622"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4E340EDD" w14:textId="34FECCB9" w:rsidR="00E56367" w:rsidRPr="00460A69" w:rsidRDefault="00E56367" w:rsidP="00E56367">
                  <w:pPr>
                    <w:jc w:val="right"/>
                    <w:rPr>
                      <w:rFonts w:asciiTheme="minorHAnsi" w:hAnsiTheme="minorHAnsi" w:cstheme="minorHAnsi"/>
                      <w:color w:val="000000"/>
                      <w:sz w:val="16"/>
                      <w:szCs w:val="16"/>
                    </w:rPr>
                  </w:pPr>
                  <w:r w:rsidRPr="00F45BF5">
                    <w:rPr>
                      <w:rFonts w:ascii="Calibri" w:hAnsi="Calibri" w:cs="Calibri"/>
                      <w:i/>
                      <w:iCs/>
                      <w:color w:val="4472C4" w:themeColor="accent5"/>
                      <w:sz w:val="18"/>
                      <w:szCs w:val="18"/>
                    </w:rPr>
                    <w:t>&lt;refer to actuarial calc&gt;</w:t>
                  </w:r>
                </w:p>
              </w:tc>
              <w:tc>
                <w:tcPr>
                  <w:tcW w:w="1108" w:type="dxa"/>
                  <w:noWrap/>
                </w:tcPr>
                <w:p w14:paraId="3E2B0489" w14:textId="27739329" w:rsidR="00E56367" w:rsidRPr="00460A69" w:rsidRDefault="00E56367" w:rsidP="00E56367">
                  <w:pPr>
                    <w:jc w:val="right"/>
                    <w:rPr>
                      <w:rFonts w:asciiTheme="minorHAnsi" w:hAnsiTheme="minorHAnsi" w:cstheme="minorHAnsi"/>
                      <w:color w:val="000000"/>
                      <w:sz w:val="16"/>
                      <w:szCs w:val="16"/>
                    </w:rPr>
                  </w:pPr>
                  <w:r w:rsidRPr="00A42AD1">
                    <w:rPr>
                      <w:rFonts w:ascii="Calibri" w:hAnsi="Calibri" w:cs="Calibri"/>
                      <w:i/>
                      <w:iCs/>
                      <w:color w:val="4472C4" w:themeColor="accent5"/>
                      <w:sz w:val="18"/>
                      <w:szCs w:val="18"/>
                    </w:rPr>
                    <w:t>&lt;refer to actuarial calc&gt;</w:t>
                  </w:r>
                </w:p>
              </w:tc>
              <w:tc>
                <w:tcPr>
                  <w:tcW w:w="1472" w:type="dxa"/>
                  <w:noWrap/>
                </w:tcPr>
                <w:p w14:paraId="1359C3DB" w14:textId="4C60E58F" w:rsidR="00E56367" w:rsidRPr="00460A69" w:rsidRDefault="00E56367" w:rsidP="00E56367">
                  <w:pPr>
                    <w:jc w:val="right"/>
                    <w:rPr>
                      <w:rFonts w:asciiTheme="minorHAnsi" w:hAnsiTheme="minorHAnsi" w:cstheme="minorHAnsi"/>
                      <w:color w:val="000000"/>
                      <w:sz w:val="16"/>
                      <w:szCs w:val="16"/>
                    </w:rPr>
                  </w:pPr>
                  <w:r w:rsidRPr="004F5D0B">
                    <w:rPr>
                      <w:rFonts w:ascii="Calibri" w:hAnsi="Calibri" w:cs="Calibri"/>
                      <w:i/>
                      <w:iCs/>
                      <w:color w:val="4472C4" w:themeColor="accent5"/>
                      <w:sz w:val="18"/>
                      <w:szCs w:val="18"/>
                    </w:rPr>
                    <w:t>&lt;refer to actuarial calc&gt;</w:t>
                  </w:r>
                </w:p>
              </w:tc>
            </w:tr>
            <w:tr w:rsidR="00E56367" w:rsidRPr="00460A69" w14:paraId="22CA3570" w14:textId="77777777" w:rsidTr="00D46880">
              <w:trPr>
                <w:trHeight w:val="270"/>
                <w:jc w:val="center"/>
              </w:trPr>
              <w:tc>
                <w:tcPr>
                  <w:tcW w:w="689" w:type="dxa"/>
                  <w:noWrap/>
                </w:tcPr>
                <w:p w14:paraId="2E456846" w14:textId="161F8D81"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37BE0798" w14:textId="5210D89C"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1036149C" w14:textId="2A22E31D"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05C1559B" w14:textId="7D3368F6"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64FDBFDF" w14:textId="08D9BB66"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75B6C06D" w14:textId="4A523EBD"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7F00FD72" w14:textId="1A513809"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6407F553" w14:textId="67431F54" w:rsidR="00E56367" w:rsidRPr="00460A69" w:rsidRDefault="00E56367" w:rsidP="00E56367">
                  <w:pPr>
                    <w:jc w:val="right"/>
                    <w:rPr>
                      <w:rFonts w:asciiTheme="minorHAnsi" w:hAnsiTheme="minorHAnsi" w:cstheme="minorHAnsi"/>
                      <w:sz w:val="16"/>
                      <w:szCs w:val="16"/>
                    </w:rPr>
                  </w:pPr>
                  <w:r w:rsidRPr="00F45BF5">
                    <w:rPr>
                      <w:rFonts w:ascii="Calibri" w:hAnsi="Calibri" w:cs="Calibri"/>
                      <w:i/>
                      <w:iCs/>
                      <w:color w:val="4472C4" w:themeColor="accent5"/>
                      <w:sz w:val="18"/>
                      <w:szCs w:val="18"/>
                    </w:rPr>
                    <w:t>&lt;refer to actuarial calc&gt;</w:t>
                  </w:r>
                </w:p>
              </w:tc>
              <w:tc>
                <w:tcPr>
                  <w:tcW w:w="1108" w:type="dxa"/>
                  <w:noWrap/>
                </w:tcPr>
                <w:p w14:paraId="205B552F" w14:textId="40A4C378"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6ADFB25B" w14:textId="6975ED3E" w:rsidR="00E56367" w:rsidRPr="00460A69" w:rsidRDefault="00E56367" w:rsidP="00E56367">
                  <w:pPr>
                    <w:jc w:val="right"/>
                    <w:rPr>
                      <w:rFonts w:asciiTheme="minorHAnsi" w:hAnsiTheme="minorHAnsi" w:cstheme="minorHAnsi"/>
                      <w:sz w:val="16"/>
                      <w:szCs w:val="16"/>
                    </w:rPr>
                  </w:pPr>
                  <w:r w:rsidRPr="004F5D0B">
                    <w:rPr>
                      <w:rFonts w:ascii="Calibri" w:hAnsi="Calibri" w:cs="Calibri"/>
                      <w:i/>
                      <w:iCs/>
                      <w:color w:val="4472C4" w:themeColor="accent5"/>
                      <w:sz w:val="18"/>
                      <w:szCs w:val="18"/>
                    </w:rPr>
                    <w:t>&lt;refer to actuarial calc&gt;</w:t>
                  </w:r>
                </w:p>
              </w:tc>
            </w:tr>
            <w:tr w:rsidR="00E56367" w:rsidRPr="00460A69" w14:paraId="673E4A12" w14:textId="77777777" w:rsidTr="00D46880">
              <w:trPr>
                <w:trHeight w:val="270"/>
                <w:jc w:val="center"/>
              </w:trPr>
              <w:tc>
                <w:tcPr>
                  <w:tcW w:w="689" w:type="dxa"/>
                  <w:noWrap/>
                </w:tcPr>
                <w:p w14:paraId="4270BE36" w14:textId="16D6753C" w:rsidR="00E56367" w:rsidRPr="00460A69" w:rsidRDefault="00E56367" w:rsidP="00E56367">
                  <w:pPr>
                    <w:jc w:val="center"/>
                    <w:rPr>
                      <w:rFonts w:asciiTheme="minorHAnsi" w:hAnsiTheme="minorHAnsi" w:cstheme="minorHAnsi"/>
                      <w:color w:val="000000"/>
                      <w:sz w:val="16"/>
                      <w:szCs w:val="16"/>
                    </w:rPr>
                  </w:pPr>
                  <w:r w:rsidRPr="007B2D71">
                    <w:rPr>
                      <w:rFonts w:asciiTheme="minorHAnsi" w:hAnsiTheme="minorHAnsi" w:cstheme="minorHAnsi"/>
                      <w:i/>
                      <w:iCs/>
                      <w:color w:val="4472C4" w:themeColor="accent5"/>
                      <w:sz w:val="16"/>
                      <w:szCs w:val="16"/>
                    </w:rPr>
                    <w:t>&lt;Policy year&gt;</w:t>
                  </w:r>
                </w:p>
              </w:tc>
              <w:tc>
                <w:tcPr>
                  <w:tcW w:w="944" w:type="dxa"/>
                  <w:noWrap/>
                </w:tcPr>
                <w:p w14:paraId="7A3E041E" w14:textId="619C5A79"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3830DF52" w14:textId="2E496183"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45F42056" w14:textId="3CD95C49" w:rsidR="00E56367" w:rsidRPr="00460A69" w:rsidRDefault="00E56367" w:rsidP="00E56367">
                  <w:pPr>
                    <w:jc w:val="right"/>
                    <w:rPr>
                      <w:rFonts w:asciiTheme="minorHAnsi" w:hAnsiTheme="minorHAnsi" w:cstheme="minorHAnsi"/>
                      <w:color w:val="000000"/>
                      <w:sz w:val="16"/>
                      <w:szCs w:val="16"/>
                    </w:rPr>
                  </w:pPr>
                  <w:r w:rsidRPr="006759A8">
                    <w:rPr>
                      <w:rFonts w:asciiTheme="minorHAnsi" w:hAnsiTheme="minorHAnsi" w:cstheme="minorHAnsi"/>
                      <w:i/>
                      <w:iCs/>
                      <w:color w:val="4472C4" w:themeColor="accent5"/>
                      <w:sz w:val="16"/>
                      <w:szCs w:val="16"/>
                    </w:rPr>
                    <w:t>&lt;Regular Topup&gt;</w:t>
                  </w:r>
                </w:p>
              </w:tc>
              <w:tc>
                <w:tcPr>
                  <w:tcW w:w="1092" w:type="dxa"/>
                </w:tcPr>
                <w:p w14:paraId="41894B06" w14:textId="53F2C3DA"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4B0FFF78" w14:textId="6B379BAF"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3FC873B6" w14:textId="70CC1B28"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080BF426" w14:textId="30312E3A" w:rsidR="00E56367" w:rsidRPr="00460A69" w:rsidRDefault="00E56367" w:rsidP="00E56367">
                  <w:pPr>
                    <w:jc w:val="right"/>
                    <w:rPr>
                      <w:rFonts w:asciiTheme="minorHAnsi" w:hAnsiTheme="minorHAnsi" w:cstheme="minorHAnsi"/>
                      <w:sz w:val="16"/>
                      <w:szCs w:val="16"/>
                    </w:rPr>
                  </w:pPr>
                  <w:r w:rsidRPr="00CA4334">
                    <w:rPr>
                      <w:rFonts w:ascii="Calibri" w:hAnsi="Calibri" w:cs="Calibri"/>
                      <w:i/>
                      <w:iCs/>
                      <w:color w:val="4472C4" w:themeColor="accent5"/>
                      <w:sz w:val="18"/>
                      <w:szCs w:val="18"/>
                    </w:rPr>
                    <w:t>&lt;refer to actuarial calc&gt;</w:t>
                  </w:r>
                </w:p>
              </w:tc>
              <w:tc>
                <w:tcPr>
                  <w:tcW w:w="1108" w:type="dxa"/>
                  <w:noWrap/>
                </w:tcPr>
                <w:p w14:paraId="4DA1FFEA" w14:textId="6CC6FE89"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5AE390FE" w14:textId="69DECFD3"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56CC3093" w14:textId="77777777" w:rsidTr="00D46880">
              <w:trPr>
                <w:trHeight w:val="270"/>
                <w:jc w:val="center"/>
              </w:trPr>
              <w:tc>
                <w:tcPr>
                  <w:tcW w:w="689" w:type="dxa"/>
                  <w:noWrap/>
                </w:tcPr>
                <w:p w14:paraId="5BAC80A9" w14:textId="1E558B19"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03D0B15C" w14:textId="476D3693"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7830C15A" w14:textId="26B1BBD2"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01769CF9" w14:textId="34AFE632"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3E70B8ED" w14:textId="5DE48B8F"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057325FB" w14:textId="2BB8CEE3"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2D84D0DF" w14:textId="2341ED1B"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5B4DC7D0" w14:textId="17FBAB65" w:rsidR="00E56367" w:rsidRPr="00460A69" w:rsidRDefault="00E56367" w:rsidP="00E56367">
                  <w:pPr>
                    <w:jc w:val="right"/>
                    <w:rPr>
                      <w:rFonts w:asciiTheme="minorHAnsi" w:hAnsiTheme="minorHAnsi" w:cstheme="minorHAnsi"/>
                      <w:sz w:val="16"/>
                      <w:szCs w:val="16"/>
                    </w:rPr>
                  </w:pPr>
                  <w:r w:rsidRPr="00CA4334">
                    <w:rPr>
                      <w:rFonts w:ascii="Calibri" w:hAnsi="Calibri" w:cs="Calibri"/>
                      <w:i/>
                      <w:iCs/>
                      <w:color w:val="4472C4" w:themeColor="accent5"/>
                      <w:sz w:val="18"/>
                      <w:szCs w:val="18"/>
                    </w:rPr>
                    <w:t>&lt;refer to actuarial calc&gt;</w:t>
                  </w:r>
                </w:p>
              </w:tc>
              <w:tc>
                <w:tcPr>
                  <w:tcW w:w="1108" w:type="dxa"/>
                  <w:noWrap/>
                </w:tcPr>
                <w:p w14:paraId="51F7575E" w14:textId="41399D24"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18DFA511" w14:textId="2630B78C"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6A460FC1" w14:textId="77777777" w:rsidTr="00D46880">
              <w:trPr>
                <w:trHeight w:val="270"/>
                <w:jc w:val="center"/>
              </w:trPr>
              <w:tc>
                <w:tcPr>
                  <w:tcW w:w="689" w:type="dxa"/>
                  <w:noWrap/>
                </w:tcPr>
                <w:p w14:paraId="72706877" w14:textId="10C7D5FE"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5D64A11A" w14:textId="22CE0A52"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788556A8" w14:textId="2BEF80CA"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2E5A60AC" w14:textId="49343F83"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5C3B60DA" w14:textId="384CA19F"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6CFF7823" w14:textId="6393E4EA"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826" w:type="dxa"/>
                </w:tcPr>
                <w:p w14:paraId="1FB0DAF7" w14:textId="1AAD9569" w:rsidR="00E56367" w:rsidRPr="00460A69" w:rsidRDefault="00E56367" w:rsidP="00E56367">
                  <w:pPr>
                    <w:jc w:val="right"/>
                    <w:rPr>
                      <w:rFonts w:asciiTheme="minorHAnsi" w:hAnsiTheme="minorHAnsi" w:cstheme="minorHAnsi"/>
                      <w:color w:val="000000"/>
                      <w:sz w:val="16"/>
                      <w:szCs w:val="16"/>
                    </w:rPr>
                  </w:pPr>
                  <w:r w:rsidRPr="00CF5AA1">
                    <w:rPr>
                      <w:rFonts w:ascii="Calibri" w:hAnsi="Calibri" w:cs="Calibri"/>
                      <w:i/>
                      <w:iCs/>
                      <w:color w:val="4472C4" w:themeColor="accent5"/>
                      <w:sz w:val="18"/>
                      <w:szCs w:val="18"/>
                    </w:rPr>
                    <w:t>&lt;refer to actuarial calc&gt;</w:t>
                  </w:r>
                </w:p>
              </w:tc>
              <w:tc>
                <w:tcPr>
                  <w:tcW w:w="1108" w:type="dxa"/>
                  <w:noWrap/>
                </w:tcPr>
                <w:p w14:paraId="5ECD0022" w14:textId="4D507E58" w:rsidR="00E56367" w:rsidRPr="00460A69" w:rsidRDefault="00E56367" w:rsidP="00E56367">
                  <w:pPr>
                    <w:jc w:val="right"/>
                    <w:rPr>
                      <w:rFonts w:asciiTheme="minorHAnsi" w:hAnsiTheme="minorHAnsi" w:cstheme="minorHAnsi"/>
                      <w:sz w:val="16"/>
                      <w:szCs w:val="16"/>
                    </w:rPr>
                  </w:pPr>
                  <w:r w:rsidRPr="00CA4334">
                    <w:rPr>
                      <w:rFonts w:ascii="Calibri" w:hAnsi="Calibri" w:cs="Calibri"/>
                      <w:i/>
                      <w:iCs/>
                      <w:color w:val="4472C4" w:themeColor="accent5"/>
                      <w:sz w:val="18"/>
                      <w:szCs w:val="18"/>
                    </w:rPr>
                    <w:t>&lt;refer to actuarial calc&gt;</w:t>
                  </w:r>
                </w:p>
              </w:tc>
              <w:tc>
                <w:tcPr>
                  <w:tcW w:w="1108" w:type="dxa"/>
                  <w:noWrap/>
                </w:tcPr>
                <w:p w14:paraId="798B0059" w14:textId="098B6424" w:rsidR="00E56367" w:rsidRPr="00460A69" w:rsidRDefault="00E56367" w:rsidP="00E56367">
                  <w:pPr>
                    <w:jc w:val="right"/>
                    <w:rPr>
                      <w:rFonts w:asciiTheme="minorHAnsi" w:hAnsiTheme="minorHAnsi" w:cstheme="minorHAnsi"/>
                      <w:sz w:val="16"/>
                      <w:szCs w:val="16"/>
                    </w:rPr>
                  </w:pPr>
                  <w:r w:rsidRPr="002978D1">
                    <w:rPr>
                      <w:rFonts w:ascii="Calibri" w:hAnsi="Calibri" w:cs="Calibri"/>
                      <w:i/>
                      <w:iCs/>
                      <w:color w:val="4472C4" w:themeColor="accent5"/>
                      <w:sz w:val="18"/>
                      <w:szCs w:val="18"/>
                    </w:rPr>
                    <w:t>&lt;refer to actuarial calc&gt;</w:t>
                  </w:r>
                </w:p>
              </w:tc>
              <w:tc>
                <w:tcPr>
                  <w:tcW w:w="1472" w:type="dxa"/>
                  <w:noWrap/>
                </w:tcPr>
                <w:p w14:paraId="64995B07" w14:textId="76392F3C"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035AE039" w14:textId="77777777" w:rsidTr="00A84FD2">
              <w:trPr>
                <w:trHeight w:val="270"/>
                <w:jc w:val="center"/>
              </w:trPr>
              <w:tc>
                <w:tcPr>
                  <w:tcW w:w="689" w:type="dxa"/>
                  <w:noWrap/>
                </w:tcPr>
                <w:p w14:paraId="1CD754C1" w14:textId="26CA7EE1"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0BDB2A56" w14:textId="112E3660"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71F3DDE3" w14:textId="3171F90B"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33943398" w14:textId="5691C9AC"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578C17DF" w14:textId="4C9CC51A"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347CB50E" w14:textId="2366F150"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2F3ABB45" w14:textId="4D28E8E5"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7B2F1018" w14:textId="754E69CA" w:rsidR="00E56367" w:rsidRPr="00460A69" w:rsidRDefault="00E56367" w:rsidP="00E56367">
                  <w:pPr>
                    <w:jc w:val="right"/>
                    <w:rPr>
                      <w:rFonts w:asciiTheme="minorHAnsi" w:hAnsiTheme="minorHAnsi" w:cstheme="minorHAnsi"/>
                      <w:sz w:val="16"/>
                      <w:szCs w:val="16"/>
                    </w:rPr>
                  </w:pPr>
                  <w:r w:rsidRPr="00E65FA6">
                    <w:rPr>
                      <w:rFonts w:ascii="Calibri" w:hAnsi="Calibri" w:cs="Calibri"/>
                      <w:i/>
                      <w:iCs/>
                      <w:color w:val="4472C4" w:themeColor="accent5"/>
                      <w:sz w:val="18"/>
                      <w:szCs w:val="18"/>
                    </w:rPr>
                    <w:t>&lt;refer to actuarial calc&gt;</w:t>
                  </w:r>
                </w:p>
              </w:tc>
              <w:tc>
                <w:tcPr>
                  <w:tcW w:w="1108" w:type="dxa"/>
                  <w:noWrap/>
                </w:tcPr>
                <w:p w14:paraId="5789543D" w14:textId="4DB850BD" w:rsidR="00E56367" w:rsidRPr="00460A69" w:rsidRDefault="00E56367" w:rsidP="00E56367">
                  <w:pPr>
                    <w:jc w:val="right"/>
                    <w:rPr>
                      <w:rFonts w:asciiTheme="minorHAnsi" w:hAnsiTheme="minorHAnsi" w:cstheme="minorHAnsi"/>
                      <w:sz w:val="16"/>
                      <w:szCs w:val="16"/>
                    </w:rPr>
                  </w:pPr>
                  <w:r w:rsidRPr="00BA2C5F">
                    <w:rPr>
                      <w:rFonts w:ascii="Calibri" w:hAnsi="Calibri" w:cs="Calibri"/>
                      <w:i/>
                      <w:iCs/>
                      <w:color w:val="4472C4" w:themeColor="accent5"/>
                      <w:sz w:val="18"/>
                      <w:szCs w:val="18"/>
                    </w:rPr>
                    <w:t>&lt;refer to actuarial calc&gt;</w:t>
                  </w:r>
                </w:p>
              </w:tc>
              <w:tc>
                <w:tcPr>
                  <w:tcW w:w="1472" w:type="dxa"/>
                  <w:noWrap/>
                </w:tcPr>
                <w:p w14:paraId="4A719B2D" w14:textId="4EB09D44" w:rsidR="00E56367" w:rsidRPr="00460A69" w:rsidRDefault="00E56367" w:rsidP="00E56367">
                  <w:pPr>
                    <w:jc w:val="right"/>
                    <w:rPr>
                      <w:rFonts w:asciiTheme="minorHAnsi" w:hAnsiTheme="minorHAnsi" w:cstheme="minorHAnsi"/>
                      <w:sz w:val="16"/>
                      <w:szCs w:val="16"/>
                    </w:rPr>
                  </w:pPr>
                  <w:r w:rsidRPr="00D54FBB">
                    <w:rPr>
                      <w:rFonts w:ascii="Calibri" w:hAnsi="Calibri" w:cs="Calibri"/>
                      <w:i/>
                      <w:iCs/>
                      <w:color w:val="4472C4" w:themeColor="accent5"/>
                      <w:sz w:val="18"/>
                      <w:szCs w:val="18"/>
                    </w:rPr>
                    <w:t>&lt;refer to actuarial calc&gt;</w:t>
                  </w:r>
                </w:p>
              </w:tc>
            </w:tr>
            <w:tr w:rsidR="00E56367" w:rsidRPr="00460A69" w14:paraId="7A45AFB4" w14:textId="77777777" w:rsidTr="00A84FD2">
              <w:trPr>
                <w:trHeight w:val="270"/>
                <w:jc w:val="center"/>
              </w:trPr>
              <w:tc>
                <w:tcPr>
                  <w:tcW w:w="689" w:type="dxa"/>
                  <w:noWrap/>
                </w:tcPr>
                <w:p w14:paraId="50589A23" w14:textId="581B5704"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721E09BA" w14:textId="6163CF73"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05681CAF" w14:textId="530739A6" w:rsidR="00E56367" w:rsidRPr="00460A69" w:rsidRDefault="00E56367" w:rsidP="00E56367">
                  <w:pPr>
                    <w:jc w:val="right"/>
                    <w:rPr>
                      <w:rFonts w:asciiTheme="minorHAnsi" w:hAnsiTheme="minorHAnsi" w:cstheme="minorHAnsi"/>
                      <w:color w:val="000000"/>
                      <w:sz w:val="16"/>
                      <w:szCs w:val="16"/>
                    </w:rPr>
                  </w:pPr>
                  <w:r w:rsidRPr="00276203">
                    <w:rPr>
                      <w:rFonts w:asciiTheme="minorHAnsi" w:hAnsiTheme="minorHAnsi" w:cstheme="minorHAnsi"/>
                      <w:i/>
                      <w:iCs/>
                      <w:color w:val="4472C4" w:themeColor="accent5"/>
                      <w:sz w:val="16"/>
                      <w:szCs w:val="16"/>
                    </w:rPr>
                    <w:t>&lt;Regular Basic premium&gt;</w:t>
                  </w:r>
                </w:p>
              </w:tc>
              <w:tc>
                <w:tcPr>
                  <w:tcW w:w="1087" w:type="dxa"/>
                </w:tcPr>
                <w:p w14:paraId="06211FA6" w14:textId="48DF033B" w:rsidR="00E56367" w:rsidRPr="00460A69" w:rsidRDefault="00E56367" w:rsidP="00E56367">
                  <w:pPr>
                    <w:jc w:val="right"/>
                    <w:rPr>
                      <w:rFonts w:asciiTheme="minorHAnsi" w:hAnsiTheme="minorHAnsi" w:cstheme="minorHAnsi"/>
                      <w:color w:val="000000"/>
                      <w:sz w:val="16"/>
                      <w:szCs w:val="16"/>
                    </w:rPr>
                  </w:pPr>
                  <w:r w:rsidRPr="0092678F">
                    <w:rPr>
                      <w:rFonts w:asciiTheme="minorHAnsi" w:hAnsiTheme="minorHAnsi" w:cstheme="minorHAnsi"/>
                      <w:i/>
                      <w:iCs/>
                      <w:color w:val="4472C4" w:themeColor="accent5"/>
                      <w:sz w:val="16"/>
                      <w:szCs w:val="16"/>
                    </w:rPr>
                    <w:t>&lt;Regular Topup&gt;</w:t>
                  </w:r>
                </w:p>
              </w:tc>
              <w:tc>
                <w:tcPr>
                  <w:tcW w:w="1092" w:type="dxa"/>
                </w:tcPr>
                <w:p w14:paraId="3FC7CE04" w14:textId="4ED7B21E" w:rsidR="00E56367" w:rsidRPr="00460A69" w:rsidRDefault="00E56367" w:rsidP="00E56367">
                  <w:pPr>
                    <w:jc w:val="right"/>
                    <w:rPr>
                      <w:rFonts w:asciiTheme="minorHAnsi" w:hAnsiTheme="minorHAnsi" w:cstheme="minorHAnsi"/>
                      <w:color w:val="000000"/>
                      <w:sz w:val="16"/>
                      <w:szCs w:val="16"/>
                    </w:rPr>
                  </w:pPr>
                  <w:r w:rsidRPr="004A6EB0">
                    <w:rPr>
                      <w:rFonts w:asciiTheme="minorHAnsi" w:hAnsiTheme="minorHAnsi" w:cstheme="minorHAnsi"/>
                      <w:i/>
                      <w:iCs/>
                      <w:color w:val="4472C4" w:themeColor="accent5"/>
                      <w:sz w:val="16"/>
                      <w:szCs w:val="16"/>
                    </w:rPr>
                    <w:t>&lt;Single Topup&gt;</w:t>
                  </w:r>
                </w:p>
              </w:tc>
              <w:tc>
                <w:tcPr>
                  <w:tcW w:w="828" w:type="dxa"/>
                </w:tcPr>
                <w:p w14:paraId="6F373775" w14:textId="3BED7B48"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345772B3" w14:textId="5E51908C"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19D805C9" w14:textId="39040746" w:rsidR="00E56367" w:rsidRPr="00460A69" w:rsidRDefault="00E56367" w:rsidP="00E56367">
                  <w:pPr>
                    <w:jc w:val="right"/>
                    <w:rPr>
                      <w:rFonts w:asciiTheme="minorHAnsi" w:hAnsiTheme="minorHAnsi" w:cstheme="minorHAnsi"/>
                      <w:sz w:val="16"/>
                      <w:szCs w:val="16"/>
                    </w:rPr>
                  </w:pPr>
                  <w:r w:rsidRPr="00E65FA6">
                    <w:rPr>
                      <w:rFonts w:ascii="Calibri" w:hAnsi="Calibri" w:cs="Calibri"/>
                      <w:i/>
                      <w:iCs/>
                      <w:color w:val="4472C4" w:themeColor="accent5"/>
                      <w:sz w:val="18"/>
                      <w:szCs w:val="18"/>
                    </w:rPr>
                    <w:t>&lt;refer to actuarial calc&gt;</w:t>
                  </w:r>
                </w:p>
              </w:tc>
              <w:tc>
                <w:tcPr>
                  <w:tcW w:w="1108" w:type="dxa"/>
                  <w:noWrap/>
                </w:tcPr>
                <w:p w14:paraId="0F62B1CF" w14:textId="608313BA" w:rsidR="00E56367" w:rsidRPr="00460A69" w:rsidRDefault="00E56367" w:rsidP="00E56367">
                  <w:pPr>
                    <w:jc w:val="right"/>
                    <w:rPr>
                      <w:rFonts w:asciiTheme="minorHAnsi" w:hAnsiTheme="minorHAnsi" w:cstheme="minorHAnsi"/>
                      <w:sz w:val="16"/>
                      <w:szCs w:val="16"/>
                    </w:rPr>
                  </w:pPr>
                  <w:r w:rsidRPr="00BA2C5F">
                    <w:rPr>
                      <w:rFonts w:ascii="Calibri" w:hAnsi="Calibri" w:cs="Calibri"/>
                      <w:i/>
                      <w:iCs/>
                      <w:color w:val="4472C4" w:themeColor="accent5"/>
                      <w:sz w:val="18"/>
                      <w:szCs w:val="18"/>
                    </w:rPr>
                    <w:t>&lt;refer to actuarial calc&gt;</w:t>
                  </w:r>
                </w:p>
              </w:tc>
              <w:tc>
                <w:tcPr>
                  <w:tcW w:w="1472" w:type="dxa"/>
                  <w:noWrap/>
                </w:tcPr>
                <w:p w14:paraId="584C181B" w14:textId="7C9E5BBA" w:rsidR="00E56367" w:rsidRPr="00460A69" w:rsidRDefault="00E56367" w:rsidP="00E56367">
                  <w:pPr>
                    <w:jc w:val="right"/>
                    <w:rPr>
                      <w:rFonts w:asciiTheme="minorHAnsi" w:hAnsiTheme="minorHAnsi" w:cstheme="minorHAnsi"/>
                      <w:sz w:val="16"/>
                      <w:szCs w:val="16"/>
                    </w:rPr>
                  </w:pPr>
                  <w:r w:rsidRPr="00B17CD0">
                    <w:rPr>
                      <w:rFonts w:ascii="Calibri" w:hAnsi="Calibri" w:cs="Calibri"/>
                      <w:i/>
                      <w:iCs/>
                      <w:color w:val="4472C4" w:themeColor="accent5"/>
                      <w:sz w:val="18"/>
                      <w:szCs w:val="18"/>
                    </w:rPr>
                    <w:t>&lt;refer to actuarial calc&gt;</w:t>
                  </w:r>
                </w:p>
              </w:tc>
            </w:tr>
            <w:tr w:rsidR="00E56367" w:rsidRPr="00460A69" w14:paraId="4955E86F" w14:textId="77777777" w:rsidTr="00A84FD2">
              <w:trPr>
                <w:trHeight w:val="270"/>
                <w:jc w:val="center"/>
              </w:trPr>
              <w:tc>
                <w:tcPr>
                  <w:tcW w:w="689" w:type="dxa"/>
                  <w:noWrap/>
                </w:tcPr>
                <w:p w14:paraId="5E727BCF" w14:textId="37EF54AE"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690491EF" w14:textId="0449A81C"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6F5F6094" w14:textId="045DF39E"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3908F70A" w14:textId="192A40C5"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tcPr>
                <w:p w14:paraId="27FA1C6B" w14:textId="2B5FF4D4"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4120E9EC" w14:textId="1C4286AC"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26BACD4A" w14:textId="345A3523"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7625F74" w14:textId="604BDD2D" w:rsidR="00E56367" w:rsidRPr="00460A69" w:rsidRDefault="00E56367" w:rsidP="00E56367">
                  <w:pPr>
                    <w:jc w:val="right"/>
                    <w:rPr>
                      <w:rFonts w:asciiTheme="minorHAnsi" w:hAnsiTheme="minorHAnsi" w:cstheme="minorHAnsi"/>
                      <w:sz w:val="16"/>
                      <w:szCs w:val="16"/>
                    </w:rPr>
                  </w:pPr>
                  <w:r w:rsidRPr="00E65FA6">
                    <w:rPr>
                      <w:rFonts w:ascii="Calibri" w:hAnsi="Calibri" w:cs="Calibri"/>
                      <w:i/>
                      <w:iCs/>
                      <w:color w:val="4472C4" w:themeColor="accent5"/>
                      <w:sz w:val="18"/>
                      <w:szCs w:val="18"/>
                    </w:rPr>
                    <w:t>&lt;refer to actuarial calc&gt;</w:t>
                  </w:r>
                </w:p>
              </w:tc>
              <w:tc>
                <w:tcPr>
                  <w:tcW w:w="1108" w:type="dxa"/>
                  <w:noWrap/>
                </w:tcPr>
                <w:p w14:paraId="43F4E199" w14:textId="413FA06C" w:rsidR="00E56367" w:rsidRPr="00460A69" w:rsidRDefault="00E56367" w:rsidP="00E56367">
                  <w:pPr>
                    <w:jc w:val="right"/>
                    <w:rPr>
                      <w:rFonts w:asciiTheme="minorHAnsi" w:hAnsiTheme="minorHAnsi" w:cstheme="minorHAnsi"/>
                      <w:sz w:val="16"/>
                      <w:szCs w:val="16"/>
                    </w:rPr>
                  </w:pPr>
                  <w:r w:rsidRPr="00BA2C5F">
                    <w:rPr>
                      <w:rFonts w:ascii="Calibri" w:hAnsi="Calibri" w:cs="Calibri"/>
                      <w:i/>
                      <w:iCs/>
                      <w:color w:val="4472C4" w:themeColor="accent5"/>
                      <w:sz w:val="18"/>
                      <w:szCs w:val="18"/>
                    </w:rPr>
                    <w:t>&lt;refer to actuarial calc&gt;</w:t>
                  </w:r>
                </w:p>
              </w:tc>
              <w:tc>
                <w:tcPr>
                  <w:tcW w:w="1472" w:type="dxa"/>
                  <w:noWrap/>
                </w:tcPr>
                <w:p w14:paraId="247F791C" w14:textId="30B8F2A5" w:rsidR="00E56367" w:rsidRPr="00460A69" w:rsidRDefault="00E56367" w:rsidP="00E56367">
                  <w:pPr>
                    <w:jc w:val="right"/>
                    <w:rPr>
                      <w:rFonts w:asciiTheme="minorHAnsi" w:hAnsiTheme="minorHAnsi" w:cstheme="minorHAnsi"/>
                      <w:sz w:val="16"/>
                      <w:szCs w:val="16"/>
                    </w:rPr>
                  </w:pPr>
                  <w:r w:rsidRPr="00B17CD0">
                    <w:rPr>
                      <w:rFonts w:ascii="Calibri" w:hAnsi="Calibri" w:cs="Calibri"/>
                      <w:i/>
                      <w:iCs/>
                      <w:color w:val="4472C4" w:themeColor="accent5"/>
                      <w:sz w:val="18"/>
                      <w:szCs w:val="18"/>
                    </w:rPr>
                    <w:t>&lt;refer to actuarial calc&gt;</w:t>
                  </w:r>
                </w:p>
              </w:tc>
            </w:tr>
            <w:tr w:rsidR="00E56367" w:rsidRPr="00460A69" w14:paraId="688C6470" w14:textId="77777777" w:rsidTr="00A84FD2">
              <w:trPr>
                <w:trHeight w:val="270"/>
                <w:jc w:val="center"/>
              </w:trPr>
              <w:tc>
                <w:tcPr>
                  <w:tcW w:w="689" w:type="dxa"/>
                  <w:noWrap/>
                </w:tcPr>
                <w:p w14:paraId="7FC2CC2D" w14:textId="06D7F6B3"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6F1FE317" w14:textId="08439511"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3557D63A" w14:textId="7474122F"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05C24611" w14:textId="74F36260"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tcPr>
                <w:p w14:paraId="0906A93C" w14:textId="08E4B92B"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5F9718F8" w14:textId="772244D4"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42A5C872" w14:textId="5C0ED2BA"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D079BE5" w14:textId="49F91E0B"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57F4A244" w14:textId="54F43DB6" w:rsidR="00E56367" w:rsidRPr="00460A69" w:rsidRDefault="00E56367" w:rsidP="00E56367">
                  <w:pPr>
                    <w:jc w:val="right"/>
                    <w:rPr>
                      <w:rFonts w:asciiTheme="minorHAnsi" w:hAnsiTheme="minorHAnsi" w:cstheme="minorHAnsi"/>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5F01F121" w14:textId="618C80FA" w:rsidR="00E56367" w:rsidRPr="00460A69" w:rsidRDefault="00E56367" w:rsidP="00E56367">
                  <w:pPr>
                    <w:jc w:val="right"/>
                    <w:rPr>
                      <w:rFonts w:asciiTheme="minorHAnsi" w:hAnsiTheme="minorHAnsi" w:cstheme="minorHAnsi"/>
                      <w:sz w:val="16"/>
                      <w:szCs w:val="16"/>
                    </w:rPr>
                  </w:pPr>
                  <w:r w:rsidRPr="00B17CD0">
                    <w:rPr>
                      <w:rFonts w:ascii="Calibri" w:hAnsi="Calibri" w:cs="Calibri"/>
                      <w:i/>
                      <w:iCs/>
                      <w:color w:val="4472C4" w:themeColor="accent5"/>
                      <w:sz w:val="18"/>
                      <w:szCs w:val="18"/>
                    </w:rPr>
                    <w:t>&lt;refer to actuarial calc&gt;</w:t>
                  </w:r>
                </w:p>
              </w:tc>
            </w:tr>
            <w:tr w:rsidR="00E56367" w:rsidRPr="00460A69" w14:paraId="365D222B" w14:textId="77777777" w:rsidTr="00A84FD2">
              <w:trPr>
                <w:trHeight w:val="270"/>
                <w:jc w:val="center"/>
              </w:trPr>
              <w:tc>
                <w:tcPr>
                  <w:tcW w:w="689" w:type="dxa"/>
                  <w:noWrap/>
                </w:tcPr>
                <w:p w14:paraId="6CF61AA4" w14:textId="32D2A06A"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3868EC61" w14:textId="42372007" w:rsidR="00E56367" w:rsidRPr="00460A69" w:rsidRDefault="00E56367" w:rsidP="00E56367">
                  <w:pPr>
                    <w:jc w:val="center"/>
                    <w:rPr>
                      <w:rFonts w:asciiTheme="minorHAnsi" w:hAnsiTheme="minorHAnsi" w:cstheme="minorHAnsi"/>
                      <w:color w:val="000000"/>
                      <w:sz w:val="16"/>
                      <w:szCs w:val="16"/>
                    </w:rPr>
                  </w:pPr>
                  <w:r w:rsidRPr="00702512">
                    <w:rPr>
                      <w:rFonts w:asciiTheme="minorHAnsi" w:hAnsiTheme="minorHAnsi" w:cstheme="minorHAnsi"/>
                      <w:i/>
                      <w:iCs/>
                      <w:color w:val="4472C4" w:themeColor="accent5"/>
                      <w:sz w:val="16"/>
                      <w:szCs w:val="16"/>
                    </w:rPr>
                    <w:t>&lt;Age of Insured&gt;</w:t>
                  </w:r>
                </w:p>
              </w:tc>
              <w:tc>
                <w:tcPr>
                  <w:tcW w:w="906" w:type="dxa"/>
                  <w:noWrap/>
                </w:tcPr>
                <w:p w14:paraId="2C41272C" w14:textId="76207C8F"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5A8885F8" w14:textId="245AA31F"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tcPr>
                <w:p w14:paraId="428863C5" w14:textId="28C6F615"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05684CE5" w14:textId="2E1494BC"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0D5A95E2" w14:textId="6CA89231"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734A46A" w14:textId="77C49784"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699461E1" w14:textId="743A3B89" w:rsidR="00E56367" w:rsidRPr="00460A69" w:rsidRDefault="00E56367" w:rsidP="00E56367">
                  <w:pPr>
                    <w:jc w:val="right"/>
                    <w:rPr>
                      <w:rFonts w:asciiTheme="minorHAnsi" w:hAnsiTheme="minorHAnsi" w:cstheme="minorHAnsi"/>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7C7BD9BD" w14:textId="520BA40E" w:rsidR="00E56367" w:rsidRPr="00460A69" w:rsidRDefault="00E56367" w:rsidP="00E56367">
                  <w:pPr>
                    <w:jc w:val="right"/>
                    <w:rPr>
                      <w:rFonts w:asciiTheme="minorHAnsi" w:hAnsiTheme="minorHAnsi" w:cstheme="minorHAnsi"/>
                      <w:sz w:val="16"/>
                      <w:szCs w:val="16"/>
                    </w:rPr>
                  </w:pPr>
                  <w:r w:rsidRPr="00D66EF5">
                    <w:rPr>
                      <w:rFonts w:ascii="Calibri" w:hAnsi="Calibri" w:cs="Calibri"/>
                      <w:i/>
                      <w:iCs/>
                      <w:color w:val="4472C4" w:themeColor="accent5"/>
                      <w:sz w:val="18"/>
                      <w:szCs w:val="18"/>
                    </w:rPr>
                    <w:t>&lt;refer to actuarial calc&gt;</w:t>
                  </w:r>
                </w:p>
              </w:tc>
            </w:tr>
            <w:tr w:rsidR="00E56367" w:rsidRPr="00460A69" w14:paraId="4D7F622F" w14:textId="77777777" w:rsidTr="00A84FD2">
              <w:trPr>
                <w:trHeight w:val="270"/>
                <w:jc w:val="center"/>
              </w:trPr>
              <w:tc>
                <w:tcPr>
                  <w:tcW w:w="689" w:type="dxa"/>
                  <w:noWrap/>
                  <w:hideMark/>
                </w:tcPr>
                <w:p w14:paraId="2DF4A4DD" w14:textId="7BDBC313" w:rsidR="00E56367" w:rsidRPr="00460A69" w:rsidRDefault="00E56367" w:rsidP="00E56367">
                  <w:pPr>
                    <w:jc w:val="center"/>
                    <w:rPr>
                      <w:rFonts w:asciiTheme="minorHAnsi" w:hAnsiTheme="minorHAnsi" w:cstheme="minorHAnsi"/>
                      <w:color w:val="000000"/>
                      <w:sz w:val="16"/>
                      <w:szCs w:val="16"/>
                    </w:rPr>
                  </w:pPr>
                  <w:r w:rsidRPr="00EA0567">
                    <w:rPr>
                      <w:rFonts w:asciiTheme="minorHAnsi" w:hAnsiTheme="minorHAnsi" w:cstheme="minorHAnsi"/>
                      <w:i/>
                      <w:iCs/>
                      <w:color w:val="4472C4" w:themeColor="accent5"/>
                      <w:sz w:val="16"/>
                      <w:szCs w:val="16"/>
                    </w:rPr>
                    <w:t>&lt;Policy year&gt;</w:t>
                  </w:r>
                </w:p>
              </w:tc>
              <w:tc>
                <w:tcPr>
                  <w:tcW w:w="944" w:type="dxa"/>
                  <w:noWrap/>
                </w:tcPr>
                <w:p w14:paraId="1D657293" w14:textId="234230CE"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hideMark/>
                </w:tcPr>
                <w:p w14:paraId="57E94565" w14:textId="5088EC43"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2B182549" w14:textId="19908E99" w:rsidR="00E56367" w:rsidRPr="00460A69" w:rsidRDefault="00E56367" w:rsidP="00E56367">
                  <w:pPr>
                    <w:jc w:val="right"/>
                    <w:rPr>
                      <w:rFonts w:asciiTheme="minorHAnsi" w:hAnsiTheme="minorHAnsi" w:cstheme="minorHAnsi"/>
                      <w:color w:val="000000"/>
                      <w:sz w:val="16"/>
                      <w:szCs w:val="16"/>
                    </w:rPr>
                  </w:pPr>
                  <w:r w:rsidRPr="002E13B3">
                    <w:rPr>
                      <w:rFonts w:asciiTheme="minorHAnsi" w:hAnsiTheme="minorHAnsi" w:cstheme="minorHAnsi"/>
                      <w:i/>
                      <w:iCs/>
                      <w:color w:val="4472C4" w:themeColor="accent5"/>
                      <w:sz w:val="16"/>
                      <w:szCs w:val="16"/>
                    </w:rPr>
                    <w:t>&lt;Regular Topup&gt;</w:t>
                  </w:r>
                </w:p>
              </w:tc>
              <w:tc>
                <w:tcPr>
                  <w:tcW w:w="1092" w:type="dxa"/>
                  <w:hideMark/>
                </w:tcPr>
                <w:p w14:paraId="585B2315" w14:textId="3E8439F6"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3B5DB3FF" w14:textId="59EAC22A"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hideMark/>
                </w:tcPr>
                <w:p w14:paraId="14CF0F89" w14:textId="25E271ED"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693C2B3" w14:textId="2708A3BB" w:rsidR="00E56367" w:rsidRPr="00460A69" w:rsidRDefault="00E56367" w:rsidP="00E56367">
                  <w:pPr>
                    <w:jc w:val="right"/>
                    <w:rPr>
                      <w:rFonts w:asciiTheme="minorHAnsi" w:hAnsiTheme="minorHAnsi" w:cstheme="minorHAnsi"/>
                      <w:color w:val="000000"/>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4DA13541" w14:textId="34C2BF6E" w:rsidR="00E56367" w:rsidRPr="00460A69" w:rsidRDefault="00E56367" w:rsidP="00E56367">
                  <w:pPr>
                    <w:jc w:val="right"/>
                    <w:rPr>
                      <w:rFonts w:asciiTheme="minorHAnsi" w:hAnsiTheme="minorHAnsi" w:cstheme="minorHAnsi"/>
                      <w:color w:val="000000"/>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3C84CB7E" w14:textId="053275C0" w:rsidR="00E56367" w:rsidRPr="00460A69" w:rsidRDefault="00E56367" w:rsidP="00E56367">
                  <w:pPr>
                    <w:jc w:val="right"/>
                    <w:rPr>
                      <w:rFonts w:asciiTheme="minorHAnsi" w:hAnsiTheme="minorHAnsi" w:cstheme="minorHAnsi"/>
                      <w:color w:val="000000"/>
                      <w:sz w:val="16"/>
                      <w:szCs w:val="16"/>
                    </w:rPr>
                  </w:pPr>
                  <w:r w:rsidRPr="00D66EF5">
                    <w:rPr>
                      <w:rFonts w:ascii="Calibri" w:hAnsi="Calibri" w:cs="Calibri"/>
                      <w:i/>
                      <w:iCs/>
                      <w:color w:val="4472C4" w:themeColor="accent5"/>
                      <w:sz w:val="18"/>
                      <w:szCs w:val="18"/>
                    </w:rPr>
                    <w:t>&lt;refer to actuarial calc&gt;</w:t>
                  </w:r>
                </w:p>
              </w:tc>
            </w:tr>
            <w:tr w:rsidR="00E56367" w:rsidRPr="00460A69" w14:paraId="42C0195A" w14:textId="77777777" w:rsidTr="00A84FD2">
              <w:trPr>
                <w:trHeight w:val="270"/>
                <w:jc w:val="center"/>
              </w:trPr>
              <w:tc>
                <w:tcPr>
                  <w:tcW w:w="689" w:type="dxa"/>
                  <w:noWrap/>
                </w:tcPr>
                <w:p w14:paraId="2AE694DE" w14:textId="3F2057B1"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6AE9E2C9" w14:textId="4E4B455F"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29AE2691" w14:textId="419A4C9C"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vAlign w:val="center"/>
                </w:tcPr>
                <w:p w14:paraId="190A51BC" w14:textId="0519D21A"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&lt;</w:t>
                  </w:r>
                  <w:r>
                    <w:rPr>
                      <w:rFonts w:asciiTheme="minorHAnsi" w:hAnsiTheme="minorHAnsi" w:cstheme="minorHAnsi"/>
                      <w:i/>
                      <w:iCs/>
                      <w:color w:val="4472C4" w:themeColor="accent5"/>
                      <w:sz w:val="16"/>
                      <w:szCs w:val="16"/>
                    </w:rPr>
                    <w:t>Regular Topup</w:t>
                  </w:r>
                  <w:r w:rsidRPr="0068220D">
                    <w:rPr>
                      <w:rFonts w:asciiTheme="minorHAnsi" w:hAnsiTheme="minorHAnsi" w:cstheme="minorHAnsi"/>
                      <w:i/>
                      <w:iCs/>
                      <w:color w:val="4472C4" w:themeColor="accent5"/>
                      <w:sz w:val="16"/>
                      <w:szCs w:val="16"/>
                    </w:rPr>
                    <w:t>&gt;</w:t>
                  </w:r>
                </w:p>
              </w:tc>
              <w:tc>
                <w:tcPr>
                  <w:tcW w:w="1092" w:type="dxa"/>
                </w:tcPr>
                <w:p w14:paraId="3BEE5098" w14:textId="162316B9" w:rsidR="00E56367" w:rsidRPr="00460A69" w:rsidRDefault="00E56367" w:rsidP="00E56367">
                  <w:pPr>
                    <w:jc w:val="right"/>
                    <w:rPr>
                      <w:rFonts w:asciiTheme="minorHAnsi" w:hAnsiTheme="minorHAnsi" w:cstheme="minorHAnsi"/>
                      <w:color w:val="000000"/>
                      <w:sz w:val="16"/>
                      <w:szCs w:val="16"/>
                    </w:rPr>
                  </w:pPr>
                  <w:r w:rsidRPr="0087537C">
                    <w:rPr>
                      <w:rFonts w:asciiTheme="minorHAnsi" w:hAnsiTheme="minorHAnsi" w:cstheme="minorHAnsi"/>
                      <w:i/>
                      <w:iCs/>
                      <w:color w:val="4472C4" w:themeColor="accent5"/>
                      <w:sz w:val="16"/>
                      <w:szCs w:val="16"/>
                    </w:rPr>
                    <w:t>&lt;Single Topup&gt;</w:t>
                  </w:r>
                </w:p>
              </w:tc>
              <w:tc>
                <w:tcPr>
                  <w:tcW w:w="828" w:type="dxa"/>
                </w:tcPr>
                <w:p w14:paraId="4096B302" w14:textId="71994D8B"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826" w:type="dxa"/>
                </w:tcPr>
                <w:p w14:paraId="705E1AC2" w14:textId="627545A1" w:rsidR="00E56367" w:rsidRPr="00460A69" w:rsidRDefault="00E56367" w:rsidP="00E56367">
                  <w:pPr>
                    <w:jc w:val="right"/>
                    <w:rPr>
                      <w:rFonts w:asciiTheme="minorHAnsi" w:hAnsiTheme="minorHAnsi" w:cstheme="minorHAnsi"/>
                      <w:color w:val="000000"/>
                      <w:sz w:val="16"/>
                      <w:szCs w:val="16"/>
                    </w:rPr>
                  </w:pPr>
                  <w:r w:rsidRPr="00532EFE">
                    <w:rPr>
                      <w:rFonts w:ascii="Calibri" w:hAnsi="Calibri" w:cs="Calibri"/>
                      <w:i/>
                      <w:iCs/>
                      <w:color w:val="4472C4" w:themeColor="accent5"/>
                      <w:sz w:val="18"/>
                      <w:szCs w:val="18"/>
                    </w:rPr>
                    <w:t>&lt;refer to actuarial calc&gt;</w:t>
                  </w:r>
                </w:p>
              </w:tc>
              <w:tc>
                <w:tcPr>
                  <w:tcW w:w="1108" w:type="dxa"/>
                  <w:noWrap/>
                </w:tcPr>
                <w:p w14:paraId="653565CE" w14:textId="2C1A28AA"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4C8F8E3D" w14:textId="01A4C172" w:rsidR="00E56367" w:rsidRPr="00460A69" w:rsidRDefault="00E56367" w:rsidP="00E56367">
                  <w:pPr>
                    <w:jc w:val="right"/>
                    <w:rPr>
                      <w:rFonts w:asciiTheme="minorHAnsi" w:hAnsiTheme="minorHAnsi" w:cstheme="minorHAnsi"/>
                      <w:sz w:val="16"/>
                      <w:szCs w:val="16"/>
                    </w:rPr>
                  </w:pPr>
                  <w:r w:rsidRPr="004569C6">
                    <w:rPr>
                      <w:rFonts w:ascii="Calibri" w:hAnsi="Calibri" w:cs="Calibri"/>
                      <w:i/>
                      <w:iCs/>
                      <w:color w:val="4472C4" w:themeColor="accent5"/>
                      <w:sz w:val="18"/>
                      <w:szCs w:val="18"/>
                    </w:rPr>
                    <w:t>&lt;refer to actuarial calc&gt;</w:t>
                  </w:r>
                </w:p>
              </w:tc>
              <w:tc>
                <w:tcPr>
                  <w:tcW w:w="1472" w:type="dxa"/>
                  <w:noWrap/>
                </w:tcPr>
                <w:p w14:paraId="3A50A469" w14:textId="40A57A0B" w:rsidR="00E56367" w:rsidRPr="00460A69" w:rsidRDefault="00E56367" w:rsidP="00E56367">
                  <w:pPr>
                    <w:jc w:val="right"/>
                    <w:rPr>
                      <w:rFonts w:asciiTheme="minorHAnsi" w:hAnsiTheme="minorHAnsi" w:cstheme="minorHAnsi"/>
                      <w:sz w:val="16"/>
                      <w:szCs w:val="16"/>
                    </w:rPr>
                  </w:pPr>
                  <w:r w:rsidRPr="00D66EF5">
                    <w:rPr>
                      <w:rFonts w:ascii="Calibri" w:hAnsi="Calibri" w:cs="Calibri"/>
                      <w:i/>
                      <w:iCs/>
                      <w:color w:val="4472C4" w:themeColor="accent5"/>
                      <w:sz w:val="18"/>
                      <w:szCs w:val="18"/>
                    </w:rPr>
                    <w:t>&lt;refer to actuarial calc&gt;</w:t>
                  </w:r>
                </w:p>
              </w:tc>
            </w:tr>
            <w:tr w:rsidR="00E56367" w:rsidRPr="00460A69" w14:paraId="76D2D456" w14:textId="77777777" w:rsidTr="006B6077">
              <w:trPr>
                <w:trHeight w:val="270"/>
                <w:jc w:val="center"/>
              </w:trPr>
              <w:tc>
                <w:tcPr>
                  <w:tcW w:w="689" w:type="dxa"/>
                  <w:noWrap/>
                </w:tcPr>
                <w:p w14:paraId="5E9956ED" w14:textId="27EC6086"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3BA8BC02" w14:textId="005EEC70"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53416082" w14:textId="79D37DFD"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0E203585" w14:textId="29FFFA0F"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04B1DE13" w14:textId="433BA103"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36A13F91" w14:textId="2A389C60"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63106E26" w14:textId="79AEF0AE"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085E84CB" w14:textId="6F84B8FC"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2D19232F" w14:textId="3C860363" w:rsidR="00E56367" w:rsidRPr="00460A69" w:rsidRDefault="00E56367" w:rsidP="00E56367">
                  <w:pPr>
                    <w:jc w:val="right"/>
                    <w:rPr>
                      <w:rFonts w:asciiTheme="minorHAnsi" w:hAnsiTheme="minorHAnsi" w:cstheme="minorHAnsi"/>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386787D5" w14:textId="0B8E764B" w:rsidR="00E56367" w:rsidRPr="00460A69" w:rsidRDefault="00E56367" w:rsidP="00E56367">
                  <w:pPr>
                    <w:jc w:val="right"/>
                    <w:rPr>
                      <w:rFonts w:asciiTheme="minorHAnsi" w:hAnsiTheme="minorHAnsi" w:cstheme="minorHAnsi"/>
                      <w:sz w:val="16"/>
                      <w:szCs w:val="16"/>
                    </w:rPr>
                  </w:pPr>
                  <w:r w:rsidRPr="00D66EF5">
                    <w:rPr>
                      <w:rFonts w:ascii="Calibri" w:hAnsi="Calibri" w:cs="Calibri"/>
                      <w:i/>
                      <w:iCs/>
                      <w:color w:val="4472C4" w:themeColor="accent5"/>
                      <w:sz w:val="18"/>
                      <w:szCs w:val="18"/>
                    </w:rPr>
                    <w:t>&lt;refer to actuarial calc&gt;</w:t>
                  </w:r>
                </w:p>
              </w:tc>
            </w:tr>
            <w:tr w:rsidR="00E56367" w:rsidRPr="00460A69" w14:paraId="596D4F9C" w14:textId="77777777" w:rsidTr="006B6077">
              <w:trPr>
                <w:trHeight w:val="270"/>
                <w:jc w:val="center"/>
              </w:trPr>
              <w:tc>
                <w:tcPr>
                  <w:tcW w:w="689" w:type="dxa"/>
                  <w:noWrap/>
                </w:tcPr>
                <w:p w14:paraId="1128DEE8" w14:textId="506D6954"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67FC20E7" w14:textId="495EA4A3"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4E8727B7" w14:textId="18887286"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320B839A" w14:textId="2930638C"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7EC488E7" w14:textId="549FDC4A"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54C4FD94" w14:textId="5490A64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2440F3C1" w14:textId="081DDA80"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6AD3F68C" w14:textId="580C23D6"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60A644FB" w14:textId="4236636C" w:rsidR="00E56367" w:rsidRPr="00460A69" w:rsidRDefault="00E56367" w:rsidP="00E56367">
                  <w:pPr>
                    <w:jc w:val="right"/>
                    <w:rPr>
                      <w:rFonts w:asciiTheme="minorHAnsi" w:hAnsiTheme="minorHAnsi" w:cstheme="minorHAnsi"/>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65B12F37" w14:textId="3E1552F4" w:rsidR="00E56367" w:rsidRPr="00460A69" w:rsidRDefault="00E56367" w:rsidP="00E56367">
                  <w:pPr>
                    <w:jc w:val="right"/>
                    <w:rPr>
                      <w:rFonts w:asciiTheme="minorHAnsi" w:hAnsiTheme="minorHAnsi" w:cstheme="minorHAnsi"/>
                      <w:sz w:val="16"/>
                      <w:szCs w:val="16"/>
                    </w:rPr>
                  </w:pPr>
                  <w:r w:rsidRPr="00040C11">
                    <w:rPr>
                      <w:rFonts w:ascii="Calibri" w:hAnsi="Calibri" w:cs="Calibri"/>
                      <w:i/>
                      <w:iCs/>
                      <w:color w:val="4472C4" w:themeColor="accent5"/>
                      <w:sz w:val="18"/>
                      <w:szCs w:val="18"/>
                    </w:rPr>
                    <w:t>&lt;refer to actuarial calc&gt;</w:t>
                  </w:r>
                </w:p>
              </w:tc>
            </w:tr>
            <w:tr w:rsidR="00E56367" w:rsidRPr="00460A69" w14:paraId="42BC307B" w14:textId="77777777" w:rsidTr="006B6077">
              <w:trPr>
                <w:trHeight w:val="270"/>
                <w:jc w:val="center"/>
              </w:trPr>
              <w:tc>
                <w:tcPr>
                  <w:tcW w:w="689" w:type="dxa"/>
                  <w:noWrap/>
                </w:tcPr>
                <w:p w14:paraId="5193EC76" w14:textId="010ACBB4"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lastRenderedPageBreak/>
                    <w:t>&lt;Policy year&gt;</w:t>
                  </w:r>
                </w:p>
              </w:tc>
              <w:tc>
                <w:tcPr>
                  <w:tcW w:w="944" w:type="dxa"/>
                  <w:noWrap/>
                </w:tcPr>
                <w:p w14:paraId="32E34E13" w14:textId="55898523"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5536F542" w14:textId="62CB851F" w:rsidR="00E56367" w:rsidRPr="00460A69" w:rsidRDefault="00E56367" w:rsidP="00E56367">
                  <w:pPr>
                    <w:jc w:val="right"/>
                    <w:rPr>
                      <w:rFonts w:asciiTheme="minorHAnsi" w:hAnsiTheme="minorHAnsi" w:cstheme="minorHAnsi"/>
                      <w:color w:val="000000"/>
                      <w:sz w:val="16"/>
                      <w:szCs w:val="16"/>
                    </w:rPr>
                  </w:pPr>
                  <w:r w:rsidRPr="00CB4F7A">
                    <w:rPr>
                      <w:rFonts w:asciiTheme="minorHAnsi" w:hAnsiTheme="minorHAnsi" w:cstheme="minorHAnsi"/>
                      <w:i/>
                      <w:iCs/>
                      <w:color w:val="4472C4" w:themeColor="accent5"/>
                      <w:sz w:val="16"/>
                      <w:szCs w:val="16"/>
                    </w:rPr>
                    <w:t>&lt;Regular Basic premium&gt;</w:t>
                  </w:r>
                </w:p>
              </w:tc>
              <w:tc>
                <w:tcPr>
                  <w:tcW w:w="1087" w:type="dxa"/>
                </w:tcPr>
                <w:p w14:paraId="386BD452" w14:textId="67075A54"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1BBD247C" w14:textId="1E8F52AC"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422D6298" w14:textId="7FA86EF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622C27E0" w14:textId="414FC6D4"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302A13A" w14:textId="5AD752BD"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26F01AA5" w14:textId="452425EB" w:rsidR="00E56367" w:rsidRPr="00460A69" w:rsidRDefault="00E56367" w:rsidP="00E56367">
                  <w:pPr>
                    <w:jc w:val="right"/>
                    <w:rPr>
                      <w:rFonts w:asciiTheme="minorHAnsi" w:hAnsiTheme="minorHAnsi" w:cstheme="minorHAnsi"/>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643AE6FC" w14:textId="7C2483B5" w:rsidR="00E56367" w:rsidRPr="00460A69" w:rsidRDefault="00E56367" w:rsidP="00E56367">
                  <w:pPr>
                    <w:jc w:val="right"/>
                    <w:rPr>
                      <w:rFonts w:asciiTheme="minorHAnsi" w:hAnsiTheme="minorHAnsi" w:cstheme="minorHAnsi"/>
                      <w:sz w:val="16"/>
                      <w:szCs w:val="16"/>
                    </w:rPr>
                  </w:pPr>
                  <w:r w:rsidRPr="00040C11">
                    <w:rPr>
                      <w:rFonts w:ascii="Calibri" w:hAnsi="Calibri" w:cs="Calibri"/>
                      <w:i/>
                      <w:iCs/>
                      <w:color w:val="4472C4" w:themeColor="accent5"/>
                      <w:sz w:val="18"/>
                      <w:szCs w:val="18"/>
                    </w:rPr>
                    <w:t>&lt;refer to actuarial calc&gt;</w:t>
                  </w:r>
                </w:p>
              </w:tc>
            </w:tr>
            <w:tr w:rsidR="00E56367" w:rsidRPr="00460A69" w14:paraId="645ADE4B" w14:textId="77777777" w:rsidTr="006B6077">
              <w:trPr>
                <w:trHeight w:val="270"/>
                <w:jc w:val="center"/>
              </w:trPr>
              <w:tc>
                <w:tcPr>
                  <w:tcW w:w="689" w:type="dxa"/>
                  <w:noWrap/>
                  <w:hideMark/>
                </w:tcPr>
                <w:p w14:paraId="489CBDD8" w14:textId="1AE81048"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402BD52B" w14:textId="0DF8E109"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hideMark/>
                </w:tcPr>
                <w:p w14:paraId="6C9DBA52" w14:textId="7B540CCC"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7A01C49C" w14:textId="36B63A9D"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hideMark/>
                </w:tcPr>
                <w:p w14:paraId="30E0995F" w14:textId="29AECBFD"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33689F5D" w14:textId="136C87AB"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hideMark/>
                </w:tcPr>
                <w:p w14:paraId="4FB6820F" w14:textId="7F76CCEF"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7A85A09" w14:textId="0F0274FE" w:rsidR="00E56367" w:rsidRPr="00460A69" w:rsidRDefault="00E56367" w:rsidP="00E56367">
                  <w:pPr>
                    <w:jc w:val="right"/>
                    <w:rPr>
                      <w:rFonts w:asciiTheme="minorHAnsi" w:hAnsiTheme="minorHAnsi" w:cstheme="minorHAnsi"/>
                      <w:color w:val="000000"/>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0092C3EB" w14:textId="32755B46" w:rsidR="00E56367" w:rsidRPr="00460A69" w:rsidRDefault="00E56367" w:rsidP="00E56367">
                  <w:pPr>
                    <w:jc w:val="right"/>
                    <w:rPr>
                      <w:rFonts w:asciiTheme="minorHAnsi" w:hAnsiTheme="minorHAnsi" w:cstheme="minorHAnsi"/>
                      <w:color w:val="000000"/>
                      <w:sz w:val="16"/>
                      <w:szCs w:val="16"/>
                    </w:rPr>
                  </w:pPr>
                  <w:r w:rsidRPr="00D13414">
                    <w:rPr>
                      <w:rFonts w:ascii="Calibri" w:hAnsi="Calibri" w:cs="Calibri"/>
                      <w:i/>
                      <w:iCs/>
                      <w:color w:val="4472C4" w:themeColor="accent5"/>
                      <w:sz w:val="18"/>
                      <w:szCs w:val="18"/>
                    </w:rPr>
                    <w:t>&lt;refer to actuarial calc&gt;</w:t>
                  </w:r>
                </w:p>
              </w:tc>
              <w:tc>
                <w:tcPr>
                  <w:tcW w:w="1472" w:type="dxa"/>
                  <w:noWrap/>
                </w:tcPr>
                <w:p w14:paraId="1972CE23" w14:textId="1498EB2B" w:rsidR="00E56367" w:rsidRPr="00460A69" w:rsidRDefault="00E56367" w:rsidP="00E56367">
                  <w:pPr>
                    <w:jc w:val="right"/>
                    <w:rPr>
                      <w:rFonts w:asciiTheme="minorHAnsi" w:hAnsiTheme="minorHAnsi" w:cstheme="minorHAnsi"/>
                      <w:color w:val="000000"/>
                      <w:sz w:val="16"/>
                      <w:szCs w:val="16"/>
                    </w:rPr>
                  </w:pPr>
                  <w:r w:rsidRPr="00040C11">
                    <w:rPr>
                      <w:rFonts w:ascii="Calibri" w:hAnsi="Calibri" w:cs="Calibri"/>
                      <w:i/>
                      <w:iCs/>
                      <w:color w:val="4472C4" w:themeColor="accent5"/>
                      <w:sz w:val="18"/>
                      <w:szCs w:val="18"/>
                    </w:rPr>
                    <w:t>&lt;refer to actuarial calc&gt;</w:t>
                  </w:r>
                </w:p>
              </w:tc>
            </w:tr>
            <w:tr w:rsidR="00E56367" w:rsidRPr="00460A69" w14:paraId="15B80F05" w14:textId="77777777" w:rsidTr="006B6077">
              <w:trPr>
                <w:trHeight w:val="270"/>
                <w:jc w:val="center"/>
              </w:trPr>
              <w:tc>
                <w:tcPr>
                  <w:tcW w:w="689" w:type="dxa"/>
                  <w:noWrap/>
                </w:tcPr>
                <w:p w14:paraId="0D0ED6D4" w14:textId="53D13AFE" w:rsidR="00E56367" w:rsidRPr="00460A69" w:rsidRDefault="00E56367" w:rsidP="00E56367">
                  <w:pPr>
                    <w:jc w:val="center"/>
                    <w:rPr>
                      <w:rFonts w:asciiTheme="minorHAnsi" w:hAnsiTheme="minorHAnsi" w:cstheme="minorHAnsi"/>
                      <w:color w:val="000000"/>
                      <w:sz w:val="16"/>
                      <w:szCs w:val="16"/>
                    </w:rPr>
                  </w:pPr>
                  <w:r w:rsidRPr="000E68EF">
                    <w:rPr>
                      <w:rFonts w:asciiTheme="minorHAnsi" w:hAnsiTheme="minorHAnsi" w:cstheme="minorHAnsi"/>
                      <w:i/>
                      <w:iCs/>
                      <w:color w:val="4472C4" w:themeColor="accent5"/>
                      <w:sz w:val="16"/>
                      <w:szCs w:val="16"/>
                    </w:rPr>
                    <w:t>&lt;Policy year&gt;</w:t>
                  </w:r>
                </w:p>
              </w:tc>
              <w:tc>
                <w:tcPr>
                  <w:tcW w:w="944" w:type="dxa"/>
                  <w:noWrap/>
                </w:tcPr>
                <w:p w14:paraId="0D542A48" w14:textId="18E80934"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70E6C686" w14:textId="473307A8"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605AEFA0" w14:textId="1FCD4118"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1BA7AB2A" w14:textId="40415614"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0A5E1C2A" w14:textId="4422C426"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76B29AF" w14:textId="39D9DE76"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452B01C7" w14:textId="2C314A80" w:rsidR="00E56367" w:rsidRPr="00460A69" w:rsidRDefault="00E56367" w:rsidP="00E56367">
                  <w:pPr>
                    <w:jc w:val="right"/>
                    <w:rPr>
                      <w:rFonts w:asciiTheme="minorHAnsi" w:hAnsiTheme="minorHAnsi" w:cstheme="minorHAnsi"/>
                      <w:sz w:val="16"/>
                      <w:szCs w:val="16"/>
                    </w:rPr>
                  </w:pPr>
                  <w:r w:rsidRPr="004E1A46">
                    <w:rPr>
                      <w:rFonts w:ascii="Calibri" w:hAnsi="Calibri" w:cs="Calibri"/>
                      <w:i/>
                      <w:iCs/>
                      <w:color w:val="4472C4" w:themeColor="accent5"/>
                      <w:sz w:val="18"/>
                      <w:szCs w:val="18"/>
                    </w:rPr>
                    <w:t>&lt;refer to actuarial calc&gt;</w:t>
                  </w:r>
                </w:p>
              </w:tc>
              <w:tc>
                <w:tcPr>
                  <w:tcW w:w="1108" w:type="dxa"/>
                  <w:noWrap/>
                </w:tcPr>
                <w:p w14:paraId="1DF01C04" w14:textId="6803DA2F" w:rsidR="00E56367" w:rsidRPr="00460A69" w:rsidRDefault="00E56367" w:rsidP="00E56367">
                  <w:pPr>
                    <w:jc w:val="right"/>
                    <w:rPr>
                      <w:rFonts w:asciiTheme="minorHAnsi" w:hAnsiTheme="minorHAnsi" w:cstheme="minorHAnsi"/>
                      <w:sz w:val="16"/>
                      <w:szCs w:val="16"/>
                    </w:rPr>
                  </w:pPr>
                  <w:r w:rsidRPr="00644BCC">
                    <w:rPr>
                      <w:rFonts w:ascii="Calibri" w:hAnsi="Calibri" w:cs="Calibri"/>
                      <w:i/>
                      <w:iCs/>
                      <w:color w:val="4472C4" w:themeColor="accent5"/>
                      <w:sz w:val="18"/>
                      <w:szCs w:val="18"/>
                    </w:rPr>
                    <w:t>&lt;refer to actuarial calc&gt;</w:t>
                  </w:r>
                </w:p>
              </w:tc>
              <w:tc>
                <w:tcPr>
                  <w:tcW w:w="1472" w:type="dxa"/>
                  <w:noWrap/>
                </w:tcPr>
                <w:p w14:paraId="1F6F8E70" w14:textId="32290131" w:rsidR="00E56367" w:rsidRPr="00460A69" w:rsidRDefault="00E56367" w:rsidP="00E56367">
                  <w:pPr>
                    <w:jc w:val="right"/>
                    <w:rPr>
                      <w:rFonts w:asciiTheme="minorHAnsi" w:hAnsiTheme="minorHAnsi" w:cstheme="minorHAnsi"/>
                      <w:sz w:val="16"/>
                      <w:szCs w:val="16"/>
                    </w:rPr>
                  </w:pPr>
                  <w:r w:rsidRPr="00040C11">
                    <w:rPr>
                      <w:rFonts w:ascii="Calibri" w:hAnsi="Calibri" w:cs="Calibri"/>
                      <w:i/>
                      <w:iCs/>
                      <w:color w:val="4472C4" w:themeColor="accent5"/>
                      <w:sz w:val="18"/>
                      <w:szCs w:val="18"/>
                    </w:rPr>
                    <w:t>&lt;refer to actuarial calc&gt;</w:t>
                  </w:r>
                </w:p>
              </w:tc>
            </w:tr>
            <w:tr w:rsidR="00E56367" w:rsidRPr="00460A69" w14:paraId="673ADA40" w14:textId="77777777" w:rsidTr="006B6077">
              <w:trPr>
                <w:trHeight w:val="270"/>
                <w:jc w:val="center"/>
              </w:trPr>
              <w:tc>
                <w:tcPr>
                  <w:tcW w:w="689" w:type="dxa"/>
                  <w:noWrap/>
                </w:tcPr>
                <w:p w14:paraId="5124EC5C" w14:textId="7EE12DBB"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108C7272" w14:textId="0F6E0653"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770F3DE7" w14:textId="666EE897"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1EC6B37E" w14:textId="5F18EA8B"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47E0A3E4" w14:textId="22FE820D"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0FFC47BC" w14:textId="1492D080"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C58ABF8" w14:textId="61C6E58F"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0CA3D88" w14:textId="6476B50B"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79A76E95" w14:textId="0E849D52" w:rsidR="00E56367" w:rsidRPr="00460A69" w:rsidRDefault="00E56367" w:rsidP="00E56367">
                  <w:pPr>
                    <w:jc w:val="right"/>
                    <w:rPr>
                      <w:rFonts w:asciiTheme="minorHAnsi" w:hAnsiTheme="minorHAnsi" w:cstheme="minorHAnsi"/>
                      <w:sz w:val="16"/>
                      <w:szCs w:val="16"/>
                    </w:rPr>
                  </w:pPr>
                  <w:r w:rsidRPr="00644BCC">
                    <w:rPr>
                      <w:rFonts w:ascii="Calibri" w:hAnsi="Calibri" w:cs="Calibri"/>
                      <w:i/>
                      <w:iCs/>
                      <w:color w:val="4472C4" w:themeColor="accent5"/>
                      <w:sz w:val="18"/>
                      <w:szCs w:val="18"/>
                    </w:rPr>
                    <w:t>&lt;refer to actuarial calc&gt;</w:t>
                  </w:r>
                </w:p>
              </w:tc>
              <w:tc>
                <w:tcPr>
                  <w:tcW w:w="1472" w:type="dxa"/>
                  <w:noWrap/>
                </w:tcPr>
                <w:p w14:paraId="274A44B7" w14:textId="059D9196" w:rsidR="00E56367" w:rsidRPr="00460A69" w:rsidRDefault="00E56367" w:rsidP="00E56367">
                  <w:pPr>
                    <w:jc w:val="right"/>
                    <w:rPr>
                      <w:rFonts w:asciiTheme="minorHAnsi" w:hAnsiTheme="minorHAnsi" w:cstheme="minorHAnsi"/>
                      <w:sz w:val="16"/>
                      <w:szCs w:val="16"/>
                    </w:rPr>
                  </w:pPr>
                  <w:r w:rsidRPr="008F3848">
                    <w:rPr>
                      <w:rFonts w:ascii="Calibri" w:hAnsi="Calibri" w:cs="Calibri"/>
                      <w:i/>
                      <w:iCs/>
                      <w:color w:val="4472C4" w:themeColor="accent5"/>
                      <w:sz w:val="18"/>
                      <w:szCs w:val="18"/>
                    </w:rPr>
                    <w:t>&lt;refer to actuarial calc&gt;</w:t>
                  </w:r>
                </w:p>
              </w:tc>
            </w:tr>
            <w:tr w:rsidR="00E56367" w:rsidRPr="00460A69" w14:paraId="1285036A" w14:textId="77777777" w:rsidTr="006B6077">
              <w:trPr>
                <w:trHeight w:val="270"/>
                <w:jc w:val="center"/>
              </w:trPr>
              <w:tc>
                <w:tcPr>
                  <w:tcW w:w="689" w:type="dxa"/>
                  <w:noWrap/>
                </w:tcPr>
                <w:p w14:paraId="57D3A4D0" w14:textId="01AE7EC6"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6D66980D" w14:textId="018B50AE"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13E4186C" w14:textId="25516C7F"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308997B7" w14:textId="206F4BE2"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298E0EF7" w14:textId="7F3C981F"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49E0D825" w14:textId="6CC5CCB2"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1D0E90B" w14:textId="04806DC4"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6893086" w14:textId="27A431F5"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6817633D" w14:textId="1AE0A372" w:rsidR="00E56367" w:rsidRPr="00460A69" w:rsidRDefault="00E56367" w:rsidP="00E56367">
                  <w:pPr>
                    <w:jc w:val="right"/>
                    <w:rPr>
                      <w:rFonts w:asciiTheme="minorHAnsi" w:hAnsiTheme="minorHAnsi" w:cstheme="minorHAnsi"/>
                      <w:sz w:val="16"/>
                      <w:szCs w:val="16"/>
                    </w:rPr>
                  </w:pPr>
                  <w:r w:rsidRPr="00644BCC">
                    <w:rPr>
                      <w:rFonts w:ascii="Calibri" w:hAnsi="Calibri" w:cs="Calibri"/>
                      <w:i/>
                      <w:iCs/>
                      <w:color w:val="4472C4" w:themeColor="accent5"/>
                      <w:sz w:val="18"/>
                      <w:szCs w:val="18"/>
                    </w:rPr>
                    <w:t>&lt;refer to actuarial calc&gt;</w:t>
                  </w:r>
                </w:p>
              </w:tc>
              <w:tc>
                <w:tcPr>
                  <w:tcW w:w="1472" w:type="dxa"/>
                  <w:noWrap/>
                </w:tcPr>
                <w:p w14:paraId="6446FDD7" w14:textId="1E25AE57" w:rsidR="00E56367" w:rsidRPr="00460A69" w:rsidRDefault="00E56367" w:rsidP="00E56367">
                  <w:pPr>
                    <w:jc w:val="right"/>
                    <w:rPr>
                      <w:rFonts w:asciiTheme="minorHAnsi" w:hAnsiTheme="minorHAnsi" w:cstheme="minorHAnsi"/>
                      <w:sz w:val="16"/>
                      <w:szCs w:val="16"/>
                    </w:rPr>
                  </w:pPr>
                  <w:r w:rsidRPr="008F3848">
                    <w:rPr>
                      <w:rFonts w:ascii="Calibri" w:hAnsi="Calibri" w:cs="Calibri"/>
                      <w:i/>
                      <w:iCs/>
                      <w:color w:val="4472C4" w:themeColor="accent5"/>
                      <w:sz w:val="18"/>
                      <w:szCs w:val="18"/>
                    </w:rPr>
                    <w:t>&lt;refer to actuarial calc&gt;</w:t>
                  </w:r>
                </w:p>
              </w:tc>
            </w:tr>
            <w:tr w:rsidR="00E56367" w:rsidRPr="00460A69" w14:paraId="21B5132E" w14:textId="77777777" w:rsidTr="006B6077">
              <w:trPr>
                <w:trHeight w:val="270"/>
                <w:jc w:val="center"/>
              </w:trPr>
              <w:tc>
                <w:tcPr>
                  <w:tcW w:w="689" w:type="dxa"/>
                  <w:noWrap/>
                </w:tcPr>
                <w:p w14:paraId="13E0B8FA" w14:textId="6A87F99E"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2F24FC87" w14:textId="79D3B274"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38F8993D" w14:textId="2C614DD1"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341B9CF7" w14:textId="7EDE06B2"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22618779" w14:textId="1683D600"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1296FB56" w14:textId="7D37135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534C591" w14:textId="63EB8992"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148C35C7" w14:textId="3BB1FB27"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61F7CE8F" w14:textId="7948695F" w:rsidR="00E56367" w:rsidRPr="00460A69" w:rsidRDefault="00E56367" w:rsidP="00E56367">
                  <w:pPr>
                    <w:jc w:val="right"/>
                    <w:rPr>
                      <w:rFonts w:asciiTheme="minorHAnsi" w:hAnsiTheme="minorHAnsi" w:cstheme="minorHAnsi"/>
                      <w:sz w:val="16"/>
                      <w:szCs w:val="16"/>
                    </w:rPr>
                  </w:pPr>
                  <w:r w:rsidRPr="002155DB">
                    <w:rPr>
                      <w:rFonts w:ascii="Calibri" w:hAnsi="Calibri" w:cs="Calibri"/>
                      <w:i/>
                      <w:iCs/>
                      <w:color w:val="4472C4" w:themeColor="accent5"/>
                      <w:sz w:val="18"/>
                      <w:szCs w:val="18"/>
                    </w:rPr>
                    <w:t>&lt;refer to actuarial calc&gt;</w:t>
                  </w:r>
                </w:p>
              </w:tc>
              <w:tc>
                <w:tcPr>
                  <w:tcW w:w="1472" w:type="dxa"/>
                  <w:noWrap/>
                </w:tcPr>
                <w:p w14:paraId="7ABC37C9" w14:textId="199963B8" w:rsidR="00E56367" w:rsidRPr="00460A69" w:rsidRDefault="00E56367" w:rsidP="00E56367">
                  <w:pPr>
                    <w:jc w:val="right"/>
                    <w:rPr>
                      <w:rFonts w:asciiTheme="minorHAnsi" w:hAnsiTheme="minorHAnsi" w:cstheme="minorHAnsi"/>
                      <w:sz w:val="16"/>
                      <w:szCs w:val="16"/>
                    </w:rPr>
                  </w:pPr>
                  <w:r w:rsidRPr="008F3848">
                    <w:rPr>
                      <w:rFonts w:ascii="Calibri" w:hAnsi="Calibri" w:cs="Calibri"/>
                      <w:i/>
                      <w:iCs/>
                      <w:color w:val="4472C4" w:themeColor="accent5"/>
                      <w:sz w:val="18"/>
                      <w:szCs w:val="18"/>
                    </w:rPr>
                    <w:t>&lt;refer to actuarial calc&gt;</w:t>
                  </w:r>
                </w:p>
              </w:tc>
            </w:tr>
            <w:tr w:rsidR="00E56367" w:rsidRPr="00460A69" w14:paraId="7399C614" w14:textId="77777777" w:rsidTr="006B6077">
              <w:trPr>
                <w:trHeight w:val="270"/>
                <w:jc w:val="center"/>
              </w:trPr>
              <w:tc>
                <w:tcPr>
                  <w:tcW w:w="689" w:type="dxa"/>
                  <w:noWrap/>
                </w:tcPr>
                <w:p w14:paraId="3AAD9A9C" w14:textId="352CDD1B"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311136C7" w14:textId="354DD4CA" w:rsidR="00E56367" w:rsidRPr="00460A69" w:rsidRDefault="00E56367" w:rsidP="00E56367">
                  <w:pPr>
                    <w:jc w:val="center"/>
                    <w:rPr>
                      <w:rFonts w:asciiTheme="minorHAnsi" w:hAnsiTheme="minorHAnsi" w:cstheme="minorHAnsi"/>
                      <w:color w:val="000000"/>
                      <w:sz w:val="16"/>
                      <w:szCs w:val="16"/>
                    </w:rPr>
                  </w:pPr>
                  <w:r w:rsidRPr="00B237A7">
                    <w:rPr>
                      <w:rFonts w:asciiTheme="minorHAnsi" w:hAnsiTheme="minorHAnsi" w:cstheme="minorHAnsi"/>
                      <w:i/>
                      <w:iCs/>
                      <w:color w:val="4472C4" w:themeColor="accent5"/>
                      <w:sz w:val="16"/>
                      <w:szCs w:val="16"/>
                    </w:rPr>
                    <w:t>&lt;Age of Insured&gt;</w:t>
                  </w:r>
                </w:p>
              </w:tc>
              <w:tc>
                <w:tcPr>
                  <w:tcW w:w="906" w:type="dxa"/>
                  <w:noWrap/>
                </w:tcPr>
                <w:p w14:paraId="7C6F3D8A" w14:textId="270A8514"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5298E1C0" w14:textId="5DBD9E5C"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4E195E16" w14:textId="0221D535" w:rsidR="00E56367" w:rsidRPr="00460A69" w:rsidRDefault="00E56367" w:rsidP="00E56367">
                  <w:pPr>
                    <w:jc w:val="right"/>
                    <w:rPr>
                      <w:rFonts w:asciiTheme="minorHAnsi" w:hAnsiTheme="minorHAnsi" w:cstheme="minorHAnsi"/>
                      <w:color w:val="000000"/>
                      <w:sz w:val="16"/>
                      <w:szCs w:val="16"/>
                    </w:rPr>
                  </w:pPr>
                  <w:r w:rsidRPr="00FF628F">
                    <w:rPr>
                      <w:rFonts w:asciiTheme="minorHAnsi" w:hAnsiTheme="minorHAnsi" w:cstheme="minorHAnsi"/>
                      <w:i/>
                      <w:iCs/>
                      <w:color w:val="4472C4" w:themeColor="accent5"/>
                      <w:sz w:val="16"/>
                      <w:szCs w:val="16"/>
                    </w:rPr>
                    <w:t>&lt;Single Topup&gt;</w:t>
                  </w:r>
                </w:p>
              </w:tc>
              <w:tc>
                <w:tcPr>
                  <w:tcW w:w="828" w:type="dxa"/>
                </w:tcPr>
                <w:p w14:paraId="3E3B5BF1" w14:textId="7A8920EC"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06430040" w14:textId="3197BD14"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36D469B" w14:textId="42B26B7E" w:rsidR="00E56367" w:rsidRPr="00460A69" w:rsidRDefault="00E56367" w:rsidP="00E56367">
                  <w:pPr>
                    <w:jc w:val="right"/>
                    <w:rPr>
                      <w:rFonts w:asciiTheme="minorHAnsi" w:hAnsiTheme="minorHAnsi" w:cstheme="minorHAnsi"/>
                      <w:sz w:val="16"/>
                      <w:szCs w:val="16"/>
                    </w:rPr>
                  </w:pPr>
                  <w:r w:rsidRPr="00030847">
                    <w:rPr>
                      <w:rFonts w:ascii="Calibri" w:hAnsi="Calibri" w:cs="Calibri"/>
                      <w:i/>
                      <w:iCs/>
                      <w:color w:val="4472C4" w:themeColor="accent5"/>
                      <w:sz w:val="18"/>
                      <w:szCs w:val="18"/>
                    </w:rPr>
                    <w:t>&lt;refer to actuarial calc&gt;</w:t>
                  </w:r>
                </w:p>
              </w:tc>
              <w:tc>
                <w:tcPr>
                  <w:tcW w:w="1108" w:type="dxa"/>
                  <w:noWrap/>
                </w:tcPr>
                <w:p w14:paraId="223A7A5B" w14:textId="04A0D35A" w:rsidR="00E56367" w:rsidRPr="00460A69" w:rsidRDefault="00E56367" w:rsidP="00E56367">
                  <w:pPr>
                    <w:jc w:val="right"/>
                    <w:rPr>
                      <w:rFonts w:asciiTheme="minorHAnsi" w:hAnsiTheme="minorHAnsi" w:cstheme="minorHAnsi"/>
                      <w:sz w:val="16"/>
                      <w:szCs w:val="16"/>
                    </w:rPr>
                  </w:pPr>
                  <w:r w:rsidRPr="002155DB">
                    <w:rPr>
                      <w:rFonts w:ascii="Calibri" w:hAnsi="Calibri" w:cs="Calibri"/>
                      <w:i/>
                      <w:iCs/>
                      <w:color w:val="4472C4" w:themeColor="accent5"/>
                      <w:sz w:val="18"/>
                      <w:szCs w:val="18"/>
                    </w:rPr>
                    <w:t>&lt;refer to actuarial calc&gt;</w:t>
                  </w:r>
                </w:p>
              </w:tc>
              <w:tc>
                <w:tcPr>
                  <w:tcW w:w="1472" w:type="dxa"/>
                  <w:noWrap/>
                </w:tcPr>
                <w:p w14:paraId="3874CAED" w14:textId="3389C7C9" w:rsidR="00E56367" w:rsidRPr="00460A69" w:rsidRDefault="00E56367" w:rsidP="00E56367">
                  <w:pPr>
                    <w:jc w:val="right"/>
                    <w:rPr>
                      <w:rFonts w:asciiTheme="minorHAnsi" w:hAnsiTheme="minorHAnsi" w:cstheme="minorHAnsi"/>
                      <w:sz w:val="16"/>
                      <w:szCs w:val="16"/>
                    </w:rPr>
                  </w:pPr>
                  <w:r w:rsidRPr="007C24D4">
                    <w:rPr>
                      <w:rFonts w:ascii="Calibri" w:hAnsi="Calibri" w:cs="Calibri"/>
                      <w:i/>
                      <w:iCs/>
                      <w:color w:val="4472C4" w:themeColor="accent5"/>
                      <w:sz w:val="18"/>
                      <w:szCs w:val="18"/>
                    </w:rPr>
                    <w:t>&lt;refer to actuarial calc&gt;</w:t>
                  </w:r>
                </w:p>
              </w:tc>
            </w:tr>
            <w:tr w:rsidR="00E56367" w:rsidRPr="00460A69" w14:paraId="368F15C2" w14:textId="77777777" w:rsidTr="006B6077">
              <w:trPr>
                <w:trHeight w:val="270"/>
                <w:jc w:val="center"/>
              </w:trPr>
              <w:tc>
                <w:tcPr>
                  <w:tcW w:w="689" w:type="dxa"/>
                  <w:noWrap/>
                </w:tcPr>
                <w:p w14:paraId="6D50E141" w14:textId="31B28A1F"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2DE5B58" w14:textId="51FCD331"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37632BFE" w14:textId="6EF810F0" w:rsidR="00E56367" w:rsidRPr="00460A69" w:rsidRDefault="00E56367" w:rsidP="00E56367">
                  <w:pPr>
                    <w:jc w:val="right"/>
                    <w:rPr>
                      <w:rFonts w:asciiTheme="minorHAnsi" w:hAnsiTheme="minorHAnsi" w:cstheme="minorHAnsi"/>
                      <w:color w:val="000000"/>
                      <w:sz w:val="16"/>
                      <w:szCs w:val="16"/>
                    </w:rPr>
                  </w:pPr>
                  <w:r w:rsidRPr="00332338">
                    <w:rPr>
                      <w:rFonts w:asciiTheme="minorHAnsi" w:hAnsiTheme="minorHAnsi" w:cstheme="minorHAnsi"/>
                      <w:i/>
                      <w:iCs/>
                      <w:color w:val="4472C4" w:themeColor="accent5"/>
                      <w:sz w:val="16"/>
                      <w:szCs w:val="16"/>
                    </w:rPr>
                    <w:t>&lt;Regular Basic premium&gt;</w:t>
                  </w:r>
                </w:p>
              </w:tc>
              <w:tc>
                <w:tcPr>
                  <w:tcW w:w="1087" w:type="dxa"/>
                </w:tcPr>
                <w:p w14:paraId="729B6DC3" w14:textId="659C118C"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4FCEBE69" w14:textId="77B354C9"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496BA3A0" w14:textId="797C2D25"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1711707" w14:textId="41D22D35"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A8D4295" w14:textId="17F5BECD"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08401C35" w14:textId="219E2657" w:rsidR="00E56367" w:rsidRPr="00460A69" w:rsidRDefault="00E56367" w:rsidP="00E56367">
                  <w:pPr>
                    <w:jc w:val="right"/>
                    <w:rPr>
                      <w:rFonts w:asciiTheme="minorHAnsi" w:hAnsiTheme="minorHAnsi" w:cstheme="minorHAnsi"/>
                      <w:sz w:val="16"/>
                      <w:szCs w:val="16"/>
                    </w:rPr>
                  </w:pPr>
                  <w:r w:rsidRPr="002155DB">
                    <w:rPr>
                      <w:rFonts w:ascii="Calibri" w:hAnsi="Calibri" w:cs="Calibri"/>
                      <w:i/>
                      <w:iCs/>
                      <w:color w:val="4472C4" w:themeColor="accent5"/>
                      <w:sz w:val="18"/>
                      <w:szCs w:val="18"/>
                    </w:rPr>
                    <w:t>&lt;refer to actuarial calc&gt;</w:t>
                  </w:r>
                </w:p>
              </w:tc>
              <w:tc>
                <w:tcPr>
                  <w:tcW w:w="1472" w:type="dxa"/>
                  <w:noWrap/>
                </w:tcPr>
                <w:p w14:paraId="1E86DB12" w14:textId="7F0BEA9F" w:rsidR="00E56367" w:rsidRPr="00460A69" w:rsidRDefault="00E56367" w:rsidP="00E56367">
                  <w:pPr>
                    <w:jc w:val="right"/>
                    <w:rPr>
                      <w:rFonts w:asciiTheme="minorHAnsi" w:hAnsiTheme="minorHAnsi" w:cstheme="minorHAnsi"/>
                      <w:sz w:val="16"/>
                      <w:szCs w:val="16"/>
                    </w:rPr>
                  </w:pPr>
                  <w:r w:rsidRPr="007C24D4">
                    <w:rPr>
                      <w:rFonts w:ascii="Calibri" w:hAnsi="Calibri" w:cs="Calibri"/>
                      <w:i/>
                      <w:iCs/>
                      <w:color w:val="4472C4" w:themeColor="accent5"/>
                      <w:sz w:val="18"/>
                      <w:szCs w:val="18"/>
                    </w:rPr>
                    <w:t>&lt;refer to actuarial calc&gt;</w:t>
                  </w:r>
                </w:p>
              </w:tc>
            </w:tr>
            <w:tr w:rsidR="00E56367" w:rsidRPr="00460A69" w14:paraId="0387763B" w14:textId="77777777" w:rsidTr="006B6077">
              <w:trPr>
                <w:trHeight w:val="270"/>
                <w:jc w:val="center"/>
              </w:trPr>
              <w:tc>
                <w:tcPr>
                  <w:tcW w:w="689" w:type="dxa"/>
                  <w:noWrap/>
                </w:tcPr>
                <w:p w14:paraId="2A42939C" w14:textId="50961F50"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725A33C" w14:textId="65435AA9"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59F40D49" w14:textId="7688DCB8"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02AE9738" w14:textId="2E3EBC53"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7EEBEFD2" w14:textId="69B81B14"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3C5C3923" w14:textId="52427673"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3908C935" w14:textId="74323C0F"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11BD9C3" w14:textId="6CD494A5"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447DC9B5" w14:textId="6A8EA0EE" w:rsidR="00E56367" w:rsidRPr="00460A69" w:rsidRDefault="00E56367" w:rsidP="00E56367">
                  <w:pPr>
                    <w:jc w:val="right"/>
                    <w:rPr>
                      <w:rFonts w:asciiTheme="minorHAnsi" w:hAnsiTheme="minorHAnsi" w:cstheme="minorHAnsi"/>
                      <w:sz w:val="16"/>
                      <w:szCs w:val="16"/>
                    </w:rPr>
                  </w:pPr>
                  <w:r w:rsidRPr="00FA155B">
                    <w:rPr>
                      <w:rFonts w:ascii="Calibri" w:hAnsi="Calibri" w:cs="Calibri"/>
                      <w:i/>
                      <w:iCs/>
                      <w:color w:val="4472C4" w:themeColor="accent5"/>
                      <w:sz w:val="18"/>
                      <w:szCs w:val="18"/>
                    </w:rPr>
                    <w:t>&lt;refer to actuarial calc&gt;</w:t>
                  </w:r>
                </w:p>
              </w:tc>
              <w:tc>
                <w:tcPr>
                  <w:tcW w:w="1472" w:type="dxa"/>
                  <w:noWrap/>
                </w:tcPr>
                <w:p w14:paraId="28B0039D" w14:textId="106E9D00" w:rsidR="00E56367" w:rsidRPr="00460A69" w:rsidRDefault="00E56367" w:rsidP="00E56367">
                  <w:pPr>
                    <w:jc w:val="right"/>
                    <w:rPr>
                      <w:rFonts w:asciiTheme="minorHAnsi" w:hAnsiTheme="minorHAnsi" w:cstheme="minorHAnsi"/>
                      <w:sz w:val="16"/>
                      <w:szCs w:val="16"/>
                    </w:rPr>
                  </w:pPr>
                  <w:r w:rsidRPr="007C24D4">
                    <w:rPr>
                      <w:rFonts w:ascii="Calibri" w:hAnsi="Calibri" w:cs="Calibri"/>
                      <w:i/>
                      <w:iCs/>
                      <w:color w:val="4472C4" w:themeColor="accent5"/>
                      <w:sz w:val="18"/>
                      <w:szCs w:val="18"/>
                    </w:rPr>
                    <w:t>&lt;refer to actuarial calc&gt;</w:t>
                  </w:r>
                </w:p>
              </w:tc>
            </w:tr>
            <w:tr w:rsidR="00E56367" w:rsidRPr="00460A69" w14:paraId="1A9E9C49" w14:textId="77777777" w:rsidTr="006B6077">
              <w:trPr>
                <w:trHeight w:val="270"/>
                <w:jc w:val="center"/>
              </w:trPr>
              <w:tc>
                <w:tcPr>
                  <w:tcW w:w="689" w:type="dxa"/>
                  <w:noWrap/>
                </w:tcPr>
                <w:p w14:paraId="7ECF60E3" w14:textId="5DF70D62"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74C4F227" w14:textId="08CF9A9B"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428AAE97" w14:textId="3F0B9AB2"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5D58AA66" w14:textId="17F2A6B3" w:rsidR="00E56367" w:rsidRPr="00460A69" w:rsidRDefault="00E56367" w:rsidP="00E56367">
                  <w:pPr>
                    <w:jc w:val="right"/>
                    <w:rPr>
                      <w:rFonts w:asciiTheme="minorHAnsi" w:hAnsiTheme="minorHAnsi" w:cstheme="minorHAnsi"/>
                      <w:color w:val="000000"/>
                      <w:sz w:val="16"/>
                      <w:szCs w:val="16"/>
                    </w:rPr>
                  </w:pPr>
                  <w:r w:rsidRPr="00766A96">
                    <w:rPr>
                      <w:rFonts w:asciiTheme="minorHAnsi" w:hAnsiTheme="minorHAnsi" w:cstheme="minorHAnsi"/>
                      <w:i/>
                      <w:iCs/>
                      <w:color w:val="4472C4" w:themeColor="accent5"/>
                      <w:sz w:val="16"/>
                      <w:szCs w:val="16"/>
                    </w:rPr>
                    <w:t>&lt;Regular Topup&gt;</w:t>
                  </w:r>
                </w:p>
              </w:tc>
              <w:tc>
                <w:tcPr>
                  <w:tcW w:w="1092" w:type="dxa"/>
                </w:tcPr>
                <w:p w14:paraId="2D8DF933" w14:textId="6213C576"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3A9DF3D1" w14:textId="1DECE107"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89F6E0B" w14:textId="491753CB"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774D8305" w14:textId="5C847D54"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73A84DA6" w14:textId="08826C15" w:rsidR="00E56367" w:rsidRPr="00460A69" w:rsidRDefault="00E56367" w:rsidP="00E56367">
                  <w:pPr>
                    <w:jc w:val="right"/>
                    <w:rPr>
                      <w:rFonts w:asciiTheme="minorHAnsi" w:hAnsiTheme="minorHAnsi" w:cstheme="minorHAnsi"/>
                      <w:sz w:val="16"/>
                      <w:szCs w:val="16"/>
                    </w:rPr>
                  </w:pPr>
                  <w:r w:rsidRPr="00FA155B">
                    <w:rPr>
                      <w:rFonts w:ascii="Calibri" w:hAnsi="Calibri" w:cs="Calibri"/>
                      <w:i/>
                      <w:iCs/>
                      <w:color w:val="4472C4" w:themeColor="accent5"/>
                      <w:sz w:val="18"/>
                      <w:szCs w:val="18"/>
                    </w:rPr>
                    <w:t>&lt;refer to actuarial calc&gt;</w:t>
                  </w:r>
                </w:p>
              </w:tc>
              <w:tc>
                <w:tcPr>
                  <w:tcW w:w="1472" w:type="dxa"/>
                  <w:noWrap/>
                </w:tcPr>
                <w:p w14:paraId="1AB7DCCE" w14:textId="269F5816" w:rsidR="00E56367" w:rsidRPr="00460A69" w:rsidRDefault="00E56367" w:rsidP="00E56367">
                  <w:pPr>
                    <w:jc w:val="right"/>
                    <w:rPr>
                      <w:rFonts w:asciiTheme="minorHAnsi" w:hAnsiTheme="minorHAnsi" w:cstheme="minorHAnsi"/>
                      <w:sz w:val="16"/>
                      <w:szCs w:val="16"/>
                    </w:rPr>
                  </w:pPr>
                  <w:r w:rsidRPr="00EA2349">
                    <w:rPr>
                      <w:rFonts w:ascii="Calibri" w:hAnsi="Calibri" w:cs="Calibri"/>
                      <w:i/>
                      <w:iCs/>
                      <w:color w:val="4472C4" w:themeColor="accent5"/>
                      <w:sz w:val="18"/>
                      <w:szCs w:val="18"/>
                    </w:rPr>
                    <w:t>&lt;refer to actuarial calc&gt;</w:t>
                  </w:r>
                </w:p>
              </w:tc>
            </w:tr>
            <w:tr w:rsidR="00E56367" w:rsidRPr="00460A69" w14:paraId="127D99A3" w14:textId="77777777" w:rsidTr="006B6077">
              <w:trPr>
                <w:trHeight w:val="270"/>
                <w:jc w:val="center"/>
              </w:trPr>
              <w:tc>
                <w:tcPr>
                  <w:tcW w:w="689" w:type="dxa"/>
                  <w:noWrap/>
                </w:tcPr>
                <w:p w14:paraId="51DE6101" w14:textId="6AB5E752"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B3C3DF3" w14:textId="5FB0CF5E"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31218445" w14:textId="4B9B50A4"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6DDC219B" w14:textId="1CF276E3"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31022FA5" w14:textId="1714B080"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3BEA9BFE" w14:textId="3E3DA598"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326F2AF4" w14:textId="6F9F1D6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6DCF97A6" w14:textId="74A2C30F" w:rsidR="00E56367" w:rsidRPr="00460A69" w:rsidRDefault="00E56367" w:rsidP="00E56367">
                  <w:pPr>
                    <w:jc w:val="right"/>
                    <w:rPr>
                      <w:rFonts w:asciiTheme="minorHAnsi" w:hAnsiTheme="minorHAnsi" w:cstheme="minorHAnsi"/>
                      <w:sz w:val="16"/>
                      <w:szCs w:val="16"/>
                    </w:rPr>
                  </w:pPr>
                  <w:r w:rsidRPr="006C69E8">
                    <w:rPr>
                      <w:rFonts w:ascii="Calibri" w:hAnsi="Calibri" w:cs="Calibri"/>
                      <w:i/>
                      <w:iCs/>
                      <w:color w:val="4472C4" w:themeColor="accent5"/>
                      <w:sz w:val="18"/>
                      <w:szCs w:val="18"/>
                    </w:rPr>
                    <w:t>&lt;refer to actuarial calc&gt;</w:t>
                  </w:r>
                </w:p>
              </w:tc>
              <w:tc>
                <w:tcPr>
                  <w:tcW w:w="1108" w:type="dxa"/>
                  <w:noWrap/>
                </w:tcPr>
                <w:p w14:paraId="4FF9A04F" w14:textId="58C0A0BC" w:rsidR="00E56367" w:rsidRPr="00460A69" w:rsidRDefault="00E56367" w:rsidP="00E56367">
                  <w:pPr>
                    <w:jc w:val="right"/>
                    <w:rPr>
                      <w:rFonts w:asciiTheme="minorHAnsi" w:hAnsiTheme="minorHAnsi" w:cstheme="minorHAnsi"/>
                      <w:sz w:val="16"/>
                      <w:szCs w:val="16"/>
                    </w:rPr>
                  </w:pPr>
                  <w:r w:rsidRPr="00FA155B">
                    <w:rPr>
                      <w:rFonts w:ascii="Calibri" w:hAnsi="Calibri" w:cs="Calibri"/>
                      <w:i/>
                      <w:iCs/>
                      <w:color w:val="4472C4" w:themeColor="accent5"/>
                      <w:sz w:val="18"/>
                      <w:szCs w:val="18"/>
                    </w:rPr>
                    <w:t>&lt;refer to actuarial calc&gt;</w:t>
                  </w:r>
                </w:p>
              </w:tc>
              <w:tc>
                <w:tcPr>
                  <w:tcW w:w="1472" w:type="dxa"/>
                  <w:noWrap/>
                </w:tcPr>
                <w:p w14:paraId="3687CAD8" w14:textId="6F72018A" w:rsidR="00E56367" w:rsidRPr="00460A69" w:rsidRDefault="00E56367" w:rsidP="00E56367">
                  <w:pPr>
                    <w:jc w:val="right"/>
                    <w:rPr>
                      <w:rFonts w:asciiTheme="minorHAnsi" w:hAnsiTheme="minorHAnsi" w:cstheme="minorHAnsi"/>
                      <w:sz w:val="16"/>
                      <w:szCs w:val="16"/>
                    </w:rPr>
                  </w:pPr>
                  <w:r w:rsidRPr="00EA2349">
                    <w:rPr>
                      <w:rFonts w:ascii="Calibri" w:hAnsi="Calibri" w:cs="Calibri"/>
                      <w:i/>
                      <w:iCs/>
                      <w:color w:val="4472C4" w:themeColor="accent5"/>
                      <w:sz w:val="18"/>
                      <w:szCs w:val="18"/>
                    </w:rPr>
                    <w:t>&lt;refer to actuarial calc&gt;</w:t>
                  </w:r>
                </w:p>
              </w:tc>
            </w:tr>
            <w:tr w:rsidR="00E56367" w:rsidRPr="00460A69" w14:paraId="2594F1EA" w14:textId="77777777" w:rsidTr="006B6077">
              <w:trPr>
                <w:trHeight w:val="270"/>
                <w:jc w:val="center"/>
              </w:trPr>
              <w:tc>
                <w:tcPr>
                  <w:tcW w:w="689" w:type="dxa"/>
                  <w:noWrap/>
                </w:tcPr>
                <w:p w14:paraId="777BBB88" w14:textId="20DDCE39"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60D64EE2" w14:textId="0EF89723"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189D2552" w14:textId="3D0D81BC"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5FAD7FDF" w14:textId="310C41FF"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1E0F79FC" w14:textId="6777C8B0"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52C78892" w14:textId="3D6BB7A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BCF2294" w14:textId="0F328B5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646E63ED" w14:textId="412D8A77" w:rsidR="00E56367" w:rsidRPr="00460A69" w:rsidRDefault="00E56367" w:rsidP="00E56367">
                  <w:pPr>
                    <w:jc w:val="right"/>
                    <w:rPr>
                      <w:rFonts w:asciiTheme="minorHAnsi" w:hAnsiTheme="minorHAnsi" w:cstheme="minorHAnsi"/>
                      <w:sz w:val="16"/>
                      <w:szCs w:val="16"/>
                    </w:rPr>
                  </w:pPr>
                  <w:r w:rsidRPr="00234C48">
                    <w:rPr>
                      <w:rFonts w:ascii="Calibri" w:hAnsi="Calibri" w:cs="Calibri"/>
                      <w:i/>
                      <w:iCs/>
                      <w:color w:val="4472C4" w:themeColor="accent5"/>
                      <w:sz w:val="18"/>
                      <w:szCs w:val="18"/>
                    </w:rPr>
                    <w:t>&lt;refer to actuarial calc&gt;</w:t>
                  </w:r>
                </w:p>
              </w:tc>
              <w:tc>
                <w:tcPr>
                  <w:tcW w:w="1108" w:type="dxa"/>
                  <w:noWrap/>
                </w:tcPr>
                <w:p w14:paraId="79FC64F8" w14:textId="6077FCD3" w:rsidR="00E56367" w:rsidRPr="00460A69" w:rsidRDefault="00E56367" w:rsidP="00E56367">
                  <w:pPr>
                    <w:jc w:val="right"/>
                    <w:rPr>
                      <w:rFonts w:asciiTheme="minorHAnsi" w:hAnsiTheme="minorHAnsi" w:cstheme="minorHAnsi"/>
                      <w:sz w:val="16"/>
                      <w:szCs w:val="16"/>
                    </w:rPr>
                  </w:pPr>
                  <w:r w:rsidRPr="00F47CCF">
                    <w:rPr>
                      <w:rFonts w:ascii="Calibri" w:hAnsi="Calibri" w:cs="Calibri"/>
                      <w:i/>
                      <w:iCs/>
                      <w:color w:val="4472C4" w:themeColor="accent5"/>
                      <w:sz w:val="18"/>
                      <w:szCs w:val="18"/>
                    </w:rPr>
                    <w:t>&lt;refer to actuarial calc&gt;</w:t>
                  </w:r>
                </w:p>
              </w:tc>
              <w:tc>
                <w:tcPr>
                  <w:tcW w:w="1472" w:type="dxa"/>
                  <w:noWrap/>
                </w:tcPr>
                <w:p w14:paraId="62BA712F" w14:textId="5CFA1B90" w:rsidR="00E56367" w:rsidRPr="00460A69" w:rsidRDefault="00E56367" w:rsidP="00E56367">
                  <w:pPr>
                    <w:jc w:val="right"/>
                    <w:rPr>
                      <w:rFonts w:asciiTheme="minorHAnsi" w:hAnsiTheme="minorHAnsi" w:cstheme="minorHAnsi"/>
                      <w:sz w:val="16"/>
                      <w:szCs w:val="16"/>
                    </w:rPr>
                  </w:pPr>
                  <w:r w:rsidRPr="00EA2349">
                    <w:rPr>
                      <w:rFonts w:ascii="Calibri" w:hAnsi="Calibri" w:cs="Calibri"/>
                      <w:i/>
                      <w:iCs/>
                      <w:color w:val="4472C4" w:themeColor="accent5"/>
                      <w:sz w:val="18"/>
                      <w:szCs w:val="18"/>
                    </w:rPr>
                    <w:t>&lt;refer to actuarial calc&gt;</w:t>
                  </w:r>
                </w:p>
              </w:tc>
            </w:tr>
            <w:tr w:rsidR="00E56367" w:rsidRPr="00460A69" w14:paraId="5BFC849A" w14:textId="77777777" w:rsidTr="006B6077">
              <w:trPr>
                <w:trHeight w:val="270"/>
                <w:jc w:val="center"/>
              </w:trPr>
              <w:tc>
                <w:tcPr>
                  <w:tcW w:w="689" w:type="dxa"/>
                  <w:noWrap/>
                </w:tcPr>
                <w:p w14:paraId="5E116FAE" w14:textId="5F32A795"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5DF63F99" w14:textId="0DC6D01D"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4AF2C52C" w14:textId="33BDA988"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5E82F4BC" w14:textId="1FA4E79D"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60F3C2A3" w14:textId="309CA98F"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027EC81A" w14:textId="3DD3435E"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54CF3B9A" w14:textId="5C58551B"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2D2E5898" w14:textId="46D4FA10" w:rsidR="00E56367" w:rsidRPr="00460A69" w:rsidRDefault="00E56367" w:rsidP="00E56367">
                  <w:pPr>
                    <w:jc w:val="right"/>
                    <w:rPr>
                      <w:rFonts w:asciiTheme="minorHAnsi" w:hAnsiTheme="minorHAnsi" w:cstheme="minorHAnsi"/>
                      <w:sz w:val="16"/>
                      <w:szCs w:val="16"/>
                    </w:rPr>
                  </w:pPr>
                  <w:r w:rsidRPr="00234C48">
                    <w:rPr>
                      <w:rFonts w:ascii="Calibri" w:hAnsi="Calibri" w:cs="Calibri"/>
                      <w:i/>
                      <w:iCs/>
                      <w:color w:val="4472C4" w:themeColor="accent5"/>
                      <w:sz w:val="18"/>
                      <w:szCs w:val="18"/>
                    </w:rPr>
                    <w:t>&lt;refer to actuarial calc&gt;</w:t>
                  </w:r>
                </w:p>
              </w:tc>
              <w:tc>
                <w:tcPr>
                  <w:tcW w:w="1108" w:type="dxa"/>
                  <w:noWrap/>
                </w:tcPr>
                <w:p w14:paraId="66097AEF" w14:textId="6BDC617E" w:rsidR="00E56367" w:rsidRPr="00460A69" w:rsidRDefault="00E56367" w:rsidP="00E56367">
                  <w:pPr>
                    <w:jc w:val="right"/>
                    <w:rPr>
                      <w:rFonts w:asciiTheme="minorHAnsi" w:hAnsiTheme="minorHAnsi" w:cstheme="minorHAnsi"/>
                      <w:sz w:val="16"/>
                      <w:szCs w:val="16"/>
                    </w:rPr>
                  </w:pPr>
                  <w:r w:rsidRPr="00F47CCF">
                    <w:rPr>
                      <w:rFonts w:ascii="Calibri" w:hAnsi="Calibri" w:cs="Calibri"/>
                      <w:i/>
                      <w:iCs/>
                      <w:color w:val="4472C4" w:themeColor="accent5"/>
                      <w:sz w:val="18"/>
                      <w:szCs w:val="18"/>
                    </w:rPr>
                    <w:t>&lt;refer to actuarial calc&gt;</w:t>
                  </w:r>
                </w:p>
              </w:tc>
              <w:tc>
                <w:tcPr>
                  <w:tcW w:w="1472" w:type="dxa"/>
                  <w:noWrap/>
                </w:tcPr>
                <w:p w14:paraId="14BE1A1D" w14:textId="66E0E277" w:rsidR="00E56367" w:rsidRPr="00460A69" w:rsidRDefault="00E56367" w:rsidP="00E56367">
                  <w:pPr>
                    <w:jc w:val="right"/>
                    <w:rPr>
                      <w:rFonts w:asciiTheme="minorHAnsi" w:hAnsiTheme="minorHAnsi" w:cstheme="minorHAnsi"/>
                      <w:sz w:val="16"/>
                      <w:szCs w:val="16"/>
                    </w:rPr>
                  </w:pPr>
                  <w:r w:rsidRPr="00990462">
                    <w:rPr>
                      <w:rFonts w:ascii="Calibri" w:hAnsi="Calibri" w:cs="Calibri"/>
                      <w:i/>
                      <w:iCs/>
                      <w:color w:val="4472C4" w:themeColor="accent5"/>
                      <w:sz w:val="18"/>
                      <w:szCs w:val="18"/>
                    </w:rPr>
                    <w:t>&lt;refer to actuarial calc&gt;</w:t>
                  </w:r>
                </w:p>
              </w:tc>
            </w:tr>
            <w:tr w:rsidR="00E56367" w:rsidRPr="00460A69" w14:paraId="24210CF0" w14:textId="77777777" w:rsidTr="006B6077">
              <w:trPr>
                <w:trHeight w:val="270"/>
                <w:jc w:val="center"/>
              </w:trPr>
              <w:tc>
                <w:tcPr>
                  <w:tcW w:w="689" w:type="dxa"/>
                  <w:noWrap/>
                </w:tcPr>
                <w:p w14:paraId="0177FF63" w14:textId="6FA2D223"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738D1A9B" w14:textId="3F29025A"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07429B82" w14:textId="1DD94DC1" w:rsidR="00E56367" w:rsidRPr="00460A69" w:rsidRDefault="00E56367" w:rsidP="00E56367">
                  <w:pPr>
                    <w:jc w:val="right"/>
                    <w:rPr>
                      <w:rFonts w:asciiTheme="minorHAnsi" w:hAnsiTheme="minorHAnsi" w:cstheme="minorHAnsi"/>
                      <w:color w:val="000000"/>
                      <w:sz w:val="16"/>
                      <w:szCs w:val="16"/>
                    </w:rPr>
                  </w:pPr>
                  <w:r w:rsidRPr="002B0AF0">
                    <w:rPr>
                      <w:rFonts w:asciiTheme="minorHAnsi" w:hAnsiTheme="minorHAnsi" w:cstheme="minorHAnsi"/>
                      <w:i/>
                      <w:iCs/>
                      <w:color w:val="4472C4" w:themeColor="accent5"/>
                      <w:sz w:val="16"/>
                      <w:szCs w:val="16"/>
                    </w:rPr>
                    <w:t>&lt;Regular Basic premium&gt;</w:t>
                  </w:r>
                </w:p>
              </w:tc>
              <w:tc>
                <w:tcPr>
                  <w:tcW w:w="1087" w:type="dxa"/>
                </w:tcPr>
                <w:p w14:paraId="21547829" w14:textId="4AFD80D3"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40927DA2" w14:textId="7553B10E" w:rsidR="00E56367" w:rsidRPr="00460A69" w:rsidRDefault="00E56367" w:rsidP="00E56367">
                  <w:pPr>
                    <w:jc w:val="right"/>
                    <w:rPr>
                      <w:rFonts w:asciiTheme="minorHAnsi" w:hAnsiTheme="minorHAnsi" w:cstheme="minorHAnsi"/>
                      <w:color w:val="000000"/>
                      <w:sz w:val="16"/>
                      <w:szCs w:val="16"/>
                    </w:rPr>
                  </w:pPr>
                  <w:r w:rsidRPr="001A620E">
                    <w:rPr>
                      <w:rFonts w:asciiTheme="minorHAnsi" w:hAnsiTheme="minorHAnsi" w:cstheme="minorHAnsi"/>
                      <w:i/>
                      <w:iCs/>
                      <w:color w:val="4472C4" w:themeColor="accent5"/>
                      <w:sz w:val="16"/>
                      <w:szCs w:val="16"/>
                    </w:rPr>
                    <w:t>&lt;Single Topup&gt;</w:t>
                  </w:r>
                </w:p>
              </w:tc>
              <w:tc>
                <w:tcPr>
                  <w:tcW w:w="828" w:type="dxa"/>
                </w:tcPr>
                <w:p w14:paraId="4EEA874B" w14:textId="74AF3F5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1655211D" w14:textId="16BE7055"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5AE41958" w14:textId="11727540" w:rsidR="00E56367" w:rsidRPr="00460A69" w:rsidRDefault="00E56367" w:rsidP="00E56367">
                  <w:pPr>
                    <w:jc w:val="right"/>
                    <w:rPr>
                      <w:rFonts w:asciiTheme="minorHAnsi" w:hAnsiTheme="minorHAnsi" w:cstheme="minorHAnsi"/>
                      <w:sz w:val="16"/>
                      <w:szCs w:val="16"/>
                    </w:rPr>
                  </w:pPr>
                  <w:r w:rsidRPr="00234C48">
                    <w:rPr>
                      <w:rFonts w:ascii="Calibri" w:hAnsi="Calibri" w:cs="Calibri"/>
                      <w:i/>
                      <w:iCs/>
                      <w:color w:val="4472C4" w:themeColor="accent5"/>
                      <w:sz w:val="18"/>
                      <w:szCs w:val="18"/>
                    </w:rPr>
                    <w:t>&lt;refer to actuarial calc&gt;</w:t>
                  </w:r>
                </w:p>
              </w:tc>
              <w:tc>
                <w:tcPr>
                  <w:tcW w:w="1108" w:type="dxa"/>
                  <w:noWrap/>
                </w:tcPr>
                <w:p w14:paraId="7BAD2D91" w14:textId="74172B76" w:rsidR="00E56367" w:rsidRPr="00460A69" w:rsidRDefault="00E56367" w:rsidP="00E56367">
                  <w:pPr>
                    <w:jc w:val="right"/>
                    <w:rPr>
                      <w:rFonts w:asciiTheme="minorHAnsi" w:hAnsiTheme="minorHAnsi" w:cstheme="minorHAnsi"/>
                      <w:sz w:val="16"/>
                      <w:szCs w:val="16"/>
                    </w:rPr>
                  </w:pPr>
                  <w:r w:rsidRPr="00F47CCF">
                    <w:rPr>
                      <w:rFonts w:ascii="Calibri" w:hAnsi="Calibri" w:cs="Calibri"/>
                      <w:i/>
                      <w:iCs/>
                      <w:color w:val="4472C4" w:themeColor="accent5"/>
                      <w:sz w:val="18"/>
                      <w:szCs w:val="18"/>
                    </w:rPr>
                    <w:t>&lt;refer to actuarial calc&gt;</w:t>
                  </w:r>
                </w:p>
              </w:tc>
              <w:tc>
                <w:tcPr>
                  <w:tcW w:w="1472" w:type="dxa"/>
                  <w:noWrap/>
                </w:tcPr>
                <w:p w14:paraId="3DBA0365" w14:textId="70CB0FFD" w:rsidR="00E56367" w:rsidRPr="00460A69" w:rsidRDefault="00E56367" w:rsidP="00E56367">
                  <w:pPr>
                    <w:jc w:val="right"/>
                    <w:rPr>
                      <w:rFonts w:asciiTheme="minorHAnsi" w:hAnsiTheme="minorHAnsi" w:cstheme="minorHAnsi"/>
                      <w:sz w:val="16"/>
                      <w:szCs w:val="16"/>
                    </w:rPr>
                  </w:pPr>
                  <w:r w:rsidRPr="00990462">
                    <w:rPr>
                      <w:rFonts w:ascii="Calibri" w:hAnsi="Calibri" w:cs="Calibri"/>
                      <w:i/>
                      <w:iCs/>
                      <w:color w:val="4472C4" w:themeColor="accent5"/>
                      <w:sz w:val="18"/>
                      <w:szCs w:val="18"/>
                    </w:rPr>
                    <w:t>&lt;refer to actuarial calc&gt;</w:t>
                  </w:r>
                </w:p>
              </w:tc>
            </w:tr>
            <w:tr w:rsidR="00E56367" w:rsidRPr="00460A69" w14:paraId="73E909D3" w14:textId="77777777" w:rsidTr="006B6077">
              <w:trPr>
                <w:trHeight w:val="270"/>
                <w:jc w:val="center"/>
              </w:trPr>
              <w:tc>
                <w:tcPr>
                  <w:tcW w:w="689" w:type="dxa"/>
                  <w:noWrap/>
                </w:tcPr>
                <w:p w14:paraId="22FA2576" w14:textId="303BAD3D"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t>&lt;Policy year&gt;</w:t>
                  </w:r>
                </w:p>
              </w:tc>
              <w:tc>
                <w:tcPr>
                  <w:tcW w:w="944" w:type="dxa"/>
                  <w:noWrap/>
                </w:tcPr>
                <w:p w14:paraId="717BE446" w14:textId="35D30415"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tcPr>
                <w:p w14:paraId="38F14B6A" w14:textId="7BD3584C" w:rsidR="00E56367" w:rsidRPr="00460A69" w:rsidRDefault="00E56367" w:rsidP="00E56367">
                  <w:pPr>
                    <w:jc w:val="right"/>
                    <w:rPr>
                      <w:rFonts w:asciiTheme="minorHAnsi" w:hAnsiTheme="minorHAnsi" w:cstheme="minorHAnsi"/>
                      <w:color w:val="000000"/>
                      <w:sz w:val="16"/>
                      <w:szCs w:val="16"/>
                    </w:rPr>
                  </w:pPr>
                  <w:r w:rsidRPr="005602D9">
                    <w:rPr>
                      <w:rFonts w:asciiTheme="minorHAnsi" w:hAnsiTheme="minorHAnsi" w:cstheme="minorHAnsi"/>
                      <w:i/>
                      <w:iCs/>
                      <w:color w:val="4472C4" w:themeColor="accent5"/>
                      <w:sz w:val="16"/>
                      <w:szCs w:val="16"/>
                    </w:rPr>
                    <w:t>&lt;Regular Basic premium&gt;</w:t>
                  </w:r>
                </w:p>
              </w:tc>
              <w:tc>
                <w:tcPr>
                  <w:tcW w:w="1087" w:type="dxa"/>
                </w:tcPr>
                <w:p w14:paraId="1BE6F043" w14:textId="1FD126B8" w:rsidR="00E56367" w:rsidRPr="00460A69" w:rsidRDefault="00E56367" w:rsidP="00E56367">
                  <w:pPr>
                    <w:jc w:val="right"/>
                    <w:rPr>
                      <w:rFonts w:asciiTheme="minorHAnsi" w:hAnsiTheme="minorHAnsi" w:cstheme="minorHAnsi"/>
                      <w:color w:val="000000"/>
                      <w:sz w:val="16"/>
                      <w:szCs w:val="16"/>
                    </w:rPr>
                  </w:pPr>
                  <w:r w:rsidRPr="00CB5DC0">
                    <w:rPr>
                      <w:rFonts w:asciiTheme="minorHAnsi" w:hAnsiTheme="minorHAnsi" w:cstheme="minorHAnsi"/>
                      <w:i/>
                      <w:iCs/>
                      <w:color w:val="4472C4" w:themeColor="accent5"/>
                      <w:sz w:val="16"/>
                      <w:szCs w:val="16"/>
                    </w:rPr>
                    <w:t>&lt;Regular Topup&gt;</w:t>
                  </w:r>
                </w:p>
              </w:tc>
              <w:tc>
                <w:tcPr>
                  <w:tcW w:w="1092" w:type="dxa"/>
                </w:tcPr>
                <w:p w14:paraId="059BEA26" w14:textId="350FE70A" w:rsidR="00E56367" w:rsidRPr="00460A69" w:rsidRDefault="00E56367" w:rsidP="00E56367">
                  <w:pPr>
                    <w:jc w:val="right"/>
                    <w:rPr>
                      <w:rFonts w:asciiTheme="minorHAnsi" w:hAnsiTheme="minorHAnsi" w:cstheme="minorHAnsi"/>
                      <w:color w:val="000000"/>
                      <w:sz w:val="16"/>
                      <w:szCs w:val="16"/>
                    </w:rPr>
                  </w:pPr>
                  <w:r w:rsidRPr="00ED3263">
                    <w:rPr>
                      <w:rFonts w:asciiTheme="minorHAnsi" w:hAnsiTheme="minorHAnsi" w:cstheme="minorHAnsi"/>
                      <w:i/>
                      <w:iCs/>
                      <w:color w:val="4472C4" w:themeColor="accent5"/>
                      <w:sz w:val="16"/>
                      <w:szCs w:val="16"/>
                    </w:rPr>
                    <w:t>&lt;Single Topup&gt;</w:t>
                  </w:r>
                </w:p>
              </w:tc>
              <w:tc>
                <w:tcPr>
                  <w:tcW w:w="828" w:type="dxa"/>
                </w:tcPr>
                <w:p w14:paraId="497262EF" w14:textId="70B6E68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tcPr>
                <w:p w14:paraId="444A4E54" w14:textId="3E1FB56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71ABCEBE" w14:textId="34314E71" w:rsidR="00E56367" w:rsidRPr="00460A69" w:rsidRDefault="00E56367" w:rsidP="00E56367">
                  <w:pPr>
                    <w:jc w:val="right"/>
                    <w:rPr>
                      <w:rFonts w:asciiTheme="minorHAnsi" w:hAnsiTheme="minorHAnsi" w:cstheme="minorHAnsi"/>
                      <w:sz w:val="16"/>
                      <w:szCs w:val="16"/>
                    </w:rPr>
                  </w:pPr>
                  <w:r w:rsidRPr="00494D14">
                    <w:rPr>
                      <w:rFonts w:ascii="Calibri" w:hAnsi="Calibri" w:cs="Calibri"/>
                      <w:i/>
                      <w:iCs/>
                      <w:color w:val="4472C4" w:themeColor="accent5"/>
                      <w:sz w:val="18"/>
                      <w:szCs w:val="18"/>
                    </w:rPr>
                    <w:t>&lt;refer to actuarial calc&gt;</w:t>
                  </w:r>
                </w:p>
              </w:tc>
              <w:tc>
                <w:tcPr>
                  <w:tcW w:w="1108" w:type="dxa"/>
                  <w:noWrap/>
                </w:tcPr>
                <w:p w14:paraId="6727543E" w14:textId="6BA3B04C" w:rsidR="00E56367" w:rsidRPr="00460A69" w:rsidRDefault="00E56367" w:rsidP="00E56367">
                  <w:pPr>
                    <w:jc w:val="right"/>
                    <w:rPr>
                      <w:rFonts w:asciiTheme="minorHAnsi" w:hAnsiTheme="minorHAnsi" w:cstheme="minorHAnsi"/>
                      <w:sz w:val="16"/>
                      <w:szCs w:val="16"/>
                    </w:rPr>
                  </w:pPr>
                  <w:r w:rsidRPr="00332ACB">
                    <w:rPr>
                      <w:rFonts w:ascii="Calibri" w:hAnsi="Calibri" w:cs="Calibri"/>
                      <w:i/>
                      <w:iCs/>
                      <w:color w:val="4472C4" w:themeColor="accent5"/>
                      <w:sz w:val="18"/>
                      <w:szCs w:val="18"/>
                    </w:rPr>
                    <w:t>&lt;refer to actuarial calc&gt;</w:t>
                  </w:r>
                </w:p>
              </w:tc>
              <w:tc>
                <w:tcPr>
                  <w:tcW w:w="1472" w:type="dxa"/>
                  <w:noWrap/>
                </w:tcPr>
                <w:p w14:paraId="6AD7CD3A" w14:textId="360A507E" w:rsidR="00E56367" w:rsidRPr="00460A69" w:rsidRDefault="00E56367" w:rsidP="00E56367">
                  <w:pPr>
                    <w:jc w:val="right"/>
                    <w:rPr>
                      <w:rFonts w:asciiTheme="minorHAnsi" w:hAnsiTheme="minorHAnsi" w:cstheme="minorHAnsi"/>
                      <w:sz w:val="16"/>
                      <w:szCs w:val="16"/>
                    </w:rPr>
                  </w:pPr>
                  <w:r w:rsidRPr="00990462">
                    <w:rPr>
                      <w:rFonts w:ascii="Calibri" w:hAnsi="Calibri" w:cs="Calibri"/>
                      <w:i/>
                      <w:iCs/>
                      <w:color w:val="4472C4" w:themeColor="accent5"/>
                      <w:sz w:val="18"/>
                      <w:szCs w:val="18"/>
                    </w:rPr>
                    <w:t>&lt;refer to actuarial calc&gt;</w:t>
                  </w:r>
                </w:p>
              </w:tc>
            </w:tr>
            <w:tr w:rsidR="00E56367" w:rsidRPr="00460A69" w14:paraId="121EDF79" w14:textId="77777777" w:rsidTr="006B6077">
              <w:trPr>
                <w:trHeight w:val="270"/>
                <w:jc w:val="center"/>
              </w:trPr>
              <w:tc>
                <w:tcPr>
                  <w:tcW w:w="689" w:type="dxa"/>
                  <w:noWrap/>
                  <w:hideMark/>
                </w:tcPr>
                <w:p w14:paraId="4E2AE940" w14:textId="3604502A" w:rsidR="00E56367" w:rsidRPr="00460A69" w:rsidRDefault="00E56367" w:rsidP="00E56367">
                  <w:pPr>
                    <w:jc w:val="center"/>
                    <w:rPr>
                      <w:rFonts w:asciiTheme="minorHAnsi" w:hAnsiTheme="minorHAnsi" w:cstheme="minorHAnsi"/>
                      <w:color w:val="000000"/>
                      <w:sz w:val="16"/>
                      <w:szCs w:val="16"/>
                    </w:rPr>
                  </w:pPr>
                  <w:r w:rsidRPr="0040552E">
                    <w:rPr>
                      <w:rFonts w:asciiTheme="minorHAnsi" w:hAnsiTheme="minorHAnsi" w:cstheme="minorHAnsi"/>
                      <w:i/>
                      <w:iCs/>
                      <w:color w:val="4472C4" w:themeColor="accent5"/>
                      <w:sz w:val="16"/>
                      <w:szCs w:val="16"/>
                    </w:rPr>
                    <w:lastRenderedPageBreak/>
                    <w:t>&lt;Policy year&gt;</w:t>
                  </w:r>
                </w:p>
              </w:tc>
              <w:tc>
                <w:tcPr>
                  <w:tcW w:w="944" w:type="dxa"/>
                  <w:noWrap/>
                </w:tcPr>
                <w:p w14:paraId="5F4310FE" w14:textId="59170C81" w:rsidR="00E56367" w:rsidRPr="00460A69" w:rsidRDefault="00E56367" w:rsidP="00E56367">
                  <w:pPr>
                    <w:jc w:val="center"/>
                    <w:rPr>
                      <w:rFonts w:asciiTheme="minorHAnsi" w:hAnsiTheme="minorHAnsi" w:cstheme="minorHAnsi"/>
                      <w:color w:val="000000"/>
                      <w:sz w:val="16"/>
                      <w:szCs w:val="16"/>
                    </w:rPr>
                  </w:pPr>
                  <w:r w:rsidRPr="00C02CAA">
                    <w:rPr>
                      <w:rFonts w:asciiTheme="minorHAnsi" w:hAnsiTheme="minorHAnsi" w:cstheme="minorHAnsi"/>
                      <w:i/>
                      <w:iCs/>
                      <w:color w:val="4472C4" w:themeColor="accent5"/>
                      <w:sz w:val="16"/>
                      <w:szCs w:val="16"/>
                    </w:rPr>
                    <w:t>&lt;Age of Insured&gt;</w:t>
                  </w:r>
                </w:p>
              </w:tc>
              <w:tc>
                <w:tcPr>
                  <w:tcW w:w="906" w:type="dxa"/>
                  <w:noWrap/>
                  <w:hideMark/>
                </w:tcPr>
                <w:p w14:paraId="2AEFCAD3" w14:textId="7C261AEC" w:rsidR="00E56367" w:rsidRPr="00460A69" w:rsidRDefault="00E56367" w:rsidP="00E56367">
                  <w:pPr>
                    <w:jc w:val="right"/>
                    <w:rPr>
                      <w:rFonts w:asciiTheme="minorHAnsi" w:hAnsiTheme="minorHAnsi" w:cstheme="minorHAnsi"/>
                      <w:color w:val="000000"/>
                      <w:sz w:val="16"/>
                      <w:szCs w:val="16"/>
                    </w:rPr>
                  </w:pPr>
                  <w:r w:rsidRPr="005602D9">
                    <w:rPr>
                      <w:rFonts w:asciiTheme="minorHAnsi" w:hAnsiTheme="minorHAnsi" w:cstheme="minorHAnsi"/>
                      <w:i/>
                      <w:iCs/>
                      <w:color w:val="4472C4" w:themeColor="accent5"/>
                      <w:sz w:val="16"/>
                      <w:szCs w:val="16"/>
                    </w:rPr>
                    <w:t>&lt;Regular Basic premium&gt;</w:t>
                  </w:r>
                </w:p>
              </w:tc>
              <w:tc>
                <w:tcPr>
                  <w:tcW w:w="1087" w:type="dxa"/>
                  <w:vAlign w:val="center"/>
                </w:tcPr>
                <w:p w14:paraId="4C44BF5E" w14:textId="70198727" w:rsidR="00E56367" w:rsidRPr="00460A69" w:rsidRDefault="00E56367" w:rsidP="00E56367">
                  <w:pPr>
                    <w:jc w:val="right"/>
                    <w:rPr>
                      <w:rFonts w:asciiTheme="minorHAnsi" w:hAnsiTheme="minorHAnsi" w:cstheme="minorHAnsi"/>
                      <w:color w:val="000000"/>
                      <w:sz w:val="16"/>
                      <w:szCs w:val="16"/>
                    </w:rPr>
                  </w:pPr>
                  <w:r w:rsidRPr="0068220D">
                    <w:rPr>
                      <w:rFonts w:asciiTheme="minorHAnsi" w:hAnsiTheme="minorHAnsi" w:cstheme="minorHAnsi"/>
                      <w:i/>
                      <w:iCs/>
                      <w:color w:val="4472C4" w:themeColor="accent5"/>
                      <w:sz w:val="16"/>
                      <w:szCs w:val="16"/>
                    </w:rPr>
                    <w:t>&lt;</w:t>
                  </w:r>
                  <w:r>
                    <w:rPr>
                      <w:rFonts w:asciiTheme="minorHAnsi" w:hAnsiTheme="minorHAnsi" w:cstheme="minorHAnsi"/>
                      <w:i/>
                      <w:iCs/>
                      <w:color w:val="4472C4" w:themeColor="accent5"/>
                      <w:sz w:val="16"/>
                      <w:szCs w:val="16"/>
                    </w:rPr>
                    <w:t>Regular Topup</w:t>
                  </w:r>
                  <w:r w:rsidRPr="0068220D">
                    <w:rPr>
                      <w:rFonts w:asciiTheme="minorHAnsi" w:hAnsiTheme="minorHAnsi" w:cstheme="minorHAnsi"/>
                      <w:i/>
                      <w:iCs/>
                      <w:color w:val="4472C4" w:themeColor="accent5"/>
                      <w:sz w:val="16"/>
                      <w:szCs w:val="16"/>
                    </w:rPr>
                    <w:t>&gt;</w:t>
                  </w:r>
                </w:p>
              </w:tc>
              <w:tc>
                <w:tcPr>
                  <w:tcW w:w="1092" w:type="dxa"/>
                  <w:hideMark/>
                </w:tcPr>
                <w:p w14:paraId="046E5444" w14:textId="4E28A36F" w:rsidR="00E56367" w:rsidRPr="00460A69" w:rsidRDefault="00E56367" w:rsidP="00E56367">
                  <w:pPr>
                    <w:jc w:val="right"/>
                    <w:rPr>
                      <w:rFonts w:asciiTheme="minorHAnsi" w:hAnsiTheme="minorHAnsi" w:cstheme="minorHAnsi"/>
                      <w:color w:val="000000"/>
                      <w:sz w:val="16"/>
                      <w:szCs w:val="16"/>
                    </w:rPr>
                  </w:pPr>
                  <w:r w:rsidRPr="00ED3263">
                    <w:rPr>
                      <w:rFonts w:asciiTheme="minorHAnsi" w:hAnsiTheme="minorHAnsi" w:cstheme="minorHAnsi"/>
                      <w:i/>
                      <w:iCs/>
                      <w:color w:val="4472C4" w:themeColor="accent5"/>
                      <w:sz w:val="16"/>
                      <w:szCs w:val="16"/>
                    </w:rPr>
                    <w:t>&lt;Single Topup&gt;</w:t>
                  </w:r>
                </w:p>
              </w:tc>
              <w:tc>
                <w:tcPr>
                  <w:tcW w:w="828" w:type="dxa"/>
                </w:tcPr>
                <w:p w14:paraId="17A36363" w14:textId="60B2F001"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826" w:type="dxa"/>
                  <w:hideMark/>
                </w:tcPr>
                <w:p w14:paraId="722886A8" w14:textId="3C80645D" w:rsidR="00E56367" w:rsidRPr="00460A69" w:rsidRDefault="00E56367" w:rsidP="00E56367">
                  <w:pPr>
                    <w:jc w:val="right"/>
                    <w:rPr>
                      <w:rFonts w:asciiTheme="minorHAnsi" w:hAnsiTheme="minorHAnsi" w:cstheme="minorHAnsi"/>
                      <w:color w:val="000000"/>
                      <w:sz w:val="16"/>
                      <w:szCs w:val="16"/>
                    </w:rPr>
                  </w:pPr>
                  <w:r w:rsidRPr="0009029B">
                    <w:rPr>
                      <w:rFonts w:ascii="Calibri" w:hAnsi="Calibri" w:cs="Calibri"/>
                      <w:i/>
                      <w:iCs/>
                      <w:color w:val="4472C4" w:themeColor="accent5"/>
                      <w:sz w:val="18"/>
                      <w:szCs w:val="18"/>
                    </w:rPr>
                    <w:t>&lt;refer to actuarial calc&gt;</w:t>
                  </w:r>
                </w:p>
              </w:tc>
              <w:tc>
                <w:tcPr>
                  <w:tcW w:w="1108" w:type="dxa"/>
                  <w:noWrap/>
                </w:tcPr>
                <w:p w14:paraId="17C2D5FE" w14:textId="72B2515F" w:rsidR="00E56367" w:rsidRPr="00460A69" w:rsidRDefault="00E56367" w:rsidP="00E56367">
                  <w:pPr>
                    <w:jc w:val="right"/>
                    <w:rPr>
                      <w:rFonts w:asciiTheme="minorHAnsi" w:hAnsiTheme="minorHAnsi" w:cstheme="minorHAnsi"/>
                      <w:color w:val="000000"/>
                      <w:sz w:val="16"/>
                      <w:szCs w:val="16"/>
                    </w:rPr>
                  </w:pPr>
                  <w:r w:rsidRPr="00494D14">
                    <w:rPr>
                      <w:rFonts w:ascii="Calibri" w:hAnsi="Calibri" w:cs="Calibri"/>
                      <w:i/>
                      <w:iCs/>
                      <w:color w:val="4472C4" w:themeColor="accent5"/>
                      <w:sz w:val="18"/>
                      <w:szCs w:val="18"/>
                    </w:rPr>
                    <w:t>&lt;refer to actuarial calc&gt;</w:t>
                  </w:r>
                </w:p>
              </w:tc>
              <w:tc>
                <w:tcPr>
                  <w:tcW w:w="1108" w:type="dxa"/>
                  <w:noWrap/>
                </w:tcPr>
                <w:p w14:paraId="28982799" w14:textId="3E54828E" w:rsidR="00E56367" w:rsidRPr="00460A69" w:rsidRDefault="00E56367" w:rsidP="00E56367">
                  <w:pPr>
                    <w:jc w:val="right"/>
                    <w:rPr>
                      <w:rFonts w:asciiTheme="minorHAnsi" w:hAnsiTheme="minorHAnsi" w:cstheme="minorHAnsi"/>
                      <w:color w:val="000000"/>
                      <w:sz w:val="16"/>
                      <w:szCs w:val="16"/>
                    </w:rPr>
                  </w:pPr>
                  <w:r w:rsidRPr="00332ACB">
                    <w:rPr>
                      <w:rFonts w:ascii="Calibri" w:hAnsi="Calibri" w:cs="Calibri"/>
                      <w:i/>
                      <w:iCs/>
                      <w:color w:val="4472C4" w:themeColor="accent5"/>
                      <w:sz w:val="18"/>
                      <w:szCs w:val="18"/>
                    </w:rPr>
                    <w:t>&lt;refer to actuarial calc&gt;</w:t>
                  </w:r>
                </w:p>
              </w:tc>
              <w:tc>
                <w:tcPr>
                  <w:tcW w:w="1472" w:type="dxa"/>
                  <w:noWrap/>
                </w:tcPr>
                <w:p w14:paraId="7033E681" w14:textId="650C496C" w:rsidR="00E56367" w:rsidRPr="00460A69" w:rsidRDefault="00E56367" w:rsidP="00E56367">
                  <w:pPr>
                    <w:jc w:val="right"/>
                    <w:rPr>
                      <w:rFonts w:asciiTheme="minorHAnsi" w:hAnsiTheme="minorHAnsi" w:cstheme="minorHAnsi"/>
                      <w:color w:val="000000"/>
                      <w:sz w:val="16"/>
                      <w:szCs w:val="16"/>
                    </w:rPr>
                  </w:pPr>
                  <w:r w:rsidRPr="00990462">
                    <w:rPr>
                      <w:rFonts w:ascii="Calibri" w:hAnsi="Calibri" w:cs="Calibri"/>
                      <w:i/>
                      <w:iCs/>
                      <w:color w:val="4472C4" w:themeColor="accent5"/>
                      <w:sz w:val="18"/>
                      <w:szCs w:val="18"/>
                    </w:rPr>
                    <w:t>&lt;refer to actuarial calc&gt;</w:t>
                  </w:r>
                </w:p>
              </w:tc>
            </w:tr>
          </w:tbl>
          <w:p w14:paraId="456FDB21" w14:textId="77777777" w:rsidR="00A63AAB" w:rsidRPr="00460A69" w:rsidRDefault="00A63AAB" w:rsidP="00A63AAB">
            <w:pPr>
              <w:jc w:val="center"/>
              <w:rPr>
                <w:rFonts w:asciiTheme="minorHAnsi" w:hAnsiTheme="minorHAnsi" w:cstheme="minorHAnsi"/>
                <w:sz w:val="16"/>
                <w:szCs w:val="16"/>
              </w:rPr>
            </w:pPr>
          </w:p>
        </w:tc>
        <w:tc>
          <w:tcPr>
            <w:tcW w:w="287" w:type="dxa"/>
            <w:tcBorders>
              <w:top w:val="nil"/>
              <w:bottom w:val="single" w:sz="4" w:space="0" w:color="auto"/>
            </w:tcBorders>
            <w:vAlign w:val="center"/>
          </w:tcPr>
          <w:p w14:paraId="6F366756" w14:textId="77777777" w:rsidR="00A63AAB" w:rsidRPr="00460A69" w:rsidRDefault="00A63AAB" w:rsidP="00A63AAB">
            <w:pPr>
              <w:jc w:val="both"/>
              <w:rPr>
                <w:rFonts w:ascii="Calibri" w:hAnsi="Calibri" w:cs="Calibri"/>
                <w:sz w:val="20"/>
                <w:szCs w:val="20"/>
              </w:rPr>
            </w:pPr>
          </w:p>
        </w:tc>
      </w:tr>
      <w:tr w:rsidR="00A63AAB" w:rsidRPr="00460A69" w14:paraId="3E4AAB26" w14:textId="77777777" w:rsidTr="00867BD0">
        <w:trPr>
          <w:trHeight w:val="813"/>
          <w:jc w:val="center"/>
        </w:trPr>
        <w:tc>
          <w:tcPr>
            <w:tcW w:w="10347" w:type="dxa"/>
            <w:gridSpan w:val="24"/>
            <w:shd w:val="clear" w:color="auto" w:fill="FFFFFF" w:themeFill="background1"/>
            <w:vAlign w:val="center"/>
          </w:tcPr>
          <w:p w14:paraId="20AB7525" w14:textId="77777777" w:rsidR="00A63AAB" w:rsidRPr="00460A69" w:rsidRDefault="00A63AAB" w:rsidP="00A63AAB">
            <w:pPr>
              <w:ind w:left="313" w:right="320" w:hanging="283"/>
              <w:jc w:val="both"/>
              <w:rPr>
                <w:rFonts w:ascii="Calibri" w:hAnsi="Calibri" w:cs="Calibri"/>
                <w:b/>
                <w:bCs/>
                <w:sz w:val="16"/>
                <w:szCs w:val="16"/>
              </w:rPr>
            </w:pPr>
            <w:r w:rsidRPr="00460A69">
              <w:rPr>
                <w:rFonts w:ascii="Calibri" w:hAnsi="Calibri" w:cs="Calibri"/>
                <w:b/>
                <w:bCs/>
                <w:sz w:val="16"/>
                <w:szCs w:val="16"/>
              </w:rPr>
              <w:lastRenderedPageBreak/>
              <w:t>Catatan Tabel Premi dan Manfaat Asuransi</w:t>
            </w:r>
          </w:p>
          <w:p w14:paraId="6CB9D379"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Simulasi Investasi sudah memperhitungkan Biaya-biaya, termasuk namun tidak terbatas pada Biaya Asuransi dan Biaya Administrasi.</w:t>
            </w:r>
          </w:p>
          <w:p w14:paraId="2FF2AA4A"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 xml:space="preserve">Jika terdapat tanda </w:t>
            </w:r>
            <w:r w:rsidRPr="00EB74E6">
              <w:rPr>
                <w:rFonts w:ascii="Calibri" w:hAnsi="Calibri" w:cs="Calibri"/>
                <w:sz w:val="16"/>
                <w:szCs w:val="16"/>
                <w:highlight w:val="cyan"/>
              </w:rPr>
              <w:t>***</w:t>
            </w:r>
            <w:r w:rsidRPr="00460A69">
              <w:rPr>
                <w:rFonts w:ascii="Calibri" w:hAnsi="Calibri" w:cs="Calibri"/>
                <w:sz w:val="16"/>
                <w:szCs w:val="16"/>
              </w:rPr>
              <w:t xml:space="preserve"> artinya Nilai Polis Anda sudah tidak mencukupi untuk membayar Biaya-biaya yang timbul dan Polis Anda akan berakhir. Agar Polis dapat terus berlanjut, maka Anda diminta untuk melanjutkan pembayaran Premi Berkala, melakukan penambahan Premi </w:t>
            </w:r>
            <w:r w:rsidRPr="00460A69">
              <w:rPr>
                <w:rFonts w:ascii="Calibri" w:hAnsi="Calibri" w:cs="Calibri"/>
                <w:i/>
                <w:iCs/>
                <w:sz w:val="16"/>
                <w:szCs w:val="16"/>
              </w:rPr>
              <w:t>Top-up</w:t>
            </w:r>
            <w:r w:rsidRPr="00460A69">
              <w:rPr>
                <w:rFonts w:ascii="Calibri" w:hAnsi="Calibri" w:cs="Calibri"/>
                <w:sz w:val="16"/>
                <w:szCs w:val="16"/>
              </w:rPr>
              <w:t xml:space="preserve"> Tunggal, atau mengurangi besaran Uang Pertanggungan/Manfaat Asuransi Anda.</w:t>
            </w:r>
          </w:p>
          <w:p w14:paraId="0B7BB0ED"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Nilai Polis yang terbentuk sudah termasuk Biaya Pengelolaan Dana Investasi.</w:t>
            </w:r>
          </w:p>
          <w:p w14:paraId="233F37FC" w14:textId="77777777" w:rsidR="00A63AAB" w:rsidRPr="00460A69" w:rsidRDefault="00A63AAB" w:rsidP="00BA243E">
            <w:pPr>
              <w:pStyle w:val="ListParagraph"/>
              <w:numPr>
                <w:ilvl w:val="0"/>
                <w:numId w:val="16"/>
              </w:numPr>
              <w:ind w:left="313" w:right="320" w:hanging="283"/>
              <w:jc w:val="both"/>
              <w:rPr>
                <w:rFonts w:ascii="Calibri" w:hAnsi="Calibri" w:cs="Calibri"/>
                <w:sz w:val="16"/>
                <w:szCs w:val="16"/>
              </w:rPr>
            </w:pPr>
            <w:r w:rsidRPr="00460A69">
              <w:rPr>
                <w:rFonts w:ascii="Calibri" w:hAnsi="Calibri" w:cs="Calibri"/>
                <w:sz w:val="16"/>
                <w:szCs w:val="16"/>
              </w:rPr>
              <w:t>Apabila Tertanggung melakukan Cuti Premi, dapat mengakibatkan berkurangnya akumulasi dana yang disebabkan untuk membiayai Biaya Asuransi dan Biaya lainnya, sebagaimana ditentukan di dalam Polis.</w:t>
            </w:r>
          </w:p>
          <w:p w14:paraId="4B5387C0" w14:textId="77777777" w:rsidR="00A63AAB" w:rsidRPr="00460A69" w:rsidRDefault="00A63AAB" w:rsidP="00A63AAB">
            <w:pPr>
              <w:jc w:val="both"/>
              <w:rPr>
                <w:rFonts w:ascii="Calibri" w:hAnsi="Calibri" w:cs="Calibri"/>
                <w:sz w:val="12"/>
                <w:szCs w:val="12"/>
              </w:rPr>
            </w:pPr>
          </w:p>
          <w:p w14:paraId="5E8BBC58" w14:textId="77777777" w:rsidR="00A63AAB" w:rsidRPr="00460A69" w:rsidRDefault="00A63AAB" w:rsidP="00BA243E">
            <w:pPr>
              <w:pStyle w:val="ListParagraph"/>
              <w:numPr>
                <w:ilvl w:val="0"/>
                <w:numId w:val="56"/>
              </w:numPr>
              <w:ind w:left="335" w:hanging="336"/>
              <w:jc w:val="both"/>
              <w:rPr>
                <w:rFonts w:ascii="Calibri" w:hAnsi="Calibri" w:cs="Calibri"/>
                <w:b/>
                <w:bCs/>
                <w:sz w:val="20"/>
                <w:szCs w:val="20"/>
                <w:u w:val="single"/>
                <w:lang w:val="en-ID"/>
              </w:rPr>
            </w:pPr>
            <w:r w:rsidRPr="00460A69">
              <w:rPr>
                <w:rFonts w:ascii="Calibri" w:hAnsi="Calibri" w:cs="Calibri"/>
                <w:b/>
                <w:bCs/>
                <w:sz w:val="20"/>
                <w:szCs w:val="20"/>
                <w:u w:val="single"/>
                <w:lang w:val="en-ID"/>
              </w:rPr>
              <w:t>Simulasi Manfaat Meninggal</w:t>
            </w:r>
          </w:p>
          <w:tbl>
            <w:tblPr>
              <w:tblStyle w:val="TableGrid"/>
              <w:tblW w:w="0" w:type="auto"/>
              <w:tblInd w:w="345" w:type="dxa"/>
              <w:tblLayout w:type="fixed"/>
              <w:tblLook w:val="04A0" w:firstRow="1" w:lastRow="0" w:firstColumn="1" w:lastColumn="0" w:noHBand="0" w:noVBand="1"/>
            </w:tblPr>
            <w:tblGrid>
              <w:gridCol w:w="3373"/>
              <w:gridCol w:w="4307"/>
            </w:tblGrid>
            <w:tr w:rsidR="00A63AAB" w:rsidRPr="00460A69" w14:paraId="0848C89C" w14:textId="77777777" w:rsidTr="00070418">
              <w:tc>
                <w:tcPr>
                  <w:tcW w:w="3373" w:type="dxa"/>
                  <w:shd w:val="pct5" w:color="auto" w:fill="auto"/>
                </w:tcPr>
                <w:p w14:paraId="31C575E1" w14:textId="77777777" w:rsidR="00A63AAB" w:rsidRPr="00460A69" w:rsidRDefault="00A63AAB" w:rsidP="00A63AAB">
                  <w:pPr>
                    <w:jc w:val="center"/>
                    <w:rPr>
                      <w:rFonts w:ascii="Calibri" w:hAnsi="Calibri" w:cs="Calibri"/>
                      <w:b/>
                      <w:bCs/>
                      <w:sz w:val="18"/>
                      <w:szCs w:val="18"/>
                      <w:lang w:val="en-ID"/>
                    </w:rPr>
                  </w:pPr>
                  <w:r w:rsidRPr="00460A69">
                    <w:rPr>
                      <w:rFonts w:ascii="Calibri" w:hAnsi="Calibri" w:cs="Calibri"/>
                      <w:b/>
                      <w:bCs/>
                      <w:sz w:val="18"/>
                      <w:szCs w:val="18"/>
                      <w:lang w:val="en-ID"/>
                    </w:rPr>
                    <w:t>Usia Tertanggung pada saat meninggal</w:t>
                  </w:r>
                </w:p>
              </w:tc>
              <w:tc>
                <w:tcPr>
                  <w:tcW w:w="4307" w:type="dxa"/>
                  <w:shd w:val="pct5" w:color="auto" w:fill="auto"/>
                </w:tcPr>
                <w:p w14:paraId="7F480084" w14:textId="77777777" w:rsidR="00A63AAB" w:rsidRPr="00460A69" w:rsidRDefault="00A63AAB" w:rsidP="00A63AAB">
                  <w:pPr>
                    <w:jc w:val="center"/>
                    <w:rPr>
                      <w:rFonts w:ascii="Calibri" w:hAnsi="Calibri" w:cs="Calibri"/>
                      <w:b/>
                      <w:bCs/>
                      <w:sz w:val="18"/>
                      <w:szCs w:val="18"/>
                      <w:lang w:val="en-ID"/>
                    </w:rPr>
                  </w:pPr>
                  <w:r w:rsidRPr="00460A69">
                    <w:rPr>
                      <w:rFonts w:ascii="Calibri" w:hAnsi="Calibri" w:cs="Calibri"/>
                      <w:b/>
                      <w:bCs/>
                      <w:sz w:val="18"/>
                      <w:szCs w:val="18"/>
                      <w:lang w:val="en-ID"/>
                    </w:rPr>
                    <w:t>% Uang Pertanggungan Asuransi Dasar atau Nominal</w:t>
                  </w:r>
                </w:p>
              </w:tc>
            </w:tr>
            <w:tr w:rsidR="00A63AAB" w:rsidRPr="00460A69" w14:paraId="3700AF7D" w14:textId="77777777" w:rsidTr="00070418">
              <w:tc>
                <w:tcPr>
                  <w:tcW w:w="3373" w:type="dxa"/>
                </w:tcPr>
                <w:p w14:paraId="6B44B780"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1 Tahun</w:t>
                  </w:r>
                </w:p>
              </w:tc>
              <w:tc>
                <w:tcPr>
                  <w:tcW w:w="4307" w:type="dxa"/>
                </w:tcPr>
                <w:p w14:paraId="4640977F" w14:textId="4A8EFF7B"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20% atau Rp</w:t>
                  </w:r>
                  <w:r w:rsidR="00E56367" w:rsidRPr="00E56367">
                    <w:rPr>
                      <w:rFonts w:ascii="Calibri" w:hAnsi="Calibri" w:cs="Calibri"/>
                      <w:i/>
                      <w:iCs/>
                      <w:color w:val="4472C4" w:themeColor="accent5"/>
                      <w:sz w:val="18"/>
                      <w:szCs w:val="18"/>
                      <w:lang w:val="en-ID"/>
                    </w:rPr>
                    <w:t>&lt;20% of Basic Sum Assured&gt;</w:t>
                  </w:r>
                </w:p>
              </w:tc>
            </w:tr>
            <w:tr w:rsidR="00A63AAB" w:rsidRPr="00460A69" w14:paraId="2539D7FD" w14:textId="77777777" w:rsidTr="00070418">
              <w:tc>
                <w:tcPr>
                  <w:tcW w:w="3373" w:type="dxa"/>
                </w:tcPr>
                <w:p w14:paraId="30592BC6" w14:textId="77777777"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2 Tahun</w:t>
                  </w:r>
                </w:p>
              </w:tc>
              <w:tc>
                <w:tcPr>
                  <w:tcW w:w="4307" w:type="dxa"/>
                </w:tcPr>
                <w:p w14:paraId="67F10AD7" w14:textId="29F72130"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40% atau Rp</w:t>
                  </w:r>
                  <w:r w:rsidR="00E56367" w:rsidRPr="00E56367">
                    <w:rPr>
                      <w:rFonts w:ascii="Calibri" w:hAnsi="Calibri" w:cs="Calibri"/>
                      <w:i/>
                      <w:iCs/>
                      <w:color w:val="4472C4" w:themeColor="accent5"/>
                      <w:sz w:val="18"/>
                      <w:szCs w:val="18"/>
                      <w:lang w:val="en-ID"/>
                    </w:rPr>
                    <w:t>&lt;</w:t>
                  </w:r>
                  <w:r w:rsidR="00E56367">
                    <w:rPr>
                      <w:rFonts w:ascii="Calibri" w:hAnsi="Calibri" w:cs="Calibri"/>
                      <w:i/>
                      <w:iCs/>
                      <w:color w:val="4472C4" w:themeColor="accent5"/>
                      <w:sz w:val="18"/>
                      <w:szCs w:val="18"/>
                      <w:lang w:val="en-ID"/>
                    </w:rPr>
                    <w:t>4</w:t>
                  </w:r>
                  <w:r w:rsidR="00E56367" w:rsidRPr="00E56367">
                    <w:rPr>
                      <w:rFonts w:ascii="Calibri" w:hAnsi="Calibri" w:cs="Calibri"/>
                      <w:i/>
                      <w:iCs/>
                      <w:color w:val="4472C4" w:themeColor="accent5"/>
                      <w:sz w:val="18"/>
                      <w:szCs w:val="18"/>
                      <w:lang w:val="en-ID"/>
                    </w:rPr>
                    <w:t>0% of Basic Sum Assured&gt;</w:t>
                  </w:r>
                </w:p>
              </w:tc>
            </w:tr>
            <w:tr w:rsidR="00A63AAB" w:rsidRPr="00460A69" w14:paraId="7FBB80DB" w14:textId="77777777" w:rsidTr="00070418">
              <w:tc>
                <w:tcPr>
                  <w:tcW w:w="3373" w:type="dxa"/>
                </w:tcPr>
                <w:p w14:paraId="371FBE62"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3 Tahun</w:t>
                  </w:r>
                </w:p>
              </w:tc>
              <w:tc>
                <w:tcPr>
                  <w:tcW w:w="4307" w:type="dxa"/>
                </w:tcPr>
                <w:p w14:paraId="57D7754A" w14:textId="07F77B2A"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60% atau Rp</w:t>
                  </w:r>
                  <w:r w:rsidR="00E56367" w:rsidRPr="00E56367">
                    <w:rPr>
                      <w:rFonts w:ascii="Calibri" w:hAnsi="Calibri" w:cs="Calibri"/>
                      <w:i/>
                      <w:iCs/>
                      <w:color w:val="4472C4" w:themeColor="accent5"/>
                      <w:sz w:val="18"/>
                      <w:szCs w:val="18"/>
                      <w:lang w:val="en-ID"/>
                    </w:rPr>
                    <w:t>&lt;</w:t>
                  </w:r>
                  <w:r w:rsidR="00E56367">
                    <w:rPr>
                      <w:rFonts w:ascii="Calibri" w:hAnsi="Calibri" w:cs="Calibri"/>
                      <w:i/>
                      <w:iCs/>
                      <w:color w:val="4472C4" w:themeColor="accent5"/>
                      <w:sz w:val="18"/>
                      <w:szCs w:val="18"/>
                      <w:lang w:val="en-ID"/>
                    </w:rPr>
                    <w:t>6</w:t>
                  </w:r>
                  <w:r w:rsidR="00E56367" w:rsidRPr="00E56367">
                    <w:rPr>
                      <w:rFonts w:ascii="Calibri" w:hAnsi="Calibri" w:cs="Calibri"/>
                      <w:i/>
                      <w:iCs/>
                      <w:color w:val="4472C4" w:themeColor="accent5"/>
                      <w:sz w:val="18"/>
                      <w:szCs w:val="18"/>
                      <w:lang w:val="en-ID"/>
                    </w:rPr>
                    <w:t>0% of Basic Sum Assured&gt;</w:t>
                  </w:r>
                </w:p>
              </w:tc>
            </w:tr>
            <w:tr w:rsidR="00A63AAB" w:rsidRPr="00460A69" w14:paraId="4761452C" w14:textId="77777777" w:rsidTr="00070418">
              <w:tc>
                <w:tcPr>
                  <w:tcW w:w="3373" w:type="dxa"/>
                </w:tcPr>
                <w:p w14:paraId="574B3DC1"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4 Tahun</w:t>
                  </w:r>
                </w:p>
              </w:tc>
              <w:tc>
                <w:tcPr>
                  <w:tcW w:w="4307" w:type="dxa"/>
                </w:tcPr>
                <w:p w14:paraId="7C8CFA0A" w14:textId="2447D123"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80% atau Rp</w:t>
                  </w:r>
                  <w:r w:rsidR="00E56367" w:rsidRPr="00E56367">
                    <w:rPr>
                      <w:rFonts w:ascii="Calibri" w:hAnsi="Calibri" w:cs="Calibri"/>
                      <w:i/>
                      <w:iCs/>
                      <w:color w:val="4472C4" w:themeColor="accent5"/>
                      <w:sz w:val="18"/>
                      <w:szCs w:val="18"/>
                      <w:lang w:val="en-ID"/>
                    </w:rPr>
                    <w:t>&lt;</w:t>
                  </w:r>
                  <w:r w:rsidR="00E56367">
                    <w:rPr>
                      <w:rFonts w:ascii="Calibri" w:hAnsi="Calibri" w:cs="Calibri"/>
                      <w:i/>
                      <w:iCs/>
                      <w:color w:val="4472C4" w:themeColor="accent5"/>
                      <w:sz w:val="18"/>
                      <w:szCs w:val="18"/>
                      <w:lang w:val="en-ID"/>
                    </w:rPr>
                    <w:t>8</w:t>
                  </w:r>
                  <w:r w:rsidR="00E56367" w:rsidRPr="00E56367">
                    <w:rPr>
                      <w:rFonts w:ascii="Calibri" w:hAnsi="Calibri" w:cs="Calibri"/>
                      <w:i/>
                      <w:iCs/>
                      <w:color w:val="4472C4" w:themeColor="accent5"/>
                      <w:sz w:val="18"/>
                      <w:szCs w:val="18"/>
                      <w:lang w:val="en-ID"/>
                    </w:rPr>
                    <w:t>0% of Basic Sum Assured&gt;</w:t>
                  </w:r>
                </w:p>
              </w:tc>
            </w:tr>
            <w:tr w:rsidR="00A63AAB" w:rsidRPr="00460A69" w14:paraId="6D90E671" w14:textId="77777777" w:rsidTr="00070418">
              <w:tc>
                <w:tcPr>
                  <w:tcW w:w="3373" w:type="dxa"/>
                </w:tcPr>
                <w:p w14:paraId="79A7866B" w14:textId="77777777" w:rsidR="00A63AAB" w:rsidRPr="00460A69" w:rsidRDefault="00A63AAB" w:rsidP="00A63AAB">
                  <w:pPr>
                    <w:jc w:val="center"/>
                    <w:rPr>
                      <w:rFonts w:ascii="Calibri" w:hAnsi="Calibri" w:cs="Calibri"/>
                      <w:sz w:val="18"/>
                      <w:szCs w:val="18"/>
                      <w:lang w:val="en-ID"/>
                    </w:rPr>
                  </w:pPr>
                  <w:r w:rsidRPr="00460A69">
                    <w:rPr>
                      <w:rFonts w:ascii="Calibri" w:hAnsi="Calibri" w:cs="Calibri"/>
                      <w:sz w:val="18"/>
                      <w:szCs w:val="18"/>
                      <w:lang w:val="en-ID"/>
                    </w:rPr>
                    <w:t>5 Tahun dst.</w:t>
                  </w:r>
                </w:p>
              </w:tc>
              <w:tc>
                <w:tcPr>
                  <w:tcW w:w="4307" w:type="dxa"/>
                </w:tcPr>
                <w:p w14:paraId="2ADCA41E" w14:textId="7F17088C" w:rsidR="00A63AAB" w:rsidRPr="00460A69" w:rsidRDefault="00A63AAB" w:rsidP="00A63AAB">
                  <w:pPr>
                    <w:jc w:val="center"/>
                    <w:rPr>
                      <w:rFonts w:ascii="Calibri" w:hAnsi="Calibri" w:cs="Calibri"/>
                      <w:b/>
                      <w:bCs/>
                      <w:sz w:val="18"/>
                      <w:szCs w:val="18"/>
                      <w:u w:val="single"/>
                      <w:lang w:val="en-ID"/>
                    </w:rPr>
                  </w:pPr>
                  <w:r w:rsidRPr="00460A69">
                    <w:rPr>
                      <w:rFonts w:ascii="Calibri" w:hAnsi="Calibri" w:cs="Calibri"/>
                      <w:sz w:val="18"/>
                      <w:szCs w:val="18"/>
                      <w:lang w:val="en-ID"/>
                    </w:rPr>
                    <w:t>100% atau Rp</w:t>
                  </w:r>
                  <w:r w:rsidR="00E56367" w:rsidRPr="00E56367">
                    <w:rPr>
                      <w:rFonts w:ascii="Calibri" w:hAnsi="Calibri" w:cs="Calibri"/>
                      <w:i/>
                      <w:iCs/>
                      <w:color w:val="4472C4" w:themeColor="accent5"/>
                      <w:sz w:val="18"/>
                      <w:szCs w:val="18"/>
                      <w:lang w:val="en-ID"/>
                    </w:rPr>
                    <w:t>&lt;</w:t>
                  </w:r>
                  <w:r w:rsidR="00E56367">
                    <w:rPr>
                      <w:rFonts w:ascii="Calibri" w:hAnsi="Calibri" w:cs="Calibri"/>
                      <w:i/>
                      <w:iCs/>
                      <w:color w:val="4472C4" w:themeColor="accent5"/>
                      <w:sz w:val="18"/>
                      <w:szCs w:val="18"/>
                      <w:lang w:val="en-ID"/>
                    </w:rPr>
                    <w:t>10</w:t>
                  </w:r>
                  <w:r w:rsidR="00E56367" w:rsidRPr="00E56367">
                    <w:rPr>
                      <w:rFonts w:ascii="Calibri" w:hAnsi="Calibri" w:cs="Calibri"/>
                      <w:i/>
                      <w:iCs/>
                      <w:color w:val="4472C4" w:themeColor="accent5"/>
                      <w:sz w:val="18"/>
                      <w:szCs w:val="18"/>
                      <w:lang w:val="en-ID"/>
                    </w:rPr>
                    <w:t>0% of Basic Sum Assured&gt;</w:t>
                  </w:r>
                </w:p>
              </w:tc>
            </w:tr>
          </w:tbl>
          <w:p w14:paraId="6AE56B31" w14:textId="7DAA0D25" w:rsidR="00A63AAB" w:rsidRPr="00460A69" w:rsidRDefault="00A63AAB" w:rsidP="00A63AAB">
            <w:pPr>
              <w:pStyle w:val="ListParagraph"/>
              <w:ind w:left="363"/>
              <w:jc w:val="both"/>
              <w:rPr>
                <w:rFonts w:ascii="Calibri" w:eastAsia="Calibri" w:hAnsi="Calibri" w:cs="Calibri"/>
                <w:sz w:val="20"/>
                <w:szCs w:val="20"/>
              </w:rPr>
            </w:pPr>
            <w:r w:rsidRPr="00460A69">
              <w:rPr>
                <w:rFonts w:ascii="Calibri" w:hAnsi="Calibri" w:cs="Calibri"/>
                <w:sz w:val="20"/>
                <w:szCs w:val="20"/>
                <w:lang w:val="en-ID"/>
              </w:rPr>
              <w:t>Jika diilustrasikan Tertanggung meninggal dunia pada tahun Polis ke-10</w:t>
            </w:r>
            <w:r w:rsidR="00F04623" w:rsidRPr="00460A69">
              <w:rPr>
                <w:rFonts w:ascii="Calibri" w:hAnsi="Calibri" w:cs="Calibri"/>
                <w:sz w:val="20"/>
                <w:szCs w:val="20"/>
                <w:lang w:val="en-ID"/>
              </w:rPr>
              <w:t xml:space="preserve"> (usia Tertanggung 49 tahun)</w:t>
            </w:r>
            <w:r w:rsidRPr="00460A69">
              <w:rPr>
                <w:rFonts w:ascii="Calibri" w:hAnsi="Calibri" w:cs="Calibri"/>
                <w:sz w:val="20"/>
                <w:szCs w:val="20"/>
                <w:lang w:val="en-ID"/>
              </w:rPr>
              <w:t>, maka Manfaat Asuransi yang akan dibayarkan kepada Penerima Manfaat adalah Uang Pertanggungan Asuransi Dasar sebesar Rp</w:t>
            </w:r>
            <w:r w:rsidR="00E56367" w:rsidRPr="00E56367">
              <w:rPr>
                <w:rFonts w:ascii="Calibri" w:hAnsi="Calibri" w:cs="Calibri"/>
                <w:i/>
                <w:iCs/>
                <w:color w:val="4472C4" w:themeColor="accent5"/>
                <w:sz w:val="20"/>
                <w:szCs w:val="20"/>
                <w:lang w:val="en-ID"/>
              </w:rPr>
              <w:t>&lt;Basic Sum Assured&gt;</w:t>
            </w:r>
            <w:r w:rsidRPr="00460A69">
              <w:rPr>
                <w:rFonts w:ascii="Calibri" w:hAnsi="Calibri" w:cs="Calibri"/>
                <w:sz w:val="20"/>
                <w:szCs w:val="20"/>
                <w:lang w:val="en-ID"/>
              </w:rPr>
              <w:t xml:space="preserve"> dan asumsi Nilai Polis (dengan asumsi tingkat investasi moderat) sebesar </w:t>
            </w:r>
            <w:r w:rsidR="00174D89" w:rsidRPr="00460A69">
              <w:rPr>
                <w:rFonts w:ascii="Calibri" w:hAnsi="Calibri" w:cs="Calibri"/>
                <w:sz w:val="20"/>
                <w:szCs w:val="20"/>
                <w:lang w:val="en-ID"/>
              </w:rPr>
              <w:t>Rp</w:t>
            </w:r>
            <w:r w:rsidR="00E56367" w:rsidRPr="00E56367">
              <w:rPr>
                <w:rFonts w:ascii="Calibri" w:hAnsi="Calibri" w:cs="Calibri"/>
                <w:i/>
                <w:iCs/>
                <w:color w:val="4472C4" w:themeColor="accent5"/>
                <w:sz w:val="20"/>
                <w:szCs w:val="20"/>
                <w:lang w:val="en-ID"/>
              </w:rPr>
              <w:t>&lt;Fund Value</w:t>
            </w:r>
            <w:r w:rsidR="00E6094D">
              <w:rPr>
                <w:rFonts w:ascii="Calibri" w:hAnsi="Calibri" w:cs="Calibri"/>
                <w:i/>
                <w:iCs/>
                <w:color w:val="4472C4" w:themeColor="accent5"/>
                <w:sz w:val="20"/>
                <w:szCs w:val="20"/>
                <w:lang w:val="en-ID"/>
              </w:rPr>
              <w:t xml:space="preserve"> in 10</w:t>
            </w:r>
            <w:r w:rsidR="00E6094D" w:rsidRPr="00E6094D">
              <w:rPr>
                <w:rFonts w:ascii="Calibri" w:hAnsi="Calibri" w:cs="Calibri"/>
                <w:i/>
                <w:iCs/>
                <w:color w:val="4472C4" w:themeColor="accent5"/>
                <w:sz w:val="20"/>
                <w:szCs w:val="20"/>
                <w:vertAlign w:val="superscript"/>
                <w:lang w:val="en-ID"/>
              </w:rPr>
              <w:t>th</w:t>
            </w:r>
            <w:r w:rsidR="00E6094D">
              <w:rPr>
                <w:rFonts w:ascii="Calibri" w:hAnsi="Calibri" w:cs="Calibri"/>
                <w:i/>
                <w:iCs/>
                <w:color w:val="4472C4" w:themeColor="accent5"/>
                <w:sz w:val="20"/>
                <w:szCs w:val="20"/>
                <w:lang w:val="en-ID"/>
              </w:rPr>
              <w:t xml:space="preserve"> Policy year</w:t>
            </w:r>
            <w:r w:rsidR="00E56367" w:rsidRPr="00E56367">
              <w:rPr>
                <w:rFonts w:ascii="Calibri" w:hAnsi="Calibri" w:cs="Calibri"/>
                <w:i/>
                <w:iCs/>
                <w:color w:val="4472C4" w:themeColor="accent5"/>
                <w:sz w:val="20"/>
                <w:szCs w:val="20"/>
                <w:lang w:val="en-ID"/>
              </w:rPr>
              <w:t>&gt;</w:t>
            </w:r>
            <w:r w:rsidRPr="00460A69">
              <w:rPr>
                <w:rFonts w:ascii="Calibri" w:hAnsi="Calibri" w:cs="Calibri"/>
                <w:sz w:val="20"/>
                <w:szCs w:val="20"/>
                <w:lang w:val="en-ID"/>
              </w:rPr>
              <w:t xml:space="preserve">, maka total Manfaat Asuransi yang diterima oleh Penerima Manfaat adalah </w:t>
            </w:r>
            <w:r w:rsidR="00174D89" w:rsidRPr="00460A69">
              <w:rPr>
                <w:rFonts w:ascii="Calibri" w:hAnsi="Calibri" w:cs="Calibri"/>
                <w:sz w:val="20"/>
                <w:szCs w:val="20"/>
                <w:lang w:val="en-ID"/>
              </w:rPr>
              <w:t>Rp</w:t>
            </w:r>
            <w:r w:rsidR="00E56367" w:rsidRPr="00E56367">
              <w:rPr>
                <w:rFonts w:ascii="Calibri" w:hAnsi="Calibri" w:cs="Calibri"/>
                <w:i/>
                <w:iCs/>
                <w:color w:val="4472C4" w:themeColor="accent5"/>
                <w:sz w:val="20"/>
                <w:szCs w:val="20"/>
                <w:lang w:val="en-ID"/>
              </w:rPr>
              <w:t>&lt;Basic Sum Assured+Fund Value</w:t>
            </w:r>
            <w:r w:rsidR="00E6094D">
              <w:rPr>
                <w:rFonts w:ascii="Calibri" w:hAnsi="Calibri" w:cs="Calibri"/>
                <w:i/>
                <w:iCs/>
                <w:color w:val="4472C4" w:themeColor="accent5"/>
                <w:sz w:val="20"/>
                <w:szCs w:val="20"/>
                <w:lang w:val="en-ID"/>
              </w:rPr>
              <w:t xml:space="preserve"> in 10</w:t>
            </w:r>
            <w:r w:rsidR="00E6094D" w:rsidRPr="00E6094D">
              <w:rPr>
                <w:rFonts w:ascii="Calibri" w:hAnsi="Calibri" w:cs="Calibri"/>
                <w:i/>
                <w:iCs/>
                <w:color w:val="4472C4" w:themeColor="accent5"/>
                <w:sz w:val="20"/>
                <w:szCs w:val="20"/>
                <w:vertAlign w:val="superscript"/>
                <w:lang w:val="en-ID"/>
              </w:rPr>
              <w:t>th</w:t>
            </w:r>
            <w:r w:rsidR="00E6094D">
              <w:rPr>
                <w:rFonts w:ascii="Calibri" w:hAnsi="Calibri" w:cs="Calibri"/>
                <w:i/>
                <w:iCs/>
                <w:color w:val="4472C4" w:themeColor="accent5"/>
                <w:sz w:val="20"/>
                <w:szCs w:val="20"/>
                <w:lang w:val="en-ID"/>
              </w:rPr>
              <w:t xml:space="preserve"> policy year</w:t>
            </w:r>
            <w:r w:rsidR="00E56367" w:rsidRPr="00E56367">
              <w:rPr>
                <w:rFonts w:ascii="Calibri" w:hAnsi="Calibri" w:cs="Calibri"/>
                <w:i/>
                <w:iCs/>
                <w:color w:val="4472C4" w:themeColor="accent5"/>
                <w:sz w:val="20"/>
                <w:szCs w:val="20"/>
                <w:lang w:val="en-ID"/>
              </w:rPr>
              <w:t>&gt;</w:t>
            </w:r>
            <w:r w:rsidRPr="00460A69">
              <w:rPr>
                <w:rFonts w:ascii="Calibri" w:hAnsi="Calibri" w:cs="Calibri"/>
                <w:sz w:val="20"/>
                <w:szCs w:val="20"/>
                <w:lang w:val="en-ID"/>
              </w:rPr>
              <w:t xml:space="preserve"> </w:t>
            </w:r>
            <w:r w:rsidRPr="00460A69">
              <w:rPr>
                <w:rFonts w:ascii="Calibri" w:hAnsi="Calibri" w:cs="Calibri"/>
                <w:sz w:val="20"/>
                <w:szCs w:val="20"/>
              </w:rPr>
              <w:t>d</w:t>
            </w:r>
            <w:r w:rsidRPr="00460A69">
              <w:rPr>
                <w:rFonts w:ascii="Calibri" w:eastAsia="Calibri" w:hAnsi="Calibri" w:cs="Calibri"/>
                <w:sz w:val="20"/>
                <w:szCs w:val="20"/>
              </w:rPr>
              <w:t>an Polis menjadi berakhir setelah Manfaat Asuransi dibayarkan kepada Penerima Manfaat.</w:t>
            </w:r>
          </w:p>
          <w:p w14:paraId="7E4E3799" w14:textId="77777777" w:rsidR="00A63AAB" w:rsidRPr="00460A69" w:rsidRDefault="00A63AAB" w:rsidP="00A63AAB">
            <w:pPr>
              <w:pStyle w:val="ListParagraph"/>
              <w:ind w:left="29"/>
              <w:jc w:val="both"/>
              <w:rPr>
                <w:rFonts w:asciiTheme="minorHAnsi" w:hAnsiTheme="minorHAnsi" w:cstheme="minorHAnsi"/>
                <w:sz w:val="6"/>
                <w:szCs w:val="6"/>
                <w:lang w:val="en-ID"/>
              </w:rPr>
            </w:pPr>
          </w:p>
          <w:p w14:paraId="19B7F214" w14:textId="77777777" w:rsidR="00A63AAB" w:rsidRPr="00460A69" w:rsidRDefault="00A63AAB" w:rsidP="00BA243E">
            <w:pPr>
              <w:pStyle w:val="ListParagraph"/>
              <w:numPr>
                <w:ilvl w:val="0"/>
                <w:numId w:val="56"/>
              </w:numPr>
              <w:ind w:left="335" w:hanging="335"/>
              <w:jc w:val="both"/>
              <w:rPr>
                <w:rFonts w:ascii="Calibri" w:hAnsi="Calibri" w:cs="Calibri"/>
                <w:b/>
                <w:bCs/>
                <w:sz w:val="20"/>
                <w:szCs w:val="20"/>
                <w:u w:val="single"/>
                <w:lang w:val="en-ID"/>
              </w:rPr>
            </w:pPr>
            <w:r w:rsidRPr="00460A69">
              <w:rPr>
                <w:rFonts w:ascii="Calibri" w:hAnsi="Calibri" w:cs="Calibri"/>
                <w:b/>
                <w:bCs/>
                <w:sz w:val="20"/>
                <w:szCs w:val="20"/>
                <w:u w:val="single"/>
              </w:rPr>
              <w:t>Membatalkan Polis Asuransi selama Masa Peninjauan Polis (</w:t>
            </w:r>
            <w:r w:rsidRPr="00460A69">
              <w:rPr>
                <w:rFonts w:ascii="Calibri" w:hAnsi="Calibri" w:cs="Calibri"/>
                <w:b/>
                <w:bCs/>
                <w:i/>
                <w:iCs/>
                <w:sz w:val="20"/>
                <w:szCs w:val="20"/>
                <w:u w:val="single"/>
              </w:rPr>
              <w:t>Freelook Period</w:t>
            </w:r>
            <w:r w:rsidRPr="00460A69">
              <w:rPr>
                <w:rFonts w:ascii="Calibri" w:hAnsi="Calibri" w:cs="Calibri"/>
                <w:b/>
                <w:bCs/>
                <w:sz w:val="20"/>
                <w:szCs w:val="20"/>
                <w:u w:val="single"/>
              </w:rPr>
              <w:t>)</w:t>
            </w:r>
          </w:p>
          <w:p w14:paraId="40CEA8BB" w14:textId="70613BF4" w:rsidR="00A63AAB" w:rsidRPr="00460A69" w:rsidRDefault="00A63AAB" w:rsidP="00A63AAB">
            <w:pPr>
              <w:pStyle w:val="ListParagraph"/>
              <w:ind w:left="363"/>
              <w:jc w:val="both"/>
              <w:rPr>
                <w:rFonts w:ascii="Calibri" w:eastAsia="Calibri" w:hAnsi="Calibri" w:cs="Calibri"/>
                <w:sz w:val="20"/>
                <w:szCs w:val="20"/>
              </w:rPr>
            </w:pPr>
            <w:r w:rsidRPr="00460A69">
              <w:rPr>
                <w:rFonts w:ascii="Calibri" w:hAnsi="Calibri" w:cs="Calibri"/>
                <w:sz w:val="20"/>
                <w:szCs w:val="20"/>
              </w:rPr>
              <w:t>Jika diilustrasikan Pemegang Polis membatalkan Polis dalam Masa Peninjauan Polis (</w:t>
            </w:r>
            <w:r w:rsidRPr="00460A69">
              <w:rPr>
                <w:rFonts w:ascii="Calibri" w:hAnsi="Calibri" w:cs="Calibri"/>
                <w:i/>
                <w:iCs/>
                <w:sz w:val="20"/>
                <w:szCs w:val="20"/>
              </w:rPr>
              <w:t>Freelook Period</w:t>
            </w:r>
            <w:r w:rsidRPr="00460A69">
              <w:rPr>
                <w:rFonts w:ascii="Calibri" w:hAnsi="Calibri" w:cs="Calibri"/>
                <w:sz w:val="20"/>
                <w:szCs w:val="20"/>
              </w:rPr>
              <w:t xml:space="preserve">), </w:t>
            </w:r>
            <w:r w:rsidRPr="00460A69">
              <w:rPr>
                <w:rFonts w:ascii="Calibri" w:eastAsia="Calibri" w:hAnsi="Calibri" w:cs="Calibri"/>
                <w:sz w:val="20"/>
                <w:szCs w:val="20"/>
              </w:rPr>
              <w:t>maka tidak ada pertanggungan asuransi apapun yang menjadi kewajiban Penanggung dan Penanggung akan mengembalikan Premi yang telah dibayarkan kepada Pemegang Polis, sebesar Rp</w:t>
            </w:r>
            <w:r w:rsidR="00E56367" w:rsidRPr="00E56367">
              <w:rPr>
                <w:rFonts w:ascii="Calibri" w:eastAsia="Calibri" w:hAnsi="Calibri" w:cs="Calibri"/>
                <w:i/>
                <w:iCs/>
                <w:color w:val="4472C4" w:themeColor="accent5"/>
                <w:sz w:val="20"/>
                <w:szCs w:val="20"/>
              </w:rPr>
              <w:t>&lt;Total Premium+Topup if any&gt;</w:t>
            </w:r>
            <w:r w:rsidRPr="00460A69">
              <w:rPr>
                <w:rFonts w:ascii="Calibri" w:eastAsia="Calibri" w:hAnsi="Calibri" w:cs="Calibri"/>
                <w:sz w:val="20"/>
                <w:szCs w:val="20"/>
              </w:rPr>
              <w:t xml:space="preserve"> </w:t>
            </w:r>
            <w:r w:rsidRPr="00460A69">
              <w:rPr>
                <w:rFonts w:ascii="Calibri" w:eastAsia="Calibri" w:hAnsi="Calibri" w:cs="Calibri"/>
                <w:b/>
                <w:bCs/>
                <w:sz w:val="20"/>
                <w:szCs w:val="20"/>
              </w:rPr>
              <w:t xml:space="preserve">dikurangi biaya Penerbitan Polis </w:t>
            </w:r>
            <w:r w:rsidR="004A7513" w:rsidRPr="00460A69">
              <w:rPr>
                <w:rFonts w:asciiTheme="minorHAnsi" w:eastAsia="Calibri" w:hAnsiTheme="minorHAnsi" w:cstheme="minorHAnsi"/>
                <w:b/>
                <w:bCs/>
                <w:sz w:val="20"/>
                <w:szCs w:val="20"/>
              </w:rPr>
              <w:t xml:space="preserve">(jika ada) </w:t>
            </w:r>
            <w:r w:rsidRPr="00460A69">
              <w:rPr>
                <w:rFonts w:ascii="Calibri" w:eastAsia="Calibri" w:hAnsi="Calibri" w:cs="Calibri"/>
                <w:b/>
                <w:bCs/>
                <w:sz w:val="20"/>
                <w:szCs w:val="20"/>
              </w:rPr>
              <w:t>dan biaya pemeriksaan kesehatan (jika ada)</w:t>
            </w:r>
            <w:r w:rsidRPr="00460A69">
              <w:rPr>
                <w:rFonts w:ascii="Calibri" w:eastAsia="Calibri" w:hAnsi="Calibri" w:cs="Calibri"/>
                <w:sz w:val="20"/>
                <w:szCs w:val="20"/>
              </w:rPr>
              <w:t xml:space="preserve"> </w:t>
            </w:r>
            <w:r w:rsidRPr="00460A69">
              <w:rPr>
                <w:rFonts w:ascii="Calibri" w:hAnsi="Calibri" w:cs="Calibri"/>
                <w:sz w:val="20"/>
                <w:szCs w:val="20"/>
              </w:rPr>
              <w:t>d</w:t>
            </w:r>
            <w:r w:rsidRPr="00460A69">
              <w:rPr>
                <w:rFonts w:ascii="Calibri" w:eastAsia="Calibri" w:hAnsi="Calibri" w:cs="Calibri"/>
                <w:sz w:val="20"/>
                <w:szCs w:val="20"/>
              </w:rPr>
              <w:t>an Polis menjadi batal sejak awal setelah dana pembatalan dibayarkan kepada Pemegang Polis.</w:t>
            </w:r>
          </w:p>
          <w:p w14:paraId="532BE201" w14:textId="77777777" w:rsidR="00A63AAB" w:rsidRPr="00460A69" w:rsidRDefault="00A63AAB" w:rsidP="00A63AAB">
            <w:pPr>
              <w:pStyle w:val="ListParagraph"/>
              <w:ind w:left="363"/>
              <w:jc w:val="both"/>
              <w:rPr>
                <w:rFonts w:ascii="Calibri" w:eastAsia="Calibri" w:hAnsi="Calibri" w:cs="Calibri"/>
                <w:sz w:val="18"/>
                <w:szCs w:val="18"/>
              </w:rPr>
            </w:pPr>
          </w:p>
          <w:p w14:paraId="558A128F" w14:textId="77777777" w:rsidR="00A63AAB" w:rsidRPr="00460A69" w:rsidRDefault="00142154" w:rsidP="00A63AAB">
            <w:pPr>
              <w:pStyle w:val="ListParagraph"/>
              <w:ind w:left="335"/>
              <w:jc w:val="both"/>
              <w:rPr>
                <w:rFonts w:ascii="Calibri" w:hAnsi="Calibri" w:cs="Calibri"/>
                <w:sz w:val="20"/>
                <w:szCs w:val="20"/>
              </w:rPr>
            </w:pPr>
            <w:r w:rsidRPr="00460A69">
              <w:rPr>
                <w:rFonts w:ascii="Calibri" w:hAnsi="Calibri" w:cs="Calibri"/>
                <w:sz w:val="20"/>
                <w:szCs w:val="20"/>
              </w:rPr>
              <w:t xml:space="preserve"> </w:t>
            </w:r>
            <w:r w:rsidR="008D1C29" w:rsidRPr="00460A69">
              <w:rPr>
                <w:rFonts w:ascii="Calibri" w:hAnsi="Calibri" w:cs="Calibri"/>
                <w:sz w:val="20"/>
                <w:szCs w:val="20"/>
              </w:rPr>
              <w:t>Ilustrasi Nilai Penarikan Sebagian/Penebusan Polis (dalam Rupiah)</w:t>
            </w:r>
          </w:p>
          <w:tbl>
            <w:tblPr>
              <w:tblStyle w:val="TableGrid"/>
              <w:tblW w:w="4924" w:type="dxa"/>
              <w:tblInd w:w="498" w:type="dxa"/>
              <w:tblLayout w:type="fixed"/>
              <w:tblLook w:val="04A0" w:firstRow="1" w:lastRow="0" w:firstColumn="1" w:lastColumn="0" w:noHBand="0" w:noVBand="1"/>
            </w:tblPr>
            <w:tblGrid>
              <w:gridCol w:w="784"/>
              <w:gridCol w:w="1306"/>
              <w:gridCol w:w="1417"/>
              <w:gridCol w:w="1417"/>
            </w:tblGrid>
            <w:tr w:rsidR="00142154" w:rsidRPr="00460A69" w14:paraId="2308CF84" w14:textId="77777777" w:rsidTr="007A0E11">
              <w:tc>
                <w:tcPr>
                  <w:tcW w:w="784" w:type="dxa"/>
                  <w:vMerge w:val="restart"/>
                  <w:shd w:val="pct5" w:color="auto" w:fill="auto"/>
                  <w:vAlign w:val="center"/>
                </w:tcPr>
                <w:p w14:paraId="2CF6DBC1" w14:textId="77777777" w:rsidR="00142154" w:rsidRPr="00460A69" w:rsidRDefault="00142154" w:rsidP="00142154">
                  <w:pPr>
                    <w:ind w:left="-113" w:right="-104"/>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Tahun</w:t>
                  </w:r>
                </w:p>
                <w:p w14:paraId="155952DB" w14:textId="77777777" w:rsidR="00142154" w:rsidRPr="00460A69" w:rsidRDefault="00142154" w:rsidP="00142154">
                  <w:pPr>
                    <w:ind w:left="-113" w:right="-104"/>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Polis ke-</w:t>
                  </w:r>
                </w:p>
              </w:tc>
              <w:tc>
                <w:tcPr>
                  <w:tcW w:w="4140" w:type="dxa"/>
                  <w:gridSpan w:val="3"/>
                  <w:shd w:val="pct5" w:color="auto" w:fill="auto"/>
                </w:tcPr>
                <w:p w14:paraId="1ECC69F0" w14:textId="77777777" w:rsidR="00142154" w:rsidRPr="00460A69" w:rsidRDefault="00142154" w:rsidP="00142154">
                  <w:pPr>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 xml:space="preserve">Nilai Penebusan Polis </w:t>
                  </w:r>
                </w:p>
              </w:tc>
            </w:tr>
            <w:tr w:rsidR="00142154" w:rsidRPr="00460A69" w14:paraId="021B7985" w14:textId="77777777" w:rsidTr="007A0E11">
              <w:tc>
                <w:tcPr>
                  <w:tcW w:w="784" w:type="dxa"/>
                  <w:vMerge/>
                  <w:shd w:val="pct5" w:color="auto" w:fill="auto"/>
                </w:tcPr>
                <w:p w14:paraId="240DBEB1" w14:textId="77777777" w:rsidR="00142154" w:rsidRPr="00460A69" w:rsidRDefault="00142154" w:rsidP="00142154">
                  <w:pPr>
                    <w:jc w:val="center"/>
                    <w:rPr>
                      <w:rFonts w:asciiTheme="minorHAnsi" w:hAnsiTheme="minorHAnsi" w:cstheme="minorHAnsi"/>
                      <w:b/>
                      <w:bCs/>
                      <w:sz w:val="18"/>
                      <w:szCs w:val="18"/>
                      <w:lang w:val="en-ID"/>
                    </w:rPr>
                  </w:pPr>
                </w:p>
              </w:tc>
              <w:tc>
                <w:tcPr>
                  <w:tcW w:w="4140" w:type="dxa"/>
                  <w:gridSpan w:val="3"/>
                  <w:shd w:val="pct5" w:color="auto" w:fill="auto"/>
                </w:tcPr>
                <w:p w14:paraId="3E594792" w14:textId="77777777" w:rsidR="00142154" w:rsidRPr="00460A69" w:rsidRDefault="00142154" w:rsidP="00142154">
                  <w:pPr>
                    <w:jc w:val="center"/>
                    <w:rPr>
                      <w:rFonts w:asciiTheme="minorHAnsi" w:hAnsiTheme="minorHAnsi" w:cstheme="minorHAnsi"/>
                      <w:b/>
                      <w:bCs/>
                      <w:sz w:val="18"/>
                      <w:szCs w:val="18"/>
                      <w:lang w:val="en-ID"/>
                    </w:rPr>
                  </w:pPr>
                  <w:r w:rsidRPr="00460A69">
                    <w:rPr>
                      <w:rFonts w:asciiTheme="minorHAnsi" w:hAnsiTheme="minorHAnsi" w:cstheme="minorHAnsi"/>
                      <w:b/>
                      <w:bCs/>
                      <w:sz w:val="18"/>
                      <w:szCs w:val="18"/>
                      <w:lang w:val="en-ID"/>
                    </w:rPr>
                    <w:t>Tingkat Investasi</w:t>
                  </w:r>
                </w:p>
              </w:tc>
            </w:tr>
            <w:tr w:rsidR="000D2A2D" w:rsidRPr="00460A69" w14:paraId="29E46912" w14:textId="77777777" w:rsidTr="00D734DF">
              <w:tc>
                <w:tcPr>
                  <w:tcW w:w="784" w:type="dxa"/>
                  <w:vMerge/>
                  <w:shd w:val="pct5" w:color="auto" w:fill="auto"/>
                </w:tcPr>
                <w:p w14:paraId="73118FBF" w14:textId="77777777" w:rsidR="000D2A2D" w:rsidRPr="00460A69" w:rsidRDefault="000D2A2D" w:rsidP="000D2A2D">
                  <w:pPr>
                    <w:jc w:val="center"/>
                    <w:rPr>
                      <w:rFonts w:asciiTheme="minorHAnsi" w:hAnsiTheme="minorHAnsi" w:cstheme="minorHAnsi"/>
                      <w:b/>
                      <w:bCs/>
                      <w:sz w:val="18"/>
                      <w:szCs w:val="18"/>
                      <w:lang w:val="en-ID"/>
                    </w:rPr>
                  </w:pPr>
                </w:p>
              </w:tc>
              <w:tc>
                <w:tcPr>
                  <w:tcW w:w="1306" w:type="dxa"/>
                  <w:shd w:val="pct5" w:color="auto" w:fill="auto"/>
                  <w:vAlign w:val="center"/>
                </w:tcPr>
                <w:p w14:paraId="03C48795" w14:textId="77777777" w:rsidR="000D2A2D" w:rsidRPr="00460A69" w:rsidRDefault="000D2A2D" w:rsidP="000D2A2D">
                  <w:pPr>
                    <w:jc w:val="center"/>
                    <w:rPr>
                      <w:rFonts w:asciiTheme="minorHAnsi" w:hAnsiTheme="minorHAnsi" w:cstheme="minorHAnsi"/>
                      <w:b/>
                      <w:bCs/>
                      <w:sz w:val="18"/>
                      <w:szCs w:val="18"/>
                      <w:lang w:val="en-ID"/>
                    </w:rPr>
                  </w:pPr>
                  <w:r w:rsidRPr="00460A69">
                    <w:rPr>
                      <w:rFonts w:ascii="Calibri" w:hAnsi="Calibri" w:cs="Calibri"/>
                      <w:b/>
                      <w:bCs/>
                      <w:sz w:val="18"/>
                      <w:szCs w:val="18"/>
                    </w:rPr>
                    <w:t>Negatif</w:t>
                  </w:r>
                </w:p>
              </w:tc>
              <w:tc>
                <w:tcPr>
                  <w:tcW w:w="1417" w:type="dxa"/>
                  <w:shd w:val="pct5" w:color="auto" w:fill="auto"/>
                  <w:vAlign w:val="center"/>
                </w:tcPr>
                <w:p w14:paraId="2592069E" w14:textId="77777777" w:rsidR="000D2A2D" w:rsidRPr="00460A69" w:rsidRDefault="000D2A2D" w:rsidP="000D2A2D">
                  <w:pPr>
                    <w:jc w:val="center"/>
                    <w:rPr>
                      <w:rFonts w:asciiTheme="minorHAnsi" w:hAnsiTheme="minorHAnsi" w:cstheme="minorHAnsi"/>
                      <w:b/>
                      <w:bCs/>
                      <w:sz w:val="18"/>
                      <w:szCs w:val="18"/>
                      <w:lang w:val="en-ID"/>
                    </w:rPr>
                  </w:pPr>
                  <w:r w:rsidRPr="00460A69">
                    <w:rPr>
                      <w:rFonts w:ascii="Calibri" w:hAnsi="Calibri" w:cs="Calibri"/>
                      <w:b/>
                      <w:bCs/>
                      <w:sz w:val="18"/>
                      <w:szCs w:val="18"/>
                    </w:rPr>
                    <w:t>Nol</w:t>
                  </w:r>
                </w:p>
              </w:tc>
              <w:tc>
                <w:tcPr>
                  <w:tcW w:w="1417" w:type="dxa"/>
                  <w:shd w:val="pct5" w:color="auto" w:fill="auto"/>
                  <w:vAlign w:val="center"/>
                </w:tcPr>
                <w:p w14:paraId="6E14AAAC" w14:textId="77777777" w:rsidR="000D2A2D" w:rsidRPr="00460A69" w:rsidRDefault="000D2A2D" w:rsidP="000D2A2D">
                  <w:pPr>
                    <w:jc w:val="center"/>
                    <w:rPr>
                      <w:rFonts w:asciiTheme="minorHAnsi" w:hAnsiTheme="minorHAnsi" w:cstheme="minorHAnsi"/>
                      <w:b/>
                      <w:bCs/>
                      <w:sz w:val="18"/>
                      <w:szCs w:val="18"/>
                      <w:lang w:val="en-ID"/>
                    </w:rPr>
                  </w:pPr>
                  <w:r w:rsidRPr="00460A69">
                    <w:rPr>
                      <w:rFonts w:ascii="Calibri" w:hAnsi="Calibri" w:cs="Calibri"/>
                      <w:b/>
                      <w:bCs/>
                      <w:sz w:val="18"/>
                      <w:szCs w:val="18"/>
                    </w:rPr>
                    <w:t>Positif</w:t>
                  </w:r>
                </w:p>
              </w:tc>
            </w:tr>
            <w:tr w:rsidR="007970D5" w:rsidRPr="00460A69" w14:paraId="3FFE4CCB" w14:textId="77777777" w:rsidTr="007A0E11">
              <w:tc>
                <w:tcPr>
                  <w:tcW w:w="784" w:type="dxa"/>
                </w:tcPr>
                <w:p w14:paraId="3A9F9043"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1</w:t>
                  </w:r>
                </w:p>
              </w:tc>
              <w:tc>
                <w:tcPr>
                  <w:tcW w:w="1306" w:type="dxa"/>
                </w:tcPr>
                <w:p w14:paraId="166E2113" w14:textId="6DDF573E" w:rsidR="007970D5" w:rsidRPr="00460A69" w:rsidRDefault="007970D5" w:rsidP="007970D5">
                  <w:pPr>
                    <w:jc w:val="right"/>
                    <w:rPr>
                      <w:rFonts w:asciiTheme="minorHAnsi" w:hAnsiTheme="minorHAnsi" w:cstheme="minorHAnsi"/>
                      <w:sz w:val="18"/>
                      <w:szCs w:val="18"/>
                      <w:lang w:val="en-ID"/>
                    </w:rPr>
                  </w:pPr>
                  <w:r w:rsidRPr="00D0559B">
                    <w:rPr>
                      <w:rFonts w:ascii="Calibri" w:hAnsi="Calibri" w:cs="Calibri"/>
                      <w:i/>
                      <w:iCs/>
                      <w:color w:val="4472C4" w:themeColor="accent5"/>
                      <w:sz w:val="18"/>
                      <w:szCs w:val="18"/>
                    </w:rPr>
                    <w:t>&lt;refer to actuarial calc&gt;</w:t>
                  </w:r>
                </w:p>
              </w:tc>
              <w:tc>
                <w:tcPr>
                  <w:tcW w:w="1417" w:type="dxa"/>
                </w:tcPr>
                <w:p w14:paraId="19F79B5D" w14:textId="4452CED9" w:rsidR="007970D5" w:rsidRPr="00460A69" w:rsidRDefault="007970D5" w:rsidP="007970D5">
                  <w:pPr>
                    <w:jc w:val="right"/>
                    <w:rPr>
                      <w:rFonts w:asciiTheme="minorHAnsi" w:hAnsiTheme="minorHAnsi" w:cstheme="minorHAnsi"/>
                      <w:sz w:val="18"/>
                      <w:szCs w:val="18"/>
                      <w:lang w:val="en-ID"/>
                    </w:rPr>
                  </w:pPr>
                  <w:r w:rsidRPr="00D0559B">
                    <w:rPr>
                      <w:rFonts w:ascii="Calibri" w:hAnsi="Calibri" w:cs="Calibri"/>
                      <w:i/>
                      <w:iCs/>
                      <w:color w:val="4472C4" w:themeColor="accent5"/>
                      <w:sz w:val="18"/>
                      <w:szCs w:val="18"/>
                    </w:rPr>
                    <w:t>&lt;refer to actuarial calc&gt;</w:t>
                  </w:r>
                </w:p>
              </w:tc>
              <w:tc>
                <w:tcPr>
                  <w:tcW w:w="1417" w:type="dxa"/>
                </w:tcPr>
                <w:p w14:paraId="4B1000DF" w14:textId="21EA5D1A" w:rsidR="007970D5" w:rsidRPr="00460A69" w:rsidRDefault="007970D5" w:rsidP="007970D5">
                  <w:pPr>
                    <w:jc w:val="right"/>
                    <w:rPr>
                      <w:rFonts w:asciiTheme="minorHAnsi" w:hAnsiTheme="minorHAnsi" w:cstheme="minorHAnsi"/>
                      <w:sz w:val="18"/>
                      <w:szCs w:val="18"/>
                      <w:lang w:val="en-ID"/>
                    </w:rPr>
                  </w:pPr>
                  <w:r w:rsidRPr="00D0559B">
                    <w:rPr>
                      <w:rFonts w:ascii="Calibri" w:hAnsi="Calibri" w:cs="Calibri"/>
                      <w:i/>
                      <w:iCs/>
                      <w:color w:val="4472C4" w:themeColor="accent5"/>
                      <w:sz w:val="18"/>
                      <w:szCs w:val="18"/>
                    </w:rPr>
                    <w:t>&lt;refer to actuarial calc&gt;</w:t>
                  </w:r>
                </w:p>
              </w:tc>
            </w:tr>
            <w:tr w:rsidR="007970D5" w:rsidRPr="00460A69" w14:paraId="76D57EE8" w14:textId="77777777" w:rsidTr="007A0E11">
              <w:tc>
                <w:tcPr>
                  <w:tcW w:w="784" w:type="dxa"/>
                </w:tcPr>
                <w:p w14:paraId="19D4E329" w14:textId="77777777" w:rsidR="007970D5" w:rsidRPr="00460A69" w:rsidRDefault="007970D5" w:rsidP="007970D5">
                  <w:pPr>
                    <w:jc w:val="center"/>
                    <w:rPr>
                      <w:rFonts w:asciiTheme="minorHAnsi" w:hAnsiTheme="minorHAnsi" w:cstheme="minorHAnsi"/>
                      <w:b/>
                      <w:bCs/>
                      <w:sz w:val="18"/>
                      <w:szCs w:val="18"/>
                      <w:u w:val="single"/>
                      <w:lang w:val="en-ID"/>
                    </w:rPr>
                  </w:pPr>
                  <w:r w:rsidRPr="00460A69">
                    <w:rPr>
                      <w:rFonts w:asciiTheme="minorHAnsi" w:hAnsiTheme="minorHAnsi" w:cstheme="minorHAnsi"/>
                      <w:sz w:val="18"/>
                      <w:szCs w:val="18"/>
                      <w:lang w:val="en-ID"/>
                    </w:rPr>
                    <w:t>2</w:t>
                  </w:r>
                </w:p>
              </w:tc>
              <w:tc>
                <w:tcPr>
                  <w:tcW w:w="1306" w:type="dxa"/>
                </w:tcPr>
                <w:p w14:paraId="171B6673" w14:textId="4F83BCF5"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1136195B" w14:textId="325E7D40"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637767C9" w14:textId="73DD7099"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5B90EADD" w14:textId="77777777" w:rsidTr="007A0E11">
              <w:tc>
                <w:tcPr>
                  <w:tcW w:w="784" w:type="dxa"/>
                </w:tcPr>
                <w:p w14:paraId="777271E7"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3</w:t>
                  </w:r>
                </w:p>
              </w:tc>
              <w:tc>
                <w:tcPr>
                  <w:tcW w:w="1306" w:type="dxa"/>
                </w:tcPr>
                <w:p w14:paraId="7C88B336" w14:textId="4D80E85A"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2350080B" w14:textId="5485836B"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5051575A" w14:textId="5054E0CE"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5C7CEA29" w14:textId="77777777" w:rsidTr="007A0E11">
              <w:tc>
                <w:tcPr>
                  <w:tcW w:w="784" w:type="dxa"/>
                </w:tcPr>
                <w:p w14:paraId="618F11F3"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4</w:t>
                  </w:r>
                </w:p>
              </w:tc>
              <w:tc>
                <w:tcPr>
                  <w:tcW w:w="1306" w:type="dxa"/>
                </w:tcPr>
                <w:p w14:paraId="48B0862C" w14:textId="7D223AD7"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3718193B" w14:textId="6DBC5EBF"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328CBEB5" w14:textId="52C41D5F"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37D9757B" w14:textId="77777777" w:rsidTr="007A0E11">
              <w:tc>
                <w:tcPr>
                  <w:tcW w:w="784" w:type="dxa"/>
                </w:tcPr>
                <w:p w14:paraId="3F3020E1"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5</w:t>
                  </w:r>
                </w:p>
              </w:tc>
              <w:tc>
                <w:tcPr>
                  <w:tcW w:w="1306" w:type="dxa"/>
                </w:tcPr>
                <w:p w14:paraId="346A267D" w14:textId="792905A8"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67535F93" w14:textId="01B2546B"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04868643" w14:textId="6584443B"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1167F86D" w14:textId="77777777" w:rsidTr="007A0E11">
              <w:tc>
                <w:tcPr>
                  <w:tcW w:w="784" w:type="dxa"/>
                </w:tcPr>
                <w:p w14:paraId="2C7CD1EB"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6</w:t>
                  </w:r>
                </w:p>
              </w:tc>
              <w:tc>
                <w:tcPr>
                  <w:tcW w:w="1306" w:type="dxa"/>
                </w:tcPr>
                <w:p w14:paraId="4B8DDCDE" w14:textId="458B4C82"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1C5F08D7" w14:textId="62439EF4"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04E2F1EE" w14:textId="4428FF20"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r w:rsidR="007970D5" w:rsidRPr="00460A69" w14:paraId="521FC05A" w14:textId="77777777" w:rsidTr="007A0E11">
              <w:tc>
                <w:tcPr>
                  <w:tcW w:w="784" w:type="dxa"/>
                </w:tcPr>
                <w:p w14:paraId="5CB23394" w14:textId="77777777" w:rsidR="007970D5" w:rsidRPr="00460A69" w:rsidRDefault="007970D5" w:rsidP="007970D5">
                  <w:pPr>
                    <w:jc w:val="center"/>
                    <w:rPr>
                      <w:rFonts w:asciiTheme="minorHAnsi" w:hAnsiTheme="minorHAnsi" w:cstheme="minorHAnsi"/>
                      <w:sz w:val="18"/>
                      <w:szCs w:val="18"/>
                      <w:lang w:val="en-ID"/>
                    </w:rPr>
                  </w:pPr>
                  <w:r w:rsidRPr="00460A69">
                    <w:rPr>
                      <w:rFonts w:asciiTheme="minorHAnsi" w:hAnsiTheme="minorHAnsi" w:cstheme="minorHAnsi"/>
                      <w:sz w:val="18"/>
                      <w:szCs w:val="18"/>
                      <w:lang w:val="en-ID"/>
                    </w:rPr>
                    <w:t>7</w:t>
                  </w:r>
                </w:p>
              </w:tc>
              <w:tc>
                <w:tcPr>
                  <w:tcW w:w="1306" w:type="dxa"/>
                </w:tcPr>
                <w:p w14:paraId="3B71A7A2" w14:textId="6A0072A9"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1238B6CA" w14:textId="46F06BD4"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c>
                <w:tcPr>
                  <w:tcW w:w="1417" w:type="dxa"/>
                </w:tcPr>
                <w:p w14:paraId="24C91B0E" w14:textId="1625C9AD" w:rsidR="007970D5" w:rsidRPr="00460A69" w:rsidRDefault="007970D5" w:rsidP="007970D5">
                  <w:pPr>
                    <w:jc w:val="right"/>
                    <w:rPr>
                      <w:rFonts w:asciiTheme="minorHAnsi" w:hAnsiTheme="minorHAnsi" w:cstheme="minorHAnsi"/>
                      <w:b/>
                      <w:bCs/>
                      <w:sz w:val="18"/>
                      <w:szCs w:val="18"/>
                      <w:u w:val="single"/>
                      <w:lang w:val="en-ID"/>
                    </w:rPr>
                  </w:pPr>
                  <w:r w:rsidRPr="00D0559B">
                    <w:rPr>
                      <w:rFonts w:ascii="Calibri" w:hAnsi="Calibri" w:cs="Calibri"/>
                      <w:i/>
                      <w:iCs/>
                      <w:color w:val="4472C4" w:themeColor="accent5"/>
                      <w:sz w:val="18"/>
                      <w:szCs w:val="18"/>
                    </w:rPr>
                    <w:t>&lt;refer to actuarial calc&gt;</w:t>
                  </w:r>
                </w:p>
              </w:tc>
            </w:tr>
          </w:tbl>
          <w:p w14:paraId="2723157D" w14:textId="77777777" w:rsidR="004A7513" w:rsidRPr="00460A69" w:rsidRDefault="004A7513" w:rsidP="004A7513">
            <w:pPr>
              <w:pStyle w:val="ListParagraph"/>
              <w:ind w:left="335"/>
              <w:jc w:val="both"/>
              <w:rPr>
                <w:rFonts w:ascii="Calibri" w:hAnsi="Calibri" w:cs="Calibri"/>
                <w:b/>
                <w:bCs/>
                <w:sz w:val="20"/>
                <w:szCs w:val="20"/>
                <w:u w:val="single"/>
                <w:lang w:val="en-ID"/>
              </w:rPr>
            </w:pPr>
          </w:p>
          <w:p w14:paraId="07FC1941" w14:textId="77777777" w:rsidR="00A63AAB" w:rsidRPr="00460A69" w:rsidRDefault="00A63AAB" w:rsidP="00BA243E">
            <w:pPr>
              <w:pStyle w:val="ListParagraph"/>
              <w:numPr>
                <w:ilvl w:val="0"/>
                <w:numId w:val="56"/>
              </w:numPr>
              <w:ind w:left="335" w:hanging="335"/>
              <w:jc w:val="both"/>
              <w:rPr>
                <w:rFonts w:ascii="Calibri" w:hAnsi="Calibri" w:cs="Calibri"/>
                <w:b/>
                <w:bCs/>
                <w:sz w:val="20"/>
                <w:szCs w:val="20"/>
                <w:u w:val="single"/>
                <w:lang w:val="en-ID"/>
              </w:rPr>
            </w:pPr>
            <w:r w:rsidRPr="00460A69">
              <w:rPr>
                <w:rFonts w:ascii="Calibri" w:hAnsi="Calibri" w:cs="Calibri"/>
                <w:b/>
                <w:bCs/>
                <w:sz w:val="20"/>
                <w:szCs w:val="20"/>
                <w:u w:val="single"/>
              </w:rPr>
              <w:t>Penarikan Sebagian Dana Investasi (</w:t>
            </w:r>
            <w:r w:rsidRPr="00460A69">
              <w:rPr>
                <w:rFonts w:ascii="Calibri" w:hAnsi="Calibri" w:cs="Calibri"/>
                <w:b/>
                <w:bCs/>
                <w:i/>
                <w:iCs/>
                <w:sz w:val="20"/>
                <w:szCs w:val="20"/>
                <w:u w:val="single"/>
              </w:rPr>
              <w:t>Partial Withdrawal</w:t>
            </w:r>
            <w:r w:rsidRPr="00460A69">
              <w:rPr>
                <w:rFonts w:ascii="Calibri" w:hAnsi="Calibri" w:cs="Calibri"/>
                <w:b/>
                <w:bCs/>
                <w:sz w:val="20"/>
                <w:szCs w:val="20"/>
                <w:u w:val="single"/>
              </w:rPr>
              <w:t>)</w:t>
            </w:r>
          </w:p>
          <w:p w14:paraId="6D6198F8" w14:textId="7A68019E" w:rsidR="00A63AAB" w:rsidRPr="00460A69" w:rsidRDefault="00A63AAB" w:rsidP="00A63AAB">
            <w:pPr>
              <w:pStyle w:val="ListParagraph"/>
              <w:ind w:left="363"/>
              <w:jc w:val="both"/>
              <w:rPr>
                <w:rFonts w:ascii="Calibri" w:hAnsi="Calibri" w:cs="Calibri"/>
                <w:b/>
                <w:bCs/>
                <w:sz w:val="20"/>
                <w:szCs w:val="20"/>
                <w:lang w:val="en-ID"/>
              </w:rPr>
            </w:pPr>
            <w:r w:rsidRPr="00460A69">
              <w:rPr>
                <w:rFonts w:ascii="Calibri" w:hAnsi="Calibri" w:cs="Calibri"/>
                <w:sz w:val="20"/>
                <w:szCs w:val="20"/>
                <w:lang w:val="en-ID"/>
              </w:rPr>
              <w:t>Jika diilustrasikan Pemegang Polis melakukan Penarikan Sebagian Dana Investasi (</w:t>
            </w:r>
            <w:r w:rsidRPr="00460A69">
              <w:rPr>
                <w:rFonts w:ascii="Calibri" w:hAnsi="Calibri" w:cs="Calibri"/>
                <w:i/>
                <w:iCs/>
                <w:sz w:val="20"/>
                <w:szCs w:val="20"/>
                <w:lang w:val="en-ID"/>
              </w:rPr>
              <w:t>Partial Withdrawal</w:t>
            </w:r>
            <w:r w:rsidRPr="00460A69">
              <w:rPr>
                <w:rFonts w:ascii="Calibri" w:hAnsi="Calibri" w:cs="Calibri"/>
                <w:sz w:val="20"/>
                <w:szCs w:val="20"/>
                <w:lang w:val="en-ID"/>
              </w:rPr>
              <w:t xml:space="preserve">) pada tahun Polis ke-5, maka asumsi Nilai Polis (dengan asumsi tingkat investasi moderat) yang dapat ditarik setelah dikurangi dengan Biaya Penarikan Dana Investasi tahun Polis ke-5 (20% dari Dana Investasi yang ditarik) adalah maksimal </w:t>
            </w:r>
            <w:r w:rsidR="00142154" w:rsidRPr="00460A69">
              <w:rPr>
                <w:rFonts w:ascii="Calibri" w:hAnsi="Calibri" w:cs="Calibri"/>
                <w:sz w:val="20"/>
                <w:szCs w:val="20"/>
                <w:lang w:val="en-ID"/>
              </w:rPr>
              <w:t>Rp</w:t>
            </w:r>
            <w:r w:rsidR="00E56367" w:rsidRPr="00E56367">
              <w:rPr>
                <w:rFonts w:ascii="Calibri" w:hAnsi="Calibri" w:cs="Calibri"/>
                <w:i/>
                <w:iCs/>
                <w:color w:val="4472C4" w:themeColor="accent5"/>
                <w:sz w:val="20"/>
                <w:szCs w:val="20"/>
                <w:lang w:val="en-ID"/>
              </w:rPr>
              <w:t>&lt;20% of Fund Value</w:t>
            </w:r>
            <w:r w:rsidR="00E6094D">
              <w:rPr>
                <w:rFonts w:ascii="Calibri" w:hAnsi="Calibri" w:cs="Calibri"/>
                <w:i/>
                <w:iCs/>
                <w:color w:val="4472C4" w:themeColor="accent5"/>
                <w:sz w:val="20"/>
                <w:szCs w:val="20"/>
                <w:lang w:val="en-ID"/>
              </w:rPr>
              <w:t xml:space="preserve"> in 5</w:t>
            </w:r>
            <w:r w:rsidR="00E6094D" w:rsidRPr="00E6094D">
              <w:rPr>
                <w:rFonts w:ascii="Calibri" w:hAnsi="Calibri" w:cs="Calibri"/>
                <w:i/>
                <w:iCs/>
                <w:color w:val="4472C4" w:themeColor="accent5"/>
                <w:sz w:val="20"/>
                <w:szCs w:val="20"/>
                <w:vertAlign w:val="superscript"/>
                <w:lang w:val="en-ID"/>
              </w:rPr>
              <w:t>th</w:t>
            </w:r>
            <w:r w:rsidR="00E6094D">
              <w:rPr>
                <w:rFonts w:ascii="Calibri" w:hAnsi="Calibri" w:cs="Calibri"/>
                <w:i/>
                <w:iCs/>
                <w:color w:val="4472C4" w:themeColor="accent5"/>
                <w:sz w:val="20"/>
                <w:szCs w:val="20"/>
                <w:lang w:val="en-ID"/>
              </w:rPr>
              <w:t xml:space="preserve"> Policy year</w:t>
            </w:r>
            <w:r w:rsidR="00E56367" w:rsidRPr="00E56367">
              <w:rPr>
                <w:rFonts w:ascii="Calibri" w:hAnsi="Calibri" w:cs="Calibri"/>
                <w:i/>
                <w:iCs/>
                <w:color w:val="4472C4" w:themeColor="accent5"/>
                <w:sz w:val="20"/>
                <w:szCs w:val="20"/>
                <w:lang w:val="en-ID"/>
              </w:rPr>
              <w:t>&gt;</w:t>
            </w:r>
            <w:r w:rsidRPr="00460A69">
              <w:rPr>
                <w:rFonts w:ascii="Calibri" w:hAnsi="Calibri" w:cs="Calibri"/>
                <w:sz w:val="20"/>
                <w:szCs w:val="20"/>
                <w:lang w:val="en-ID"/>
              </w:rPr>
              <w:t xml:space="preserve"> </w:t>
            </w:r>
            <w:r w:rsidRPr="00460A69">
              <w:rPr>
                <w:rFonts w:ascii="Calibri" w:hAnsi="Calibri" w:cs="Calibri"/>
                <w:b/>
                <w:bCs/>
                <w:sz w:val="20"/>
                <w:szCs w:val="20"/>
                <w:lang w:val="en-ID"/>
              </w:rPr>
              <w:t>bersyarat menyisakan saldo Nilai Polis sesuai ketentuan yang berlaku dan Pemegang Polis senantiasa menjaga kecukupan Nilai Polis agar pertanggungan pada Polis tetap aktif.</w:t>
            </w:r>
          </w:p>
          <w:p w14:paraId="54365170" w14:textId="77777777" w:rsidR="00A63AAB" w:rsidRPr="00460A69" w:rsidRDefault="00A63AAB" w:rsidP="00A63AAB">
            <w:pPr>
              <w:pStyle w:val="ListParagraph"/>
              <w:ind w:left="363"/>
              <w:jc w:val="both"/>
              <w:rPr>
                <w:rFonts w:ascii="Calibri" w:hAnsi="Calibri" w:cs="Calibri"/>
                <w:b/>
                <w:bCs/>
                <w:sz w:val="20"/>
                <w:szCs w:val="20"/>
                <w:lang w:val="en-ID"/>
              </w:rPr>
            </w:pPr>
          </w:p>
          <w:p w14:paraId="42DF0C88" w14:textId="77777777" w:rsidR="00A63AAB" w:rsidRPr="00460A69" w:rsidRDefault="00A63AAB" w:rsidP="00BA243E">
            <w:pPr>
              <w:pStyle w:val="ListParagraph"/>
              <w:numPr>
                <w:ilvl w:val="0"/>
                <w:numId w:val="56"/>
              </w:numPr>
              <w:ind w:left="335" w:hanging="335"/>
              <w:jc w:val="both"/>
              <w:rPr>
                <w:rFonts w:ascii="Calibri" w:hAnsi="Calibri" w:cs="Calibri"/>
                <w:b/>
                <w:bCs/>
                <w:sz w:val="20"/>
                <w:szCs w:val="20"/>
                <w:u w:val="single"/>
                <w:lang w:val="en-ID"/>
              </w:rPr>
            </w:pPr>
            <w:r w:rsidRPr="00460A69">
              <w:rPr>
                <w:rFonts w:ascii="Calibri" w:hAnsi="Calibri" w:cs="Calibri"/>
                <w:b/>
                <w:bCs/>
                <w:sz w:val="20"/>
                <w:szCs w:val="20"/>
                <w:u w:val="single"/>
              </w:rPr>
              <w:t>Penebusan Polis (</w:t>
            </w:r>
            <w:r w:rsidRPr="00460A69">
              <w:rPr>
                <w:rFonts w:ascii="Calibri" w:hAnsi="Calibri" w:cs="Calibri"/>
                <w:b/>
                <w:bCs/>
                <w:i/>
                <w:iCs/>
                <w:sz w:val="20"/>
                <w:szCs w:val="20"/>
                <w:u w:val="single"/>
              </w:rPr>
              <w:t>Surrender</w:t>
            </w:r>
            <w:r w:rsidRPr="00460A69">
              <w:rPr>
                <w:rFonts w:ascii="Calibri" w:hAnsi="Calibri" w:cs="Calibri"/>
                <w:b/>
                <w:bCs/>
                <w:sz w:val="20"/>
                <w:szCs w:val="20"/>
                <w:u w:val="single"/>
              </w:rPr>
              <w:t>)</w:t>
            </w:r>
          </w:p>
          <w:p w14:paraId="01F084E4" w14:textId="40013A42" w:rsidR="00A63AAB" w:rsidRPr="00460A69" w:rsidRDefault="00A63AAB" w:rsidP="00A63AAB">
            <w:pPr>
              <w:pStyle w:val="ListParagraph"/>
              <w:ind w:left="363"/>
              <w:jc w:val="both"/>
              <w:rPr>
                <w:rFonts w:ascii="Calibri" w:eastAsia="Calibri" w:hAnsi="Calibri" w:cs="Calibri"/>
                <w:sz w:val="20"/>
                <w:szCs w:val="20"/>
              </w:rPr>
            </w:pPr>
            <w:r w:rsidRPr="00460A69">
              <w:rPr>
                <w:rFonts w:ascii="Calibri" w:hAnsi="Calibri" w:cs="Calibri"/>
                <w:sz w:val="20"/>
                <w:szCs w:val="20"/>
                <w:lang w:val="en-ID"/>
              </w:rPr>
              <w:lastRenderedPageBreak/>
              <w:t>Jika diilustrasikan Pemegang Polis melakukan Penebusan Polis (</w:t>
            </w:r>
            <w:r w:rsidRPr="00460A69">
              <w:rPr>
                <w:rFonts w:ascii="Calibri" w:hAnsi="Calibri" w:cs="Calibri"/>
                <w:i/>
                <w:iCs/>
                <w:sz w:val="20"/>
                <w:szCs w:val="20"/>
                <w:lang w:val="en-ID"/>
              </w:rPr>
              <w:t>Surrender</w:t>
            </w:r>
            <w:r w:rsidRPr="00460A69">
              <w:rPr>
                <w:rFonts w:ascii="Calibri" w:hAnsi="Calibri" w:cs="Calibri"/>
                <w:sz w:val="20"/>
                <w:szCs w:val="20"/>
                <w:lang w:val="en-ID"/>
              </w:rPr>
              <w:t xml:space="preserve">) pada tahun Polis ke-7, maka asumsi Nilai Polis (dengan asumsi tingkat investasi moderat) yang dapat ditebus setelah dikurangi dengan Biaya Penebusan tahun Polis ke-7 (5% dari Dana Investasi yang ditebus) adalah </w:t>
            </w:r>
            <w:r w:rsidR="00142154" w:rsidRPr="00460A69">
              <w:rPr>
                <w:rFonts w:ascii="Calibri" w:hAnsi="Calibri" w:cs="Calibri"/>
                <w:sz w:val="20"/>
                <w:szCs w:val="20"/>
                <w:lang w:val="en-ID"/>
              </w:rPr>
              <w:t>Rp</w:t>
            </w:r>
            <w:r w:rsidR="00B47A45" w:rsidRPr="00B47A45">
              <w:rPr>
                <w:rFonts w:ascii="Calibri" w:hAnsi="Calibri" w:cs="Calibri"/>
                <w:i/>
                <w:iCs/>
                <w:color w:val="4472C4" w:themeColor="accent5"/>
                <w:sz w:val="20"/>
                <w:szCs w:val="20"/>
                <w:lang w:val="en-ID"/>
              </w:rPr>
              <w:t>&lt;Fund Value</w:t>
            </w:r>
            <w:r w:rsidR="00E6094D">
              <w:rPr>
                <w:rFonts w:ascii="Calibri" w:hAnsi="Calibri" w:cs="Calibri"/>
                <w:i/>
                <w:iCs/>
                <w:color w:val="4472C4" w:themeColor="accent5"/>
                <w:sz w:val="20"/>
                <w:szCs w:val="20"/>
                <w:lang w:val="en-ID"/>
              </w:rPr>
              <w:t xml:space="preserve"> in 7</w:t>
            </w:r>
            <w:r w:rsidR="00E6094D" w:rsidRPr="00E6094D">
              <w:rPr>
                <w:rFonts w:ascii="Calibri" w:hAnsi="Calibri" w:cs="Calibri"/>
                <w:i/>
                <w:iCs/>
                <w:color w:val="4472C4" w:themeColor="accent5"/>
                <w:sz w:val="20"/>
                <w:szCs w:val="20"/>
                <w:vertAlign w:val="superscript"/>
                <w:lang w:val="en-ID"/>
              </w:rPr>
              <w:t>th</w:t>
            </w:r>
            <w:r w:rsidR="00E6094D">
              <w:rPr>
                <w:rFonts w:ascii="Calibri" w:hAnsi="Calibri" w:cs="Calibri"/>
                <w:i/>
                <w:iCs/>
                <w:color w:val="4472C4" w:themeColor="accent5"/>
                <w:sz w:val="20"/>
                <w:szCs w:val="20"/>
                <w:lang w:val="en-ID"/>
              </w:rPr>
              <w:t xml:space="preserve"> policy year - </w:t>
            </w:r>
            <w:r w:rsidR="00B47A45" w:rsidRPr="00B47A45">
              <w:rPr>
                <w:rFonts w:ascii="Calibri" w:hAnsi="Calibri" w:cs="Calibri"/>
                <w:i/>
                <w:iCs/>
                <w:color w:val="4472C4" w:themeColor="accent5"/>
                <w:sz w:val="20"/>
                <w:szCs w:val="20"/>
                <w:lang w:val="en-ID"/>
              </w:rPr>
              <w:t>(5% of fund value</w:t>
            </w:r>
            <w:r w:rsidR="00E6094D">
              <w:rPr>
                <w:rFonts w:ascii="Calibri" w:hAnsi="Calibri" w:cs="Calibri"/>
                <w:i/>
                <w:iCs/>
                <w:color w:val="4472C4" w:themeColor="accent5"/>
                <w:sz w:val="20"/>
                <w:szCs w:val="20"/>
                <w:lang w:val="en-ID"/>
              </w:rPr>
              <w:t xml:space="preserve"> in 7</w:t>
            </w:r>
            <w:r w:rsidR="00E6094D" w:rsidRPr="00E6094D">
              <w:rPr>
                <w:rFonts w:ascii="Calibri" w:hAnsi="Calibri" w:cs="Calibri"/>
                <w:i/>
                <w:iCs/>
                <w:color w:val="4472C4" w:themeColor="accent5"/>
                <w:sz w:val="20"/>
                <w:szCs w:val="20"/>
                <w:vertAlign w:val="superscript"/>
                <w:lang w:val="en-ID"/>
              </w:rPr>
              <w:t>th</w:t>
            </w:r>
            <w:r w:rsidR="00E6094D">
              <w:rPr>
                <w:rFonts w:ascii="Calibri" w:hAnsi="Calibri" w:cs="Calibri"/>
                <w:i/>
                <w:iCs/>
                <w:color w:val="4472C4" w:themeColor="accent5"/>
                <w:sz w:val="20"/>
                <w:szCs w:val="20"/>
                <w:lang w:val="en-ID"/>
              </w:rPr>
              <w:t xml:space="preserve"> Policy year</w:t>
            </w:r>
            <w:r w:rsidR="00B47A45" w:rsidRPr="00B47A45">
              <w:rPr>
                <w:rFonts w:ascii="Calibri" w:hAnsi="Calibri" w:cs="Calibri"/>
                <w:i/>
                <w:iCs/>
                <w:color w:val="4472C4" w:themeColor="accent5"/>
                <w:sz w:val="20"/>
                <w:szCs w:val="20"/>
                <w:lang w:val="en-ID"/>
              </w:rPr>
              <w:t>)&gt;</w:t>
            </w:r>
            <w:r w:rsidRPr="00460A69">
              <w:rPr>
                <w:rFonts w:ascii="Calibri" w:hAnsi="Calibri" w:cs="Calibri"/>
                <w:sz w:val="20"/>
                <w:szCs w:val="20"/>
                <w:lang w:val="en-ID"/>
              </w:rPr>
              <w:t xml:space="preserve"> d</w:t>
            </w:r>
            <w:r w:rsidRPr="00460A69">
              <w:rPr>
                <w:rFonts w:ascii="Calibri" w:eastAsia="Calibri" w:hAnsi="Calibri" w:cs="Calibri"/>
                <w:sz w:val="20"/>
                <w:szCs w:val="20"/>
              </w:rPr>
              <w:t>an Polis menjadi berakhir setelah dana penebusan dibayarkan kepada Pemegang Polis.</w:t>
            </w:r>
          </w:p>
          <w:p w14:paraId="0326DD3F" w14:textId="77777777" w:rsidR="00A63AAB" w:rsidRPr="00460A69" w:rsidRDefault="00A63AAB" w:rsidP="00A63AAB">
            <w:pPr>
              <w:jc w:val="both"/>
              <w:rPr>
                <w:rFonts w:ascii="Calibri" w:hAnsi="Calibri" w:cs="Calibri"/>
                <w:b/>
                <w:bCs/>
                <w:sz w:val="20"/>
                <w:szCs w:val="20"/>
                <w:lang w:val="en-ID"/>
              </w:rPr>
            </w:pPr>
          </w:p>
          <w:p w14:paraId="05027922" w14:textId="77777777" w:rsidR="00A63AAB" w:rsidRPr="00460A69" w:rsidRDefault="00A63AAB" w:rsidP="00A63AAB">
            <w:pPr>
              <w:jc w:val="both"/>
              <w:rPr>
                <w:rFonts w:ascii="Calibri" w:hAnsi="Calibri" w:cs="Calibri"/>
                <w:b/>
                <w:bCs/>
                <w:sz w:val="20"/>
                <w:szCs w:val="20"/>
                <w:lang w:val="en-ID"/>
              </w:rPr>
            </w:pPr>
            <w:r w:rsidRPr="00460A69">
              <w:rPr>
                <w:rFonts w:ascii="Calibri" w:hAnsi="Calibri" w:cs="Calibri"/>
                <w:b/>
                <w:bCs/>
                <w:sz w:val="20"/>
                <w:szCs w:val="20"/>
                <w:lang w:val="en-ID"/>
              </w:rPr>
              <w:t>Tidak ada Biaya Penarikan Sebagian Dana Investasi (</w:t>
            </w:r>
            <w:r w:rsidRPr="00460A69">
              <w:rPr>
                <w:rFonts w:ascii="Calibri" w:hAnsi="Calibri" w:cs="Calibri"/>
                <w:b/>
                <w:bCs/>
                <w:i/>
                <w:iCs/>
                <w:sz w:val="20"/>
                <w:szCs w:val="20"/>
                <w:lang w:val="en-ID"/>
              </w:rPr>
              <w:t>Partial Withdrawal</w:t>
            </w:r>
            <w:r w:rsidRPr="00460A69">
              <w:rPr>
                <w:rFonts w:ascii="Calibri" w:hAnsi="Calibri" w:cs="Calibri"/>
                <w:b/>
                <w:bCs/>
                <w:sz w:val="20"/>
                <w:szCs w:val="20"/>
                <w:lang w:val="en-ID"/>
              </w:rPr>
              <w:t>) atau Biaya Penebusan Polis (</w:t>
            </w:r>
            <w:r w:rsidRPr="00460A69">
              <w:rPr>
                <w:rFonts w:ascii="Calibri" w:hAnsi="Calibri" w:cs="Calibri"/>
                <w:b/>
                <w:bCs/>
                <w:i/>
                <w:iCs/>
                <w:sz w:val="20"/>
                <w:szCs w:val="20"/>
                <w:lang w:val="en-ID"/>
              </w:rPr>
              <w:t>Surrender</w:t>
            </w:r>
            <w:r w:rsidRPr="00460A69">
              <w:rPr>
                <w:rFonts w:ascii="Calibri" w:hAnsi="Calibri" w:cs="Calibri"/>
                <w:b/>
                <w:bCs/>
                <w:sz w:val="20"/>
                <w:szCs w:val="20"/>
                <w:lang w:val="en-ID"/>
              </w:rPr>
              <w:t>) yang akan dikenakan pada Nilai Polis mulai tahun Polis ke-8 dan selanjutnya.</w:t>
            </w:r>
          </w:p>
          <w:p w14:paraId="4AEDBD27" w14:textId="77777777" w:rsidR="00A63AAB" w:rsidRDefault="00A63AAB" w:rsidP="00A63AAB">
            <w:pPr>
              <w:jc w:val="both"/>
              <w:rPr>
                <w:rFonts w:ascii="Calibri" w:hAnsi="Calibri" w:cs="Calibri"/>
                <w:b/>
                <w:bCs/>
                <w:sz w:val="20"/>
                <w:szCs w:val="20"/>
                <w:lang w:val="en-ID"/>
              </w:rPr>
            </w:pPr>
          </w:p>
          <w:p w14:paraId="1D7E4F09" w14:textId="77777777" w:rsidR="00A365A1" w:rsidRPr="00460A69" w:rsidRDefault="00A365A1" w:rsidP="00A63AAB">
            <w:pPr>
              <w:jc w:val="both"/>
              <w:rPr>
                <w:rFonts w:ascii="Calibri" w:hAnsi="Calibri" w:cs="Calibri"/>
                <w:b/>
                <w:bCs/>
                <w:sz w:val="20"/>
                <w:szCs w:val="20"/>
                <w:lang w:val="en-ID"/>
              </w:rPr>
            </w:pPr>
          </w:p>
          <w:p w14:paraId="11AACC09" w14:textId="77777777" w:rsidR="00A63AAB" w:rsidRPr="00460A69" w:rsidRDefault="00A63AAB" w:rsidP="00A63AAB">
            <w:pPr>
              <w:tabs>
                <w:tab w:val="left" w:pos="2880"/>
                <w:tab w:val="left" w:pos="2982"/>
              </w:tabs>
              <w:ind w:left="29"/>
              <w:jc w:val="both"/>
              <w:rPr>
                <w:rFonts w:ascii="Calibri" w:hAnsi="Calibri" w:cs="Calibri"/>
                <w:b/>
                <w:sz w:val="20"/>
                <w:szCs w:val="20"/>
                <w:u w:val="single"/>
              </w:rPr>
            </w:pPr>
            <w:r w:rsidRPr="00460A69">
              <w:rPr>
                <w:rFonts w:ascii="Calibri" w:hAnsi="Calibri" w:cs="Calibri"/>
                <w:b/>
                <w:sz w:val="20"/>
                <w:szCs w:val="20"/>
                <w:u w:val="single"/>
              </w:rPr>
              <w:t>Catatan Penting</w:t>
            </w:r>
          </w:p>
          <w:p w14:paraId="60623ED9" w14:textId="77777777" w:rsidR="00A63AAB" w:rsidRPr="00460A69" w:rsidRDefault="00A63AAB" w:rsidP="00BA243E">
            <w:pPr>
              <w:pStyle w:val="ListParagraph"/>
              <w:numPr>
                <w:ilvl w:val="0"/>
                <w:numId w:val="61"/>
              </w:numPr>
              <w:spacing w:after="40"/>
              <w:jc w:val="both"/>
              <w:rPr>
                <w:rFonts w:ascii="Calibri" w:hAnsi="Calibri" w:cs="Calibri"/>
                <w:sz w:val="20"/>
                <w:szCs w:val="20"/>
              </w:rPr>
            </w:pPr>
            <w:r w:rsidRPr="00460A69">
              <w:rPr>
                <w:rFonts w:ascii="Calibri" w:hAnsi="Calibri" w:cs="Calibri"/>
                <w:sz w:val="20"/>
                <w:szCs w:val="20"/>
              </w:rPr>
              <w:t>Simulasi di atas digunakan untuk tujuan ilustrasi semata, tidak mengikat, bukan merupakan perjanjian asuransi dan bukan merupakan bagian dari Polis. Hak dan kewajiban sebagai Pemegang Polis atau Tertanggung, serta syarat dan ketentuan Mega Signature Link secara lengkap tercantum dalam Polis.</w:t>
            </w:r>
          </w:p>
          <w:p w14:paraId="3411F2E9" w14:textId="77777777" w:rsidR="00161ACA" w:rsidRPr="00460A69" w:rsidRDefault="00161ACA" w:rsidP="00BA243E">
            <w:pPr>
              <w:pStyle w:val="ListParagraph"/>
              <w:numPr>
                <w:ilvl w:val="0"/>
                <w:numId w:val="61"/>
              </w:numPr>
              <w:spacing w:after="40"/>
              <w:jc w:val="both"/>
              <w:rPr>
                <w:rFonts w:ascii="Calibri" w:hAnsi="Calibri" w:cs="Calibri"/>
                <w:sz w:val="20"/>
                <w:szCs w:val="20"/>
              </w:rPr>
            </w:pPr>
            <w:r w:rsidRPr="00460A69">
              <w:rPr>
                <w:rFonts w:ascii="Calibri" w:hAnsi="Calibri" w:cs="Calibri"/>
                <w:sz w:val="20"/>
                <w:szCs w:val="20"/>
              </w:rPr>
              <w:t>Pembayaran Biaya Asuransi untuk produk Asuransi Dasar dan produk Asuransi Tambahan berdasarkan Polis dan Biaya-biaya lainnya kepada Penanggung ad</w:t>
            </w:r>
            <w:r w:rsidR="00142154" w:rsidRPr="00460A69">
              <w:rPr>
                <w:rFonts w:ascii="Calibri" w:hAnsi="Calibri" w:cs="Calibri"/>
                <w:sz w:val="20"/>
                <w:szCs w:val="20"/>
              </w:rPr>
              <w:t>al</w:t>
            </w:r>
            <w:r w:rsidRPr="00460A69">
              <w:rPr>
                <w:rFonts w:ascii="Calibri" w:hAnsi="Calibri" w:cs="Calibri"/>
                <w:sz w:val="20"/>
                <w:szCs w:val="20"/>
              </w:rPr>
              <w:t>ah dalam rangka menjaga agar perlindungan atas risiko pada Asuransi Dasar dan Asuransi Tambahan dapat tetap berlaku, terutama dalam hal Pemegang Polis tidak dapat melakukan pembayaran Premi secara berkala sebagaimana yang disepakati dalam Polis.</w:t>
            </w:r>
          </w:p>
          <w:p w14:paraId="2FA09396" w14:textId="77777777" w:rsidR="00161ACA" w:rsidRPr="00460A69" w:rsidRDefault="00161ACA" w:rsidP="00BA243E">
            <w:pPr>
              <w:pStyle w:val="ListParagraph"/>
              <w:numPr>
                <w:ilvl w:val="0"/>
                <w:numId w:val="61"/>
              </w:numPr>
              <w:spacing w:after="40"/>
              <w:jc w:val="both"/>
              <w:rPr>
                <w:rFonts w:ascii="Calibri" w:hAnsi="Calibri" w:cs="Calibri"/>
                <w:sz w:val="20"/>
                <w:szCs w:val="20"/>
              </w:rPr>
            </w:pPr>
            <w:r w:rsidRPr="00460A69">
              <w:rPr>
                <w:rFonts w:ascii="Calibri" w:hAnsi="Calibri" w:cs="Calibri"/>
                <w:sz w:val="20"/>
                <w:szCs w:val="20"/>
              </w:rPr>
              <w:t>Pembayaran manfaat yang dikaitkan dengan investasi kepada Pemegang Polis, baik melalui penarikan Nilai Polis dalam periode asuransi ataupun pembayaran Nilai Polis pada akhir periode asuransi</w:t>
            </w:r>
            <w:r w:rsidR="00EC6F37" w:rsidRPr="00460A69">
              <w:rPr>
                <w:rFonts w:ascii="Calibri" w:hAnsi="Calibri" w:cs="Calibri"/>
                <w:sz w:val="20"/>
                <w:szCs w:val="20"/>
              </w:rPr>
              <w:t>,</w:t>
            </w:r>
            <w:r w:rsidRPr="00460A69">
              <w:rPr>
                <w:rFonts w:ascii="Calibri" w:hAnsi="Calibri" w:cs="Calibri"/>
                <w:sz w:val="20"/>
                <w:szCs w:val="20"/>
              </w:rPr>
              <w:t xml:space="preserve"> dilakukan setelah memperhitungkan pembayaran sebagaimana dimaksud pada poin (</w:t>
            </w:r>
            <w:r w:rsidR="00EC6F37" w:rsidRPr="00460A69">
              <w:rPr>
                <w:rFonts w:ascii="Calibri" w:hAnsi="Calibri" w:cs="Calibri"/>
                <w:sz w:val="20"/>
                <w:szCs w:val="20"/>
              </w:rPr>
              <w:t>2</w:t>
            </w:r>
            <w:r w:rsidRPr="00460A69">
              <w:rPr>
                <w:rFonts w:ascii="Calibri" w:hAnsi="Calibri" w:cs="Calibri"/>
                <w:sz w:val="20"/>
                <w:szCs w:val="20"/>
              </w:rPr>
              <w:t>) di atas</w:t>
            </w:r>
          </w:p>
        </w:tc>
      </w:tr>
      <w:tr w:rsidR="00A63AAB" w:rsidRPr="00460A69" w14:paraId="4CD10B3A" w14:textId="77777777" w:rsidTr="00C31451">
        <w:trPr>
          <w:trHeight w:val="122"/>
          <w:jc w:val="center"/>
        </w:trPr>
        <w:tc>
          <w:tcPr>
            <w:tcW w:w="10347" w:type="dxa"/>
            <w:gridSpan w:val="24"/>
            <w:tcBorders>
              <w:bottom w:val="nil"/>
            </w:tcBorders>
            <w:shd w:val="clear" w:color="auto" w:fill="FFFFFF" w:themeFill="background1"/>
            <w:vAlign w:val="center"/>
          </w:tcPr>
          <w:p w14:paraId="5194997C"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0220BA65" w14:textId="77777777" w:rsidTr="00C31451">
        <w:trPr>
          <w:trHeight w:val="122"/>
          <w:jc w:val="center"/>
        </w:trPr>
        <w:tc>
          <w:tcPr>
            <w:tcW w:w="10347" w:type="dxa"/>
            <w:gridSpan w:val="24"/>
            <w:tcBorders>
              <w:top w:val="nil"/>
              <w:bottom w:val="nil"/>
            </w:tcBorders>
            <w:shd w:val="solid" w:color="auto" w:fill="FFFFFF" w:themeFill="background1"/>
            <w:vAlign w:val="center"/>
          </w:tcPr>
          <w:p w14:paraId="0AA8A077" w14:textId="0F10D09A" w:rsidR="00A63AAB" w:rsidRPr="00460A69" w:rsidRDefault="00A63AAB" w:rsidP="00A63AAB">
            <w:pPr>
              <w:spacing w:after="40"/>
              <w:jc w:val="center"/>
              <w:rPr>
                <w:rFonts w:ascii="Calibri" w:hAnsi="Calibri" w:cs="Calibri"/>
                <w:b/>
                <w:color w:val="FFFFFF"/>
                <w:sz w:val="20"/>
                <w:szCs w:val="20"/>
              </w:rPr>
            </w:pPr>
            <w:r w:rsidRPr="00460A69">
              <w:rPr>
                <w:rFonts w:ascii="Calibri" w:hAnsi="Calibri" w:cs="Calibri"/>
                <w:b/>
                <w:color w:val="FFFFFF"/>
                <w:sz w:val="20"/>
                <w:szCs w:val="20"/>
              </w:rPr>
              <w:t xml:space="preserve">Manfaat </w:t>
            </w:r>
            <w:r w:rsidRPr="00460A69">
              <w:rPr>
                <w:rFonts w:ascii="Calibri" w:hAnsi="Calibri" w:cs="Calibri"/>
                <w:b/>
                <w:color w:val="FFFFFF"/>
                <w:sz w:val="20"/>
                <w:szCs w:val="20"/>
                <w:shd w:val="solid" w:color="auto" w:fill="auto"/>
              </w:rPr>
              <w:t>Asuransi Tambahan Mega Hospital Cash Plan (Mega HCP)</w:t>
            </w:r>
            <w:r w:rsidR="00B47A45">
              <w:rPr>
                <w:rFonts w:ascii="Calibri" w:hAnsi="Calibri" w:cs="Calibri"/>
                <w:b/>
                <w:color w:val="FFFFFF"/>
                <w:sz w:val="20"/>
                <w:szCs w:val="20"/>
                <w:shd w:val="solid" w:color="auto" w:fill="auto"/>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2EFB4230" w14:textId="77777777" w:rsidTr="00C31451">
        <w:trPr>
          <w:trHeight w:val="122"/>
          <w:jc w:val="center"/>
        </w:trPr>
        <w:tc>
          <w:tcPr>
            <w:tcW w:w="10347" w:type="dxa"/>
            <w:gridSpan w:val="24"/>
            <w:tcBorders>
              <w:top w:val="nil"/>
            </w:tcBorders>
            <w:shd w:val="clear" w:color="auto" w:fill="FFFFFF" w:themeFill="background1"/>
            <w:vAlign w:val="center"/>
          </w:tcPr>
          <w:p w14:paraId="3C9B5AE8" w14:textId="77777777" w:rsidR="00A63AAB" w:rsidRPr="00460A69" w:rsidRDefault="00A63AAB" w:rsidP="00A63AAB">
            <w:pPr>
              <w:spacing w:after="40"/>
              <w:jc w:val="center"/>
              <w:rPr>
                <w:rFonts w:ascii="Calibri" w:hAnsi="Calibri" w:cs="Calibri"/>
                <w:b/>
                <w:color w:val="FFFFFF"/>
                <w:sz w:val="20"/>
                <w:szCs w:val="20"/>
              </w:rPr>
            </w:pPr>
            <w:r w:rsidRPr="00460A69">
              <w:rPr>
                <w:rFonts w:ascii="Calibri" w:hAnsi="Calibri" w:cs="Calibri"/>
                <w:b/>
                <w:color w:val="FFFFFF"/>
                <w:sz w:val="20"/>
                <w:szCs w:val="20"/>
              </w:rPr>
              <w:t>)</w:t>
            </w:r>
          </w:p>
        </w:tc>
      </w:tr>
      <w:tr w:rsidR="00A63AAB" w:rsidRPr="00460A69" w14:paraId="35A01780" w14:textId="77777777" w:rsidTr="00B221A4">
        <w:trPr>
          <w:trHeight w:val="122"/>
          <w:jc w:val="center"/>
        </w:trPr>
        <w:tc>
          <w:tcPr>
            <w:tcW w:w="5167" w:type="dxa"/>
            <w:gridSpan w:val="9"/>
            <w:shd w:val="clear" w:color="auto" w:fill="FFFFFF" w:themeFill="background1"/>
            <w:vAlign w:val="center"/>
          </w:tcPr>
          <w:p w14:paraId="7826F5FD" w14:textId="77777777" w:rsidR="00A63AAB" w:rsidRPr="00460A69" w:rsidRDefault="00A63AAB" w:rsidP="00A63AAB">
            <w:pPr>
              <w:jc w:val="both"/>
              <w:rPr>
                <w:rFonts w:asciiTheme="minorHAnsi" w:hAnsiTheme="minorHAnsi" w:cstheme="minorHAnsi"/>
                <w:sz w:val="20"/>
                <w:szCs w:val="20"/>
              </w:rPr>
            </w:pPr>
            <w:r w:rsidRPr="00460A69">
              <w:rPr>
                <w:rFonts w:asciiTheme="minorHAnsi" w:hAnsiTheme="minorHAnsi" w:cstheme="minorHAnsi"/>
                <w:sz w:val="20"/>
                <w:szCs w:val="20"/>
              </w:rPr>
              <w:t>Apabila Tertanggung menjalani Rawat Inap di dalam masa pertanggungan Asuransi Tambahan Mega Hospital Cash Plan, maka Penanggung akan membayarkan santunan harian Rawat Inap dengan ketentuan sebagai berikut:</w:t>
            </w:r>
          </w:p>
          <w:p w14:paraId="09B7E0DA" w14:textId="77777777" w:rsidR="00A63AAB" w:rsidRPr="00460A69" w:rsidRDefault="00A63AAB" w:rsidP="00BA243E">
            <w:pPr>
              <w:pStyle w:val="ListParagraph"/>
              <w:numPr>
                <w:ilvl w:val="0"/>
                <w:numId w:val="45"/>
              </w:numPr>
              <w:ind w:left="313" w:hanging="286"/>
              <w:jc w:val="both"/>
              <w:rPr>
                <w:rFonts w:asciiTheme="minorHAnsi" w:hAnsiTheme="minorHAnsi" w:cstheme="minorHAnsi"/>
                <w:sz w:val="20"/>
                <w:szCs w:val="20"/>
              </w:rPr>
            </w:pPr>
            <w:r w:rsidRPr="00460A69">
              <w:rPr>
                <w:rFonts w:asciiTheme="minorHAnsi" w:hAnsiTheme="minorHAnsi" w:cstheme="minorHAnsi"/>
                <w:sz w:val="20"/>
                <w:szCs w:val="20"/>
              </w:rPr>
              <w:t>Santunan harian Rawat Inap akan dibayarkan berdasarkan jumlah hari Rawat Inap yang dijalani oleh Tertanggung, sebagaimana tercantum pada rincian biaya perawatan atau kuitansi pembayaran yang dikeluarkan oleh Rumah Sakit.</w:t>
            </w:r>
          </w:p>
          <w:p w14:paraId="6E39BB12" w14:textId="77777777" w:rsidR="00A63AAB" w:rsidRPr="00460A69" w:rsidRDefault="00A63AAB" w:rsidP="00BA243E">
            <w:pPr>
              <w:pStyle w:val="ListParagraph"/>
              <w:numPr>
                <w:ilvl w:val="0"/>
                <w:numId w:val="45"/>
              </w:numPr>
              <w:ind w:left="313" w:hanging="286"/>
              <w:jc w:val="both"/>
              <w:rPr>
                <w:rFonts w:asciiTheme="minorHAnsi" w:hAnsiTheme="minorHAnsi" w:cstheme="minorHAnsi"/>
                <w:sz w:val="20"/>
                <w:szCs w:val="20"/>
              </w:rPr>
            </w:pPr>
            <w:r w:rsidRPr="00460A69">
              <w:rPr>
                <w:rFonts w:asciiTheme="minorHAnsi" w:hAnsiTheme="minorHAnsi" w:cstheme="minorHAnsi"/>
                <w:sz w:val="20"/>
                <w:szCs w:val="20"/>
              </w:rPr>
              <w:t>Apabila Tertanggung menjalani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maka:</w:t>
            </w:r>
          </w:p>
          <w:p w14:paraId="37CAA45D" w14:textId="77777777" w:rsidR="00A63AAB" w:rsidRPr="00460A69" w:rsidRDefault="00A63AAB" w:rsidP="00BA243E">
            <w:pPr>
              <w:pStyle w:val="ListParagraph"/>
              <w:numPr>
                <w:ilvl w:val="0"/>
                <w:numId w:val="46"/>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Nilai santunan per hari adalah sebesar Plan Asuransi Tambahan Mega Hospital Cash Plan, dan</w:t>
            </w:r>
          </w:p>
          <w:p w14:paraId="74106351" w14:textId="77777777" w:rsidR="00A63AAB" w:rsidRPr="00460A69" w:rsidRDefault="00A63AAB" w:rsidP="00BA243E">
            <w:pPr>
              <w:pStyle w:val="ListParagraph"/>
              <w:numPr>
                <w:ilvl w:val="0"/>
                <w:numId w:val="46"/>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Batas jumlah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adalah 180 (seratus delapan puluh) hari per tahun Polis.</w:t>
            </w:r>
          </w:p>
          <w:p w14:paraId="33BF0AF8" w14:textId="77777777" w:rsidR="00A63AAB" w:rsidRPr="00460A69" w:rsidRDefault="00A63AAB" w:rsidP="00BA243E">
            <w:pPr>
              <w:pStyle w:val="ListParagraph"/>
              <w:numPr>
                <w:ilvl w:val="0"/>
                <w:numId w:val="45"/>
              </w:numPr>
              <w:ind w:left="312" w:hanging="284"/>
              <w:jc w:val="both"/>
              <w:rPr>
                <w:rFonts w:asciiTheme="minorHAnsi" w:hAnsiTheme="minorHAnsi" w:cstheme="minorHAnsi"/>
                <w:sz w:val="20"/>
                <w:szCs w:val="20"/>
              </w:rPr>
            </w:pPr>
            <w:r w:rsidRPr="00460A69">
              <w:rPr>
                <w:rFonts w:asciiTheme="minorHAnsi" w:hAnsiTheme="minorHAnsi" w:cstheme="minorHAnsi"/>
                <w:sz w:val="20"/>
                <w:szCs w:val="20"/>
              </w:rPr>
              <w:t xml:space="preserve">Apabila Tertanggung menjalani Rawat Inap pada Kamar </w:t>
            </w:r>
            <w:r w:rsidRPr="00460A69">
              <w:rPr>
                <w:rFonts w:asciiTheme="minorHAnsi" w:hAnsiTheme="minorHAnsi" w:cstheme="minorHAnsi"/>
                <w:i/>
                <w:iCs/>
                <w:sz w:val="20"/>
                <w:szCs w:val="20"/>
              </w:rPr>
              <w:t>ICU</w:t>
            </w:r>
            <w:r w:rsidRPr="00460A69">
              <w:rPr>
                <w:rFonts w:asciiTheme="minorHAnsi" w:hAnsiTheme="minorHAnsi" w:cstheme="minorHAnsi"/>
                <w:sz w:val="20"/>
                <w:szCs w:val="20"/>
              </w:rPr>
              <w:t>, maka:</w:t>
            </w:r>
          </w:p>
          <w:p w14:paraId="43149F57" w14:textId="77777777" w:rsidR="00A63AAB" w:rsidRPr="00460A69" w:rsidRDefault="00A63AAB" w:rsidP="00BA243E">
            <w:pPr>
              <w:pStyle w:val="ListParagraph"/>
              <w:numPr>
                <w:ilvl w:val="0"/>
                <w:numId w:val="47"/>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Nilai santunan per hari adalah sebesar 2 (dua) kali nilai Plan Asuransi Tambahan Mega Hospital Cash Plan,</w:t>
            </w:r>
          </w:p>
          <w:p w14:paraId="09319EE1" w14:textId="77777777" w:rsidR="00A63AAB" w:rsidRPr="00460A69" w:rsidRDefault="00A63AAB" w:rsidP="00A63AAB">
            <w:pPr>
              <w:pStyle w:val="ListParagraph"/>
              <w:ind w:left="596"/>
              <w:jc w:val="both"/>
              <w:rPr>
                <w:rFonts w:asciiTheme="minorHAnsi" w:hAnsiTheme="minorHAnsi" w:cstheme="minorHAnsi"/>
                <w:sz w:val="8"/>
                <w:szCs w:val="8"/>
              </w:rPr>
            </w:pPr>
          </w:p>
          <w:p w14:paraId="4FA8E226" w14:textId="77777777" w:rsidR="00EC6F37" w:rsidRPr="00460A69" w:rsidRDefault="00EC6F37" w:rsidP="004A7513">
            <w:pPr>
              <w:jc w:val="both"/>
              <w:rPr>
                <w:rFonts w:asciiTheme="minorHAnsi" w:hAnsiTheme="minorHAnsi" w:cstheme="minorHAnsi"/>
                <w:sz w:val="8"/>
                <w:szCs w:val="8"/>
              </w:rPr>
            </w:pPr>
          </w:p>
        </w:tc>
        <w:tc>
          <w:tcPr>
            <w:tcW w:w="5180" w:type="dxa"/>
            <w:gridSpan w:val="15"/>
            <w:shd w:val="clear" w:color="auto" w:fill="FFFFFF" w:themeFill="background1"/>
          </w:tcPr>
          <w:p w14:paraId="1CF89F6D" w14:textId="77777777" w:rsidR="00A63AAB" w:rsidRPr="00460A69" w:rsidRDefault="00A63AAB" w:rsidP="00BA243E">
            <w:pPr>
              <w:pStyle w:val="ListParagraph"/>
              <w:numPr>
                <w:ilvl w:val="0"/>
                <w:numId w:val="47"/>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 xml:space="preserve">Batas jumlah hari Rawat Inap pada Kamar </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adalah 30 (tiga puluh) hari per tahun Polis dan akan mengurangi batas jumlah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per tahun Polis, sebagaimana dijelaskan di dalam Polis, dan</w:t>
            </w:r>
          </w:p>
          <w:p w14:paraId="0908E75A" w14:textId="77777777" w:rsidR="00A63AAB" w:rsidRPr="00460A69" w:rsidRDefault="00A63AAB" w:rsidP="00BA243E">
            <w:pPr>
              <w:pStyle w:val="ListParagraph"/>
              <w:numPr>
                <w:ilvl w:val="0"/>
                <w:numId w:val="47"/>
              </w:numPr>
              <w:ind w:left="596" w:hanging="284"/>
              <w:jc w:val="both"/>
              <w:rPr>
                <w:rFonts w:asciiTheme="minorHAnsi" w:hAnsiTheme="minorHAnsi" w:cstheme="minorHAnsi"/>
                <w:sz w:val="20"/>
                <w:szCs w:val="20"/>
              </w:rPr>
            </w:pPr>
            <w:r w:rsidRPr="00460A69">
              <w:rPr>
                <w:rFonts w:asciiTheme="minorHAnsi" w:hAnsiTheme="minorHAnsi" w:cstheme="minorHAnsi"/>
                <w:sz w:val="20"/>
                <w:szCs w:val="20"/>
              </w:rPr>
              <w:t>Apabila jumlah hari Rawat Inap di Kamar ICU yang dijalani oleh Tertanggung telah lebih dari 30 (tiga puluh) hari pada tahun Polis yang sama, maka untuk setiap hari Rawat Inap di Kamar ICU selanjutnya, nilai santunan per hari adalah sebesar nilai santunan per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hingga tercapainya batas jumlah hari Rawat Inap pada kamar perawatan non-</w:t>
            </w:r>
            <w:r w:rsidRPr="00460A69">
              <w:rPr>
                <w:rFonts w:asciiTheme="minorHAnsi" w:hAnsiTheme="minorHAnsi" w:cstheme="minorHAnsi"/>
                <w:i/>
                <w:iCs/>
                <w:sz w:val="20"/>
                <w:szCs w:val="20"/>
              </w:rPr>
              <w:t>ICU</w:t>
            </w:r>
            <w:r w:rsidRPr="00460A69">
              <w:rPr>
                <w:rFonts w:asciiTheme="minorHAnsi" w:hAnsiTheme="minorHAnsi" w:cstheme="minorHAnsi"/>
                <w:sz w:val="20"/>
                <w:szCs w:val="20"/>
              </w:rPr>
              <w:t xml:space="preserve"> per tahun Polis, sebagaimana dijelaskan di dalam Polis.</w:t>
            </w:r>
          </w:p>
        </w:tc>
      </w:tr>
      <w:tr w:rsidR="00A63AAB" w:rsidRPr="00460A69" w14:paraId="2AF319C8" w14:textId="77777777" w:rsidTr="00A1312B">
        <w:trPr>
          <w:trHeight w:val="122"/>
          <w:jc w:val="center"/>
        </w:trPr>
        <w:tc>
          <w:tcPr>
            <w:tcW w:w="10347" w:type="dxa"/>
            <w:gridSpan w:val="24"/>
            <w:tcBorders>
              <w:top w:val="nil"/>
              <w:bottom w:val="nil"/>
            </w:tcBorders>
            <w:shd w:val="solid" w:color="auto" w:fill="FFFFFF" w:themeFill="background1"/>
            <w:vAlign w:val="center"/>
          </w:tcPr>
          <w:p w14:paraId="59B25EFE" w14:textId="1BC27904" w:rsidR="00A63AAB" w:rsidRPr="00460A69" w:rsidRDefault="00A63AAB" w:rsidP="00A63AAB">
            <w:pPr>
              <w:spacing w:after="40"/>
              <w:jc w:val="center"/>
              <w:rPr>
                <w:rFonts w:ascii="Calibri" w:hAnsi="Calibri" w:cs="Calibri"/>
                <w:b/>
                <w:i/>
                <w:iCs/>
                <w:color w:val="FFFFFF"/>
                <w:sz w:val="20"/>
                <w:szCs w:val="20"/>
              </w:rPr>
            </w:pPr>
            <w:r w:rsidRPr="00460A69">
              <w:rPr>
                <w:rFonts w:asciiTheme="minorHAnsi" w:hAnsiTheme="minorHAnsi" w:cstheme="minorHAnsi"/>
                <w:b/>
                <w:i/>
                <w:iCs/>
                <w:sz w:val="20"/>
                <w:szCs w:val="20"/>
              </w:rPr>
              <w:t xml:space="preserve">Pembatasan Manfaat </w:t>
            </w:r>
            <w:r w:rsidRPr="00460A69">
              <w:rPr>
                <w:rFonts w:ascii="Calibri" w:hAnsi="Calibri" w:cs="Calibri"/>
                <w:b/>
                <w:i/>
                <w:iCs/>
                <w:color w:val="FFFFFF"/>
                <w:sz w:val="20"/>
                <w:szCs w:val="20"/>
              </w:rPr>
              <w:t>Asuransi Tambahan Mega Hospital Cash Plan (Mega HCP)</w:t>
            </w:r>
            <w:r w:rsidR="00B47A45">
              <w:rPr>
                <w:rFonts w:ascii="Calibri" w:hAnsi="Calibri" w:cs="Calibri"/>
                <w:b/>
                <w:i/>
                <w:iCs/>
                <w:color w:val="FFFFFF"/>
                <w:sz w:val="20"/>
                <w:szCs w:val="20"/>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29AFF88A" w14:textId="77777777" w:rsidTr="00A1312B">
        <w:trPr>
          <w:trHeight w:val="122"/>
          <w:jc w:val="center"/>
        </w:trPr>
        <w:tc>
          <w:tcPr>
            <w:tcW w:w="10347" w:type="dxa"/>
            <w:gridSpan w:val="24"/>
            <w:tcBorders>
              <w:top w:val="nil"/>
            </w:tcBorders>
            <w:shd w:val="clear" w:color="auto" w:fill="FFFFFF" w:themeFill="background1"/>
            <w:vAlign w:val="center"/>
          </w:tcPr>
          <w:p w14:paraId="4B30C986"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45164461" w14:textId="77777777" w:rsidTr="00B221A4">
        <w:trPr>
          <w:trHeight w:val="122"/>
          <w:jc w:val="center"/>
        </w:trPr>
        <w:tc>
          <w:tcPr>
            <w:tcW w:w="5167" w:type="dxa"/>
            <w:gridSpan w:val="9"/>
            <w:shd w:val="clear" w:color="auto" w:fill="FFFFFF" w:themeFill="background1"/>
            <w:vAlign w:val="center"/>
          </w:tcPr>
          <w:p w14:paraId="5EDE9E52" w14:textId="77777777" w:rsidR="00A63AAB" w:rsidRPr="00460A69" w:rsidRDefault="00A63AAB" w:rsidP="00A63AAB">
            <w:pPr>
              <w:spacing w:after="40"/>
              <w:jc w:val="both"/>
              <w:rPr>
                <w:rFonts w:asciiTheme="minorHAnsi" w:hAnsiTheme="minorHAnsi" w:cstheme="minorHAnsi"/>
                <w:b/>
                <w:i/>
                <w:iCs/>
                <w:sz w:val="20"/>
                <w:szCs w:val="20"/>
              </w:rPr>
            </w:pPr>
            <w:r w:rsidRPr="00460A69">
              <w:rPr>
                <w:rFonts w:asciiTheme="minorHAnsi" w:hAnsiTheme="minorHAnsi" w:cstheme="minorHAnsi"/>
                <w:b/>
                <w:i/>
                <w:iCs/>
                <w:sz w:val="20"/>
                <w:szCs w:val="20"/>
              </w:rPr>
              <w:t>Penanggung menetapkan pembatasan secara umum atas Manfaat Asuransi, sebagaimana dijelaskan dalam Polis, sebagai berikut:</w:t>
            </w:r>
          </w:p>
          <w:p w14:paraId="1D6CA7FA" w14:textId="77777777" w:rsidR="00A63AAB" w:rsidRPr="00460A69" w:rsidRDefault="00A63AAB" w:rsidP="00BA243E">
            <w:pPr>
              <w:pStyle w:val="ListParagraph"/>
              <w:numPr>
                <w:ilvl w:val="0"/>
                <w:numId w:val="48"/>
              </w:numPr>
              <w:ind w:left="306" w:hanging="306"/>
              <w:jc w:val="both"/>
              <w:rPr>
                <w:rFonts w:asciiTheme="minorHAnsi" w:hAnsiTheme="minorHAnsi" w:cstheme="minorHAnsi"/>
                <w:b/>
                <w:i/>
                <w:iCs/>
                <w:sz w:val="20"/>
                <w:szCs w:val="20"/>
              </w:rPr>
            </w:pPr>
            <w:r w:rsidRPr="00460A69">
              <w:rPr>
                <w:rFonts w:asciiTheme="minorHAnsi" w:hAnsiTheme="minorHAnsi" w:cstheme="minorHAnsi"/>
                <w:b/>
                <w:i/>
                <w:iCs/>
                <w:sz w:val="20"/>
                <w:szCs w:val="20"/>
              </w:rPr>
              <w:t xml:space="preserve">Nilai akumulasi maksimum per Tertanggung atas santunan harian Rawat Inap Asuransi Tambahan Mega Hospital Cash Plan serta pertanggungan lain yang memberikan manfaat berupa santunan harian Rawat Inap, yang Penanggung berlakukan atas Tertanggung yang sama, adalah sebagaimana tercantum pada </w:t>
            </w:r>
            <w:r w:rsidRPr="00460A69">
              <w:rPr>
                <w:rFonts w:asciiTheme="minorHAnsi" w:hAnsiTheme="minorHAnsi" w:cstheme="minorHAnsi"/>
                <w:b/>
                <w:i/>
                <w:iCs/>
                <w:sz w:val="20"/>
                <w:szCs w:val="20"/>
              </w:rPr>
              <w:lastRenderedPageBreak/>
              <w:t>Ringkasan Polis atau Endorsemen (mana yang diterbitkan paling akhir).</w:t>
            </w:r>
          </w:p>
          <w:p w14:paraId="6C74E2C8" w14:textId="77777777" w:rsidR="00A63AAB" w:rsidRPr="00460A69" w:rsidRDefault="00A63AAB" w:rsidP="00BA243E">
            <w:pPr>
              <w:pStyle w:val="ListParagraph"/>
              <w:numPr>
                <w:ilvl w:val="0"/>
                <w:numId w:val="48"/>
              </w:numPr>
              <w:ind w:left="306" w:hanging="306"/>
              <w:jc w:val="both"/>
              <w:rPr>
                <w:rFonts w:asciiTheme="minorHAnsi" w:hAnsiTheme="minorHAnsi" w:cstheme="minorHAnsi"/>
                <w:b/>
                <w:i/>
                <w:iCs/>
                <w:sz w:val="20"/>
                <w:szCs w:val="20"/>
              </w:rPr>
            </w:pPr>
            <w:r w:rsidRPr="00460A69">
              <w:rPr>
                <w:rFonts w:asciiTheme="minorHAnsi" w:hAnsiTheme="minorHAnsi" w:cstheme="minorHAnsi"/>
                <w:b/>
                <w:i/>
                <w:iCs/>
                <w:sz w:val="20"/>
                <w:szCs w:val="20"/>
              </w:rPr>
              <w:t>Dengan mengesampingkan batas-batas geografis sebagaimana diatur pada Ketentuan Umum Polis, pertanggungan Asuransi Tambahan Mega Hospital Cash Plan hanya berlaku atas Rawat Inap yang dijalani oleh Tertanggung di Rumah Sakit di dalam wilayah Negara Kesatuan Republik Indonesia.</w:t>
            </w:r>
          </w:p>
          <w:p w14:paraId="5B2CFF00" w14:textId="77777777" w:rsidR="00A63AAB" w:rsidRPr="00460A69" w:rsidRDefault="00A63AAB" w:rsidP="00BA243E">
            <w:pPr>
              <w:pStyle w:val="ListParagraph"/>
              <w:numPr>
                <w:ilvl w:val="0"/>
                <w:numId w:val="48"/>
              </w:numPr>
              <w:ind w:left="306" w:hanging="306"/>
              <w:jc w:val="both"/>
              <w:rPr>
                <w:rFonts w:asciiTheme="minorHAnsi" w:hAnsiTheme="minorHAnsi" w:cstheme="minorHAnsi"/>
                <w:b/>
                <w:i/>
                <w:iCs/>
                <w:sz w:val="20"/>
                <w:szCs w:val="20"/>
              </w:rPr>
            </w:pPr>
            <w:r w:rsidRPr="00460A69">
              <w:rPr>
                <w:rFonts w:asciiTheme="minorHAnsi" w:hAnsiTheme="minorHAnsi" w:cstheme="minorHAnsi"/>
                <w:b/>
                <w:i/>
                <w:iCs/>
                <w:sz w:val="20"/>
                <w:szCs w:val="20"/>
              </w:rPr>
              <w:t>Apabila masa tunggu diberlakukan pada Ringkasan Polis atau Endorsemen (mana yang diterbitkan paling akhir), maka:</w:t>
            </w:r>
          </w:p>
          <w:p w14:paraId="683F9603" w14:textId="77777777" w:rsidR="00A63AAB" w:rsidRPr="00460A69" w:rsidRDefault="00A63AAB" w:rsidP="00BA243E">
            <w:pPr>
              <w:pStyle w:val="ListParagraph"/>
              <w:numPr>
                <w:ilvl w:val="0"/>
                <w:numId w:val="49"/>
              </w:numPr>
              <w:ind w:left="692" w:hanging="357"/>
              <w:jc w:val="both"/>
              <w:rPr>
                <w:rFonts w:asciiTheme="minorHAnsi" w:hAnsiTheme="minorHAnsi" w:cstheme="minorHAnsi"/>
                <w:b/>
                <w:i/>
                <w:iCs/>
                <w:sz w:val="20"/>
                <w:szCs w:val="20"/>
              </w:rPr>
            </w:pPr>
            <w:r w:rsidRPr="00460A69">
              <w:rPr>
                <w:rFonts w:asciiTheme="minorHAnsi" w:hAnsiTheme="minorHAnsi" w:cstheme="minorHAnsi"/>
                <w:b/>
                <w:i/>
                <w:iCs/>
                <w:sz w:val="20"/>
                <w:szCs w:val="20"/>
              </w:rPr>
              <w:t xml:space="preserve">Selama 30 (tiga puluh) hari berturut-turut terhitung sejak tanggal mulai berlakunya atau tanggal efektif perubahan dengan seleksi risiko atau tanggal pemulihan Asuransi Tambahan Mega Hospital Cash Plan ini (mana yang terjadi paling akhir), Penanggung hanya akan membayarkan Manfaat Asuransi atas diri Tertanggung untuk Rawat Inap yang disebabkan oleh Kecelakaan, yang telah disetujui oleh Penanggung. </w:t>
            </w:r>
          </w:p>
          <w:p w14:paraId="6A6AEA52" w14:textId="77777777" w:rsidR="00A63AAB" w:rsidRPr="00460A69" w:rsidRDefault="00A63AAB" w:rsidP="00BA243E">
            <w:pPr>
              <w:pStyle w:val="ListParagraph"/>
              <w:numPr>
                <w:ilvl w:val="0"/>
                <w:numId w:val="49"/>
              </w:numPr>
              <w:ind w:left="692" w:hanging="357"/>
              <w:jc w:val="both"/>
              <w:rPr>
                <w:rFonts w:asciiTheme="minorHAnsi" w:hAnsiTheme="minorHAnsi" w:cstheme="minorHAnsi"/>
                <w:b/>
                <w:i/>
                <w:iCs/>
                <w:sz w:val="20"/>
                <w:szCs w:val="20"/>
              </w:rPr>
            </w:pPr>
            <w:r w:rsidRPr="00460A69">
              <w:rPr>
                <w:rFonts w:asciiTheme="minorHAnsi" w:hAnsiTheme="minorHAnsi" w:cstheme="minorHAnsi"/>
                <w:b/>
                <w:i/>
                <w:iCs/>
                <w:sz w:val="20"/>
                <w:szCs w:val="20"/>
              </w:rPr>
              <w:t>Dalam hal Tertanggung menjalani Rawat Inap dalam masa tunggu dan Rawat Inap masih berlanjut hingga melewati masa tunggu, maka:</w:t>
            </w:r>
          </w:p>
          <w:p w14:paraId="22AC47F3" w14:textId="77777777" w:rsidR="00A63AAB" w:rsidRPr="00460A69" w:rsidRDefault="00A63AAB" w:rsidP="00BA243E">
            <w:pPr>
              <w:pStyle w:val="ListParagraph"/>
              <w:numPr>
                <w:ilvl w:val="0"/>
                <w:numId w:val="51"/>
              </w:numPr>
              <w:ind w:left="964" w:hanging="284"/>
              <w:jc w:val="both"/>
              <w:rPr>
                <w:rFonts w:asciiTheme="minorHAnsi" w:hAnsiTheme="minorHAnsi" w:cstheme="minorHAnsi"/>
                <w:b/>
                <w:i/>
                <w:iCs/>
                <w:sz w:val="20"/>
                <w:szCs w:val="20"/>
              </w:rPr>
            </w:pPr>
            <w:r w:rsidRPr="00460A69">
              <w:rPr>
                <w:rFonts w:asciiTheme="minorHAnsi" w:hAnsiTheme="minorHAnsi" w:cstheme="minorHAnsi"/>
                <w:b/>
                <w:i/>
                <w:iCs/>
                <w:sz w:val="20"/>
                <w:szCs w:val="20"/>
              </w:rPr>
              <w:t>Penanggung tidak berkewajiban untuk memproses klaim yang diajukan atas kejadian Rawat Inap tersebut, dan</w:t>
            </w:r>
          </w:p>
          <w:p w14:paraId="4650E7EE" w14:textId="77777777" w:rsidR="00A63AAB" w:rsidRPr="00460A69" w:rsidRDefault="00A63AAB" w:rsidP="00BA243E">
            <w:pPr>
              <w:pStyle w:val="ListParagraph"/>
              <w:numPr>
                <w:ilvl w:val="0"/>
                <w:numId w:val="51"/>
              </w:numPr>
              <w:ind w:left="964" w:hanging="284"/>
              <w:jc w:val="both"/>
              <w:rPr>
                <w:rFonts w:asciiTheme="minorHAnsi" w:hAnsiTheme="minorHAnsi" w:cstheme="minorHAnsi"/>
                <w:b/>
                <w:i/>
                <w:iCs/>
                <w:sz w:val="20"/>
                <w:szCs w:val="20"/>
              </w:rPr>
            </w:pPr>
            <w:r w:rsidRPr="00460A69">
              <w:rPr>
                <w:rFonts w:asciiTheme="minorHAnsi" w:hAnsiTheme="minorHAnsi" w:cstheme="minorHAnsi"/>
                <w:b/>
                <w:i/>
                <w:iCs/>
                <w:sz w:val="20"/>
                <w:szCs w:val="20"/>
              </w:rPr>
              <w:t xml:space="preserve">Masa tunggu baru dianggap berakhir sejak tanggal Tertanggung keluar dari Rumah Sakit, </w:t>
            </w:r>
          </w:p>
        </w:tc>
        <w:tc>
          <w:tcPr>
            <w:tcW w:w="5180" w:type="dxa"/>
            <w:gridSpan w:val="15"/>
            <w:shd w:val="clear" w:color="auto" w:fill="FFFFFF" w:themeFill="background1"/>
          </w:tcPr>
          <w:p w14:paraId="28DE6736" w14:textId="77777777" w:rsidR="00A63AAB" w:rsidRPr="00460A69" w:rsidRDefault="00A63AAB" w:rsidP="00A63AAB">
            <w:pPr>
              <w:pStyle w:val="ListParagraph"/>
              <w:spacing w:after="40"/>
              <w:ind w:left="964"/>
              <w:jc w:val="both"/>
              <w:rPr>
                <w:rFonts w:asciiTheme="minorHAnsi" w:hAnsiTheme="minorHAnsi" w:cstheme="minorHAnsi"/>
                <w:b/>
                <w:i/>
                <w:iCs/>
                <w:sz w:val="20"/>
                <w:szCs w:val="20"/>
              </w:rPr>
            </w:pPr>
            <w:r w:rsidRPr="00460A69">
              <w:rPr>
                <w:rFonts w:asciiTheme="minorHAnsi" w:hAnsiTheme="minorHAnsi" w:cstheme="minorHAnsi"/>
                <w:b/>
                <w:i/>
                <w:iCs/>
                <w:sz w:val="20"/>
                <w:szCs w:val="20"/>
              </w:rPr>
              <w:lastRenderedPageBreak/>
              <w:t>sebagaimana tercantum pada rincian biaya perawatan atau kuitansi pembayaran yang dikeluarkan oleh Rumah Sakit.</w:t>
            </w:r>
          </w:p>
          <w:p w14:paraId="772A3C9C" w14:textId="77777777" w:rsidR="00A63AAB" w:rsidRPr="00460A69" w:rsidRDefault="00A63AAB" w:rsidP="00BA243E">
            <w:pPr>
              <w:pStyle w:val="ListParagraph"/>
              <w:numPr>
                <w:ilvl w:val="0"/>
                <w:numId w:val="50"/>
              </w:numPr>
              <w:spacing w:after="40"/>
              <w:ind w:left="357" w:hanging="357"/>
              <w:jc w:val="both"/>
              <w:rPr>
                <w:rFonts w:asciiTheme="minorHAnsi" w:hAnsiTheme="minorHAnsi" w:cstheme="minorHAnsi"/>
                <w:b/>
                <w:i/>
                <w:iCs/>
                <w:sz w:val="20"/>
                <w:szCs w:val="20"/>
              </w:rPr>
            </w:pPr>
            <w:r w:rsidRPr="00460A69">
              <w:rPr>
                <w:rFonts w:asciiTheme="minorHAnsi" w:hAnsiTheme="minorHAnsi" w:cstheme="minorHAnsi"/>
                <w:b/>
                <w:i/>
                <w:iCs/>
                <w:sz w:val="20"/>
                <w:szCs w:val="20"/>
              </w:rPr>
              <w:t>Atas kelompok jenis Penyakit yang disebutkan di bawah ini, berlaku batas jumlah hari Rawat Inap selama 5 (lima) hari per Satu Ketidakmampuan:</w:t>
            </w:r>
          </w:p>
          <w:tbl>
            <w:tblPr>
              <w:tblStyle w:val="TableGrid"/>
              <w:tblW w:w="4327" w:type="dxa"/>
              <w:tblInd w:w="401" w:type="dxa"/>
              <w:tblLayout w:type="fixed"/>
              <w:tblLook w:val="04A0" w:firstRow="1" w:lastRow="0" w:firstColumn="1" w:lastColumn="0" w:noHBand="0" w:noVBand="1"/>
            </w:tblPr>
            <w:tblGrid>
              <w:gridCol w:w="408"/>
              <w:gridCol w:w="3919"/>
            </w:tblGrid>
            <w:tr w:rsidR="00A63AAB" w:rsidRPr="00460A69" w14:paraId="78FD2B94" w14:textId="77777777" w:rsidTr="007B2F61">
              <w:trPr>
                <w:trHeight w:val="231"/>
              </w:trPr>
              <w:tc>
                <w:tcPr>
                  <w:tcW w:w="408" w:type="dxa"/>
                </w:tcPr>
                <w:p w14:paraId="2A641D24"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a.</w:t>
                  </w:r>
                </w:p>
              </w:tc>
              <w:tc>
                <w:tcPr>
                  <w:tcW w:w="3919" w:type="dxa"/>
                </w:tcPr>
                <w:p w14:paraId="5DBEBA47"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berdarah dengue</w:t>
                  </w:r>
                </w:p>
              </w:tc>
            </w:tr>
            <w:tr w:rsidR="00A63AAB" w:rsidRPr="00460A69" w14:paraId="300ED545" w14:textId="77777777" w:rsidTr="007B2F61">
              <w:trPr>
                <w:trHeight w:val="474"/>
              </w:trPr>
              <w:tc>
                <w:tcPr>
                  <w:tcW w:w="408" w:type="dxa"/>
                </w:tcPr>
                <w:p w14:paraId="237DBB49"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b.</w:t>
                  </w:r>
                </w:p>
              </w:tc>
              <w:tc>
                <w:tcPr>
                  <w:tcW w:w="3919" w:type="dxa"/>
                </w:tcPr>
                <w:p w14:paraId="2986B65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berdarah dengue yang parah (dengue hemorrhagic fever)</w:t>
                  </w:r>
                </w:p>
              </w:tc>
            </w:tr>
            <w:tr w:rsidR="00A63AAB" w:rsidRPr="00460A69" w14:paraId="2C44000D" w14:textId="77777777" w:rsidTr="007B2F61">
              <w:trPr>
                <w:trHeight w:val="231"/>
              </w:trPr>
              <w:tc>
                <w:tcPr>
                  <w:tcW w:w="408" w:type="dxa"/>
                </w:tcPr>
                <w:p w14:paraId="4418767B"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lastRenderedPageBreak/>
                    <w:t>c.</w:t>
                  </w:r>
                </w:p>
              </w:tc>
              <w:tc>
                <w:tcPr>
                  <w:tcW w:w="3919" w:type="dxa"/>
                </w:tcPr>
                <w:p w14:paraId="7986324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tifoid</w:t>
                  </w:r>
                </w:p>
              </w:tc>
            </w:tr>
            <w:tr w:rsidR="00A63AAB" w:rsidRPr="00460A69" w14:paraId="73042AEB" w14:textId="77777777" w:rsidTr="007B2F61">
              <w:trPr>
                <w:trHeight w:val="243"/>
              </w:trPr>
              <w:tc>
                <w:tcPr>
                  <w:tcW w:w="408" w:type="dxa"/>
                </w:tcPr>
                <w:p w14:paraId="47C2AAFE"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d.</w:t>
                  </w:r>
                </w:p>
              </w:tc>
              <w:tc>
                <w:tcPr>
                  <w:tcW w:w="3919" w:type="dxa"/>
                </w:tcPr>
                <w:p w14:paraId="1226BBE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Diare</w:t>
                  </w:r>
                </w:p>
              </w:tc>
            </w:tr>
            <w:tr w:rsidR="00A63AAB" w:rsidRPr="00460A69" w14:paraId="41D8003C" w14:textId="77777777" w:rsidTr="007B2F61">
              <w:trPr>
                <w:trHeight w:val="231"/>
              </w:trPr>
              <w:tc>
                <w:tcPr>
                  <w:tcW w:w="408" w:type="dxa"/>
                </w:tcPr>
                <w:p w14:paraId="01EF5F94"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e.</w:t>
                  </w:r>
                </w:p>
              </w:tc>
              <w:tc>
                <w:tcPr>
                  <w:tcW w:w="3919" w:type="dxa"/>
                </w:tcPr>
                <w:p w14:paraId="57325AF3"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Dispepsia</w:t>
                  </w:r>
                </w:p>
              </w:tc>
            </w:tr>
            <w:tr w:rsidR="00A63AAB" w:rsidRPr="00460A69" w14:paraId="1615C1FF" w14:textId="77777777" w:rsidTr="007B2F61">
              <w:trPr>
                <w:trHeight w:val="231"/>
              </w:trPr>
              <w:tc>
                <w:tcPr>
                  <w:tcW w:w="408" w:type="dxa"/>
                </w:tcPr>
                <w:p w14:paraId="168DD41E"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f.</w:t>
                  </w:r>
                </w:p>
              </w:tc>
              <w:tc>
                <w:tcPr>
                  <w:tcW w:w="3919" w:type="dxa"/>
                </w:tcPr>
                <w:p w14:paraId="5A0F3FF7"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Gastritis</w:t>
                  </w:r>
                </w:p>
              </w:tc>
            </w:tr>
            <w:tr w:rsidR="00A63AAB" w:rsidRPr="00460A69" w14:paraId="120C024F" w14:textId="77777777" w:rsidTr="007B2F61">
              <w:trPr>
                <w:trHeight w:val="235"/>
              </w:trPr>
              <w:tc>
                <w:tcPr>
                  <w:tcW w:w="408" w:type="dxa"/>
                </w:tcPr>
                <w:p w14:paraId="5BC0104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g.</w:t>
                  </w:r>
                </w:p>
              </w:tc>
              <w:tc>
                <w:tcPr>
                  <w:tcW w:w="3919" w:type="dxa"/>
                </w:tcPr>
                <w:p w14:paraId="723C656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Infeksi virus, antara lain influenza, cacar ular/zoster, cacar air, eipstein-barr virus, HPV, herpes, SARS (termasuk Covid-19), Hepatitis A-B</w:t>
                  </w:r>
                </w:p>
              </w:tc>
            </w:tr>
            <w:tr w:rsidR="00A63AAB" w:rsidRPr="00460A69" w14:paraId="7514237A" w14:textId="77777777" w:rsidTr="007B2F61">
              <w:trPr>
                <w:trHeight w:val="403"/>
              </w:trPr>
              <w:tc>
                <w:tcPr>
                  <w:tcW w:w="408" w:type="dxa"/>
                </w:tcPr>
                <w:p w14:paraId="71C13FF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h.</w:t>
                  </w:r>
                </w:p>
              </w:tc>
              <w:tc>
                <w:tcPr>
                  <w:tcW w:w="3919" w:type="dxa"/>
                </w:tcPr>
                <w:p w14:paraId="1DC04B44"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Infeksi saluran pernapasan atas/infeksi saluran pernapasan akut</w:t>
                  </w:r>
                </w:p>
              </w:tc>
            </w:tr>
            <w:tr w:rsidR="00A63AAB" w:rsidRPr="00460A69" w14:paraId="0F2EDC0E" w14:textId="77777777" w:rsidTr="007B2F61">
              <w:trPr>
                <w:trHeight w:val="235"/>
              </w:trPr>
              <w:tc>
                <w:tcPr>
                  <w:tcW w:w="408" w:type="dxa"/>
                </w:tcPr>
                <w:p w14:paraId="20A1ECDE"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i.</w:t>
                  </w:r>
                </w:p>
              </w:tc>
              <w:tc>
                <w:tcPr>
                  <w:tcW w:w="3919" w:type="dxa"/>
                </w:tcPr>
                <w:p w14:paraId="7F08C9B3"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Demam (febris)</w:t>
                  </w:r>
                </w:p>
              </w:tc>
            </w:tr>
            <w:tr w:rsidR="00A63AAB" w:rsidRPr="00460A69" w14:paraId="3C675AE0" w14:textId="77777777" w:rsidTr="007B2F61">
              <w:trPr>
                <w:trHeight w:val="235"/>
              </w:trPr>
              <w:tc>
                <w:tcPr>
                  <w:tcW w:w="408" w:type="dxa"/>
                </w:tcPr>
                <w:p w14:paraId="13BCBAA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j.</w:t>
                  </w:r>
                </w:p>
              </w:tc>
              <w:tc>
                <w:tcPr>
                  <w:tcW w:w="3919" w:type="dxa"/>
                </w:tcPr>
                <w:p w14:paraId="4A51BA5D"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Gastroesophageal Reflux Disease (GERD)</w:t>
                  </w:r>
                </w:p>
              </w:tc>
            </w:tr>
            <w:tr w:rsidR="00A63AAB" w:rsidRPr="00460A69" w14:paraId="27ABE3B3" w14:textId="77777777" w:rsidTr="007B2F61">
              <w:trPr>
                <w:trHeight w:val="235"/>
              </w:trPr>
              <w:tc>
                <w:tcPr>
                  <w:tcW w:w="408" w:type="dxa"/>
                </w:tcPr>
                <w:p w14:paraId="64161C17"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k.</w:t>
                  </w:r>
                </w:p>
              </w:tc>
              <w:tc>
                <w:tcPr>
                  <w:tcW w:w="3919" w:type="dxa"/>
                </w:tcPr>
                <w:p w14:paraId="3F407A9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Gangguan usus besar</w:t>
                  </w:r>
                </w:p>
              </w:tc>
            </w:tr>
            <w:tr w:rsidR="00A63AAB" w:rsidRPr="00460A69" w14:paraId="57AD7953" w14:textId="77777777" w:rsidTr="007B2F61">
              <w:trPr>
                <w:trHeight w:val="235"/>
              </w:trPr>
              <w:tc>
                <w:tcPr>
                  <w:tcW w:w="408" w:type="dxa"/>
                </w:tcPr>
                <w:p w14:paraId="084B12A3"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l.</w:t>
                  </w:r>
                </w:p>
              </w:tc>
              <w:tc>
                <w:tcPr>
                  <w:tcW w:w="3919" w:type="dxa"/>
                </w:tcPr>
                <w:p w14:paraId="4316AB11"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Dehidrasi ringan/sedang</w:t>
                  </w:r>
                </w:p>
              </w:tc>
            </w:tr>
            <w:tr w:rsidR="00A63AAB" w:rsidRPr="00460A69" w14:paraId="6C47150B" w14:textId="77777777" w:rsidTr="007B2F61">
              <w:trPr>
                <w:trHeight w:val="233"/>
              </w:trPr>
              <w:tc>
                <w:tcPr>
                  <w:tcW w:w="408" w:type="dxa"/>
                </w:tcPr>
                <w:p w14:paraId="3514504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m</w:t>
                  </w:r>
                </w:p>
              </w:tc>
              <w:tc>
                <w:tcPr>
                  <w:tcW w:w="3919" w:type="dxa"/>
                </w:tcPr>
                <w:p w14:paraId="67596A12"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Cedera kepala (trauma kapitis)</w:t>
                  </w:r>
                </w:p>
              </w:tc>
            </w:tr>
          </w:tbl>
          <w:p w14:paraId="7DFF4566" w14:textId="77777777" w:rsidR="00A63AAB" w:rsidRPr="00460A69" w:rsidRDefault="00A63AAB" w:rsidP="00BA243E">
            <w:pPr>
              <w:pStyle w:val="ListParagraph"/>
              <w:numPr>
                <w:ilvl w:val="0"/>
                <w:numId w:val="50"/>
              </w:numPr>
              <w:spacing w:after="40"/>
              <w:ind w:left="357" w:hanging="357"/>
              <w:jc w:val="both"/>
              <w:rPr>
                <w:rFonts w:ascii="Calibri" w:hAnsi="Calibri" w:cs="Calibri"/>
                <w:b/>
                <w:color w:val="FFFFFF"/>
                <w:sz w:val="20"/>
                <w:szCs w:val="20"/>
              </w:rPr>
            </w:pPr>
            <w:r w:rsidRPr="00460A69">
              <w:rPr>
                <w:rFonts w:asciiTheme="minorHAnsi" w:hAnsiTheme="minorHAnsi" w:cstheme="minorHAnsi"/>
                <w:b/>
                <w:sz w:val="20"/>
                <w:szCs w:val="20"/>
              </w:rPr>
              <w:t xml:space="preserve">Satu ketidakmampuan </w:t>
            </w:r>
            <w:r w:rsidRPr="00460A69">
              <w:rPr>
                <w:rFonts w:asciiTheme="minorHAnsi" w:hAnsiTheme="minorHAnsi" w:cstheme="minorHAnsi"/>
                <w:b/>
                <w:i/>
                <w:iCs/>
                <w:sz w:val="20"/>
                <w:szCs w:val="20"/>
              </w:rPr>
              <w:t>di dalam Polis dapat dianggap sebagai ketidakmampuan yang baru apabila Rawat Inap yang disebabkan oleh salah satu dari kelompok jenis Penyakit di atas, terjadi setelah 90 (sembilan puluh) hari terhitung sejak tanggal Tertanggung keluar dari Rumah Sakit pada Rawat Inap sebelumnya atas salah satu dari kelompok jenis Penyakit tersebut, sebagaimana tercantum pada keterangan Dokter/resume medis atau rincian biaya perawatan atau kuitansi pembayaran yang dikeluarkan oleh Rumah Sakit.</w:t>
            </w:r>
          </w:p>
        </w:tc>
      </w:tr>
      <w:tr w:rsidR="00A63AAB" w:rsidRPr="00460A69" w14:paraId="6DF43C7D" w14:textId="77777777" w:rsidTr="00A1312B">
        <w:trPr>
          <w:trHeight w:val="122"/>
          <w:jc w:val="center"/>
        </w:trPr>
        <w:tc>
          <w:tcPr>
            <w:tcW w:w="10347" w:type="dxa"/>
            <w:gridSpan w:val="24"/>
            <w:tcBorders>
              <w:bottom w:val="nil"/>
            </w:tcBorders>
            <w:shd w:val="clear" w:color="auto" w:fill="FFFFFF" w:themeFill="background1"/>
            <w:vAlign w:val="center"/>
          </w:tcPr>
          <w:p w14:paraId="024A0D7E"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12FB4C0B" w14:textId="77777777" w:rsidTr="00A1312B">
        <w:trPr>
          <w:trHeight w:val="122"/>
          <w:jc w:val="center"/>
        </w:trPr>
        <w:tc>
          <w:tcPr>
            <w:tcW w:w="10347" w:type="dxa"/>
            <w:gridSpan w:val="24"/>
            <w:tcBorders>
              <w:top w:val="nil"/>
              <w:bottom w:val="nil"/>
            </w:tcBorders>
            <w:shd w:val="solid" w:color="auto" w:fill="FFFFFF" w:themeFill="background1"/>
            <w:vAlign w:val="center"/>
          </w:tcPr>
          <w:p w14:paraId="4DC17D93" w14:textId="21A3FF9E" w:rsidR="00A63AAB" w:rsidRPr="00460A69" w:rsidRDefault="00A63AAB" w:rsidP="00A63AAB">
            <w:pPr>
              <w:spacing w:after="40"/>
              <w:jc w:val="center"/>
              <w:rPr>
                <w:rFonts w:ascii="Calibri" w:hAnsi="Calibri" w:cs="Calibri"/>
                <w:b/>
                <w:i/>
                <w:iCs/>
                <w:color w:val="FFFFFF"/>
                <w:sz w:val="20"/>
                <w:szCs w:val="20"/>
              </w:rPr>
            </w:pPr>
            <w:r w:rsidRPr="00460A69">
              <w:rPr>
                <w:rFonts w:asciiTheme="minorHAnsi" w:hAnsiTheme="minorHAnsi" w:cstheme="minorHAnsi"/>
                <w:b/>
                <w:i/>
                <w:iCs/>
                <w:sz w:val="20"/>
                <w:szCs w:val="20"/>
              </w:rPr>
              <w:t>Pengecualian</w:t>
            </w:r>
            <w:r w:rsidRPr="00460A69">
              <w:rPr>
                <w:rFonts w:ascii="Calibri" w:hAnsi="Calibri" w:cs="Calibri"/>
                <w:b/>
                <w:i/>
                <w:iCs/>
                <w:color w:val="FFFFFF"/>
                <w:sz w:val="20"/>
                <w:szCs w:val="20"/>
              </w:rPr>
              <w:t xml:space="preserve"> Asuransi Tambahan Mega Hospital Cash Plan (Mega HCP)</w:t>
            </w:r>
            <w:r w:rsidR="00B47A45">
              <w:rPr>
                <w:rFonts w:ascii="Calibri" w:hAnsi="Calibri" w:cs="Calibri"/>
                <w:b/>
                <w:i/>
                <w:iCs/>
                <w:color w:val="FFFFFF"/>
                <w:sz w:val="20"/>
                <w:szCs w:val="20"/>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33CD8AEE" w14:textId="77777777" w:rsidTr="00A1312B">
        <w:trPr>
          <w:trHeight w:val="122"/>
          <w:jc w:val="center"/>
        </w:trPr>
        <w:tc>
          <w:tcPr>
            <w:tcW w:w="10347" w:type="dxa"/>
            <w:gridSpan w:val="24"/>
            <w:tcBorders>
              <w:top w:val="nil"/>
            </w:tcBorders>
            <w:shd w:val="clear" w:color="auto" w:fill="FFFFFF" w:themeFill="background1"/>
            <w:vAlign w:val="center"/>
          </w:tcPr>
          <w:p w14:paraId="4DA0FB17"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5DCC259D" w14:textId="77777777" w:rsidTr="00B221A4">
        <w:trPr>
          <w:trHeight w:val="122"/>
          <w:jc w:val="center"/>
        </w:trPr>
        <w:tc>
          <w:tcPr>
            <w:tcW w:w="5167" w:type="dxa"/>
            <w:gridSpan w:val="9"/>
            <w:shd w:val="clear" w:color="auto" w:fill="FFFFFF" w:themeFill="background1"/>
          </w:tcPr>
          <w:p w14:paraId="6F57A3AD" w14:textId="77777777" w:rsidR="00A63AAB" w:rsidRPr="00460A69" w:rsidRDefault="00A63AAB" w:rsidP="00A63AAB">
            <w:pPr>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Penanggung tidak akan membayarkan Manfaat Asuransi atas Rawat Inap atau atas Cedera Tubuh atau Penyakit yang timbul sebagai akibat dari hal-hal berikut: </w:t>
            </w:r>
          </w:p>
          <w:p w14:paraId="102F0E2D"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Kondisi yang Sudah Ada Sebelumnya (Pre-Existing Condition);</w:t>
            </w:r>
          </w:p>
          <w:p w14:paraId="783F7E3B"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Jenis penyakit khusus sebagai berikut:</w:t>
            </w:r>
          </w:p>
          <w:tbl>
            <w:tblPr>
              <w:tblStyle w:val="TableGrid"/>
              <w:tblW w:w="4382" w:type="dxa"/>
              <w:tblInd w:w="307" w:type="dxa"/>
              <w:tblLayout w:type="fixed"/>
              <w:tblLook w:val="04A0" w:firstRow="1" w:lastRow="0" w:firstColumn="1" w:lastColumn="0" w:noHBand="0" w:noVBand="1"/>
            </w:tblPr>
            <w:tblGrid>
              <w:gridCol w:w="453"/>
              <w:gridCol w:w="3929"/>
            </w:tblGrid>
            <w:tr w:rsidR="00A63AAB" w:rsidRPr="00460A69" w14:paraId="024E6083" w14:textId="77777777" w:rsidTr="007B2F61">
              <w:tc>
                <w:tcPr>
                  <w:tcW w:w="453" w:type="dxa"/>
                </w:tcPr>
                <w:p w14:paraId="36DA8BE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a.</w:t>
                  </w:r>
                </w:p>
              </w:tc>
              <w:tc>
                <w:tcPr>
                  <w:tcW w:w="3929" w:type="dxa"/>
                </w:tcPr>
                <w:p w14:paraId="793506AF" w14:textId="77777777" w:rsidR="00A63AAB" w:rsidRPr="00460A69" w:rsidRDefault="00A63AAB" w:rsidP="00A63AAB">
                  <w:pPr>
                    <w:pStyle w:val="BodyText"/>
                    <w:spacing w:after="0"/>
                    <w:rPr>
                      <w:rFonts w:asciiTheme="minorHAnsi" w:hAnsiTheme="minorHAnsi" w:cstheme="minorHAnsi"/>
                      <w:b/>
                      <w:bCs/>
                      <w:i/>
                      <w:iCs/>
                      <w:sz w:val="20"/>
                      <w:szCs w:val="20"/>
                    </w:rPr>
                  </w:pPr>
                  <w:r w:rsidRPr="00460A69">
                    <w:rPr>
                      <w:rFonts w:asciiTheme="minorHAnsi" w:hAnsiTheme="minorHAnsi" w:cstheme="minorHAnsi"/>
                      <w:b/>
                      <w:bCs/>
                      <w:i/>
                      <w:iCs/>
                      <w:sz w:val="20"/>
                      <w:szCs w:val="20"/>
                    </w:rPr>
                    <w:t>Asma</w:t>
                  </w:r>
                </w:p>
              </w:tc>
            </w:tr>
            <w:tr w:rsidR="00A63AAB" w:rsidRPr="00460A69" w14:paraId="1C70419B" w14:textId="77777777" w:rsidTr="007B2F61">
              <w:tc>
                <w:tcPr>
                  <w:tcW w:w="453" w:type="dxa"/>
                </w:tcPr>
                <w:p w14:paraId="13D93BA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b.</w:t>
                  </w:r>
                </w:p>
              </w:tc>
              <w:tc>
                <w:tcPr>
                  <w:tcW w:w="3929" w:type="dxa"/>
                </w:tcPr>
                <w:p w14:paraId="0FD29379" w14:textId="77777777" w:rsidR="00A63AAB" w:rsidRPr="00460A69" w:rsidRDefault="00A63AAB" w:rsidP="00A63AAB">
                  <w:pPr>
                    <w:pStyle w:val="BodyText"/>
                    <w:spacing w:after="0"/>
                    <w:rPr>
                      <w:rFonts w:asciiTheme="minorHAnsi" w:hAnsiTheme="minorHAnsi" w:cstheme="minorHAnsi"/>
                      <w:b/>
                      <w:bCs/>
                      <w:i/>
                      <w:iCs/>
                      <w:sz w:val="20"/>
                      <w:szCs w:val="20"/>
                    </w:rPr>
                  </w:pPr>
                  <w:r w:rsidRPr="00460A69">
                    <w:rPr>
                      <w:rFonts w:asciiTheme="minorHAnsi" w:hAnsiTheme="minorHAnsi" w:cstheme="minorHAnsi"/>
                      <w:b/>
                      <w:bCs/>
                      <w:i/>
                      <w:iCs/>
                      <w:sz w:val="20"/>
                      <w:szCs w:val="20"/>
                    </w:rPr>
                    <w:t>Tuberkulosis (TBC)</w:t>
                  </w:r>
                </w:p>
              </w:tc>
            </w:tr>
            <w:tr w:rsidR="00A63AAB" w:rsidRPr="00460A69" w14:paraId="7AA3BFC1" w14:textId="77777777" w:rsidTr="007B2F61">
              <w:tc>
                <w:tcPr>
                  <w:tcW w:w="453" w:type="dxa"/>
                </w:tcPr>
                <w:p w14:paraId="19919713"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c.</w:t>
                  </w:r>
                </w:p>
              </w:tc>
              <w:tc>
                <w:tcPr>
                  <w:tcW w:w="3929" w:type="dxa"/>
                </w:tcPr>
                <w:p w14:paraId="015D7D7C" w14:textId="77777777" w:rsidR="00A63AAB" w:rsidRPr="00460A69" w:rsidRDefault="00A63AAB" w:rsidP="00A63AAB">
                  <w:pPr>
                    <w:pStyle w:val="BodyText"/>
                    <w:spacing w:after="0"/>
                    <w:rPr>
                      <w:rFonts w:asciiTheme="minorHAnsi" w:hAnsiTheme="minorHAnsi" w:cstheme="minorHAnsi"/>
                      <w:b/>
                      <w:bCs/>
                      <w:i/>
                      <w:iCs/>
                      <w:sz w:val="20"/>
                      <w:szCs w:val="20"/>
                    </w:rPr>
                  </w:pPr>
                  <w:r w:rsidRPr="00460A69">
                    <w:rPr>
                      <w:rFonts w:asciiTheme="minorHAnsi" w:hAnsiTheme="minorHAnsi" w:cstheme="minorHAnsi"/>
                      <w:b/>
                      <w:bCs/>
                      <w:i/>
                      <w:iCs/>
                      <w:sz w:val="20"/>
                      <w:szCs w:val="20"/>
                    </w:rPr>
                    <w:t>Wasir</w:t>
                  </w:r>
                </w:p>
              </w:tc>
            </w:tr>
            <w:tr w:rsidR="00A63AAB" w:rsidRPr="00460A69" w14:paraId="2BE095E7" w14:textId="77777777" w:rsidTr="007B2F61">
              <w:tc>
                <w:tcPr>
                  <w:tcW w:w="453" w:type="dxa"/>
                  <w:vAlign w:val="center"/>
                </w:tcPr>
                <w:p w14:paraId="77005AC7"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d.</w:t>
                  </w:r>
                </w:p>
              </w:tc>
              <w:tc>
                <w:tcPr>
                  <w:tcW w:w="3929" w:type="dxa"/>
                  <w:vAlign w:val="center"/>
                </w:tcPr>
                <w:p w14:paraId="63A77FD9"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Anal fistulae (kelainan di sekitar anus)</w:t>
                  </w:r>
                </w:p>
              </w:tc>
            </w:tr>
            <w:tr w:rsidR="00A63AAB" w:rsidRPr="00460A69" w14:paraId="021EBAB6" w14:textId="77777777" w:rsidTr="007B2F61">
              <w:tc>
                <w:tcPr>
                  <w:tcW w:w="453" w:type="dxa"/>
                  <w:vAlign w:val="center"/>
                </w:tcPr>
                <w:p w14:paraId="61E3923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e.</w:t>
                  </w:r>
                </w:p>
              </w:tc>
              <w:tc>
                <w:tcPr>
                  <w:tcW w:w="3929" w:type="dxa"/>
                  <w:vAlign w:val="center"/>
                </w:tcPr>
                <w:p w14:paraId="726E0766"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Hipertiroid/Goiter/Gondok</w:t>
                  </w:r>
                </w:p>
              </w:tc>
            </w:tr>
            <w:tr w:rsidR="00A63AAB" w:rsidRPr="00460A69" w14:paraId="78E7069A" w14:textId="77777777" w:rsidTr="007B2F61">
              <w:tc>
                <w:tcPr>
                  <w:tcW w:w="453" w:type="dxa"/>
                  <w:vAlign w:val="center"/>
                </w:tcPr>
                <w:p w14:paraId="6FED85E5"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f.</w:t>
                  </w:r>
                </w:p>
              </w:tc>
              <w:tc>
                <w:tcPr>
                  <w:tcW w:w="3929" w:type="dxa"/>
                  <w:vAlign w:val="center"/>
                </w:tcPr>
                <w:p w14:paraId="0636A1BA"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Diabetes mellitus (kencing manis)</w:t>
                  </w:r>
                </w:p>
              </w:tc>
            </w:tr>
            <w:tr w:rsidR="00A63AAB" w:rsidRPr="00460A69" w14:paraId="618E7249" w14:textId="77777777" w:rsidTr="007B2F61">
              <w:tc>
                <w:tcPr>
                  <w:tcW w:w="453" w:type="dxa"/>
                  <w:vAlign w:val="center"/>
                </w:tcPr>
                <w:p w14:paraId="51F53E53"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g.</w:t>
                  </w:r>
                </w:p>
              </w:tc>
              <w:tc>
                <w:tcPr>
                  <w:tcW w:w="3929" w:type="dxa"/>
                  <w:vAlign w:val="center"/>
                </w:tcPr>
                <w:p w14:paraId="4864E412"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Batu ginjal (batu di saluran kencing)</w:t>
                  </w:r>
                </w:p>
              </w:tc>
            </w:tr>
            <w:tr w:rsidR="00A63AAB" w:rsidRPr="00460A69" w14:paraId="0972C5F6" w14:textId="77777777" w:rsidTr="007B2F61">
              <w:trPr>
                <w:trHeight w:val="269"/>
              </w:trPr>
              <w:tc>
                <w:tcPr>
                  <w:tcW w:w="453" w:type="dxa"/>
                  <w:vMerge w:val="restart"/>
                  <w:vAlign w:val="center"/>
                </w:tcPr>
                <w:p w14:paraId="30C33C0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h.</w:t>
                  </w:r>
                </w:p>
              </w:tc>
              <w:tc>
                <w:tcPr>
                  <w:tcW w:w="3929" w:type="dxa"/>
                  <w:vMerge w:val="restart"/>
                  <w:vAlign w:val="center"/>
                </w:tcPr>
                <w:p w14:paraId="4CE1B1E7"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Penyakit jantung dan pembuluh darah, termasuk hipertensi dan stroke</w:t>
                  </w:r>
                </w:p>
              </w:tc>
            </w:tr>
            <w:tr w:rsidR="00A63AAB" w:rsidRPr="00460A69" w14:paraId="27CDA6A3" w14:textId="77777777" w:rsidTr="007B2F61">
              <w:trPr>
                <w:trHeight w:val="269"/>
              </w:trPr>
              <w:tc>
                <w:tcPr>
                  <w:tcW w:w="453" w:type="dxa"/>
                  <w:vMerge/>
                  <w:vAlign w:val="center"/>
                </w:tcPr>
                <w:p w14:paraId="13211615" w14:textId="77777777" w:rsidR="00A63AAB" w:rsidRPr="00460A69" w:rsidRDefault="00A63AAB" w:rsidP="00A63AAB">
                  <w:pPr>
                    <w:pStyle w:val="BodyText"/>
                    <w:spacing w:after="0"/>
                    <w:jc w:val="center"/>
                    <w:rPr>
                      <w:rFonts w:asciiTheme="minorHAnsi" w:hAnsiTheme="minorHAnsi" w:cstheme="minorHAnsi"/>
                      <w:b/>
                      <w:bCs/>
                      <w:i/>
                      <w:iCs/>
                      <w:sz w:val="20"/>
                      <w:szCs w:val="20"/>
                    </w:rPr>
                  </w:pPr>
                </w:p>
              </w:tc>
              <w:tc>
                <w:tcPr>
                  <w:tcW w:w="3929" w:type="dxa"/>
                  <w:vMerge/>
                  <w:vAlign w:val="center"/>
                </w:tcPr>
                <w:p w14:paraId="7758E171" w14:textId="77777777" w:rsidR="00A63AAB" w:rsidRPr="00460A69" w:rsidRDefault="00A63AAB" w:rsidP="00A63AAB">
                  <w:pPr>
                    <w:pStyle w:val="BodyText"/>
                    <w:spacing w:after="0"/>
                    <w:jc w:val="both"/>
                    <w:rPr>
                      <w:rFonts w:asciiTheme="minorHAnsi" w:hAnsiTheme="minorHAnsi" w:cstheme="minorHAnsi"/>
                      <w:b/>
                      <w:bCs/>
                      <w:i/>
                      <w:iCs/>
                      <w:sz w:val="20"/>
                      <w:szCs w:val="20"/>
                    </w:rPr>
                  </w:pPr>
                </w:p>
              </w:tc>
            </w:tr>
            <w:tr w:rsidR="00A63AAB" w:rsidRPr="00460A69" w14:paraId="59FBE1A9" w14:textId="77777777" w:rsidTr="007B2F61">
              <w:tc>
                <w:tcPr>
                  <w:tcW w:w="453" w:type="dxa"/>
                  <w:vAlign w:val="center"/>
                </w:tcPr>
                <w:p w14:paraId="177E74F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i.</w:t>
                  </w:r>
                </w:p>
              </w:tc>
              <w:tc>
                <w:tcPr>
                  <w:tcW w:w="3929" w:type="dxa"/>
                  <w:vAlign w:val="center"/>
                </w:tcPr>
                <w:p w14:paraId="695AC31B"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Katarak</w:t>
                  </w:r>
                </w:p>
              </w:tc>
            </w:tr>
            <w:tr w:rsidR="00A63AAB" w:rsidRPr="00460A69" w14:paraId="658E5F02" w14:textId="77777777" w:rsidTr="007B2F61">
              <w:tc>
                <w:tcPr>
                  <w:tcW w:w="453" w:type="dxa"/>
                  <w:vAlign w:val="center"/>
                </w:tcPr>
                <w:p w14:paraId="2F0CFE17"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j.</w:t>
                  </w:r>
                </w:p>
              </w:tc>
              <w:tc>
                <w:tcPr>
                  <w:tcW w:w="3929" w:type="dxa"/>
                  <w:vAlign w:val="center"/>
                </w:tcPr>
                <w:p w14:paraId="207C8F33"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Sirosis hati</w:t>
                  </w:r>
                </w:p>
              </w:tc>
            </w:tr>
            <w:tr w:rsidR="00A63AAB" w:rsidRPr="00460A69" w14:paraId="4AF820C2" w14:textId="77777777" w:rsidTr="007B2F61">
              <w:tc>
                <w:tcPr>
                  <w:tcW w:w="453" w:type="dxa"/>
                  <w:vAlign w:val="center"/>
                </w:tcPr>
                <w:p w14:paraId="21DFB482"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0"/>
                      <w:szCs w:val="20"/>
                    </w:rPr>
                    <w:t>k.</w:t>
                  </w:r>
                </w:p>
              </w:tc>
              <w:tc>
                <w:tcPr>
                  <w:tcW w:w="3929" w:type="dxa"/>
                  <w:vAlign w:val="center"/>
                </w:tcPr>
                <w:p w14:paraId="1E1C9E7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Penyakit lambung atau tukak lambung</w:t>
                  </w:r>
                </w:p>
              </w:tc>
            </w:tr>
            <w:tr w:rsidR="00A63AAB" w:rsidRPr="00460A69" w14:paraId="55D29495" w14:textId="77777777" w:rsidTr="007B2F61">
              <w:tc>
                <w:tcPr>
                  <w:tcW w:w="453" w:type="dxa"/>
                  <w:vAlign w:val="center"/>
                </w:tcPr>
                <w:p w14:paraId="2C0D910A"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l.</w:t>
                  </w:r>
                </w:p>
              </w:tc>
              <w:tc>
                <w:tcPr>
                  <w:tcW w:w="3929" w:type="dxa"/>
                  <w:vAlign w:val="center"/>
                </w:tcPr>
                <w:p w14:paraId="1F81E8F4"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Hernia</w:t>
                  </w:r>
                </w:p>
              </w:tc>
            </w:tr>
            <w:tr w:rsidR="00A63AAB" w:rsidRPr="00460A69" w14:paraId="5A2ACF19" w14:textId="77777777" w:rsidTr="007B2F61">
              <w:tc>
                <w:tcPr>
                  <w:tcW w:w="453" w:type="dxa"/>
                  <w:vAlign w:val="center"/>
                </w:tcPr>
                <w:p w14:paraId="0A9AFDF6"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m.</w:t>
                  </w:r>
                </w:p>
              </w:tc>
              <w:tc>
                <w:tcPr>
                  <w:tcW w:w="3929" w:type="dxa"/>
                  <w:vAlign w:val="center"/>
                </w:tcPr>
                <w:p w14:paraId="770D7412"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Radang empedu/batu empedu (saluran empedu)</w:t>
                  </w:r>
                </w:p>
              </w:tc>
            </w:tr>
            <w:tr w:rsidR="00A63AAB" w:rsidRPr="00460A69" w14:paraId="15405286" w14:textId="77777777" w:rsidTr="007B2F61">
              <w:tc>
                <w:tcPr>
                  <w:tcW w:w="453" w:type="dxa"/>
                  <w:vAlign w:val="center"/>
                </w:tcPr>
                <w:p w14:paraId="3757D5F6"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n.</w:t>
                  </w:r>
                </w:p>
              </w:tc>
              <w:tc>
                <w:tcPr>
                  <w:tcW w:w="3929" w:type="dxa"/>
                  <w:vAlign w:val="center"/>
                </w:tcPr>
                <w:p w14:paraId="3FB81D14"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Endometriasis</w:t>
                  </w:r>
                </w:p>
              </w:tc>
            </w:tr>
            <w:tr w:rsidR="00A63AAB" w:rsidRPr="00460A69" w14:paraId="7F5413F3" w14:textId="77777777" w:rsidTr="007B2F61">
              <w:tc>
                <w:tcPr>
                  <w:tcW w:w="453" w:type="dxa"/>
                  <w:vAlign w:val="center"/>
                </w:tcPr>
                <w:p w14:paraId="5FAA926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lastRenderedPageBreak/>
                    <w:t>o.</w:t>
                  </w:r>
                </w:p>
              </w:tc>
              <w:tc>
                <w:tcPr>
                  <w:tcW w:w="3929" w:type="dxa"/>
                  <w:vAlign w:val="center"/>
                </w:tcPr>
                <w:p w14:paraId="2DBE79D1"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Sakit amandel yang memerlukan pembedahan</w:t>
                  </w:r>
                </w:p>
              </w:tc>
            </w:tr>
            <w:tr w:rsidR="00A63AAB" w:rsidRPr="00460A69" w14:paraId="0A004CA1" w14:textId="77777777" w:rsidTr="007B2F61">
              <w:tc>
                <w:tcPr>
                  <w:tcW w:w="453" w:type="dxa"/>
                  <w:vAlign w:val="center"/>
                </w:tcPr>
                <w:p w14:paraId="578E46FD"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p.</w:t>
                  </w:r>
                </w:p>
              </w:tc>
              <w:tc>
                <w:tcPr>
                  <w:tcW w:w="3929" w:type="dxa"/>
                  <w:vAlign w:val="center"/>
                </w:tcPr>
                <w:p w14:paraId="08463F8A"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Kelainan patologis pada sekat hidung dan saluran udara pernafasan (termasuk sinusitis)</w:t>
                  </w:r>
                </w:p>
              </w:tc>
            </w:tr>
            <w:tr w:rsidR="00A63AAB" w:rsidRPr="00460A69" w14:paraId="7B41F857" w14:textId="77777777" w:rsidTr="007B2F61">
              <w:tc>
                <w:tcPr>
                  <w:tcW w:w="453" w:type="dxa"/>
                  <w:vAlign w:val="center"/>
                </w:tcPr>
                <w:p w14:paraId="48887881"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q.</w:t>
                  </w:r>
                </w:p>
              </w:tc>
              <w:tc>
                <w:tcPr>
                  <w:tcW w:w="3929" w:type="dxa"/>
                  <w:vAlign w:val="center"/>
                </w:tcPr>
                <w:p w14:paraId="3683D9A9"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Penyakit sistemik autoimun</w:t>
                  </w:r>
                </w:p>
              </w:tc>
            </w:tr>
            <w:tr w:rsidR="00A63AAB" w:rsidRPr="00460A69" w14:paraId="44568BC0" w14:textId="77777777" w:rsidTr="007B2F61">
              <w:tc>
                <w:tcPr>
                  <w:tcW w:w="453" w:type="dxa"/>
                  <w:vAlign w:val="center"/>
                </w:tcPr>
                <w:p w14:paraId="2CE11A8B" w14:textId="77777777" w:rsidR="00A63AAB" w:rsidRPr="00460A69" w:rsidRDefault="00A63AAB" w:rsidP="00A63AAB">
                  <w:pPr>
                    <w:pStyle w:val="BodyText"/>
                    <w:spacing w:after="0"/>
                    <w:jc w:val="center"/>
                    <w:rPr>
                      <w:rFonts w:asciiTheme="minorHAnsi" w:hAnsiTheme="minorHAnsi" w:cstheme="minorHAnsi"/>
                      <w:b/>
                      <w:bCs/>
                      <w:i/>
                      <w:iCs/>
                      <w:sz w:val="20"/>
                      <w:szCs w:val="20"/>
                    </w:rPr>
                  </w:pPr>
                  <w:r w:rsidRPr="00460A69">
                    <w:rPr>
                      <w:rFonts w:asciiTheme="minorHAnsi" w:hAnsiTheme="minorHAnsi" w:cstheme="minorHAnsi"/>
                      <w:b/>
                      <w:bCs/>
                      <w:i/>
                      <w:iCs/>
                      <w:sz w:val="22"/>
                      <w:szCs w:val="22"/>
                    </w:rPr>
                    <w:t>r.</w:t>
                  </w:r>
                </w:p>
              </w:tc>
              <w:tc>
                <w:tcPr>
                  <w:tcW w:w="3929" w:type="dxa"/>
                  <w:vAlign w:val="center"/>
                </w:tcPr>
                <w:p w14:paraId="52C40091"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Ayan/Epilepsi</w:t>
                  </w:r>
                </w:p>
              </w:tc>
            </w:tr>
            <w:tr w:rsidR="00A63AAB" w:rsidRPr="00460A69" w14:paraId="66D09A74" w14:textId="77777777" w:rsidTr="007B2F61">
              <w:tc>
                <w:tcPr>
                  <w:tcW w:w="453" w:type="dxa"/>
                  <w:vAlign w:val="center"/>
                </w:tcPr>
                <w:p w14:paraId="473C0CC2" w14:textId="77777777" w:rsidR="00A63AAB" w:rsidRPr="00460A69" w:rsidRDefault="00A63AAB" w:rsidP="00A63AAB">
                  <w:pPr>
                    <w:pStyle w:val="BodyText"/>
                    <w:spacing w:after="0"/>
                    <w:jc w:val="center"/>
                    <w:rPr>
                      <w:rFonts w:asciiTheme="minorHAnsi" w:hAnsiTheme="minorHAnsi" w:cstheme="minorHAnsi"/>
                      <w:b/>
                      <w:bCs/>
                      <w:i/>
                      <w:iCs/>
                      <w:sz w:val="22"/>
                      <w:szCs w:val="22"/>
                    </w:rPr>
                  </w:pPr>
                  <w:r w:rsidRPr="00460A69">
                    <w:rPr>
                      <w:rFonts w:asciiTheme="minorHAnsi" w:hAnsiTheme="minorHAnsi" w:cstheme="minorHAnsi"/>
                      <w:b/>
                      <w:bCs/>
                      <w:i/>
                      <w:iCs/>
                      <w:sz w:val="22"/>
                      <w:szCs w:val="22"/>
                    </w:rPr>
                    <w:t>s.</w:t>
                  </w:r>
                </w:p>
              </w:tc>
              <w:tc>
                <w:tcPr>
                  <w:tcW w:w="3929" w:type="dxa"/>
                  <w:vAlign w:val="center"/>
                </w:tcPr>
                <w:p w14:paraId="65C2374E"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Halux Valgus</w:t>
                  </w:r>
                </w:p>
              </w:tc>
            </w:tr>
            <w:tr w:rsidR="00A63AAB" w:rsidRPr="00460A69" w14:paraId="490AF724" w14:textId="77777777" w:rsidTr="0072199A">
              <w:trPr>
                <w:trHeight w:val="89"/>
              </w:trPr>
              <w:tc>
                <w:tcPr>
                  <w:tcW w:w="453" w:type="dxa"/>
                  <w:vAlign w:val="center"/>
                </w:tcPr>
                <w:p w14:paraId="6BC23C4A" w14:textId="77777777" w:rsidR="00A63AAB" w:rsidRPr="00460A69" w:rsidRDefault="00A63AAB" w:rsidP="00A63AAB">
                  <w:pPr>
                    <w:pStyle w:val="BodyText"/>
                    <w:spacing w:after="0"/>
                    <w:jc w:val="center"/>
                    <w:rPr>
                      <w:rFonts w:asciiTheme="minorHAnsi" w:hAnsiTheme="minorHAnsi" w:cstheme="minorHAnsi"/>
                      <w:b/>
                      <w:bCs/>
                      <w:i/>
                      <w:iCs/>
                      <w:sz w:val="22"/>
                      <w:szCs w:val="22"/>
                    </w:rPr>
                  </w:pPr>
                  <w:r w:rsidRPr="00460A69">
                    <w:rPr>
                      <w:rFonts w:asciiTheme="minorHAnsi" w:hAnsiTheme="minorHAnsi" w:cstheme="minorHAnsi"/>
                      <w:b/>
                      <w:bCs/>
                      <w:i/>
                      <w:iCs/>
                      <w:sz w:val="22"/>
                      <w:szCs w:val="22"/>
                    </w:rPr>
                    <w:t>t.</w:t>
                  </w:r>
                </w:p>
              </w:tc>
              <w:tc>
                <w:tcPr>
                  <w:tcW w:w="3929" w:type="dxa"/>
                  <w:vAlign w:val="center"/>
                </w:tcPr>
                <w:p w14:paraId="158FCF28" w14:textId="77777777" w:rsidR="00A63AAB" w:rsidRPr="00460A69" w:rsidRDefault="00A63AAB" w:rsidP="00A63AAB">
                  <w:pPr>
                    <w:pStyle w:val="BodyText"/>
                    <w:spacing w:after="0"/>
                    <w:jc w:val="both"/>
                    <w:rPr>
                      <w:rFonts w:asciiTheme="minorHAnsi" w:hAnsiTheme="minorHAnsi" w:cstheme="minorHAnsi"/>
                      <w:b/>
                      <w:bCs/>
                      <w:i/>
                      <w:iCs/>
                      <w:sz w:val="20"/>
                      <w:szCs w:val="20"/>
                    </w:rPr>
                  </w:pPr>
                  <w:r w:rsidRPr="00460A69">
                    <w:rPr>
                      <w:rFonts w:asciiTheme="minorHAnsi" w:hAnsiTheme="minorHAnsi" w:cstheme="minorHAnsi"/>
                      <w:b/>
                      <w:bCs/>
                      <w:i/>
                      <w:iCs/>
                      <w:sz w:val="20"/>
                      <w:szCs w:val="20"/>
                    </w:rPr>
                    <w:t>Kanker dan/atau segala jenis tumor (cyst)</w:t>
                  </w:r>
                </w:p>
              </w:tc>
            </w:tr>
          </w:tbl>
          <w:p w14:paraId="44B7F01A" w14:textId="77777777" w:rsidR="00A63AAB" w:rsidRPr="00460A69" w:rsidRDefault="00A63AAB" w:rsidP="00A63AAB">
            <w:pPr>
              <w:pStyle w:val="ListParagraph"/>
              <w:ind w:left="306"/>
              <w:jc w:val="both"/>
              <w:rPr>
                <w:rFonts w:asciiTheme="minorHAnsi" w:hAnsiTheme="minorHAnsi" w:cstheme="minorHAnsi"/>
                <w:b/>
                <w:i/>
                <w:sz w:val="20"/>
                <w:szCs w:val="20"/>
              </w:rPr>
            </w:pPr>
            <w:r w:rsidRPr="00460A69">
              <w:rPr>
                <w:rFonts w:asciiTheme="minorHAnsi" w:hAnsiTheme="minorHAnsi" w:cstheme="minorHAnsi"/>
                <w:b/>
                <w:i/>
                <w:sz w:val="20"/>
                <w:szCs w:val="20"/>
              </w:rPr>
              <w:t>Pengecualian atas Kondisi yang Sudah Ada Sebelumnya (Pre-Existing Condition) dan Penyakit khusus, sebagaimana disebutkan di atas, berlaku selama 12 (dua belas) bulan berturut-turut terhitung sejak tanggal mulai berlakunya atau tanggal efektif perubahan dengan seleksi risiko atau tanggal pemulihan Asuransi Tambahan Mega Hospital Cash Plan ini (mana yang terjadi paling akhir). Dalam hal Tertanggung menjalani Rawat Inap selama periode pengecualian dan berlanjut hingga melewati periode tersebut, pengecualian untuk poin (1) dan (2) baru dianggap berakhir sejak tanggal Tertanggung keluar dari Rumah Sakit, sebagaimana tercantum pada rincian biaya perawatan atau kuitansi pembayaran yang dikeluarkan oleh Rumah Sakit.</w:t>
            </w:r>
          </w:p>
          <w:p w14:paraId="5F82EEFC"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menjalani pemeriksaan kesehatan rutin, pemeriksaan medis yang dilakukan bukan untuk maksud pengobatan Cedera Tubuh atau Penyakit.</w:t>
            </w:r>
          </w:p>
          <w:p w14:paraId="3D1715B6"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Suatu tindakan yang bersifat sengaja, termasuk namun tidak terbatas pada kehamilan, melahirkan, upaya/program untuk mempunyai anak, kemandulan, keguguran, aborsi, sterilisasi, vasektomi/MOP, tubektomi/MOW, kontrasepsi, metode-metode pengaturan kelahiran, pengujian atau pengobatan </w:t>
            </w:r>
          </w:p>
        </w:tc>
        <w:tc>
          <w:tcPr>
            <w:tcW w:w="5180" w:type="dxa"/>
            <w:gridSpan w:val="15"/>
            <w:shd w:val="clear" w:color="auto" w:fill="FFFFFF" w:themeFill="background1"/>
          </w:tcPr>
          <w:p w14:paraId="39A8AAA1" w14:textId="77777777" w:rsidR="00A63AAB" w:rsidRPr="00460A69" w:rsidRDefault="00A63AAB" w:rsidP="00A63AAB">
            <w:pPr>
              <w:pStyle w:val="ListParagraph"/>
              <w:ind w:left="306"/>
              <w:jc w:val="both"/>
              <w:rPr>
                <w:rFonts w:asciiTheme="minorHAnsi" w:hAnsiTheme="minorHAnsi" w:cstheme="minorHAnsi"/>
                <w:b/>
                <w:i/>
                <w:sz w:val="20"/>
                <w:szCs w:val="20"/>
              </w:rPr>
            </w:pPr>
            <w:r w:rsidRPr="00460A69">
              <w:rPr>
                <w:rFonts w:asciiTheme="minorHAnsi" w:hAnsiTheme="minorHAnsi" w:cstheme="minorHAnsi"/>
                <w:b/>
                <w:i/>
                <w:sz w:val="20"/>
                <w:szCs w:val="20"/>
              </w:rPr>
              <w:lastRenderedPageBreak/>
              <w:t>impotensi, te</w:t>
            </w:r>
            <w:r w:rsidR="00EB74E6" w:rsidRPr="00EB74E6">
              <w:rPr>
                <w:rFonts w:asciiTheme="minorHAnsi" w:hAnsiTheme="minorHAnsi" w:cstheme="minorHAnsi"/>
                <w:b/>
                <w:i/>
                <w:sz w:val="20"/>
                <w:szCs w:val="20"/>
                <w:highlight w:val="cyan"/>
              </w:rPr>
              <w:t>r</w:t>
            </w:r>
            <w:r w:rsidRPr="00460A69">
              <w:rPr>
                <w:rFonts w:asciiTheme="minorHAnsi" w:hAnsiTheme="minorHAnsi" w:cstheme="minorHAnsi"/>
                <w:b/>
                <w:i/>
                <w:sz w:val="20"/>
                <w:szCs w:val="20"/>
              </w:rPr>
              <w:t>masuk semua komplikasi yang terjadi karenanya, cuci darah, kecanduan/penyalahgunaan alkohol atau obat, tato, sunat, operasi atau perawatan lainnya untuk tujuan kecantikan.</w:t>
            </w:r>
          </w:p>
          <w:p w14:paraId="16A6AF38"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sebagai penumpang atas penerbangan yang diselenggarakan bukan oleh perusahaan penerbangan komersial atau perusahaan penerbangan komersial (pesawat komersial) namun penerbangannya tidak mengikuti rute penerbangan umum dengan jadwal yang tetap atau penerbangan dengan pesawat pribadi/pesawat carter atau pesawat militer/kepolisian, termasuk helikopter.</w:t>
            </w:r>
          </w:p>
          <w:p w14:paraId="139CAAD3"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terlibat dan/atau melakukan perbuatan melawan/melanggar hukum atau tindakan kriminal atau percobaan bunuh diri.</w:t>
            </w:r>
          </w:p>
          <w:p w14:paraId="7C520BF5"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Tertanggung mengikuti segala jenis perlombaan balap (kecuali balap lari), terjun payung, kegiatan bawah air yang memerlukan perlengkapan bernafas, atau olahraga profesional (dibayar atau disponsori).</w:t>
            </w:r>
          </w:p>
          <w:p w14:paraId="72A1B5C1"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Reaksi inti atom atau nuklir.</w:t>
            </w:r>
          </w:p>
          <w:p w14:paraId="40C6A1C7"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Tertanggung terlibat perang atau segala tindakan peperangan, baik dinyatakan atau tidak, invasi, pendudukan suatu daerah, pengambil alihan kekuasaan, perang saudara, revolusi, terorisme, dinas </w:t>
            </w:r>
            <w:r w:rsidRPr="00460A69">
              <w:rPr>
                <w:rFonts w:asciiTheme="minorHAnsi" w:hAnsiTheme="minorHAnsi" w:cstheme="minorHAnsi"/>
                <w:b/>
                <w:i/>
                <w:sz w:val="20"/>
                <w:szCs w:val="20"/>
              </w:rPr>
              <w:lastRenderedPageBreak/>
              <w:t>aktif dalam angkatan bersenjata/dinas militer, maupun berpartisipasi langsung dalam demonstrasi, huru-hara, pemberontakan, atau kerusuhan sipil.</w:t>
            </w:r>
          </w:p>
          <w:p w14:paraId="1F392217"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Gangguan jiwa, neurosis, atau Penyakit kejiwaan/mental lainnya (termasuk manifestasi dari gangguan kejiwaan atau psikosomatik).</w:t>
            </w:r>
          </w:p>
          <w:p w14:paraId="6DDD9B2D"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Human Immunodeficiency Virus (HIV), atau infeksi oportunistik dan/atau tumor ganas yang ditemukan akibat adanya HIV, AIDS, atau ARC serta penyakit kelamin lainnya dengan ketentuan:</w:t>
            </w:r>
          </w:p>
          <w:p w14:paraId="699710D8" w14:textId="77777777" w:rsidR="00A63AAB" w:rsidRPr="00460A69" w:rsidRDefault="00A63AAB" w:rsidP="00BA243E">
            <w:pPr>
              <w:pStyle w:val="ListParagraph"/>
              <w:numPr>
                <w:ilvl w:val="0"/>
                <w:numId w:val="52"/>
              </w:numPr>
              <w:ind w:left="692" w:hanging="357"/>
              <w:jc w:val="both"/>
              <w:rPr>
                <w:rFonts w:asciiTheme="minorHAnsi" w:hAnsiTheme="minorHAnsi" w:cstheme="minorHAnsi"/>
                <w:b/>
                <w:i/>
                <w:sz w:val="20"/>
                <w:szCs w:val="20"/>
              </w:rPr>
            </w:pPr>
            <w:r w:rsidRPr="00460A69">
              <w:rPr>
                <w:rFonts w:asciiTheme="minorHAnsi" w:hAnsiTheme="minorHAnsi" w:cstheme="minorHAnsi"/>
                <w:b/>
                <w:i/>
                <w:sz w:val="20"/>
                <w:szCs w:val="20"/>
              </w:rPr>
              <w:t>Pengertian AIDS adalah sebagaimana didefinisikan oleh Organisasi Kesehatan Dunia (WHO).</w:t>
            </w:r>
          </w:p>
          <w:p w14:paraId="636E2647" w14:textId="77777777" w:rsidR="00A63AAB" w:rsidRPr="00460A69" w:rsidRDefault="00A63AAB" w:rsidP="00BA243E">
            <w:pPr>
              <w:pStyle w:val="ListParagraph"/>
              <w:numPr>
                <w:ilvl w:val="0"/>
                <w:numId w:val="52"/>
              </w:numPr>
              <w:ind w:left="692" w:hanging="357"/>
              <w:jc w:val="both"/>
              <w:rPr>
                <w:rFonts w:asciiTheme="minorHAnsi" w:hAnsiTheme="minorHAnsi" w:cstheme="minorHAnsi"/>
                <w:b/>
                <w:i/>
                <w:sz w:val="20"/>
                <w:szCs w:val="20"/>
              </w:rPr>
            </w:pPr>
            <w:r w:rsidRPr="00460A69">
              <w:rPr>
                <w:rFonts w:asciiTheme="minorHAnsi" w:hAnsiTheme="minorHAnsi" w:cstheme="minorHAnsi"/>
                <w:b/>
                <w:i/>
                <w:sz w:val="20"/>
                <w:szCs w:val="20"/>
              </w:rPr>
              <w:t>Infeksi oportunistik termasuk tetapi tidak terbatas pada pneumocystis carnii (penyakit radang paru-paru), organisme virus yang mengakibatkan enteristis yang kronis dan/atau infeksi jamur yang menyebar ke seluruh jaringan tubuh.</w:t>
            </w:r>
          </w:p>
          <w:p w14:paraId="13BF5CA5" w14:textId="77777777" w:rsidR="00A63AAB" w:rsidRPr="00460A69" w:rsidRDefault="00A63AAB" w:rsidP="00BA243E">
            <w:pPr>
              <w:pStyle w:val="ListParagraph"/>
              <w:numPr>
                <w:ilvl w:val="0"/>
                <w:numId w:val="52"/>
              </w:numPr>
              <w:ind w:left="692" w:hanging="357"/>
              <w:jc w:val="both"/>
              <w:rPr>
                <w:rFonts w:asciiTheme="minorHAnsi" w:hAnsiTheme="minorHAnsi" w:cstheme="minorHAnsi"/>
                <w:b/>
                <w:i/>
                <w:sz w:val="20"/>
                <w:szCs w:val="20"/>
              </w:rPr>
            </w:pPr>
            <w:r w:rsidRPr="00460A69">
              <w:rPr>
                <w:rFonts w:asciiTheme="minorHAnsi" w:hAnsiTheme="minorHAnsi" w:cstheme="minorHAnsi"/>
                <w:b/>
                <w:i/>
                <w:sz w:val="20"/>
                <w:szCs w:val="20"/>
              </w:rPr>
              <w:t xml:space="preserve">Tumor ganas mencakup tetapi tidak terbatas pada </w:t>
            </w:r>
            <w:r w:rsidR="00DC1276" w:rsidRPr="00DC1276">
              <w:rPr>
                <w:rFonts w:asciiTheme="minorHAnsi" w:hAnsiTheme="minorHAnsi" w:cstheme="minorHAnsi"/>
                <w:b/>
                <w:i/>
                <w:sz w:val="20"/>
                <w:szCs w:val="20"/>
                <w:highlight w:val="cyan"/>
              </w:rPr>
              <w:t>Kaposi’s Sarcoma</w:t>
            </w:r>
            <w:r w:rsidRPr="00460A69">
              <w:rPr>
                <w:rFonts w:asciiTheme="minorHAnsi" w:hAnsiTheme="minorHAnsi" w:cstheme="minorHAnsi"/>
                <w:b/>
                <w:i/>
                <w:sz w:val="20"/>
                <w:szCs w:val="20"/>
              </w:rPr>
              <w:t>, sistem saraf pusat limfoma, dan/atau keganasan lainnya yang sekarang diketahui atau yang akan diketahui sebagai penyebab kematian pada penderita AIDS tersebut.</w:t>
            </w:r>
          </w:p>
          <w:p w14:paraId="2F51DA2B"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Keracunan akibat makanan/minuman atau terhirup/tertelan unsur-unsur atau zat-zat kimia.</w:t>
            </w:r>
          </w:p>
          <w:p w14:paraId="722B6E3F"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Kejahatan asuransi yang sengaja dilakukan oleh Tertanggung atau pihak lainnya yang memiliki kepentingan atas pertanggungan asuransi Tertanggung</w:t>
            </w:r>
          </w:p>
          <w:p w14:paraId="073163CC"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Penyakit bawaan atau kelainan sejak lahir.</w:t>
            </w:r>
          </w:p>
          <w:p w14:paraId="0CCE34CC" w14:textId="77777777" w:rsidR="00A63AAB" w:rsidRPr="00460A69" w:rsidRDefault="00A63AAB" w:rsidP="00BA243E">
            <w:pPr>
              <w:pStyle w:val="ListParagraph"/>
              <w:numPr>
                <w:ilvl w:val="0"/>
                <w:numId w:val="53"/>
              </w:numPr>
              <w:ind w:left="306" w:hanging="306"/>
              <w:jc w:val="both"/>
              <w:rPr>
                <w:rFonts w:asciiTheme="minorHAnsi" w:hAnsiTheme="minorHAnsi" w:cstheme="minorHAnsi"/>
                <w:b/>
                <w:i/>
                <w:sz w:val="20"/>
                <w:szCs w:val="20"/>
              </w:rPr>
            </w:pPr>
            <w:r w:rsidRPr="00460A69">
              <w:rPr>
                <w:rFonts w:asciiTheme="minorHAnsi" w:hAnsiTheme="minorHAnsi" w:cstheme="minorHAnsi"/>
                <w:b/>
                <w:i/>
                <w:sz w:val="20"/>
                <w:szCs w:val="20"/>
              </w:rPr>
              <w:t>Rawat Inap yang dijalani oleh Tertanggung selain di Rumah Sakit.</w:t>
            </w:r>
          </w:p>
        </w:tc>
      </w:tr>
      <w:tr w:rsidR="00A63AAB" w:rsidRPr="00460A69" w14:paraId="562B0571" w14:textId="77777777" w:rsidTr="00DB7DA6">
        <w:trPr>
          <w:trHeight w:val="122"/>
          <w:jc w:val="center"/>
        </w:trPr>
        <w:tc>
          <w:tcPr>
            <w:tcW w:w="10347" w:type="dxa"/>
            <w:gridSpan w:val="24"/>
            <w:tcBorders>
              <w:bottom w:val="nil"/>
            </w:tcBorders>
            <w:shd w:val="clear" w:color="auto" w:fill="FFFFFF" w:themeFill="background1"/>
            <w:vAlign w:val="center"/>
          </w:tcPr>
          <w:p w14:paraId="7BCBD804" w14:textId="77777777" w:rsidR="00EC6F37" w:rsidRPr="00460A69" w:rsidRDefault="00EC6F37" w:rsidP="00A63AAB">
            <w:pPr>
              <w:spacing w:after="40"/>
              <w:jc w:val="center"/>
              <w:rPr>
                <w:rFonts w:ascii="Calibri" w:hAnsi="Calibri" w:cs="Calibri"/>
                <w:b/>
                <w:color w:val="FFFFFF"/>
                <w:sz w:val="20"/>
                <w:szCs w:val="20"/>
              </w:rPr>
            </w:pPr>
          </w:p>
        </w:tc>
      </w:tr>
      <w:tr w:rsidR="00A63AAB" w:rsidRPr="00460A69" w14:paraId="0731059B" w14:textId="77777777" w:rsidTr="00DB7DA6">
        <w:trPr>
          <w:trHeight w:val="122"/>
          <w:jc w:val="center"/>
        </w:trPr>
        <w:tc>
          <w:tcPr>
            <w:tcW w:w="10347" w:type="dxa"/>
            <w:gridSpan w:val="24"/>
            <w:tcBorders>
              <w:top w:val="nil"/>
              <w:bottom w:val="nil"/>
            </w:tcBorders>
            <w:shd w:val="solid" w:color="auto" w:fill="FFFFFF" w:themeFill="background1"/>
            <w:vAlign w:val="center"/>
          </w:tcPr>
          <w:p w14:paraId="4B7CA0C8" w14:textId="2877196F" w:rsidR="00A63AAB" w:rsidRPr="00460A69" w:rsidRDefault="00A63AAB" w:rsidP="00A63AAB">
            <w:pPr>
              <w:spacing w:after="40"/>
              <w:jc w:val="center"/>
              <w:rPr>
                <w:rFonts w:ascii="Calibri" w:hAnsi="Calibri" w:cs="Calibri"/>
                <w:b/>
                <w:color w:val="FFFFFF"/>
                <w:sz w:val="20"/>
                <w:szCs w:val="20"/>
              </w:rPr>
            </w:pPr>
            <w:r w:rsidRPr="00460A69">
              <w:rPr>
                <w:rFonts w:asciiTheme="minorHAnsi" w:hAnsiTheme="minorHAnsi" w:cstheme="minorHAnsi"/>
                <w:b/>
                <w:color w:val="FFFFFF" w:themeColor="background1"/>
                <w:sz w:val="20"/>
                <w:szCs w:val="20"/>
              </w:rPr>
              <w:t xml:space="preserve">Persyaratan dan Ketentuan </w:t>
            </w:r>
            <w:r w:rsidRPr="00460A69">
              <w:rPr>
                <w:rFonts w:ascii="Calibri" w:hAnsi="Calibri" w:cs="Calibri"/>
                <w:b/>
                <w:color w:val="FFFFFF"/>
                <w:sz w:val="20"/>
                <w:szCs w:val="20"/>
              </w:rPr>
              <w:t>Asuransi Tambahan Mega Hospital Cash Plan (Mega HCP)</w:t>
            </w:r>
            <w:r w:rsidR="00B47A45">
              <w:rPr>
                <w:rFonts w:ascii="Calibri" w:hAnsi="Calibri" w:cs="Calibri"/>
                <w:b/>
                <w:color w:val="FFFFFF"/>
                <w:sz w:val="20"/>
                <w:szCs w:val="20"/>
              </w:rPr>
              <w:t xml:space="preserve"> </w:t>
            </w:r>
            <w:r w:rsidR="00B47A45" w:rsidRPr="00B47A45">
              <w:rPr>
                <w:rFonts w:ascii="Calibri" w:hAnsi="Calibri" w:cs="Calibri"/>
                <w:b/>
                <w:i/>
                <w:iCs/>
                <w:color w:val="FFFFFF"/>
                <w:sz w:val="20"/>
                <w:szCs w:val="20"/>
              </w:rPr>
              <w:t>&lt;Showed only if rider Mega HCP chosen&gt;</w:t>
            </w:r>
          </w:p>
        </w:tc>
      </w:tr>
      <w:tr w:rsidR="00A63AAB" w:rsidRPr="00460A69" w14:paraId="5E2F2FB5" w14:textId="77777777" w:rsidTr="00DB7DA6">
        <w:trPr>
          <w:trHeight w:val="122"/>
          <w:jc w:val="center"/>
        </w:trPr>
        <w:tc>
          <w:tcPr>
            <w:tcW w:w="10347" w:type="dxa"/>
            <w:gridSpan w:val="24"/>
            <w:tcBorders>
              <w:top w:val="nil"/>
            </w:tcBorders>
            <w:shd w:val="clear" w:color="auto" w:fill="FFFFFF" w:themeFill="background1"/>
            <w:vAlign w:val="center"/>
          </w:tcPr>
          <w:p w14:paraId="7EB0C2D4" w14:textId="77777777" w:rsidR="00A63AAB" w:rsidRPr="00460A69" w:rsidRDefault="00A63AAB" w:rsidP="00A63AAB">
            <w:pPr>
              <w:spacing w:after="40"/>
              <w:jc w:val="center"/>
              <w:rPr>
                <w:rFonts w:ascii="Calibri" w:hAnsi="Calibri" w:cs="Calibri"/>
                <w:b/>
                <w:color w:val="FFFFFF"/>
                <w:sz w:val="20"/>
                <w:szCs w:val="20"/>
              </w:rPr>
            </w:pPr>
          </w:p>
        </w:tc>
      </w:tr>
      <w:tr w:rsidR="00A63AAB" w:rsidRPr="00460A69" w14:paraId="56B36CD0" w14:textId="77777777" w:rsidTr="0072199A">
        <w:trPr>
          <w:trHeight w:val="122"/>
          <w:jc w:val="center"/>
        </w:trPr>
        <w:tc>
          <w:tcPr>
            <w:tcW w:w="10347" w:type="dxa"/>
            <w:gridSpan w:val="24"/>
            <w:shd w:val="clear" w:color="auto" w:fill="FFFFFF" w:themeFill="background1"/>
            <w:vAlign w:val="center"/>
          </w:tcPr>
          <w:p w14:paraId="534613C9" w14:textId="77777777" w:rsidR="00A63AAB" w:rsidRPr="00460A69" w:rsidRDefault="00A63AAB" w:rsidP="00A63AAB">
            <w:pPr>
              <w:jc w:val="both"/>
              <w:rPr>
                <w:rFonts w:asciiTheme="minorHAnsi" w:hAnsiTheme="minorHAnsi" w:cstheme="minorHAnsi"/>
                <w:sz w:val="20"/>
                <w:szCs w:val="20"/>
              </w:rPr>
            </w:pPr>
            <w:r w:rsidRPr="00460A69">
              <w:rPr>
                <w:rFonts w:asciiTheme="minorHAnsi" w:hAnsiTheme="minorHAnsi" w:cstheme="minorHAnsi"/>
                <w:bCs/>
                <w:sz w:val="20"/>
                <w:szCs w:val="20"/>
              </w:rPr>
              <w:t>Dokumen klaim, yang harus diterima secara lengkap oleh Penanggung selambat-lambatnya 30 (tiga puluh) hari kalender sejak tanggal Tertanggung keluar dari Rumah Sakit, sebagaimana tercantum pada rincian biaya perawatan atau kuitansi pembayaran yang dikeluarkan oleh Rumah Sakit, adalah sebagai berikut:</w:t>
            </w:r>
          </w:p>
          <w:p w14:paraId="4271E87A"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Formulir klaim yang dikeluarkan oleh Penanggung yang telah diisi dengan lengkap dan benar oleh Pemegang Polis;</w:t>
            </w:r>
          </w:p>
          <w:p w14:paraId="26F05DB9"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Formulir keterangan Dokter yang dikeluarkan oleh Penanggung yang telah diisi dengan lengkap dan benar oleh Dokter yang merawat/resume medis;</w:t>
            </w:r>
          </w:p>
          <w:p w14:paraId="6E484E08"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Kuitansi pembayaran dan rincian biaya perawatan, termasuk di dalamnya rincian resep obat-obatan dari Dokter yang merawat, yang diterbitkan oleh Rumah Sakit (asli atau salinan yang dilegalisir oleh Rumah Sakit);</w:t>
            </w:r>
          </w:p>
          <w:p w14:paraId="66E68237"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Hasil pemeriksaan diagnostik termasuk hasil pemeriksaan laboratorium dan radiologi, jika dilakukan pemeriksaan tersebut (asli atau salinan yang dilegalisir oleh Rumah Sakit);</w:t>
            </w:r>
          </w:p>
          <w:p w14:paraId="341E54D1"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Salinan bukti identitas diri Pemegang Polis dan Tertanggung yang masih berlaku, berupa kartu tanda penduduk elektronik atau paspor bagi warga negara asing, serta salinan kartu keluarga;</w:t>
            </w:r>
          </w:p>
          <w:p w14:paraId="0AA8B1CB"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Salinan surat izin mengemudi Tertanggung yang masih berlaku (apabila Tertanggung menjalani Rawat Inap akibat Kecelakaan lalu lintas, dalam hal Tertanggung bertindak sebagai pengemudi kendaraan bermotor); dan</w:t>
            </w:r>
          </w:p>
          <w:p w14:paraId="04B96063" w14:textId="77777777" w:rsidR="00A63AAB" w:rsidRPr="00460A69" w:rsidRDefault="00A63AAB" w:rsidP="00A63AAB">
            <w:pPr>
              <w:pStyle w:val="ListParagraph"/>
              <w:numPr>
                <w:ilvl w:val="0"/>
                <w:numId w:val="7"/>
              </w:numPr>
              <w:ind w:left="284" w:hanging="284"/>
              <w:jc w:val="both"/>
              <w:rPr>
                <w:rFonts w:asciiTheme="minorHAnsi" w:hAnsiTheme="minorHAnsi" w:cstheme="minorHAnsi"/>
                <w:sz w:val="20"/>
                <w:szCs w:val="20"/>
              </w:rPr>
            </w:pPr>
            <w:r w:rsidRPr="00460A69">
              <w:rPr>
                <w:rFonts w:asciiTheme="minorHAnsi" w:hAnsiTheme="minorHAnsi" w:cstheme="minorHAnsi"/>
                <w:sz w:val="20"/>
                <w:szCs w:val="20"/>
              </w:rPr>
              <w:t>Surat keterangan Berita Acara Pemeriksaan (BAP) dari Kepolisian setempat dalam hal Tertanggung menjalani Rawat Inap akibat Kecelakaan (asli atau salinan yang dilegalisir oleh Kepolisian).</w:t>
            </w:r>
          </w:p>
        </w:tc>
      </w:tr>
      <w:tr w:rsidR="00A63AAB" w:rsidRPr="00460A69" w14:paraId="203A60AE" w14:textId="77777777" w:rsidTr="00DB7DA6">
        <w:trPr>
          <w:trHeight w:val="122"/>
          <w:jc w:val="center"/>
        </w:trPr>
        <w:tc>
          <w:tcPr>
            <w:tcW w:w="10347" w:type="dxa"/>
            <w:gridSpan w:val="24"/>
            <w:tcBorders>
              <w:bottom w:val="nil"/>
            </w:tcBorders>
            <w:shd w:val="clear" w:color="auto" w:fill="FFFFFF" w:themeFill="background1"/>
            <w:vAlign w:val="center"/>
          </w:tcPr>
          <w:p w14:paraId="3C623FE7" w14:textId="77777777" w:rsidR="003D4DE5" w:rsidRPr="00460A69" w:rsidRDefault="003D4DE5" w:rsidP="00751DE3">
            <w:pPr>
              <w:spacing w:after="40"/>
              <w:rPr>
                <w:rFonts w:ascii="Calibri" w:hAnsi="Calibri" w:cs="Calibri"/>
                <w:b/>
                <w:color w:val="FFFFFF"/>
                <w:sz w:val="20"/>
                <w:szCs w:val="20"/>
              </w:rPr>
            </w:pPr>
          </w:p>
        </w:tc>
      </w:tr>
      <w:tr w:rsidR="00A63AAB" w:rsidRPr="00460A69" w14:paraId="411FB68F" w14:textId="77777777" w:rsidTr="004A7513">
        <w:trPr>
          <w:trHeight w:val="122"/>
          <w:jc w:val="center"/>
        </w:trPr>
        <w:tc>
          <w:tcPr>
            <w:tcW w:w="10347" w:type="dxa"/>
            <w:gridSpan w:val="24"/>
            <w:tcBorders>
              <w:top w:val="nil"/>
              <w:bottom w:val="nil"/>
            </w:tcBorders>
            <w:shd w:val="solid" w:color="auto" w:fill="FFFFFF" w:themeFill="background1"/>
            <w:vAlign w:val="center"/>
          </w:tcPr>
          <w:p w14:paraId="7A9BABEE" w14:textId="77777777" w:rsidR="00A63AAB" w:rsidRPr="006E0D1C" w:rsidRDefault="00A63AAB" w:rsidP="00A63AAB">
            <w:pPr>
              <w:spacing w:after="40"/>
              <w:jc w:val="center"/>
              <w:rPr>
                <w:rFonts w:ascii="Calibri" w:hAnsi="Calibri" w:cs="Calibri"/>
                <w:b/>
                <w:color w:val="FFFFFF"/>
                <w:sz w:val="20"/>
                <w:szCs w:val="20"/>
                <w:highlight w:val="cyan"/>
              </w:rPr>
            </w:pPr>
            <w:r w:rsidRPr="006E0D1C">
              <w:rPr>
                <w:rFonts w:ascii="Calibri" w:hAnsi="Calibri" w:cs="Calibri"/>
                <w:b/>
                <w:color w:val="FFFFFF"/>
                <w:sz w:val="20"/>
                <w:szCs w:val="20"/>
                <w:highlight w:val="cyan"/>
              </w:rPr>
              <w:t>Kinerja Historis Investasi</w:t>
            </w:r>
          </w:p>
        </w:tc>
      </w:tr>
      <w:tr w:rsidR="004A7513" w:rsidRPr="00460A69" w14:paraId="4F47AEE4" w14:textId="77777777" w:rsidTr="004A7513">
        <w:trPr>
          <w:trHeight w:val="122"/>
          <w:jc w:val="center"/>
        </w:trPr>
        <w:tc>
          <w:tcPr>
            <w:tcW w:w="10347" w:type="dxa"/>
            <w:gridSpan w:val="24"/>
            <w:tcBorders>
              <w:top w:val="nil"/>
            </w:tcBorders>
            <w:shd w:val="clear" w:color="auto" w:fill="FFFFFF" w:themeFill="background1"/>
            <w:vAlign w:val="center"/>
          </w:tcPr>
          <w:tbl>
            <w:tblPr>
              <w:tblW w:w="10375" w:type="dxa"/>
              <w:jc w:val="center"/>
              <w:tblBorders>
                <w:top w:val="single" w:sz="4" w:space="0" w:color="auto"/>
                <w:left w:val="single" w:sz="4" w:space="0" w:color="auto"/>
                <w:bottom w:val="single" w:sz="4" w:space="0" w:color="auto"/>
                <w:right w:val="single" w:sz="4" w:space="0" w:color="auto"/>
              </w:tblBorders>
              <w:shd w:val="clear" w:color="auto" w:fill="FFFFFF" w:themeFill="background1"/>
              <w:tblLayout w:type="fixed"/>
              <w:tblLook w:val="04A0" w:firstRow="1" w:lastRow="0" w:firstColumn="1" w:lastColumn="0" w:noHBand="0" w:noVBand="1"/>
            </w:tblPr>
            <w:tblGrid>
              <w:gridCol w:w="10375"/>
            </w:tblGrid>
            <w:tr w:rsidR="004A7513" w:rsidRPr="00460A69" w14:paraId="1091BACE" w14:textId="77777777" w:rsidTr="004A7513">
              <w:trPr>
                <w:trHeight w:val="122"/>
                <w:jc w:val="center"/>
              </w:trPr>
              <w:tc>
                <w:tcPr>
                  <w:tcW w:w="10368" w:type="dxa"/>
                  <w:tcBorders>
                    <w:top w:val="single" w:sz="4" w:space="0" w:color="auto"/>
                    <w:bottom w:val="nil"/>
                  </w:tcBorders>
                  <w:shd w:val="clear" w:color="auto" w:fill="FFFFFF" w:themeFill="background1"/>
                  <w:vAlign w:val="center"/>
                </w:tcPr>
                <w:p w14:paraId="78AB5168" w14:textId="77777777" w:rsidR="004A7513" w:rsidRPr="00460A69" w:rsidRDefault="004A7513" w:rsidP="004A7513">
                  <w:pPr>
                    <w:spacing w:line="276" w:lineRule="auto"/>
                    <w:ind w:hanging="284"/>
                    <w:jc w:val="both"/>
                    <w:rPr>
                      <w:rFonts w:asciiTheme="minorHAnsi" w:hAnsiTheme="minorHAnsi" w:cstheme="minorHAnsi"/>
                      <w:b/>
                      <w:color w:val="000000" w:themeColor="text1"/>
                      <w:sz w:val="20"/>
                      <w:szCs w:val="20"/>
                    </w:rPr>
                  </w:pPr>
                </w:p>
                <w:tbl>
                  <w:tblPr>
                    <w:tblStyle w:val="TableGrid"/>
                    <w:tblW w:w="10089" w:type="dxa"/>
                    <w:tblLayout w:type="fixed"/>
                    <w:tblLook w:val="04A0" w:firstRow="1" w:lastRow="0" w:firstColumn="1" w:lastColumn="0" w:noHBand="0" w:noVBand="1"/>
                  </w:tblPr>
                  <w:tblGrid>
                    <w:gridCol w:w="4120"/>
                    <w:gridCol w:w="1609"/>
                    <w:gridCol w:w="834"/>
                    <w:gridCol w:w="833"/>
                    <w:gridCol w:w="842"/>
                    <w:gridCol w:w="842"/>
                    <w:gridCol w:w="1009"/>
                  </w:tblGrid>
                  <w:tr w:rsidR="004A7513" w:rsidRPr="00460A69" w14:paraId="4DFA49DB" w14:textId="77777777" w:rsidTr="00BD7FFC">
                    <w:tc>
                      <w:tcPr>
                        <w:tcW w:w="4120" w:type="dxa"/>
                        <w:shd w:val="pct12" w:color="auto" w:fill="auto"/>
                        <w:vAlign w:val="center"/>
                      </w:tcPr>
                      <w:p w14:paraId="5F5EEB3B" w14:textId="77777777" w:rsidR="004A7513" w:rsidRPr="00460A69" w:rsidRDefault="004A7513" w:rsidP="004A7513">
                        <w:pPr>
                          <w:jc w:val="center"/>
                          <w:rPr>
                            <w:rFonts w:asciiTheme="minorHAnsi" w:hAnsiTheme="minorHAnsi" w:cstheme="minorHAnsi"/>
                            <w:b/>
                            <w:sz w:val="18"/>
                            <w:szCs w:val="18"/>
                          </w:rPr>
                        </w:pPr>
                        <w:bookmarkStart w:id="10" w:name="_Hlk121374994"/>
                        <w:r w:rsidRPr="00460A69">
                          <w:rPr>
                            <w:rFonts w:asciiTheme="minorHAnsi" w:hAnsiTheme="minorHAnsi" w:cstheme="minorHAnsi"/>
                            <w:b/>
                            <w:sz w:val="18"/>
                            <w:szCs w:val="18"/>
                          </w:rPr>
                          <w:t>Grafik Kinerja Historis Investasi</w:t>
                        </w:r>
                      </w:p>
                    </w:tc>
                    <w:tc>
                      <w:tcPr>
                        <w:tcW w:w="1609" w:type="dxa"/>
                        <w:shd w:val="pct12" w:color="auto" w:fill="auto"/>
                        <w:vAlign w:val="center"/>
                      </w:tcPr>
                      <w:p w14:paraId="5773185D" w14:textId="77777777" w:rsidR="004A7513" w:rsidRPr="00460A69" w:rsidRDefault="004A7513" w:rsidP="004A7513">
                        <w:pPr>
                          <w:jc w:val="center"/>
                          <w:rPr>
                            <w:rFonts w:asciiTheme="minorHAnsi" w:hAnsiTheme="minorHAnsi" w:cstheme="minorHAnsi"/>
                            <w:b/>
                            <w:sz w:val="18"/>
                            <w:szCs w:val="18"/>
                          </w:rPr>
                        </w:pPr>
                        <w:r w:rsidRPr="00460A69">
                          <w:rPr>
                            <w:rFonts w:asciiTheme="minorHAnsi" w:hAnsiTheme="minorHAnsi" w:cstheme="minorHAnsi"/>
                            <w:b/>
                            <w:sz w:val="18"/>
                            <w:szCs w:val="18"/>
                          </w:rPr>
                          <w:t>Kinerja</w:t>
                        </w:r>
                      </w:p>
                    </w:tc>
                    <w:tc>
                      <w:tcPr>
                        <w:tcW w:w="834" w:type="dxa"/>
                        <w:shd w:val="pct12" w:color="auto" w:fill="auto"/>
                        <w:vAlign w:val="center"/>
                      </w:tcPr>
                      <w:p w14:paraId="757A9122" w14:textId="77777777" w:rsidR="004A7513" w:rsidRPr="00460A69" w:rsidRDefault="004A7513" w:rsidP="004A7513">
                        <w:pPr>
                          <w:jc w:val="center"/>
                          <w:rPr>
                            <w:rFonts w:asciiTheme="minorHAnsi" w:hAnsiTheme="minorHAnsi" w:cstheme="minorHAnsi"/>
                            <w:b/>
                            <w:i/>
                            <w:sz w:val="18"/>
                            <w:szCs w:val="18"/>
                          </w:rPr>
                        </w:pPr>
                        <w:r w:rsidRPr="00460A69">
                          <w:rPr>
                            <w:rFonts w:asciiTheme="minorHAnsi" w:hAnsiTheme="minorHAnsi" w:cstheme="minorHAnsi"/>
                            <w:b/>
                            <w:i/>
                            <w:sz w:val="18"/>
                            <w:szCs w:val="18"/>
                          </w:rPr>
                          <w:t>YTD*</w:t>
                        </w:r>
                      </w:p>
                    </w:tc>
                    <w:tc>
                      <w:tcPr>
                        <w:tcW w:w="833" w:type="dxa"/>
                        <w:shd w:val="pct12" w:color="auto" w:fill="auto"/>
                        <w:vAlign w:val="center"/>
                      </w:tcPr>
                      <w:p w14:paraId="7A1EAE06" w14:textId="77777777" w:rsidR="004A7513" w:rsidRPr="00460A69" w:rsidRDefault="004A7513" w:rsidP="004A7513">
                        <w:pPr>
                          <w:jc w:val="center"/>
                          <w:rPr>
                            <w:rFonts w:asciiTheme="minorHAnsi" w:hAnsiTheme="minorHAnsi" w:cstheme="minorHAnsi"/>
                            <w:b/>
                            <w:iCs/>
                            <w:sz w:val="18"/>
                            <w:szCs w:val="18"/>
                          </w:rPr>
                        </w:pPr>
                        <w:r w:rsidRPr="00460A69">
                          <w:rPr>
                            <w:rFonts w:asciiTheme="minorHAnsi" w:hAnsiTheme="minorHAnsi" w:cstheme="minorHAnsi"/>
                            <w:b/>
                            <w:iCs/>
                            <w:sz w:val="18"/>
                            <w:szCs w:val="18"/>
                          </w:rPr>
                          <w:t>1 Thn</w:t>
                        </w:r>
                      </w:p>
                    </w:tc>
                    <w:tc>
                      <w:tcPr>
                        <w:tcW w:w="842" w:type="dxa"/>
                        <w:shd w:val="pct12" w:color="auto" w:fill="auto"/>
                        <w:vAlign w:val="center"/>
                      </w:tcPr>
                      <w:p w14:paraId="060712F2" w14:textId="77777777" w:rsidR="004A7513" w:rsidRPr="00460A69" w:rsidRDefault="004A7513" w:rsidP="004A7513">
                        <w:pPr>
                          <w:jc w:val="center"/>
                          <w:rPr>
                            <w:rFonts w:asciiTheme="minorHAnsi" w:hAnsiTheme="minorHAnsi" w:cstheme="minorHAnsi"/>
                            <w:b/>
                            <w:iCs/>
                            <w:sz w:val="18"/>
                            <w:szCs w:val="18"/>
                          </w:rPr>
                        </w:pPr>
                        <w:r w:rsidRPr="00460A69">
                          <w:rPr>
                            <w:rFonts w:asciiTheme="minorHAnsi" w:hAnsiTheme="minorHAnsi" w:cstheme="minorHAnsi"/>
                            <w:b/>
                            <w:iCs/>
                            <w:sz w:val="18"/>
                            <w:szCs w:val="18"/>
                          </w:rPr>
                          <w:t>3 Thn</w:t>
                        </w:r>
                      </w:p>
                    </w:tc>
                    <w:tc>
                      <w:tcPr>
                        <w:tcW w:w="842" w:type="dxa"/>
                        <w:shd w:val="pct12" w:color="auto" w:fill="auto"/>
                        <w:vAlign w:val="center"/>
                      </w:tcPr>
                      <w:p w14:paraId="586E7DA4" w14:textId="77777777" w:rsidR="004A7513" w:rsidRPr="00460A69" w:rsidRDefault="004A7513" w:rsidP="004A7513">
                        <w:pPr>
                          <w:jc w:val="center"/>
                          <w:rPr>
                            <w:rFonts w:asciiTheme="minorHAnsi" w:hAnsiTheme="minorHAnsi" w:cstheme="minorHAnsi"/>
                            <w:b/>
                            <w:iCs/>
                            <w:sz w:val="18"/>
                            <w:szCs w:val="18"/>
                          </w:rPr>
                        </w:pPr>
                        <w:r w:rsidRPr="00460A69">
                          <w:rPr>
                            <w:rFonts w:asciiTheme="minorHAnsi" w:hAnsiTheme="minorHAnsi" w:cstheme="minorHAnsi"/>
                            <w:b/>
                            <w:iCs/>
                            <w:sz w:val="18"/>
                            <w:szCs w:val="18"/>
                          </w:rPr>
                          <w:t>5 Thn</w:t>
                        </w:r>
                      </w:p>
                    </w:tc>
                    <w:tc>
                      <w:tcPr>
                        <w:tcW w:w="1009" w:type="dxa"/>
                        <w:shd w:val="pct12" w:color="auto" w:fill="auto"/>
                      </w:tcPr>
                      <w:p w14:paraId="21D6F178" w14:textId="77777777" w:rsidR="004A7513" w:rsidRPr="00460A69" w:rsidRDefault="004A7513" w:rsidP="004A7513">
                        <w:pPr>
                          <w:ind w:left="-57" w:right="-72"/>
                          <w:jc w:val="center"/>
                          <w:rPr>
                            <w:rFonts w:asciiTheme="minorHAnsi" w:hAnsiTheme="minorHAnsi" w:cstheme="minorHAnsi"/>
                            <w:b/>
                            <w:iCs/>
                            <w:sz w:val="18"/>
                            <w:szCs w:val="18"/>
                          </w:rPr>
                        </w:pPr>
                        <w:r w:rsidRPr="00460A69">
                          <w:rPr>
                            <w:rFonts w:asciiTheme="minorHAnsi" w:hAnsiTheme="minorHAnsi" w:cstheme="minorHAnsi"/>
                            <w:b/>
                            <w:iCs/>
                            <w:sz w:val="18"/>
                            <w:szCs w:val="18"/>
                          </w:rPr>
                          <w:t>Sejak Diterbitkan</w:t>
                        </w:r>
                      </w:p>
                    </w:tc>
                  </w:tr>
                  <w:tr w:rsidR="001D45C6" w:rsidRPr="00460A69" w14:paraId="0AADBA54" w14:textId="77777777" w:rsidTr="00BD7FFC">
                    <w:trPr>
                      <w:trHeight w:val="751"/>
                    </w:trPr>
                    <w:tc>
                      <w:tcPr>
                        <w:tcW w:w="4120" w:type="dxa"/>
                        <w:vMerge w:val="restart"/>
                      </w:tcPr>
                      <w:p w14:paraId="15F0386B" w14:textId="77777777" w:rsidR="001D45C6" w:rsidRPr="00460A69" w:rsidRDefault="0021208C" w:rsidP="001D45C6">
                        <w:pPr>
                          <w:ind w:left="-50"/>
                          <w:jc w:val="center"/>
                          <w:rPr>
                            <w:rFonts w:asciiTheme="minorHAnsi" w:hAnsiTheme="minorHAnsi" w:cstheme="minorHAnsi"/>
                            <w:i/>
                            <w:sz w:val="18"/>
                            <w:szCs w:val="18"/>
                          </w:rPr>
                        </w:pPr>
                        <w:r w:rsidRPr="001F4734">
                          <w:rPr>
                            <w:rFonts w:asciiTheme="minorHAnsi" w:hAnsiTheme="minorHAnsi" w:cstheme="minorHAnsi"/>
                            <w:i/>
                            <w:noProof/>
                            <w:sz w:val="18"/>
                            <w:szCs w:val="18"/>
                          </w:rPr>
                          <w:drawing>
                            <wp:inline distT="0" distB="0" distL="0" distR="0" wp14:anchorId="554D747E" wp14:editId="177AD92C">
                              <wp:extent cx="2405180" cy="936000"/>
                              <wp:effectExtent l="0" t="0" r="0" b="0"/>
                              <wp:docPr id="16450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5198"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405180" cy="936000"/>
                                      </a:xfrm>
                                      <a:prstGeom prst="rect">
                                        <a:avLst/>
                                      </a:prstGeom>
                                      <a:noFill/>
                                    </pic:spPr>
                                  </pic:pic>
                                </a:graphicData>
                              </a:graphic>
                            </wp:inline>
                          </w:drawing>
                        </w:r>
                      </w:p>
                    </w:tc>
                    <w:tc>
                      <w:tcPr>
                        <w:tcW w:w="1609" w:type="dxa"/>
                        <w:vAlign w:val="center"/>
                      </w:tcPr>
                      <w:p w14:paraId="3BB11CE4" w14:textId="77777777" w:rsidR="001D45C6" w:rsidRPr="00460A69" w:rsidRDefault="001D45C6" w:rsidP="001D45C6">
                        <w:pPr>
                          <w:rPr>
                            <w:rFonts w:asciiTheme="minorHAnsi" w:hAnsiTheme="minorHAnsi" w:cstheme="minorHAnsi"/>
                            <w:sz w:val="18"/>
                            <w:szCs w:val="18"/>
                          </w:rPr>
                        </w:pPr>
                        <w:r w:rsidRPr="00460A69">
                          <w:rPr>
                            <w:rFonts w:asciiTheme="minorHAnsi" w:hAnsiTheme="minorHAnsi" w:cstheme="minorHAnsi"/>
                            <w:sz w:val="18"/>
                            <w:szCs w:val="18"/>
                          </w:rPr>
                          <w:t>PFI Mega Life Liquid Fund</w:t>
                        </w:r>
                      </w:p>
                    </w:tc>
                    <w:tc>
                      <w:tcPr>
                        <w:tcW w:w="834" w:type="dxa"/>
                        <w:vAlign w:val="center"/>
                      </w:tcPr>
                      <w:p w14:paraId="14AE1D44"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0.74%</w:t>
                        </w:r>
                      </w:p>
                    </w:tc>
                    <w:tc>
                      <w:tcPr>
                        <w:tcW w:w="833" w:type="dxa"/>
                        <w:vAlign w:val="center"/>
                      </w:tcPr>
                      <w:p w14:paraId="76A56349"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3.15%</w:t>
                        </w:r>
                      </w:p>
                    </w:tc>
                    <w:tc>
                      <w:tcPr>
                        <w:tcW w:w="842" w:type="dxa"/>
                        <w:vAlign w:val="center"/>
                      </w:tcPr>
                      <w:p w14:paraId="41DEE074"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10.54%</w:t>
                        </w:r>
                      </w:p>
                    </w:tc>
                    <w:tc>
                      <w:tcPr>
                        <w:tcW w:w="842" w:type="dxa"/>
                        <w:vAlign w:val="center"/>
                      </w:tcPr>
                      <w:p w14:paraId="1E55A293"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13.69%</w:t>
                        </w:r>
                      </w:p>
                    </w:tc>
                    <w:tc>
                      <w:tcPr>
                        <w:tcW w:w="1009" w:type="dxa"/>
                        <w:vAlign w:val="center"/>
                      </w:tcPr>
                      <w:p w14:paraId="564AB279"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43.30%</w:t>
                        </w:r>
                      </w:p>
                    </w:tc>
                  </w:tr>
                  <w:tr w:rsidR="001D45C6" w:rsidRPr="00460A69" w14:paraId="17CA6E88" w14:textId="77777777" w:rsidTr="00BD7FFC">
                    <w:trPr>
                      <w:trHeight w:val="705"/>
                    </w:trPr>
                    <w:tc>
                      <w:tcPr>
                        <w:tcW w:w="4120" w:type="dxa"/>
                        <w:vMerge/>
                        <w:tcBorders>
                          <w:bottom w:val="single" w:sz="4" w:space="0" w:color="auto"/>
                        </w:tcBorders>
                      </w:tcPr>
                      <w:p w14:paraId="45D1F159" w14:textId="77777777" w:rsidR="001D45C6" w:rsidRPr="00460A69" w:rsidRDefault="001D45C6" w:rsidP="001D45C6">
                        <w:pPr>
                          <w:jc w:val="center"/>
                          <w:rPr>
                            <w:rFonts w:asciiTheme="minorHAnsi" w:hAnsiTheme="minorHAnsi" w:cstheme="minorHAnsi"/>
                            <w:i/>
                            <w:sz w:val="18"/>
                            <w:szCs w:val="18"/>
                          </w:rPr>
                        </w:pPr>
                      </w:p>
                    </w:tc>
                    <w:tc>
                      <w:tcPr>
                        <w:tcW w:w="1609" w:type="dxa"/>
                        <w:tcBorders>
                          <w:bottom w:val="single" w:sz="4" w:space="0" w:color="auto"/>
                        </w:tcBorders>
                        <w:vAlign w:val="center"/>
                      </w:tcPr>
                      <w:p w14:paraId="2224AC17" w14:textId="77777777" w:rsidR="001D45C6" w:rsidRPr="00460A69" w:rsidRDefault="001D45C6" w:rsidP="001D45C6">
                        <w:pPr>
                          <w:rPr>
                            <w:rFonts w:asciiTheme="minorHAnsi" w:hAnsiTheme="minorHAnsi" w:cstheme="minorHAnsi"/>
                            <w:i/>
                            <w:sz w:val="18"/>
                            <w:szCs w:val="18"/>
                          </w:rPr>
                        </w:pPr>
                        <w:r w:rsidRPr="00460A69">
                          <w:rPr>
                            <w:rFonts w:asciiTheme="minorHAnsi" w:hAnsiTheme="minorHAnsi" w:cstheme="minorHAnsi"/>
                            <w:i/>
                            <w:sz w:val="18"/>
                            <w:szCs w:val="18"/>
                          </w:rPr>
                          <w:t>IDR 1 Month TD Rate Net**</w:t>
                        </w:r>
                      </w:p>
                    </w:tc>
                    <w:tc>
                      <w:tcPr>
                        <w:tcW w:w="834" w:type="dxa"/>
                        <w:tcBorders>
                          <w:bottom w:val="single" w:sz="4" w:space="0" w:color="auto"/>
                        </w:tcBorders>
                        <w:vAlign w:val="center"/>
                      </w:tcPr>
                      <w:p w14:paraId="73EAB024"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1.32%</w:t>
                        </w:r>
                      </w:p>
                    </w:tc>
                    <w:tc>
                      <w:tcPr>
                        <w:tcW w:w="833" w:type="dxa"/>
                        <w:tcBorders>
                          <w:bottom w:val="single" w:sz="4" w:space="0" w:color="auto"/>
                        </w:tcBorders>
                        <w:vAlign w:val="center"/>
                      </w:tcPr>
                      <w:p w14:paraId="0D74415A"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4.15%</w:t>
                        </w:r>
                      </w:p>
                    </w:tc>
                    <w:tc>
                      <w:tcPr>
                        <w:tcW w:w="842" w:type="dxa"/>
                        <w:tcBorders>
                          <w:bottom w:val="single" w:sz="4" w:space="0" w:color="auto"/>
                        </w:tcBorders>
                        <w:vAlign w:val="center"/>
                      </w:tcPr>
                      <w:p w14:paraId="3FFBDF4E"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11.78%</w:t>
                        </w:r>
                      </w:p>
                    </w:tc>
                    <w:tc>
                      <w:tcPr>
                        <w:tcW w:w="842" w:type="dxa"/>
                        <w:tcBorders>
                          <w:bottom w:val="single" w:sz="4" w:space="0" w:color="auto"/>
                        </w:tcBorders>
                        <w:vAlign w:val="center"/>
                      </w:tcPr>
                      <w:p w14:paraId="3CB2835C"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17.82%</w:t>
                        </w:r>
                      </w:p>
                    </w:tc>
                    <w:tc>
                      <w:tcPr>
                        <w:tcW w:w="1009" w:type="dxa"/>
                        <w:tcBorders>
                          <w:bottom w:val="single" w:sz="4" w:space="0" w:color="auto"/>
                        </w:tcBorders>
                        <w:vAlign w:val="center"/>
                      </w:tcPr>
                      <w:p w14:paraId="276639F7" w14:textId="77777777" w:rsidR="001D45C6" w:rsidRPr="00460A69" w:rsidRDefault="001D45C6" w:rsidP="001D45C6">
                        <w:pPr>
                          <w:jc w:val="center"/>
                          <w:rPr>
                            <w:rFonts w:asciiTheme="minorHAnsi" w:hAnsiTheme="minorHAnsi" w:cstheme="minorHAnsi"/>
                            <w:sz w:val="18"/>
                            <w:szCs w:val="18"/>
                          </w:rPr>
                        </w:pPr>
                        <w:r w:rsidRPr="00BF06C0">
                          <w:rPr>
                            <w:rFonts w:asciiTheme="minorHAnsi" w:hAnsiTheme="minorHAnsi" w:cstheme="minorHAnsi"/>
                            <w:sz w:val="18"/>
                            <w:szCs w:val="18"/>
                            <w:highlight w:val="cyan"/>
                          </w:rPr>
                          <w:t>50.68%</w:t>
                        </w:r>
                      </w:p>
                    </w:tc>
                  </w:tr>
                  <w:tr w:rsidR="004A7513" w:rsidRPr="00460A69" w14:paraId="2C525D7E" w14:textId="77777777" w:rsidTr="00BD7FFC">
                    <w:tc>
                      <w:tcPr>
                        <w:tcW w:w="4120" w:type="dxa"/>
                        <w:tcBorders>
                          <w:left w:val="nil"/>
                          <w:right w:val="nil"/>
                        </w:tcBorders>
                      </w:tcPr>
                      <w:p w14:paraId="4BFF1AEB" w14:textId="77777777" w:rsidR="004A7513" w:rsidRPr="00460A69" w:rsidRDefault="004A7513" w:rsidP="004A7513">
                        <w:pPr>
                          <w:jc w:val="center"/>
                          <w:rPr>
                            <w:rFonts w:asciiTheme="minorHAnsi" w:hAnsiTheme="minorHAnsi" w:cstheme="minorHAnsi"/>
                            <w:i/>
                            <w:sz w:val="18"/>
                            <w:szCs w:val="18"/>
                          </w:rPr>
                        </w:pPr>
                      </w:p>
                    </w:tc>
                    <w:tc>
                      <w:tcPr>
                        <w:tcW w:w="1609" w:type="dxa"/>
                        <w:tcBorders>
                          <w:left w:val="nil"/>
                          <w:right w:val="nil"/>
                        </w:tcBorders>
                        <w:vAlign w:val="center"/>
                      </w:tcPr>
                      <w:p w14:paraId="14B8761A" w14:textId="77777777" w:rsidR="004A7513" w:rsidRPr="00460A69" w:rsidRDefault="004A7513" w:rsidP="004A7513">
                        <w:pPr>
                          <w:rPr>
                            <w:rFonts w:asciiTheme="minorHAnsi" w:hAnsiTheme="minorHAnsi" w:cstheme="minorHAnsi"/>
                            <w:i/>
                            <w:sz w:val="18"/>
                            <w:szCs w:val="18"/>
                          </w:rPr>
                        </w:pPr>
                      </w:p>
                    </w:tc>
                    <w:tc>
                      <w:tcPr>
                        <w:tcW w:w="834" w:type="dxa"/>
                        <w:tcBorders>
                          <w:left w:val="nil"/>
                          <w:right w:val="nil"/>
                        </w:tcBorders>
                        <w:vAlign w:val="center"/>
                      </w:tcPr>
                      <w:p w14:paraId="039776ED" w14:textId="77777777" w:rsidR="004A7513" w:rsidRPr="00460A69" w:rsidRDefault="004A7513" w:rsidP="004A7513">
                        <w:pPr>
                          <w:jc w:val="center"/>
                          <w:rPr>
                            <w:rFonts w:asciiTheme="minorHAnsi" w:hAnsiTheme="minorHAnsi" w:cstheme="minorHAnsi"/>
                            <w:sz w:val="18"/>
                            <w:szCs w:val="18"/>
                          </w:rPr>
                        </w:pPr>
                      </w:p>
                    </w:tc>
                    <w:tc>
                      <w:tcPr>
                        <w:tcW w:w="833" w:type="dxa"/>
                        <w:tcBorders>
                          <w:left w:val="nil"/>
                          <w:right w:val="nil"/>
                        </w:tcBorders>
                        <w:vAlign w:val="center"/>
                      </w:tcPr>
                      <w:p w14:paraId="64BA0D68"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0A1282C"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18EEE35" w14:textId="77777777" w:rsidR="004A7513" w:rsidRPr="00460A69" w:rsidRDefault="004A7513" w:rsidP="004A7513">
                        <w:pPr>
                          <w:jc w:val="center"/>
                          <w:rPr>
                            <w:rFonts w:asciiTheme="minorHAnsi" w:hAnsiTheme="minorHAnsi" w:cstheme="minorHAnsi"/>
                            <w:sz w:val="18"/>
                            <w:szCs w:val="18"/>
                          </w:rPr>
                        </w:pPr>
                      </w:p>
                    </w:tc>
                    <w:tc>
                      <w:tcPr>
                        <w:tcW w:w="1009" w:type="dxa"/>
                        <w:tcBorders>
                          <w:left w:val="nil"/>
                          <w:right w:val="nil"/>
                        </w:tcBorders>
                        <w:vAlign w:val="center"/>
                      </w:tcPr>
                      <w:p w14:paraId="7355595E" w14:textId="77777777" w:rsidR="004A7513" w:rsidRPr="00460A69" w:rsidRDefault="004A7513" w:rsidP="004A7513">
                        <w:pPr>
                          <w:jc w:val="center"/>
                          <w:rPr>
                            <w:rFonts w:asciiTheme="minorHAnsi" w:hAnsiTheme="minorHAnsi" w:cstheme="minorHAnsi"/>
                            <w:sz w:val="18"/>
                            <w:szCs w:val="18"/>
                          </w:rPr>
                        </w:pPr>
                      </w:p>
                    </w:tc>
                  </w:tr>
                  <w:tr w:rsidR="00EC3D38" w:rsidRPr="00460A69" w14:paraId="2984B794" w14:textId="77777777" w:rsidTr="00BD7FFC">
                    <w:trPr>
                      <w:trHeight w:val="743"/>
                    </w:trPr>
                    <w:tc>
                      <w:tcPr>
                        <w:tcW w:w="4120" w:type="dxa"/>
                        <w:vMerge w:val="restart"/>
                      </w:tcPr>
                      <w:p w14:paraId="6ED96571" w14:textId="77777777" w:rsidR="00EC3D38" w:rsidRPr="00460A69" w:rsidRDefault="00EC3D38" w:rsidP="00EC3D38">
                        <w:pPr>
                          <w:ind w:left="-64"/>
                          <w:jc w:val="center"/>
                          <w:rPr>
                            <w:noProof/>
                            <w:sz w:val="12"/>
                            <w:szCs w:val="12"/>
                          </w:rPr>
                        </w:pPr>
                      </w:p>
                      <w:p w14:paraId="25158282" w14:textId="77777777" w:rsidR="00EC3D38" w:rsidRPr="00460A69" w:rsidRDefault="00EC3D38" w:rsidP="00EC3D38">
                        <w:pPr>
                          <w:ind w:left="-64"/>
                          <w:jc w:val="center"/>
                          <w:rPr>
                            <w:rFonts w:asciiTheme="minorHAnsi" w:hAnsiTheme="minorHAnsi" w:cstheme="minorHAnsi"/>
                            <w:i/>
                            <w:sz w:val="18"/>
                            <w:szCs w:val="18"/>
                          </w:rPr>
                        </w:pPr>
                        <w:r w:rsidRPr="00460A69">
                          <w:rPr>
                            <w:rFonts w:asciiTheme="minorHAnsi" w:hAnsiTheme="minorHAnsi" w:cstheme="minorHAnsi"/>
                            <w:i/>
                            <w:noProof/>
                            <w:sz w:val="18"/>
                            <w:szCs w:val="18"/>
                          </w:rPr>
                          <w:drawing>
                            <wp:inline distT="0" distB="0" distL="0" distR="0" wp14:anchorId="4336EA55" wp14:editId="2CC89174">
                              <wp:extent cx="2457450" cy="1181100"/>
                              <wp:effectExtent l="0" t="0" r="0" b="0"/>
                              <wp:docPr id="2078867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9952" cy="1196721"/>
                                      </a:xfrm>
                                      <a:prstGeom prst="rect">
                                        <a:avLst/>
                                      </a:prstGeom>
                                      <a:noFill/>
                                    </pic:spPr>
                                  </pic:pic>
                                </a:graphicData>
                              </a:graphic>
                            </wp:inline>
                          </w:drawing>
                        </w:r>
                      </w:p>
                    </w:tc>
                    <w:tc>
                      <w:tcPr>
                        <w:tcW w:w="1609" w:type="dxa"/>
                        <w:vAlign w:val="center"/>
                      </w:tcPr>
                      <w:p w14:paraId="453C82C7" w14:textId="77777777" w:rsidR="00EC3D38" w:rsidRPr="00460A69" w:rsidRDefault="00EC3D38" w:rsidP="00EC3D38">
                        <w:pPr>
                          <w:rPr>
                            <w:rFonts w:asciiTheme="minorHAnsi" w:hAnsiTheme="minorHAnsi" w:cstheme="minorHAnsi"/>
                            <w:sz w:val="18"/>
                            <w:szCs w:val="18"/>
                          </w:rPr>
                        </w:pPr>
                        <w:r w:rsidRPr="00460A69">
                          <w:rPr>
                            <w:rFonts w:asciiTheme="minorHAnsi" w:hAnsiTheme="minorHAnsi" w:cstheme="minorHAnsi"/>
                            <w:sz w:val="18"/>
                            <w:szCs w:val="18"/>
                          </w:rPr>
                          <w:t>PFI Mega Life Fixed Income Fund</w:t>
                        </w:r>
                      </w:p>
                    </w:tc>
                    <w:tc>
                      <w:tcPr>
                        <w:tcW w:w="834" w:type="dxa"/>
                        <w:vAlign w:val="center"/>
                      </w:tcPr>
                      <w:p w14:paraId="3D71E60F"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-2.49%</w:t>
                        </w:r>
                      </w:p>
                    </w:tc>
                    <w:tc>
                      <w:tcPr>
                        <w:tcW w:w="833" w:type="dxa"/>
                        <w:vAlign w:val="center"/>
                      </w:tcPr>
                      <w:p w14:paraId="55939827"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3.63%</w:t>
                        </w:r>
                      </w:p>
                    </w:tc>
                    <w:tc>
                      <w:tcPr>
                        <w:tcW w:w="842" w:type="dxa"/>
                        <w:vAlign w:val="center"/>
                      </w:tcPr>
                      <w:p w14:paraId="1A40EDAE"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9.43%</w:t>
                        </w:r>
                      </w:p>
                    </w:tc>
                    <w:tc>
                      <w:tcPr>
                        <w:tcW w:w="842" w:type="dxa"/>
                        <w:vAlign w:val="center"/>
                      </w:tcPr>
                      <w:p w14:paraId="47EAFA10"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16.59%</w:t>
                        </w:r>
                      </w:p>
                    </w:tc>
                    <w:tc>
                      <w:tcPr>
                        <w:tcW w:w="1009" w:type="dxa"/>
                        <w:vAlign w:val="center"/>
                      </w:tcPr>
                      <w:p w14:paraId="1C880717"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68.71%</w:t>
                        </w:r>
                      </w:p>
                    </w:tc>
                  </w:tr>
                  <w:tr w:rsidR="00EC3D38" w:rsidRPr="00460A69" w14:paraId="556A5C0E" w14:textId="77777777" w:rsidTr="00BD7FFC">
                    <w:trPr>
                      <w:trHeight w:val="728"/>
                    </w:trPr>
                    <w:tc>
                      <w:tcPr>
                        <w:tcW w:w="4120" w:type="dxa"/>
                        <w:vMerge/>
                        <w:tcBorders>
                          <w:bottom w:val="single" w:sz="4" w:space="0" w:color="auto"/>
                        </w:tcBorders>
                      </w:tcPr>
                      <w:p w14:paraId="63836169" w14:textId="77777777" w:rsidR="00EC3D38" w:rsidRPr="00460A69" w:rsidRDefault="00EC3D38" w:rsidP="00EC3D38">
                        <w:pPr>
                          <w:jc w:val="center"/>
                          <w:rPr>
                            <w:rFonts w:asciiTheme="minorHAnsi" w:hAnsiTheme="minorHAnsi" w:cstheme="minorHAnsi"/>
                            <w:i/>
                            <w:sz w:val="18"/>
                            <w:szCs w:val="18"/>
                          </w:rPr>
                        </w:pPr>
                      </w:p>
                    </w:tc>
                    <w:tc>
                      <w:tcPr>
                        <w:tcW w:w="1609" w:type="dxa"/>
                        <w:tcBorders>
                          <w:bottom w:val="single" w:sz="4" w:space="0" w:color="auto"/>
                        </w:tcBorders>
                        <w:vAlign w:val="center"/>
                      </w:tcPr>
                      <w:p w14:paraId="423CDF46" w14:textId="77777777" w:rsidR="00EC3D38" w:rsidRPr="00460A69" w:rsidRDefault="00EC3D38" w:rsidP="00EC3D38">
                        <w:pPr>
                          <w:rPr>
                            <w:rFonts w:asciiTheme="minorHAnsi" w:hAnsiTheme="minorHAnsi" w:cstheme="minorHAnsi"/>
                            <w:i/>
                            <w:sz w:val="18"/>
                            <w:szCs w:val="18"/>
                          </w:rPr>
                        </w:pPr>
                        <w:r w:rsidRPr="00460A69">
                          <w:rPr>
                            <w:rFonts w:asciiTheme="minorHAnsi" w:hAnsiTheme="minorHAnsi" w:cstheme="minorHAnsi"/>
                            <w:i/>
                            <w:sz w:val="18"/>
                            <w:szCs w:val="18"/>
                          </w:rPr>
                          <w:t>90% INDOBeXG-TR + 10% IDR 1 Month TD Rate Net**</w:t>
                        </w:r>
                      </w:p>
                    </w:tc>
                    <w:tc>
                      <w:tcPr>
                        <w:tcW w:w="834" w:type="dxa"/>
                        <w:tcBorders>
                          <w:bottom w:val="single" w:sz="4" w:space="0" w:color="auto"/>
                        </w:tcBorders>
                        <w:vAlign w:val="center"/>
                      </w:tcPr>
                      <w:p w14:paraId="344E4A03"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-1.07</w:t>
                        </w:r>
                      </w:p>
                    </w:tc>
                    <w:tc>
                      <w:tcPr>
                        <w:tcW w:w="833" w:type="dxa"/>
                        <w:tcBorders>
                          <w:bottom w:val="single" w:sz="4" w:space="0" w:color="auto"/>
                        </w:tcBorders>
                        <w:vAlign w:val="center"/>
                      </w:tcPr>
                      <w:p w14:paraId="3A7A16CD"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7.01%</w:t>
                        </w:r>
                      </w:p>
                    </w:tc>
                    <w:tc>
                      <w:tcPr>
                        <w:tcW w:w="842" w:type="dxa"/>
                        <w:tcBorders>
                          <w:bottom w:val="single" w:sz="4" w:space="0" w:color="auto"/>
                        </w:tcBorders>
                        <w:vAlign w:val="center"/>
                      </w:tcPr>
                      <w:p w14:paraId="78C99BC6"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21.03%</w:t>
                        </w:r>
                      </w:p>
                    </w:tc>
                    <w:tc>
                      <w:tcPr>
                        <w:tcW w:w="842" w:type="dxa"/>
                        <w:tcBorders>
                          <w:bottom w:val="single" w:sz="4" w:space="0" w:color="auto"/>
                        </w:tcBorders>
                        <w:vAlign w:val="center"/>
                      </w:tcPr>
                      <w:p w14:paraId="6969EAF2"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36.94%</w:t>
                        </w:r>
                      </w:p>
                    </w:tc>
                    <w:tc>
                      <w:tcPr>
                        <w:tcW w:w="1009" w:type="dxa"/>
                        <w:tcBorders>
                          <w:bottom w:val="single" w:sz="4" w:space="0" w:color="auto"/>
                        </w:tcBorders>
                        <w:vAlign w:val="center"/>
                      </w:tcPr>
                      <w:p w14:paraId="1F673509" w14:textId="77777777" w:rsidR="00EC3D38" w:rsidRPr="00460A69" w:rsidRDefault="00EC3D38" w:rsidP="00EC3D3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165.76%</w:t>
                        </w:r>
                      </w:p>
                    </w:tc>
                  </w:tr>
                  <w:tr w:rsidR="004A7513" w:rsidRPr="00460A69" w14:paraId="2D3544EF" w14:textId="77777777" w:rsidTr="00BD7FFC">
                    <w:tc>
                      <w:tcPr>
                        <w:tcW w:w="4120" w:type="dxa"/>
                        <w:tcBorders>
                          <w:left w:val="nil"/>
                          <w:right w:val="nil"/>
                        </w:tcBorders>
                      </w:tcPr>
                      <w:p w14:paraId="6C5A715B" w14:textId="77777777" w:rsidR="004A7513" w:rsidRPr="00460A69" w:rsidRDefault="004A7513" w:rsidP="004A7513">
                        <w:pPr>
                          <w:jc w:val="center"/>
                          <w:rPr>
                            <w:rFonts w:asciiTheme="minorHAnsi" w:hAnsiTheme="minorHAnsi" w:cstheme="minorHAnsi"/>
                            <w:i/>
                            <w:sz w:val="18"/>
                            <w:szCs w:val="18"/>
                          </w:rPr>
                        </w:pPr>
                      </w:p>
                    </w:tc>
                    <w:tc>
                      <w:tcPr>
                        <w:tcW w:w="1609" w:type="dxa"/>
                        <w:tcBorders>
                          <w:left w:val="nil"/>
                          <w:right w:val="nil"/>
                        </w:tcBorders>
                        <w:vAlign w:val="center"/>
                      </w:tcPr>
                      <w:p w14:paraId="64BB9BF4" w14:textId="77777777" w:rsidR="004A7513" w:rsidRPr="00460A69" w:rsidRDefault="004A7513" w:rsidP="004A7513">
                        <w:pPr>
                          <w:rPr>
                            <w:rFonts w:asciiTheme="minorHAnsi" w:hAnsiTheme="minorHAnsi" w:cstheme="minorHAnsi"/>
                            <w:i/>
                            <w:sz w:val="18"/>
                            <w:szCs w:val="18"/>
                          </w:rPr>
                        </w:pPr>
                      </w:p>
                    </w:tc>
                    <w:tc>
                      <w:tcPr>
                        <w:tcW w:w="834" w:type="dxa"/>
                        <w:tcBorders>
                          <w:left w:val="nil"/>
                          <w:right w:val="nil"/>
                        </w:tcBorders>
                        <w:vAlign w:val="center"/>
                      </w:tcPr>
                      <w:p w14:paraId="0C5ACF10" w14:textId="77777777" w:rsidR="004A7513" w:rsidRPr="00460A69" w:rsidRDefault="004A7513" w:rsidP="004A7513">
                        <w:pPr>
                          <w:jc w:val="center"/>
                          <w:rPr>
                            <w:rFonts w:asciiTheme="minorHAnsi" w:hAnsiTheme="minorHAnsi" w:cstheme="minorHAnsi"/>
                            <w:sz w:val="18"/>
                            <w:szCs w:val="18"/>
                          </w:rPr>
                        </w:pPr>
                      </w:p>
                    </w:tc>
                    <w:tc>
                      <w:tcPr>
                        <w:tcW w:w="833" w:type="dxa"/>
                        <w:tcBorders>
                          <w:left w:val="nil"/>
                          <w:right w:val="nil"/>
                        </w:tcBorders>
                        <w:vAlign w:val="center"/>
                      </w:tcPr>
                      <w:p w14:paraId="12C6501D"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CFC1DF5"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4F162D66" w14:textId="77777777" w:rsidR="004A7513" w:rsidRPr="00460A69" w:rsidRDefault="004A7513" w:rsidP="004A7513">
                        <w:pPr>
                          <w:jc w:val="center"/>
                          <w:rPr>
                            <w:rFonts w:asciiTheme="minorHAnsi" w:hAnsiTheme="minorHAnsi" w:cstheme="minorHAnsi"/>
                            <w:sz w:val="18"/>
                            <w:szCs w:val="18"/>
                          </w:rPr>
                        </w:pPr>
                      </w:p>
                    </w:tc>
                    <w:tc>
                      <w:tcPr>
                        <w:tcW w:w="1009" w:type="dxa"/>
                        <w:tcBorders>
                          <w:left w:val="nil"/>
                          <w:right w:val="nil"/>
                        </w:tcBorders>
                        <w:vAlign w:val="center"/>
                      </w:tcPr>
                      <w:p w14:paraId="20D88364" w14:textId="77777777" w:rsidR="004A7513" w:rsidRPr="00460A69" w:rsidRDefault="004A7513" w:rsidP="004A7513">
                        <w:pPr>
                          <w:jc w:val="center"/>
                          <w:rPr>
                            <w:rFonts w:asciiTheme="minorHAnsi" w:hAnsiTheme="minorHAnsi" w:cstheme="minorHAnsi"/>
                            <w:sz w:val="18"/>
                            <w:szCs w:val="18"/>
                          </w:rPr>
                        </w:pPr>
                      </w:p>
                    </w:tc>
                  </w:tr>
                  <w:tr w:rsidR="00637E28" w:rsidRPr="00460A69" w14:paraId="660F3F60" w14:textId="77777777" w:rsidTr="00BD7FFC">
                    <w:trPr>
                      <w:trHeight w:val="826"/>
                    </w:trPr>
                    <w:tc>
                      <w:tcPr>
                        <w:tcW w:w="4120" w:type="dxa"/>
                        <w:vMerge w:val="restart"/>
                      </w:tcPr>
                      <w:p w14:paraId="6FA241BD" w14:textId="77777777" w:rsidR="00637E28" w:rsidRPr="00460A69" w:rsidRDefault="00637E28" w:rsidP="00637E28">
                        <w:pPr>
                          <w:ind w:left="-58"/>
                          <w:jc w:val="center"/>
                          <w:rPr>
                            <w:rFonts w:asciiTheme="minorHAnsi" w:hAnsiTheme="minorHAnsi" w:cstheme="minorHAnsi"/>
                            <w:i/>
                            <w:sz w:val="12"/>
                            <w:szCs w:val="12"/>
                          </w:rPr>
                        </w:pPr>
                      </w:p>
                      <w:p w14:paraId="3EC0E35A" w14:textId="77777777" w:rsidR="00637E28" w:rsidRPr="00460A69" w:rsidRDefault="00637E28" w:rsidP="00637E28">
                        <w:pPr>
                          <w:ind w:left="-58"/>
                          <w:jc w:val="center"/>
                          <w:rPr>
                            <w:rFonts w:asciiTheme="minorHAnsi" w:hAnsiTheme="minorHAnsi" w:cstheme="minorHAnsi"/>
                            <w:i/>
                            <w:sz w:val="18"/>
                            <w:szCs w:val="18"/>
                          </w:rPr>
                        </w:pPr>
                        <w:r w:rsidRPr="00460A69">
                          <w:rPr>
                            <w:rFonts w:asciiTheme="minorHAnsi" w:hAnsiTheme="minorHAnsi" w:cstheme="minorHAnsi"/>
                            <w:i/>
                            <w:noProof/>
                            <w:sz w:val="18"/>
                            <w:szCs w:val="18"/>
                          </w:rPr>
                          <w:drawing>
                            <wp:inline distT="0" distB="0" distL="0" distR="0" wp14:anchorId="2580C910" wp14:editId="58AE2DF2">
                              <wp:extent cx="2457450" cy="1170940"/>
                              <wp:effectExtent l="0" t="0" r="0" b="0"/>
                              <wp:docPr id="1529501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01565" cy="1191960"/>
                                      </a:xfrm>
                                      <a:prstGeom prst="rect">
                                        <a:avLst/>
                                      </a:prstGeom>
                                      <a:noFill/>
                                    </pic:spPr>
                                  </pic:pic>
                                </a:graphicData>
                              </a:graphic>
                            </wp:inline>
                          </w:drawing>
                        </w:r>
                      </w:p>
                    </w:tc>
                    <w:tc>
                      <w:tcPr>
                        <w:tcW w:w="1609" w:type="dxa"/>
                        <w:vAlign w:val="center"/>
                      </w:tcPr>
                      <w:p w14:paraId="08DEB88F" w14:textId="77777777" w:rsidR="00637E28" w:rsidRPr="00460A69" w:rsidRDefault="00637E28" w:rsidP="00637E28">
                        <w:pPr>
                          <w:rPr>
                            <w:rFonts w:asciiTheme="minorHAnsi" w:hAnsiTheme="minorHAnsi" w:cstheme="minorHAnsi"/>
                            <w:sz w:val="18"/>
                            <w:szCs w:val="18"/>
                          </w:rPr>
                        </w:pPr>
                        <w:r w:rsidRPr="00460A69">
                          <w:rPr>
                            <w:rFonts w:asciiTheme="minorHAnsi" w:hAnsiTheme="minorHAnsi" w:cstheme="minorHAnsi"/>
                            <w:sz w:val="18"/>
                            <w:szCs w:val="18"/>
                          </w:rPr>
                          <w:t xml:space="preserve">PFI Mega Life Balanced Fund </w:t>
                        </w:r>
                      </w:p>
                    </w:tc>
                    <w:tc>
                      <w:tcPr>
                        <w:tcW w:w="834" w:type="dxa"/>
                        <w:vAlign w:val="center"/>
                      </w:tcPr>
                      <w:p w14:paraId="635AF6A7"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-4.93%</w:t>
                        </w:r>
                      </w:p>
                    </w:tc>
                    <w:tc>
                      <w:tcPr>
                        <w:tcW w:w="833" w:type="dxa"/>
                        <w:vAlign w:val="center"/>
                      </w:tcPr>
                      <w:p w14:paraId="33B5410E"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-0.35%</w:t>
                        </w:r>
                      </w:p>
                    </w:tc>
                    <w:tc>
                      <w:tcPr>
                        <w:tcW w:w="842" w:type="dxa"/>
                        <w:vAlign w:val="center"/>
                      </w:tcPr>
                      <w:p w14:paraId="4B8D8E80"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-4.46%</w:t>
                        </w:r>
                      </w:p>
                    </w:tc>
                    <w:tc>
                      <w:tcPr>
                        <w:tcW w:w="842" w:type="dxa"/>
                        <w:vAlign w:val="center"/>
                      </w:tcPr>
                      <w:p w14:paraId="10A0AB3B"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4.27%</w:t>
                        </w:r>
                      </w:p>
                    </w:tc>
                    <w:tc>
                      <w:tcPr>
                        <w:tcW w:w="1009" w:type="dxa"/>
                        <w:vAlign w:val="center"/>
                      </w:tcPr>
                      <w:p w14:paraId="7ED5AB08"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20.23%</w:t>
                        </w:r>
                      </w:p>
                    </w:tc>
                  </w:tr>
                  <w:tr w:rsidR="00637E28" w:rsidRPr="00460A69" w14:paraId="01A0EBE9" w14:textId="77777777" w:rsidTr="00BD7FFC">
                    <w:trPr>
                      <w:trHeight w:val="1114"/>
                    </w:trPr>
                    <w:tc>
                      <w:tcPr>
                        <w:tcW w:w="4120" w:type="dxa"/>
                        <w:vMerge/>
                        <w:tcBorders>
                          <w:bottom w:val="single" w:sz="4" w:space="0" w:color="auto"/>
                        </w:tcBorders>
                      </w:tcPr>
                      <w:p w14:paraId="71FF2E3F" w14:textId="77777777" w:rsidR="00637E28" w:rsidRPr="00460A69" w:rsidRDefault="00637E28" w:rsidP="00637E28">
                        <w:pPr>
                          <w:jc w:val="center"/>
                          <w:rPr>
                            <w:rFonts w:asciiTheme="minorHAnsi" w:hAnsiTheme="minorHAnsi" w:cstheme="minorHAnsi"/>
                            <w:i/>
                            <w:sz w:val="18"/>
                            <w:szCs w:val="18"/>
                          </w:rPr>
                        </w:pPr>
                      </w:p>
                    </w:tc>
                    <w:tc>
                      <w:tcPr>
                        <w:tcW w:w="1609" w:type="dxa"/>
                        <w:tcBorders>
                          <w:bottom w:val="single" w:sz="4" w:space="0" w:color="auto"/>
                        </w:tcBorders>
                        <w:vAlign w:val="center"/>
                      </w:tcPr>
                      <w:p w14:paraId="659E2810" w14:textId="77777777" w:rsidR="00637E28" w:rsidRPr="00460A69" w:rsidRDefault="00637E28" w:rsidP="00637E28">
                        <w:pPr>
                          <w:rPr>
                            <w:rFonts w:asciiTheme="minorHAnsi" w:hAnsiTheme="minorHAnsi" w:cstheme="minorHAnsi"/>
                            <w:i/>
                            <w:sz w:val="18"/>
                            <w:szCs w:val="18"/>
                          </w:rPr>
                        </w:pPr>
                        <w:r w:rsidRPr="00460A69">
                          <w:rPr>
                            <w:rFonts w:asciiTheme="minorHAnsi" w:hAnsiTheme="minorHAnsi" w:cstheme="minorHAnsi"/>
                            <w:i/>
                            <w:sz w:val="18"/>
                            <w:szCs w:val="18"/>
                          </w:rPr>
                          <w:t>50% JCI + 50% INDOBeXG-TR**</w:t>
                        </w:r>
                      </w:p>
                    </w:tc>
                    <w:tc>
                      <w:tcPr>
                        <w:tcW w:w="834" w:type="dxa"/>
                        <w:tcBorders>
                          <w:bottom w:val="single" w:sz="4" w:space="0" w:color="auto"/>
                        </w:tcBorders>
                        <w:vAlign w:val="center"/>
                      </w:tcPr>
                      <w:p w14:paraId="7F73CD58"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-10.44%</w:t>
                        </w:r>
                      </w:p>
                    </w:tc>
                    <w:tc>
                      <w:tcPr>
                        <w:tcW w:w="833" w:type="dxa"/>
                        <w:tcBorders>
                          <w:bottom w:val="single" w:sz="4" w:space="0" w:color="auto"/>
                        </w:tcBorders>
                        <w:vAlign w:val="center"/>
                      </w:tcPr>
                      <w:p w14:paraId="18999984"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5.60%</w:t>
                        </w:r>
                      </w:p>
                    </w:tc>
                    <w:tc>
                      <w:tcPr>
                        <w:tcW w:w="842" w:type="dxa"/>
                        <w:tcBorders>
                          <w:bottom w:val="single" w:sz="4" w:space="0" w:color="auto"/>
                        </w:tcBorders>
                        <w:vAlign w:val="center"/>
                      </w:tcPr>
                      <w:p w14:paraId="57A309D6"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11.46%</w:t>
                        </w:r>
                      </w:p>
                    </w:tc>
                    <w:tc>
                      <w:tcPr>
                        <w:tcW w:w="842" w:type="dxa"/>
                        <w:tcBorders>
                          <w:bottom w:val="single" w:sz="4" w:space="0" w:color="auto"/>
                        </w:tcBorders>
                        <w:vAlign w:val="center"/>
                      </w:tcPr>
                      <w:p w14:paraId="24BD2904"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27.39%</w:t>
                        </w:r>
                      </w:p>
                    </w:tc>
                    <w:tc>
                      <w:tcPr>
                        <w:tcW w:w="1009" w:type="dxa"/>
                        <w:tcBorders>
                          <w:bottom w:val="single" w:sz="4" w:space="0" w:color="auto"/>
                        </w:tcBorders>
                        <w:vAlign w:val="center"/>
                      </w:tcPr>
                      <w:p w14:paraId="07DB42DE" w14:textId="77777777" w:rsidR="00637E28" w:rsidRPr="00460A69" w:rsidRDefault="00637E28" w:rsidP="00637E28">
                        <w:pPr>
                          <w:jc w:val="center"/>
                          <w:rPr>
                            <w:rFonts w:asciiTheme="minorHAnsi" w:hAnsiTheme="minorHAnsi" w:cstheme="minorHAnsi"/>
                            <w:sz w:val="18"/>
                            <w:szCs w:val="18"/>
                          </w:rPr>
                        </w:pPr>
                        <w:r w:rsidRPr="00BF06C0">
                          <w:rPr>
                            <w:rFonts w:asciiTheme="minorHAnsi" w:hAnsiTheme="minorHAnsi" w:cstheme="minorHAnsi"/>
                            <w:sz w:val="18"/>
                            <w:szCs w:val="18"/>
                            <w:highlight w:val="cyan"/>
                          </w:rPr>
                          <w:t>96.25%</w:t>
                        </w:r>
                      </w:p>
                    </w:tc>
                  </w:tr>
                  <w:tr w:rsidR="004A7513" w:rsidRPr="00460A69" w14:paraId="5AD1EA85" w14:textId="77777777" w:rsidTr="00BD7FFC">
                    <w:trPr>
                      <w:trHeight w:val="64"/>
                    </w:trPr>
                    <w:tc>
                      <w:tcPr>
                        <w:tcW w:w="4120" w:type="dxa"/>
                        <w:tcBorders>
                          <w:left w:val="nil"/>
                          <w:right w:val="nil"/>
                        </w:tcBorders>
                      </w:tcPr>
                      <w:p w14:paraId="1586F209" w14:textId="77777777" w:rsidR="004A7513" w:rsidRPr="00460A69" w:rsidRDefault="004A7513" w:rsidP="004A7513">
                        <w:pPr>
                          <w:jc w:val="center"/>
                          <w:rPr>
                            <w:rFonts w:asciiTheme="minorHAnsi" w:hAnsiTheme="minorHAnsi" w:cstheme="minorHAnsi"/>
                            <w:i/>
                            <w:sz w:val="18"/>
                            <w:szCs w:val="18"/>
                          </w:rPr>
                        </w:pPr>
                      </w:p>
                    </w:tc>
                    <w:tc>
                      <w:tcPr>
                        <w:tcW w:w="1609" w:type="dxa"/>
                        <w:tcBorders>
                          <w:left w:val="nil"/>
                          <w:right w:val="nil"/>
                        </w:tcBorders>
                        <w:vAlign w:val="center"/>
                      </w:tcPr>
                      <w:p w14:paraId="74FFF312" w14:textId="77777777" w:rsidR="004A7513" w:rsidRPr="00460A69" w:rsidRDefault="004A7513" w:rsidP="004A7513">
                        <w:pPr>
                          <w:rPr>
                            <w:rFonts w:asciiTheme="minorHAnsi" w:hAnsiTheme="minorHAnsi" w:cstheme="minorHAnsi"/>
                            <w:i/>
                            <w:sz w:val="18"/>
                            <w:szCs w:val="18"/>
                          </w:rPr>
                        </w:pPr>
                      </w:p>
                    </w:tc>
                    <w:tc>
                      <w:tcPr>
                        <w:tcW w:w="834" w:type="dxa"/>
                        <w:tcBorders>
                          <w:left w:val="nil"/>
                          <w:right w:val="nil"/>
                        </w:tcBorders>
                        <w:vAlign w:val="center"/>
                      </w:tcPr>
                      <w:p w14:paraId="1A1D00E6" w14:textId="77777777" w:rsidR="004A7513" w:rsidRPr="00460A69" w:rsidRDefault="004A7513" w:rsidP="004A7513">
                        <w:pPr>
                          <w:jc w:val="center"/>
                          <w:rPr>
                            <w:rFonts w:asciiTheme="minorHAnsi" w:hAnsiTheme="minorHAnsi" w:cstheme="minorHAnsi"/>
                            <w:sz w:val="18"/>
                            <w:szCs w:val="18"/>
                          </w:rPr>
                        </w:pPr>
                      </w:p>
                    </w:tc>
                    <w:tc>
                      <w:tcPr>
                        <w:tcW w:w="833" w:type="dxa"/>
                        <w:tcBorders>
                          <w:left w:val="nil"/>
                          <w:right w:val="nil"/>
                        </w:tcBorders>
                        <w:vAlign w:val="center"/>
                      </w:tcPr>
                      <w:p w14:paraId="65B84374"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6900B96A" w14:textId="77777777" w:rsidR="004A7513" w:rsidRPr="00460A69" w:rsidRDefault="004A7513" w:rsidP="004A7513">
                        <w:pPr>
                          <w:jc w:val="center"/>
                          <w:rPr>
                            <w:rFonts w:asciiTheme="minorHAnsi" w:hAnsiTheme="minorHAnsi" w:cstheme="minorHAnsi"/>
                            <w:sz w:val="18"/>
                            <w:szCs w:val="18"/>
                          </w:rPr>
                        </w:pPr>
                      </w:p>
                    </w:tc>
                    <w:tc>
                      <w:tcPr>
                        <w:tcW w:w="842" w:type="dxa"/>
                        <w:tcBorders>
                          <w:left w:val="nil"/>
                          <w:right w:val="nil"/>
                        </w:tcBorders>
                        <w:vAlign w:val="center"/>
                      </w:tcPr>
                      <w:p w14:paraId="5BD61683" w14:textId="77777777" w:rsidR="004A7513" w:rsidRPr="00460A69" w:rsidRDefault="004A7513" w:rsidP="004A7513">
                        <w:pPr>
                          <w:jc w:val="center"/>
                          <w:rPr>
                            <w:rFonts w:asciiTheme="minorHAnsi" w:hAnsiTheme="minorHAnsi" w:cstheme="minorHAnsi"/>
                            <w:sz w:val="18"/>
                            <w:szCs w:val="18"/>
                          </w:rPr>
                        </w:pPr>
                      </w:p>
                    </w:tc>
                    <w:tc>
                      <w:tcPr>
                        <w:tcW w:w="1009" w:type="dxa"/>
                        <w:tcBorders>
                          <w:left w:val="nil"/>
                          <w:right w:val="nil"/>
                        </w:tcBorders>
                        <w:vAlign w:val="center"/>
                      </w:tcPr>
                      <w:p w14:paraId="3F2A74DC" w14:textId="77777777" w:rsidR="004A7513" w:rsidRPr="00460A69" w:rsidRDefault="004A7513" w:rsidP="004A7513">
                        <w:pPr>
                          <w:jc w:val="center"/>
                          <w:rPr>
                            <w:rFonts w:asciiTheme="minorHAnsi" w:hAnsiTheme="minorHAnsi" w:cstheme="minorHAnsi"/>
                            <w:sz w:val="18"/>
                            <w:szCs w:val="18"/>
                          </w:rPr>
                        </w:pPr>
                      </w:p>
                    </w:tc>
                  </w:tr>
                  <w:tr w:rsidR="00F11EB7" w:rsidRPr="00460A69" w14:paraId="7A664D93" w14:textId="77777777" w:rsidTr="00BD7FFC">
                    <w:trPr>
                      <w:trHeight w:val="757"/>
                    </w:trPr>
                    <w:tc>
                      <w:tcPr>
                        <w:tcW w:w="4120" w:type="dxa"/>
                        <w:vMerge w:val="restart"/>
                      </w:tcPr>
                      <w:p w14:paraId="421EDEE9" w14:textId="77777777" w:rsidR="00F11EB7" w:rsidRPr="00460A69" w:rsidRDefault="00F11EB7" w:rsidP="00F11EB7">
                        <w:pPr>
                          <w:jc w:val="center"/>
                          <w:rPr>
                            <w:rFonts w:asciiTheme="minorHAnsi" w:hAnsiTheme="minorHAnsi" w:cstheme="minorHAnsi"/>
                            <w:i/>
                            <w:sz w:val="10"/>
                            <w:szCs w:val="10"/>
                          </w:rPr>
                        </w:pPr>
                      </w:p>
                      <w:p w14:paraId="355A6E61" w14:textId="77777777" w:rsidR="00F11EB7" w:rsidRPr="00460A69" w:rsidRDefault="00F11EB7" w:rsidP="00F11EB7">
                        <w:pPr>
                          <w:jc w:val="center"/>
                          <w:rPr>
                            <w:rFonts w:asciiTheme="minorHAnsi" w:hAnsiTheme="minorHAnsi" w:cstheme="minorHAnsi"/>
                            <w:i/>
                            <w:sz w:val="18"/>
                            <w:szCs w:val="18"/>
                          </w:rPr>
                        </w:pPr>
                        <w:r w:rsidRPr="00460A69">
                          <w:rPr>
                            <w:rFonts w:asciiTheme="minorHAnsi" w:hAnsiTheme="minorHAnsi" w:cstheme="minorHAnsi"/>
                            <w:i/>
                            <w:noProof/>
                            <w:sz w:val="18"/>
                            <w:szCs w:val="18"/>
                          </w:rPr>
                          <w:drawing>
                            <wp:inline distT="0" distB="0" distL="0" distR="0" wp14:anchorId="2D259387" wp14:editId="15996A20">
                              <wp:extent cx="2380896" cy="1079500"/>
                              <wp:effectExtent l="0" t="0" r="635" b="6350"/>
                              <wp:docPr id="1404284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09426" cy="1092436"/>
                                      </a:xfrm>
                                      <a:prstGeom prst="rect">
                                        <a:avLst/>
                                      </a:prstGeom>
                                      <a:noFill/>
                                    </pic:spPr>
                                  </pic:pic>
                                </a:graphicData>
                              </a:graphic>
                            </wp:inline>
                          </w:drawing>
                        </w:r>
                      </w:p>
                    </w:tc>
                    <w:tc>
                      <w:tcPr>
                        <w:tcW w:w="1609" w:type="dxa"/>
                        <w:vAlign w:val="center"/>
                      </w:tcPr>
                      <w:p w14:paraId="694961FE" w14:textId="77777777" w:rsidR="00F11EB7" w:rsidRPr="00460A69" w:rsidRDefault="00F11EB7" w:rsidP="00F11EB7">
                        <w:pPr>
                          <w:rPr>
                            <w:rFonts w:asciiTheme="minorHAnsi" w:hAnsiTheme="minorHAnsi" w:cstheme="minorHAnsi"/>
                            <w:i/>
                            <w:sz w:val="18"/>
                            <w:szCs w:val="18"/>
                          </w:rPr>
                        </w:pPr>
                        <w:r w:rsidRPr="00460A69">
                          <w:rPr>
                            <w:rFonts w:asciiTheme="minorHAnsi" w:hAnsiTheme="minorHAnsi" w:cstheme="minorHAnsi"/>
                            <w:sz w:val="18"/>
                            <w:szCs w:val="18"/>
                          </w:rPr>
                          <w:t xml:space="preserve">PFI Mega Life Equity Fund </w:t>
                        </w:r>
                      </w:p>
                    </w:tc>
                    <w:tc>
                      <w:tcPr>
                        <w:tcW w:w="834" w:type="dxa"/>
                        <w:vAlign w:val="center"/>
                      </w:tcPr>
                      <w:p w14:paraId="3F41368C"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-4.39%</w:t>
                        </w:r>
                      </w:p>
                    </w:tc>
                    <w:tc>
                      <w:tcPr>
                        <w:tcW w:w="833" w:type="dxa"/>
                        <w:vAlign w:val="center"/>
                      </w:tcPr>
                      <w:p w14:paraId="43D67A91"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6.21%</w:t>
                        </w:r>
                      </w:p>
                    </w:tc>
                    <w:tc>
                      <w:tcPr>
                        <w:tcW w:w="842" w:type="dxa"/>
                        <w:vAlign w:val="center"/>
                      </w:tcPr>
                      <w:p w14:paraId="1628E11F"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-9.81%</w:t>
                        </w:r>
                      </w:p>
                    </w:tc>
                    <w:tc>
                      <w:tcPr>
                        <w:tcW w:w="842" w:type="dxa"/>
                        <w:vAlign w:val="center"/>
                      </w:tcPr>
                      <w:p w14:paraId="395130F0"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-0.18%</w:t>
                        </w:r>
                      </w:p>
                    </w:tc>
                    <w:tc>
                      <w:tcPr>
                        <w:tcW w:w="1009" w:type="dxa"/>
                        <w:vAlign w:val="center"/>
                      </w:tcPr>
                      <w:p w14:paraId="7ACF3662"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1.12%</w:t>
                        </w:r>
                      </w:p>
                    </w:tc>
                  </w:tr>
                  <w:tr w:rsidR="00F11EB7" w:rsidRPr="00460A69" w14:paraId="6E160A09" w14:textId="77777777" w:rsidTr="00BD7FFC">
                    <w:trPr>
                      <w:trHeight w:val="757"/>
                    </w:trPr>
                    <w:tc>
                      <w:tcPr>
                        <w:tcW w:w="4120" w:type="dxa"/>
                        <w:vMerge/>
                      </w:tcPr>
                      <w:p w14:paraId="41BB09E5" w14:textId="77777777" w:rsidR="00F11EB7" w:rsidRPr="00460A69" w:rsidRDefault="00F11EB7" w:rsidP="00F11EB7">
                        <w:pPr>
                          <w:jc w:val="center"/>
                          <w:rPr>
                            <w:rFonts w:asciiTheme="minorHAnsi" w:hAnsiTheme="minorHAnsi" w:cstheme="minorHAnsi"/>
                            <w:i/>
                            <w:sz w:val="18"/>
                            <w:szCs w:val="18"/>
                          </w:rPr>
                        </w:pPr>
                      </w:p>
                    </w:tc>
                    <w:tc>
                      <w:tcPr>
                        <w:tcW w:w="1609" w:type="dxa"/>
                        <w:vAlign w:val="center"/>
                      </w:tcPr>
                      <w:p w14:paraId="3F777C05" w14:textId="77777777" w:rsidR="00F11EB7" w:rsidRPr="00460A69" w:rsidRDefault="00F11EB7" w:rsidP="00F11EB7">
                        <w:pPr>
                          <w:rPr>
                            <w:rFonts w:asciiTheme="minorHAnsi" w:hAnsiTheme="minorHAnsi" w:cstheme="minorHAnsi"/>
                            <w:i/>
                            <w:sz w:val="18"/>
                            <w:szCs w:val="18"/>
                          </w:rPr>
                        </w:pPr>
                        <w:r w:rsidRPr="00460A69">
                          <w:rPr>
                            <w:rFonts w:asciiTheme="minorHAnsi" w:hAnsiTheme="minorHAnsi" w:cstheme="minorHAnsi"/>
                            <w:i/>
                            <w:sz w:val="18"/>
                            <w:szCs w:val="18"/>
                          </w:rPr>
                          <w:t>Jakarta Composite Index (JCI)**</w:t>
                        </w:r>
                      </w:p>
                    </w:tc>
                    <w:tc>
                      <w:tcPr>
                        <w:tcW w:w="834" w:type="dxa"/>
                        <w:vAlign w:val="center"/>
                      </w:tcPr>
                      <w:p w14:paraId="65DD9FE2"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-19.55%</w:t>
                        </w:r>
                      </w:p>
                    </w:tc>
                    <w:tc>
                      <w:tcPr>
                        <w:tcW w:w="833" w:type="dxa"/>
                        <w:vAlign w:val="center"/>
                      </w:tcPr>
                      <w:p w14:paraId="024B99AA"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2.81%</w:t>
                        </w:r>
                      </w:p>
                    </w:tc>
                    <w:tc>
                      <w:tcPr>
                        <w:tcW w:w="842" w:type="dxa"/>
                        <w:vAlign w:val="center"/>
                      </w:tcPr>
                      <w:p w14:paraId="2952CC33"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0.59%</w:t>
                        </w:r>
                      </w:p>
                    </w:tc>
                    <w:tc>
                      <w:tcPr>
                        <w:tcW w:w="842" w:type="dxa"/>
                        <w:vAlign w:val="center"/>
                      </w:tcPr>
                      <w:p w14:paraId="68709845"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16.03%</w:t>
                        </w:r>
                      </w:p>
                    </w:tc>
                    <w:tc>
                      <w:tcPr>
                        <w:tcW w:w="1009" w:type="dxa"/>
                        <w:vAlign w:val="center"/>
                      </w:tcPr>
                      <w:p w14:paraId="428E7472" w14:textId="77777777" w:rsidR="00F11EB7" w:rsidRPr="00460A69" w:rsidRDefault="00F11EB7" w:rsidP="00F11EB7">
                        <w:pPr>
                          <w:jc w:val="center"/>
                          <w:rPr>
                            <w:rFonts w:asciiTheme="minorHAnsi" w:hAnsiTheme="minorHAnsi" w:cstheme="minorHAnsi"/>
                            <w:sz w:val="18"/>
                            <w:szCs w:val="18"/>
                          </w:rPr>
                        </w:pPr>
                        <w:r w:rsidRPr="00BF06C0">
                          <w:rPr>
                            <w:rFonts w:asciiTheme="minorHAnsi" w:hAnsiTheme="minorHAnsi" w:cstheme="minorHAnsi"/>
                            <w:sz w:val="18"/>
                            <w:szCs w:val="18"/>
                            <w:highlight w:val="cyan"/>
                          </w:rPr>
                          <w:t>56.61%</w:t>
                        </w:r>
                      </w:p>
                    </w:tc>
                  </w:tr>
                </w:tbl>
                <w:bookmarkEnd w:id="10"/>
                <w:p w14:paraId="5E8BE631" w14:textId="77777777" w:rsidR="004A7513" w:rsidRPr="00460A69" w:rsidRDefault="004A7513" w:rsidP="004A7513">
                  <w:pPr>
                    <w:ind w:left="307" w:hanging="284"/>
                    <w:jc w:val="both"/>
                    <w:rPr>
                      <w:rFonts w:asciiTheme="minorHAnsi" w:hAnsiTheme="minorHAnsi" w:cstheme="minorHAnsi"/>
                      <w:b/>
                      <w:color w:val="FFFFFF"/>
                      <w:sz w:val="20"/>
                      <w:szCs w:val="20"/>
                    </w:rPr>
                  </w:pPr>
                  <w:r w:rsidRPr="00460A69">
                    <w:rPr>
                      <w:rFonts w:asciiTheme="minorHAnsi" w:hAnsiTheme="minorHAnsi" w:cstheme="minorHAnsi"/>
                      <w:iCs/>
                      <w:sz w:val="16"/>
                      <w:szCs w:val="16"/>
                    </w:rPr>
                    <w:t>*)</w:t>
                  </w:r>
                  <w:r w:rsidRPr="00460A69">
                    <w:rPr>
                      <w:rFonts w:asciiTheme="minorHAnsi" w:hAnsiTheme="minorHAnsi" w:cstheme="minorHAnsi"/>
                      <w:i/>
                      <w:sz w:val="16"/>
                      <w:szCs w:val="16"/>
                    </w:rPr>
                    <w:t xml:space="preserve"> Year to Date </w:t>
                  </w:r>
                  <w:r w:rsidRPr="00460A69">
                    <w:rPr>
                      <w:rFonts w:asciiTheme="minorHAnsi" w:hAnsiTheme="minorHAnsi" w:cstheme="minorHAnsi"/>
                      <w:iCs/>
                      <w:sz w:val="16"/>
                      <w:szCs w:val="16"/>
                    </w:rPr>
                    <w:t>**)</w:t>
                  </w:r>
                  <w:r w:rsidRPr="00460A69">
                    <w:rPr>
                      <w:rFonts w:asciiTheme="minorHAnsi" w:hAnsiTheme="minorHAnsi" w:cstheme="minorHAnsi"/>
                      <w:i/>
                      <w:sz w:val="16"/>
                      <w:szCs w:val="16"/>
                    </w:rPr>
                    <w:t xml:space="preserve"> Benchmark/</w:t>
                  </w:r>
                  <w:r w:rsidRPr="00460A69">
                    <w:rPr>
                      <w:rFonts w:asciiTheme="minorHAnsi" w:hAnsiTheme="minorHAnsi" w:cstheme="minorHAnsi"/>
                      <w:sz w:val="16"/>
                      <w:szCs w:val="16"/>
                    </w:rPr>
                    <w:t>tolok ukur</w:t>
                  </w:r>
                  <w:r w:rsidRPr="00460A69">
                    <w:rPr>
                      <w:rFonts w:asciiTheme="minorHAnsi" w:hAnsiTheme="minorHAnsi" w:cstheme="minorHAnsi"/>
                      <w:b/>
                      <w:color w:val="FFFFFF"/>
                      <w:sz w:val="20"/>
                      <w:szCs w:val="20"/>
                    </w:rPr>
                    <w:t xml:space="preserve"> I</w:t>
                  </w:r>
                </w:p>
                <w:p w14:paraId="380AC76F" w14:textId="77777777" w:rsidR="004A7513" w:rsidRPr="00460A69" w:rsidRDefault="004A7513" w:rsidP="004A7513">
                  <w:pPr>
                    <w:ind w:left="307" w:hanging="284"/>
                    <w:jc w:val="both"/>
                    <w:rPr>
                      <w:rFonts w:asciiTheme="minorHAnsi" w:hAnsiTheme="minorHAnsi" w:cstheme="minorHAnsi"/>
                      <w:b/>
                      <w:color w:val="FFFFFF"/>
                      <w:sz w:val="20"/>
                      <w:szCs w:val="20"/>
                    </w:rPr>
                  </w:pPr>
                  <w:r w:rsidRPr="00460A69">
                    <w:rPr>
                      <w:rFonts w:asciiTheme="minorHAnsi" w:hAnsiTheme="minorHAnsi" w:cstheme="minorHAnsi"/>
                      <w:bCs/>
                      <w:sz w:val="16"/>
                      <w:szCs w:val="16"/>
                    </w:rPr>
                    <w:t xml:space="preserve">Kinerja historis investasi di atas menggunakan data s/d </w:t>
                  </w:r>
                  <w:bookmarkStart w:id="11" w:name="_Hlk180070521"/>
                  <w:r w:rsidR="006E0D1C" w:rsidRPr="00BF06C0">
                    <w:rPr>
                      <w:rFonts w:asciiTheme="minorHAnsi" w:hAnsiTheme="minorHAnsi" w:cstheme="minorHAnsi"/>
                      <w:bCs/>
                      <w:sz w:val="16"/>
                      <w:szCs w:val="16"/>
                      <w:highlight w:val="cyan"/>
                    </w:rPr>
                    <w:t xml:space="preserve">30 </w:t>
                  </w:r>
                  <w:bookmarkEnd w:id="11"/>
                  <w:r w:rsidR="006E0D1C" w:rsidRPr="00BF06C0">
                    <w:rPr>
                      <w:rFonts w:asciiTheme="minorHAnsi" w:hAnsiTheme="minorHAnsi" w:cstheme="minorHAnsi"/>
                      <w:bCs/>
                      <w:sz w:val="16"/>
                      <w:szCs w:val="16"/>
                      <w:highlight w:val="cyan"/>
                    </w:rPr>
                    <w:t>April 2026</w:t>
                  </w:r>
                </w:p>
              </w:tc>
            </w:tr>
          </w:tbl>
          <w:p w14:paraId="41B81D45" w14:textId="77777777" w:rsidR="004A7513" w:rsidRPr="00460A69" w:rsidRDefault="004A7513" w:rsidP="00A63AAB">
            <w:pPr>
              <w:spacing w:after="40"/>
              <w:rPr>
                <w:rFonts w:asciiTheme="minorHAnsi" w:hAnsiTheme="minorHAnsi" w:cstheme="minorHAnsi"/>
                <w:iCs/>
                <w:sz w:val="16"/>
                <w:szCs w:val="16"/>
              </w:rPr>
            </w:pPr>
          </w:p>
        </w:tc>
      </w:tr>
      <w:tr w:rsidR="00A63AAB" w:rsidRPr="00460A69" w14:paraId="730EFE1A" w14:textId="77777777" w:rsidTr="00DB7DA6">
        <w:trPr>
          <w:trHeight w:val="122"/>
          <w:jc w:val="center"/>
        </w:trPr>
        <w:tc>
          <w:tcPr>
            <w:tcW w:w="10347" w:type="dxa"/>
            <w:gridSpan w:val="24"/>
            <w:tcBorders>
              <w:bottom w:val="nil"/>
            </w:tcBorders>
            <w:shd w:val="clear" w:color="auto" w:fill="FFFFFF" w:themeFill="background1"/>
            <w:vAlign w:val="center"/>
          </w:tcPr>
          <w:p w14:paraId="0C0D3DF8" w14:textId="77777777" w:rsidR="00A63AAB" w:rsidRPr="00460A69" w:rsidRDefault="00A63AAB" w:rsidP="00A63AAB">
            <w:pPr>
              <w:jc w:val="both"/>
              <w:rPr>
                <w:rFonts w:ascii="Calibri" w:hAnsi="Calibri" w:cs="Calibri"/>
                <w:sz w:val="20"/>
                <w:szCs w:val="20"/>
              </w:rPr>
            </w:pPr>
          </w:p>
        </w:tc>
      </w:tr>
      <w:tr w:rsidR="00A63AAB" w:rsidRPr="00460A69" w14:paraId="5853C1EF" w14:textId="77777777" w:rsidTr="00DB7DA6">
        <w:trPr>
          <w:trHeight w:val="122"/>
          <w:jc w:val="center"/>
        </w:trPr>
        <w:tc>
          <w:tcPr>
            <w:tcW w:w="10347" w:type="dxa"/>
            <w:gridSpan w:val="24"/>
            <w:tcBorders>
              <w:top w:val="nil"/>
              <w:bottom w:val="nil"/>
            </w:tcBorders>
            <w:shd w:val="solid" w:color="auto" w:fill="FFFFFF" w:themeFill="background1"/>
            <w:vAlign w:val="center"/>
          </w:tcPr>
          <w:p w14:paraId="21370F54" w14:textId="77777777" w:rsidR="00A63AAB" w:rsidRPr="00460A69" w:rsidRDefault="00A63AAB" w:rsidP="00A63AAB">
            <w:pPr>
              <w:jc w:val="center"/>
              <w:rPr>
                <w:rFonts w:ascii="Calibri" w:hAnsi="Calibri" w:cs="Calibri"/>
                <w:b/>
                <w:bCs/>
                <w:sz w:val="20"/>
                <w:szCs w:val="20"/>
              </w:rPr>
            </w:pPr>
            <w:r w:rsidRPr="00460A69">
              <w:rPr>
                <w:rFonts w:ascii="Calibri" w:hAnsi="Calibri" w:cs="Calibri"/>
                <w:b/>
                <w:bCs/>
                <w:sz w:val="20"/>
                <w:szCs w:val="20"/>
              </w:rPr>
              <w:t>Informasi Tambahan</w:t>
            </w:r>
          </w:p>
        </w:tc>
      </w:tr>
      <w:tr w:rsidR="00A63AAB" w:rsidRPr="00460A69" w14:paraId="67C4C316" w14:textId="77777777" w:rsidTr="003D4DE5">
        <w:trPr>
          <w:trHeight w:val="122"/>
          <w:jc w:val="center"/>
        </w:trPr>
        <w:tc>
          <w:tcPr>
            <w:tcW w:w="10347" w:type="dxa"/>
            <w:gridSpan w:val="24"/>
            <w:tcBorders>
              <w:top w:val="nil"/>
              <w:bottom w:val="nil"/>
            </w:tcBorders>
            <w:shd w:val="clear" w:color="auto" w:fill="FFFFFF" w:themeFill="background1"/>
            <w:vAlign w:val="center"/>
          </w:tcPr>
          <w:p w14:paraId="2043E569" w14:textId="77777777" w:rsidR="00A63AAB" w:rsidRPr="00460A69" w:rsidRDefault="00A63AAB" w:rsidP="00A63AAB">
            <w:pPr>
              <w:jc w:val="both"/>
              <w:rPr>
                <w:rFonts w:ascii="Calibri" w:hAnsi="Calibri" w:cs="Calibri"/>
                <w:sz w:val="20"/>
                <w:szCs w:val="20"/>
              </w:rPr>
            </w:pPr>
          </w:p>
        </w:tc>
      </w:tr>
      <w:tr w:rsidR="00A63AAB" w:rsidRPr="00460A69" w14:paraId="71346464" w14:textId="77777777" w:rsidTr="003D4DE5">
        <w:trPr>
          <w:trHeight w:val="122"/>
          <w:jc w:val="center"/>
        </w:trPr>
        <w:tc>
          <w:tcPr>
            <w:tcW w:w="10347" w:type="dxa"/>
            <w:gridSpan w:val="24"/>
            <w:tcBorders>
              <w:top w:val="nil"/>
              <w:bottom w:val="single" w:sz="4" w:space="0" w:color="auto"/>
            </w:tcBorders>
            <w:shd w:val="clear" w:color="auto" w:fill="FFFFFF" w:themeFill="background1"/>
            <w:vAlign w:val="center"/>
          </w:tcPr>
          <w:p w14:paraId="027D09F3"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Definisi-definisi penting:</w:t>
            </w:r>
          </w:p>
          <w:p w14:paraId="11F3526C" w14:textId="77777777" w:rsidR="00A63AAB" w:rsidRPr="00460A69" w:rsidRDefault="00142154"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 xml:space="preserve">Cuti Premi adalah kondisi dimana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tidak dibayarkan sesuai dengan yang telah ditetapkan dalam Polis, namun pertanggungan tetap berlaku dan Penanggung tetap membebankan seluruh atau sebagian Biaya, sesuai dengan ketentuan Polis yang berlaku</w:t>
            </w:r>
            <w:r w:rsidR="00A63AAB" w:rsidRPr="00460A69">
              <w:rPr>
                <w:rFonts w:ascii="Calibri" w:hAnsi="Calibri" w:cs="Calibri"/>
                <w:sz w:val="20"/>
                <w:szCs w:val="20"/>
              </w:rPr>
              <w:t>.</w:t>
            </w:r>
          </w:p>
          <w:p w14:paraId="3EADB3FB"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Dana Investasi adalah kumpulan investasi seluruh Pemegang Polis asuransi pada suatu jenis atau strategi investasi yang dikelola oleh Penanggung.</w:t>
            </w:r>
          </w:p>
          <w:p w14:paraId="28DE7E40"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Dokter adalah orang yang memiliki izin praktik sebagai dokter dari lembaga yang berwenang dan tidak termasuk sebagai pihak-pihak di bawah ini:</w:t>
            </w:r>
          </w:p>
          <w:p w14:paraId="7A9E1D76"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Pemegang Polis;</w:t>
            </w:r>
          </w:p>
          <w:p w14:paraId="1EDD2B42"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Tertanggung;</w:t>
            </w:r>
          </w:p>
          <w:p w14:paraId="25D15254"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Penerima Manfaat;</w:t>
            </w:r>
          </w:p>
          <w:p w14:paraId="6A5021B3"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Tenaga pemasar Penanggung;</w:t>
            </w:r>
          </w:p>
          <w:p w14:paraId="1F29D148" w14:textId="77777777" w:rsidR="00A63AAB" w:rsidRPr="00460A69" w:rsidRDefault="00A63AAB" w:rsidP="00A63AAB">
            <w:pPr>
              <w:pStyle w:val="ListParagraph"/>
              <w:numPr>
                <w:ilvl w:val="0"/>
                <w:numId w:val="5"/>
              </w:numPr>
              <w:ind w:left="1062" w:hanging="378"/>
              <w:jc w:val="both"/>
              <w:rPr>
                <w:rFonts w:ascii="Calibri" w:hAnsi="Calibri" w:cs="Calibri"/>
                <w:sz w:val="20"/>
                <w:szCs w:val="20"/>
              </w:rPr>
            </w:pPr>
            <w:r w:rsidRPr="00460A69">
              <w:rPr>
                <w:rFonts w:ascii="Calibri" w:hAnsi="Calibri" w:cs="Calibri"/>
                <w:sz w:val="20"/>
                <w:szCs w:val="20"/>
              </w:rPr>
              <w:t>Orang-orang yang mempunyai hubungan keluarga sedarah atau semenda dengan Pemegang Polis dan/atau Tertanggung dan/atau Penerima Manfaat,</w:t>
            </w:r>
          </w:p>
          <w:p w14:paraId="224E774C" w14:textId="77777777" w:rsidR="00A63AAB" w:rsidRPr="00460A69" w:rsidRDefault="00A63AAB" w:rsidP="00A63AAB">
            <w:pPr>
              <w:ind w:left="684"/>
              <w:jc w:val="both"/>
              <w:rPr>
                <w:rFonts w:ascii="Calibri" w:hAnsi="Calibri" w:cs="Calibri"/>
                <w:sz w:val="20"/>
                <w:szCs w:val="20"/>
              </w:rPr>
            </w:pPr>
            <w:r w:rsidRPr="00460A69">
              <w:rPr>
                <w:rFonts w:ascii="Calibri" w:hAnsi="Calibri" w:cs="Calibri"/>
                <w:sz w:val="20"/>
                <w:szCs w:val="20"/>
              </w:rPr>
              <w:lastRenderedPageBreak/>
              <w:t>Orang-orang yang mempunyai hubungan keluarga sedarah atau semenda dengan tenaga pemasar Penanggung sampai dengan derajat ketiga.</w:t>
            </w:r>
          </w:p>
          <w:p w14:paraId="374364AB"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Kecelakaan adalah suatu peristiwa yang terjadi secara tiba-tiba, tidak terduga sebelumnya dan datang dari luar diri Tertanggung, bersifat kekerasan, tidak dikehendaki serta tidak ada unsur kesengajaan dalam peristiwa yang mengakibatkan Tertanggung cedera secara fisik dan dapat dilihat secara kasat mata serta memerlukan perawatan dokter atau Rawat Inap/bedah di Rumah Sakit.</w:t>
            </w:r>
          </w:p>
          <w:p w14:paraId="2F79C798"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Manfaat Asuransi adalah manfaat yang diperjanjikan sebagaimana yang tercantum dalam Polis yang dapat dibayarkan oleh Penanggung dengan tunduk pada syarat-syarat dan ketentuan dari Polis ini sehubungan dengan masing-masing peristiwa yang dijamin berdasarkan Polis.</w:t>
            </w:r>
          </w:p>
          <w:p w14:paraId="6DEAD307"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 xml:space="preserve">Pemegang Polis adalah pihak yang mengikatkan diri berdasarkan perjanjian asuransi dengan Penanggung untuk mendapatkan perlindungan atau pengelolaan atas risiko bagi dirinya atau Tertanggung sesuai ketentuan Polis, sebagaimana tertera dalam Ringkasan Polis dan setiap perubahannya (jika ada). </w:t>
            </w:r>
          </w:p>
          <w:p w14:paraId="64AEB850"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Penduduk adalah Warga Negara Indonesia atau penduduk tetap di Indonesia atau mereka yang memegang ijin kerja yang sah atau ijin bagi tanggungan (</w:t>
            </w:r>
            <w:r w:rsidRPr="00460A69">
              <w:rPr>
                <w:rFonts w:ascii="Calibri" w:hAnsi="Calibri" w:cs="Calibri"/>
                <w:i/>
                <w:iCs/>
                <w:sz w:val="20"/>
                <w:szCs w:val="20"/>
              </w:rPr>
              <w:t>dependant's pass</w:t>
            </w:r>
            <w:r w:rsidRPr="00460A69">
              <w:rPr>
                <w:rFonts w:ascii="Calibri" w:hAnsi="Calibri" w:cs="Calibri"/>
                <w:sz w:val="20"/>
                <w:szCs w:val="20"/>
              </w:rPr>
              <w:t>) atau ijin-ijin lainnya yang sah yang diterbitkan oleh instansi yang berwenang di Republik Indonesia.</w:t>
            </w:r>
          </w:p>
          <w:p w14:paraId="1DE1D02C"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Penerima Manfaat adalah pihak yang ditunjuk untuk menerima Manfaat Asuransi apabila Tertanggung meninggal dunia, sebagaimana disebutkan dalam Ringkasan Polis, dengan tunduk pada syarat dan ketentuan Polis ini.</w:t>
            </w:r>
          </w:p>
          <w:p w14:paraId="7AFBEC2A"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Polis adalah dokumen perjanjian asuransi jiwa antara Penanggung dengan Pemegang Polis, yang terdiri atas:</w:t>
            </w:r>
          </w:p>
          <w:p w14:paraId="2DA012B3" w14:textId="77777777" w:rsidR="00A63AAB" w:rsidRPr="00460A69" w:rsidRDefault="00A63AAB" w:rsidP="00BA243E">
            <w:pPr>
              <w:pStyle w:val="ListParagraph"/>
              <w:numPr>
                <w:ilvl w:val="0"/>
                <w:numId w:val="13"/>
              </w:numPr>
              <w:ind w:left="1066" w:hanging="380"/>
              <w:jc w:val="both"/>
              <w:rPr>
                <w:rFonts w:ascii="Calibri" w:hAnsi="Calibri" w:cs="Calibri"/>
                <w:sz w:val="20"/>
                <w:szCs w:val="20"/>
              </w:rPr>
            </w:pPr>
            <w:r w:rsidRPr="00460A69">
              <w:rPr>
                <w:rFonts w:ascii="Calibri" w:hAnsi="Calibri" w:cs="Calibri"/>
                <w:sz w:val="20"/>
                <w:szCs w:val="20"/>
              </w:rPr>
              <w:t>Surat Pengajuan Asuransi Jiwa dan/atau dokumen-dokumen yang terkait dalam proses pengajuan asuransi yang telah disetujui Penanggung;</w:t>
            </w:r>
          </w:p>
          <w:p w14:paraId="70FA383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lang w:val="id-ID"/>
              </w:rPr>
              <w:t>Ringkasan Polis</w:t>
            </w:r>
            <w:r w:rsidRPr="00460A69">
              <w:rPr>
                <w:rFonts w:ascii="Calibri" w:hAnsi="Calibri" w:cs="Calibri"/>
                <w:sz w:val="20"/>
                <w:szCs w:val="20"/>
              </w:rPr>
              <w:t>;</w:t>
            </w:r>
          </w:p>
          <w:p w14:paraId="4A4B71FE"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Ketentuan Umum</w:t>
            </w:r>
            <w:r w:rsidRPr="00460A69">
              <w:rPr>
                <w:rFonts w:ascii="Calibri" w:hAnsi="Calibri" w:cs="Calibri"/>
                <w:sz w:val="20"/>
                <w:szCs w:val="20"/>
                <w:lang w:val="id-ID"/>
              </w:rPr>
              <w:t xml:space="preserve"> Polis</w:t>
            </w:r>
            <w:r w:rsidRPr="00460A69">
              <w:rPr>
                <w:rFonts w:ascii="Calibri" w:hAnsi="Calibri" w:cs="Calibri"/>
                <w:sz w:val="20"/>
                <w:szCs w:val="20"/>
              </w:rPr>
              <w:t>;</w:t>
            </w:r>
          </w:p>
          <w:p w14:paraId="4B60F93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Ketentuan Khusus</w:t>
            </w:r>
            <w:r w:rsidRPr="00460A69">
              <w:rPr>
                <w:rFonts w:ascii="Calibri" w:hAnsi="Calibri" w:cs="Calibri"/>
                <w:sz w:val="20"/>
                <w:szCs w:val="20"/>
                <w:lang w:val="id-ID"/>
              </w:rPr>
              <w:t xml:space="preserve"> Polis</w:t>
            </w:r>
            <w:r w:rsidRPr="00460A69">
              <w:rPr>
                <w:rFonts w:ascii="Calibri" w:hAnsi="Calibri" w:cs="Calibri"/>
                <w:sz w:val="20"/>
                <w:szCs w:val="20"/>
              </w:rPr>
              <w:t>;</w:t>
            </w:r>
          </w:p>
          <w:p w14:paraId="6245619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Ketentuan lainnya (jika diadakan);</w:t>
            </w:r>
          </w:p>
          <w:p w14:paraId="1ABD9096"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Lampiran;</w:t>
            </w:r>
          </w:p>
          <w:p w14:paraId="75607CD7" w14:textId="77777777" w:rsidR="00A63AAB" w:rsidRPr="00460A69" w:rsidRDefault="00A63AAB" w:rsidP="00BA243E">
            <w:pPr>
              <w:pStyle w:val="ListParagraph"/>
              <w:numPr>
                <w:ilvl w:val="0"/>
                <w:numId w:val="13"/>
              </w:numPr>
              <w:ind w:left="1066" w:hanging="380"/>
              <w:rPr>
                <w:rFonts w:ascii="Calibri" w:hAnsi="Calibri" w:cs="Calibri"/>
                <w:sz w:val="20"/>
                <w:szCs w:val="20"/>
              </w:rPr>
            </w:pPr>
            <w:r w:rsidRPr="00460A69">
              <w:rPr>
                <w:rFonts w:ascii="Calibri" w:hAnsi="Calibri" w:cs="Calibri"/>
                <w:sz w:val="20"/>
                <w:szCs w:val="20"/>
              </w:rPr>
              <w:t>Endorsemen, dan</w:t>
            </w:r>
          </w:p>
          <w:p w14:paraId="11A246B5" w14:textId="77777777" w:rsidR="00A63AAB" w:rsidRPr="00460A69" w:rsidRDefault="00A63AAB" w:rsidP="00BA243E">
            <w:pPr>
              <w:pStyle w:val="ListParagraph"/>
              <w:numPr>
                <w:ilvl w:val="0"/>
                <w:numId w:val="13"/>
              </w:numPr>
              <w:ind w:left="1066" w:hanging="380"/>
              <w:jc w:val="both"/>
              <w:rPr>
                <w:rFonts w:ascii="Calibri" w:hAnsi="Calibri" w:cs="Calibri"/>
                <w:sz w:val="20"/>
                <w:szCs w:val="20"/>
              </w:rPr>
            </w:pPr>
            <w:r w:rsidRPr="00460A69">
              <w:rPr>
                <w:rFonts w:ascii="Calibri" w:hAnsi="Calibri" w:cs="Calibri"/>
                <w:sz w:val="20"/>
                <w:szCs w:val="20"/>
              </w:rPr>
              <w:t>Segala dokumen tambahan dan perubahan Polis yang dibuat sesuai dengan syarat dan ketentuan Polis,</w:t>
            </w:r>
          </w:p>
          <w:p w14:paraId="197F584F" w14:textId="77777777" w:rsidR="00A63AAB" w:rsidRPr="00460A69" w:rsidRDefault="00A63AAB" w:rsidP="00A63AAB">
            <w:pPr>
              <w:pStyle w:val="ListParagraph"/>
              <w:ind w:left="663"/>
              <w:jc w:val="both"/>
              <w:rPr>
                <w:rFonts w:ascii="Calibri" w:hAnsi="Calibri" w:cs="Calibri"/>
                <w:sz w:val="20"/>
                <w:szCs w:val="20"/>
              </w:rPr>
            </w:pPr>
            <w:r w:rsidRPr="00460A69">
              <w:rPr>
                <w:rFonts w:ascii="Calibri" w:hAnsi="Calibri" w:cs="Calibri"/>
                <w:sz w:val="20"/>
                <w:szCs w:val="20"/>
              </w:rPr>
              <w:t>yang dapat dibuat dalam bentuk cetak atau elektronik, yang secara keseluruhan merupakan satu kesatuan dan menjadi bagian yang tidak terpisahkan dari Polis</w:t>
            </w:r>
            <w:r w:rsidRPr="00460A69">
              <w:rPr>
                <w:rFonts w:ascii="Calibri" w:hAnsi="Calibri" w:cs="Calibri"/>
                <w:sz w:val="20"/>
                <w:szCs w:val="20"/>
                <w:lang w:val="id-ID"/>
              </w:rPr>
              <w:t>.</w:t>
            </w:r>
          </w:p>
          <w:p w14:paraId="456B9E46"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Surat Pengajuan Asuransi Jiwa adalah formulir yang memuat keterangan dan/atau penyataan yang diberikan oleh calon Pemegang Polis dan/atau calon Tertanggung pada saat pengajuan asuransi baik dalam bentuk cetak, elektronik maupun lainnya, yang merupakan satu kesatuan dan menjadi bagian yang tidak terpisahkan dari Polis.</w:t>
            </w:r>
          </w:p>
          <w:p w14:paraId="4CA3B986"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Tanggal Mulai Pertanggungan adalah tanggal pertanggungan mulai berlaku sebagaimana dicantumkan dalam Ringkasan Polis dan segala perubahannya (jika ada).</w:t>
            </w:r>
          </w:p>
          <w:p w14:paraId="40111834" w14:textId="77777777" w:rsidR="00A63AAB" w:rsidRPr="00460A69" w:rsidRDefault="00A63AAB" w:rsidP="00A63AAB">
            <w:pPr>
              <w:pStyle w:val="ListParagraph"/>
              <w:numPr>
                <w:ilvl w:val="0"/>
                <w:numId w:val="4"/>
              </w:numPr>
              <w:jc w:val="both"/>
              <w:rPr>
                <w:rFonts w:ascii="Calibri" w:hAnsi="Calibri" w:cs="Calibri"/>
                <w:sz w:val="20"/>
                <w:szCs w:val="20"/>
              </w:rPr>
            </w:pPr>
            <w:r w:rsidRPr="00460A69">
              <w:rPr>
                <w:rFonts w:ascii="Calibri" w:hAnsi="Calibri" w:cs="Calibri"/>
                <w:sz w:val="20"/>
                <w:szCs w:val="20"/>
              </w:rPr>
              <w:t xml:space="preserve">Tertanggung adalah pihak yang menghadapi risiko yang atas dirinya diadakan pertanggungan jiwa, yang dapat terdiri atas Tertanggung Utama dan Tertanggung Tambahan sebagaimana tercantum dalam Ringkasan Polis dan setiap perubahannya (jika ada). </w:t>
            </w:r>
          </w:p>
          <w:p w14:paraId="6ADA6A84"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Porsi Investasi:</w:t>
            </w:r>
          </w:p>
          <w:p w14:paraId="58352BCF" w14:textId="77777777" w:rsidR="00A63AAB" w:rsidRPr="00460A69" w:rsidRDefault="00A63AAB" w:rsidP="00BA243E">
            <w:pPr>
              <w:pStyle w:val="ListParagraph"/>
              <w:numPr>
                <w:ilvl w:val="0"/>
                <w:numId w:val="43"/>
              </w:numPr>
              <w:ind w:left="658" w:hanging="357"/>
              <w:jc w:val="both"/>
              <w:rPr>
                <w:rFonts w:ascii="Calibri" w:hAnsi="Calibri" w:cs="Calibri"/>
                <w:sz w:val="20"/>
                <w:szCs w:val="20"/>
              </w:rPr>
            </w:pPr>
            <w:r w:rsidRPr="00460A69">
              <w:rPr>
                <w:rFonts w:ascii="Calibri" w:hAnsi="Calibri" w:cs="Calibri"/>
                <w:sz w:val="20"/>
                <w:szCs w:val="20"/>
              </w:rPr>
              <w:t xml:space="preserve">Premi yang dibayarkan kepada Penanggung akan dikurangi dengan Biaya Akuisisi untuk Premi Dasar dan Biaya </w:t>
            </w:r>
            <w:r w:rsidRPr="00460A69">
              <w:rPr>
                <w:rFonts w:ascii="Calibri" w:hAnsi="Calibri" w:cs="Calibri"/>
                <w:i/>
                <w:iCs/>
                <w:sz w:val="20"/>
                <w:szCs w:val="20"/>
              </w:rPr>
              <w:t>Top-up</w:t>
            </w:r>
            <w:r w:rsidRPr="00460A69">
              <w:rPr>
                <w:rFonts w:ascii="Calibri" w:hAnsi="Calibri" w:cs="Calibri"/>
                <w:sz w:val="20"/>
                <w:szCs w:val="20"/>
              </w:rPr>
              <w:t xml:space="preserve"> untuk Premi </w:t>
            </w:r>
            <w:r w:rsidRPr="00460A69">
              <w:rPr>
                <w:rFonts w:ascii="Calibri" w:hAnsi="Calibri" w:cs="Calibri"/>
                <w:i/>
                <w:iCs/>
                <w:sz w:val="20"/>
                <w:szCs w:val="20"/>
              </w:rPr>
              <w:t>Top-up</w:t>
            </w:r>
            <w:r w:rsidRPr="00460A69">
              <w:rPr>
                <w:rFonts w:ascii="Calibri" w:hAnsi="Calibri" w:cs="Calibri"/>
                <w:sz w:val="20"/>
                <w:szCs w:val="20"/>
              </w:rPr>
              <w:t xml:space="preserve"> Berkala dan Premi </w:t>
            </w:r>
            <w:r w:rsidRPr="00460A69">
              <w:rPr>
                <w:rFonts w:ascii="Calibri" w:hAnsi="Calibri" w:cs="Calibri"/>
                <w:i/>
                <w:iCs/>
                <w:sz w:val="20"/>
                <w:szCs w:val="20"/>
              </w:rPr>
              <w:t>Top-up</w:t>
            </w:r>
            <w:r w:rsidRPr="00460A69">
              <w:rPr>
                <w:rFonts w:ascii="Calibri" w:hAnsi="Calibri" w:cs="Calibri"/>
                <w:sz w:val="20"/>
                <w:szCs w:val="20"/>
              </w:rPr>
              <w:t xml:space="preserve"> Tunggal, yang hasilnya disebut dengan Porsi Investasi.</w:t>
            </w:r>
          </w:p>
          <w:p w14:paraId="0ADE86BC" w14:textId="77777777" w:rsidR="00A63AAB" w:rsidRPr="00460A69" w:rsidRDefault="00A63AAB" w:rsidP="00BA243E">
            <w:pPr>
              <w:pStyle w:val="ListParagraph"/>
              <w:numPr>
                <w:ilvl w:val="0"/>
                <w:numId w:val="43"/>
              </w:numPr>
              <w:ind w:left="658" w:hanging="357"/>
              <w:jc w:val="both"/>
              <w:rPr>
                <w:rFonts w:ascii="Calibri" w:hAnsi="Calibri" w:cs="Calibri"/>
                <w:sz w:val="20"/>
                <w:szCs w:val="20"/>
              </w:rPr>
            </w:pPr>
            <w:r w:rsidRPr="00460A69">
              <w:rPr>
                <w:rFonts w:ascii="Calibri" w:hAnsi="Calibri" w:cs="Calibri"/>
                <w:sz w:val="20"/>
                <w:szCs w:val="20"/>
              </w:rPr>
              <w:t>Porsi Investasi akan diinvestasikan dalam Dana Investasi sesuai dengan pilihan Pemegang Polis.</w:t>
            </w:r>
          </w:p>
          <w:p w14:paraId="15E3884E" w14:textId="77777777" w:rsidR="00A63AAB" w:rsidRPr="00460A69" w:rsidRDefault="00A63AAB" w:rsidP="00BA243E">
            <w:pPr>
              <w:pStyle w:val="ListParagraph"/>
              <w:numPr>
                <w:ilvl w:val="0"/>
                <w:numId w:val="43"/>
              </w:numPr>
              <w:ind w:left="658" w:hanging="357"/>
              <w:jc w:val="both"/>
              <w:rPr>
                <w:rFonts w:ascii="Calibri" w:hAnsi="Calibri" w:cs="Calibri"/>
                <w:sz w:val="20"/>
                <w:szCs w:val="20"/>
              </w:rPr>
            </w:pPr>
            <w:r w:rsidRPr="00460A69">
              <w:rPr>
                <w:rFonts w:ascii="Calibri" w:hAnsi="Calibri" w:cs="Calibri"/>
                <w:sz w:val="20"/>
                <w:szCs w:val="20"/>
              </w:rPr>
              <w:t>Investasi sebagaimana dimaksud pada poin (2) (b) menggunakan Harga Unit pada Tanggal Perhitungan Terdekat setelah Premi diterima oleh Penanggung.</w:t>
            </w:r>
          </w:p>
          <w:p w14:paraId="54F0E00B"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Masa Peninjauan Polis (</w:t>
            </w:r>
            <w:r w:rsidRPr="00460A69">
              <w:rPr>
                <w:rFonts w:ascii="Calibri" w:hAnsi="Calibri" w:cs="Calibri"/>
                <w:i/>
                <w:iCs/>
                <w:sz w:val="20"/>
                <w:szCs w:val="20"/>
              </w:rPr>
              <w:t>Freelook Period</w:t>
            </w:r>
            <w:r w:rsidRPr="00460A69">
              <w:rPr>
                <w:rFonts w:ascii="Calibri" w:hAnsi="Calibri" w:cs="Calibri"/>
                <w:sz w:val="20"/>
                <w:szCs w:val="20"/>
              </w:rPr>
              <w:t>):</w:t>
            </w:r>
          </w:p>
          <w:p w14:paraId="37CFD951"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t>Penanggung memberikan kesempatan kepada Pemegang Polis untuk mempelajari/memahami syarat dan ketentuan dalam Polis dalam</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jangka</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waktu</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14</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(empat belas)</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hari</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kalender</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sejak tanggal</w:t>
            </w:r>
            <w:r w:rsidRPr="00460A69">
              <w:rPr>
                <w:rFonts w:ascii="Calibri" w:eastAsia="Calibri" w:hAnsi="Calibri" w:cs="Calibri"/>
                <w:spacing w:val="-4"/>
                <w:sz w:val="20"/>
                <w:szCs w:val="20"/>
              </w:rPr>
              <w:t xml:space="preserve"> </w:t>
            </w:r>
            <w:r w:rsidRPr="00460A69">
              <w:rPr>
                <w:rFonts w:ascii="Calibri" w:eastAsia="Calibri" w:hAnsi="Calibri" w:cs="Calibri"/>
                <w:sz w:val="20"/>
                <w:szCs w:val="20"/>
              </w:rPr>
              <w:t>diterimanya Polis oleh</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Pemegang</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Polis.</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Pemegang</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Polis</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dapat</w:t>
            </w:r>
            <w:r w:rsidRPr="00460A69">
              <w:rPr>
                <w:rFonts w:ascii="Calibri" w:eastAsia="Calibri" w:hAnsi="Calibri" w:cs="Calibri"/>
                <w:spacing w:val="-6"/>
                <w:sz w:val="20"/>
                <w:szCs w:val="20"/>
              </w:rPr>
              <w:t xml:space="preserve"> </w:t>
            </w:r>
            <w:r w:rsidRPr="00460A69">
              <w:rPr>
                <w:rFonts w:ascii="Calibri" w:eastAsia="Calibri" w:hAnsi="Calibri" w:cs="Calibri"/>
                <w:sz w:val="20"/>
                <w:szCs w:val="20"/>
              </w:rPr>
              <w:t>membatalkan</w:t>
            </w:r>
            <w:r w:rsidRPr="00460A69">
              <w:rPr>
                <w:rFonts w:ascii="Calibri" w:eastAsia="Calibri" w:hAnsi="Calibri" w:cs="Calibri"/>
                <w:spacing w:val="-6"/>
                <w:sz w:val="20"/>
                <w:szCs w:val="20"/>
              </w:rPr>
              <w:t xml:space="preserve"> pertanggungan asuransi dengan memberikan pemberitahuan secara tertulis kepada Penanggung.</w:t>
            </w:r>
          </w:p>
          <w:p w14:paraId="3BD0D1AA"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t xml:space="preserve">Dalam hal Pemegang Polis membatalkan pertanggungan asuransi dalam jangka waktu sebagaimana dimaksud pada poin (3) (a), maka tidak ada pertanggungan asuransi apapun yang menjadi kewajiban Penanggung kepada Tertanggung dan Penanggung akan mengembalikan Premi yang telah dibayarkan oleh Pemegang Polis setelah memperhitungkan kondisi investasi dari Polis dan juga setelah dikurangi biaya-biaya yang timbul sehubungan dengan penerbitan Polis </w:t>
            </w:r>
            <w:r w:rsidR="002B7330" w:rsidRPr="00460A69">
              <w:rPr>
                <w:rFonts w:asciiTheme="minorHAnsi" w:eastAsia="Calibri" w:hAnsiTheme="minorHAnsi" w:cstheme="minorHAnsi"/>
                <w:sz w:val="20"/>
                <w:szCs w:val="20"/>
              </w:rPr>
              <w:t xml:space="preserve">(jika ada) </w:t>
            </w:r>
            <w:r w:rsidRPr="00460A69">
              <w:rPr>
                <w:rFonts w:ascii="Calibri" w:eastAsia="Calibri" w:hAnsi="Calibri" w:cs="Calibri"/>
                <w:sz w:val="20"/>
                <w:szCs w:val="20"/>
              </w:rPr>
              <w:t>termasuk biaya pemeriksaan kesehatan yang ditetapkan oleh Penanggung (jika ada), dan selanjutnya pertanggungan asuransi dibatalkan sejak awal.</w:t>
            </w:r>
          </w:p>
          <w:p w14:paraId="55084D69"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lastRenderedPageBreak/>
              <w:t>Setelah melewati batas waktu sebagaimana dimaksud pada poin (3) (a), Pemegang Polis tidak mengajukan pembatalan Polis kepada Penanggung, maka Pemegang Polis dianggap telah mengerti dan memahami serta menyetujui isi Polis dan seluruh ketentuan sebagaimana dinyatakan dalam Polis akan berlaku dan mengikat.</w:t>
            </w:r>
          </w:p>
          <w:p w14:paraId="3A8E8924" w14:textId="77777777" w:rsidR="00A63AAB" w:rsidRPr="00460A69" w:rsidRDefault="00A63AAB" w:rsidP="00BA243E">
            <w:pPr>
              <w:pStyle w:val="ListParagraph"/>
              <w:numPr>
                <w:ilvl w:val="0"/>
                <w:numId w:val="38"/>
              </w:numPr>
              <w:ind w:left="658" w:hanging="357"/>
              <w:jc w:val="both"/>
              <w:rPr>
                <w:rFonts w:ascii="Calibri" w:hAnsi="Calibri" w:cs="Calibri"/>
                <w:sz w:val="20"/>
                <w:szCs w:val="20"/>
              </w:rPr>
            </w:pPr>
            <w:r w:rsidRPr="00460A69">
              <w:rPr>
                <w:rFonts w:ascii="Calibri" w:eastAsia="Calibri" w:hAnsi="Calibri" w:cs="Calibri"/>
                <w:sz w:val="20"/>
                <w:szCs w:val="20"/>
              </w:rPr>
              <w:t>Ketentuan Masa Peninjauan Polis (</w:t>
            </w:r>
            <w:r w:rsidRPr="00460A69">
              <w:rPr>
                <w:rFonts w:ascii="Calibri" w:eastAsia="Calibri" w:hAnsi="Calibri" w:cs="Calibri"/>
                <w:i/>
                <w:iCs/>
                <w:sz w:val="20"/>
                <w:szCs w:val="20"/>
              </w:rPr>
              <w:t>Freelook Period</w:t>
            </w:r>
            <w:r w:rsidRPr="00460A69">
              <w:rPr>
                <w:rFonts w:ascii="Calibri" w:eastAsia="Calibri" w:hAnsi="Calibri" w:cs="Calibri"/>
                <w:sz w:val="20"/>
                <w:szCs w:val="20"/>
              </w:rPr>
              <w:t>) tidak berlaku dalam hal Pemegang Polis telah:</w:t>
            </w:r>
          </w:p>
          <w:p w14:paraId="092FF54F" w14:textId="77777777" w:rsidR="00A63AAB" w:rsidRPr="00460A69" w:rsidRDefault="00A63AAB" w:rsidP="00BA243E">
            <w:pPr>
              <w:pStyle w:val="ListParagraph"/>
              <w:numPr>
                <w:ilvl w:val="0"/>
                <w:numId w:val="37"/>
              </w:numPr>
              <w:ind w:left="1080" w:right="447"/>
              <w:contextualSpacing w:val="0"/>
              <w:jc w:val="both"/>
              <w:rPr>
                <w:rFonts w:ascii="Calibri" w:eastAsia="Calibri" w:hAnsi="Calibri" w:cs="Calibri"/>
                <w:sz w:val="20"/>
                <w:szCs w:val="20"/>
              </w:rPr>
            </w:pPr>
            <w:r w:rsidRPr="00460A69">
              <w:rPr>
                <w:rFonts w:ascii="Calibri" w:eastAsia="Calibri" w:hAnsi="Calibri" w:cs="Calibri"/>
                <w:sz w:val="20"/>
                <w:szCs w:val="20"/>
              </w:rPr>
              <w:t>Mengajukan/melakukan Transaksi Keuangan, perubahan Polis; dan/atau</w:t>
            </w:r>
          </w:p>
          <w:p w14:paraId="0FE29944" w14:textId="77777777" w:rsidR="00A63AAB" w:rsidRPr="00460A69" w:rsidRDefault="00A63AAB" w:rsidP="00BA243E">
            <w:pPr>
              <w:pStyle w:val="ListParagraph"/>
              <w:numPr>
                <w:ilvl w:val="0"/>
                <w:numId w:val="37"/>
              </w:numPr>
              <w:ind w:left="1080" w:right="447"/>
              <w:contextualSpacing w:val="0"/>
              <w:jc w:val="both"/>
              <w:rPr>
                <w:rFonts w:ascii="Calibri" w:eastAsia="Calibri" w:hAnsi="Calibri" w:cs="Calibri"/>
                <w:sz w:val="20"/>
                <w:szCs w:val="20"/>
              </w:rPr>
            </w:pPr>
            <w:r w:rsidRPr="00460A69">
              <w:rPr>
                <w:rFonts w:ascii="Calibri" w:eastAsia="Calibri" w:hAnsi="Calibri" w:cs="Calibri"/>
                <w:sz w:val="20"/>
                <w:szCs w:val="20"/>
              </w:rPr>
              <w:t>Mengajukan klaim Manfaat Asuransi.</w:t>
            </w:r>
          </w:p>
          <w:p w14:paraId="031E76B6"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Masa Leluasa (</w:t>
            </w:r>
            <w:r w:rsidRPr="00460A69">
              <w:rPr>
                <w:rFonts w:ascii="Calibri" w:hAnsi="Calibri" w:cs="Calibri"/>
                <w:i/>
                <w:iCs/>
                <w:sz w:val="20"/>
                <w:szCs w:val="20"/>
              </w:rPr>
              <w:t>Grace Period</w:t>
            </w:r>
            <w:r w:rsidRPr="00460A69">
              <w:rPr>
                <w:rFonts w:ascii="Calibri" w:hAnsi="Calibri" w:cs="Calibri"/>
                <w:sz w:val="20"/>
                <w:szCs w:val="20"/>
              </w:rPr>
              <w:t>):</w:t>
            </w:r>
          </w:p>
          <w:p w14:paraId="42BCCFA7" w14:textId="77777777" w:rsidR="00142154" w:rsidRPr="00460A69" w:rsidRDefault="00142154" w:rsidP="00BA243E">
            <w:pPr>
              <w:pStyle w:val="ListParagraph"/>
              <w:numPr>
                <w:ilvl w:val="0"/>
                <w:numId w:val="58"/>
              </w:numPr>
              <w:ind w:left="658" w:hanging="357"/>
              <w:jc w:val="both"/>
              <w:rPr>
                <w:rFonts w:ascii="Calibri" w:hAnsi="Calibri" w:cs="Calibri"/>
                <w:sz w:val="20"/>
                <w:szCs w:val="20"/>
              </w:rPr>
            </w:pPr>
            <w:r w:rsidRPr="00460A69">
              <w:rPr>
                <w:rFonts w:ascii="Calibri" w:hAnsi="Calibri" w:cs="Calibri"/>
                <w:sz w:val="20"/>
                <w:szCs w:val="20"/>
              </w:rPr>
              <w:t>Penanggung memberikan masa leluasa (</w:t>
            </w:r>
            <w:r w:rsidRPr="00460A69">
              <w:rPr>
                <w:rFonts w:ascii="Calibri" w:hAnsi="Calibri" w:cs="Calibri"/>
                <w:i/>
                <w:iCs/>
                <w:sz w:val="20"/>
                <w:szCs w:val="20"/>
              </w:rPr>
              <w:t>grace period</w:t>
            </w:r>
            <w:r w:rsidRPr="00460A69">
              <w:rPr>
                <w:rFonts w:ascii="Calibri" w:hAnsi="Calibri" w:cs="Calibri"/>
                <w:sz w:val="20"/>
                <w:szCs w:val="20"/>
              </w:rPr>
              <w:t xml:space="preserve">) kepada Pemegang Polis untuk melakukan pembayaran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yaitu selama 30 (tiga puluh) Hari Kalender sejak Tanggal Jatuh Tempo Pembayaran Premi.</w:t>
            </w:r>
          </w:p>
          <w:p w14:paraId="6077019A" w14:textId="77777777" w:rsidR="00142154" w:rsidRPr="00460A69" w:rsidRDefault="00142154" w:rsidP="00BA243E">
            <w:pPr>
              <w:pStyle w:val="ListParagraph"/>
              <w:numPr>
                <w:ilvl w:val="0"/>
                <w:numId w:val="58"/>
              </w:numPr>
              <w:ind w:left="658" w:hanging="357"/>
              <w:jc w:val="both"/>
              <w:rPr>
                <w:rFonts w:ascii="Calibri" w:hAnsi="Calibri" w:cs="Calibri"/>
                <w:sz w:val="20"/>
                <w:szCs w:val="20"/>
              </w:rPr>
            </w:pPr>
            <w:r w:rsidRPr="00460A69">
              <w:rPr>
                <w:rFonts w:ascii="Calibri" w:hAnsi="Calibri" w:cs="Calibri"/>
                <w:sz w:val="20"/>
                <w:szCs w:val="20"/>
              </w:rPr>
              <w:t xml:space="preserve">Apabila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tidak dibayar lunas hingga berakhirnya masa leluasa (</w:t>
            </w:r>
            <w:r w:rsidRPr="00460A69">
              <w:rPr>
                <w:rFonts w:ascii="Calibri" w:hAnsi="Calibri" w:cs="Calibri"/>
                <w:i/>
                <w:iCs/>
                <w:sz w:val="20"/>
                <w:szCs w:val="20"/>
              </w:rPr>
              <w:t>grace period</w:t>
            </w:r>
            <w:r w:rsidRPr="00460A69">
              <w:rPr>
                <w:rFonts w:ascii="Calibri" w:hAnsi="Calibri" w:cs="Calibri"/>
                <w:sz w:val="20"/>
                <w:szCs w:val="20"/>
              </w:rPr>
              <w:t>) sebagaimana dimaksud pada ayat (a) di atas, maka Polis menjadi lewat waktu (</w:t>
            </w:r>
            <w:r w:rsidRPr="00460A69">
              <w:rPr>
                <w:rFonts w:ascii="Calibri" w:hAnsi="Calibri" w:cs="Calibri"/>
                <w:i/>
                <w:iCs/>
                <w:sz w:val="20"/>
                <w:szCs w:val="20"/>
              </w:rPr>
              <w:t>lapsed</w:t>
            </w:r>
            <w:r w:rsidRPr="00460A69">
              <w:rPr>
                <w:rFonts w:ascii="Calibri" w:hAnsi="Calibri" w:cs="Calibri"/>
                <w:sz w:val="20"/>
                <w:szCs w:val="20"/>
              </w:rPr>
              <w:t>). Selanjutnya:</w:t>
            </w:r>
          </w:p>
          <w:p w14:paraId="508549CF" w14:textId="77777777" w:rsidR="00142154" w:rsidRPr="00460A69" w:rsidRDefault="00142154" w:rsidP="00BA243E">
            <w:pPr>
              <w:pStyle w:val="ListParagraph"/>
              <w:numPr>
                <w:ilvl w:val="0"/>
                <w:numId w:val="59"/>
              </w:numPr>
              <w:ind w:left="1077" w:hanging="357"/>
              <w:contextualSpacing w:val="0"/>
              <w:jc w:val="both"/>
              <w:rPr>
                <w:rFonts w:ascii="Calibri" w:eastAsia="Calibri" w:hAnsi="Calibri" w:cs="Calibri"/>
                <w:sz w:val="20"/>
                <w:szCs w:val="20"/>
              </w:rPr>
            </w:pPr>
            <w:r w:rsidRPr="00460A69">
              <w:rPr>
                <w:rFonts w:ascii="Calibri" w:eastAsia="Calibri" w:hAnsi="Calibri" w:cs="Calibri"/>
                <w:sz w:val="20"/>
                <w:szCs w:val="20"/>
              </w:rPr>
              <w:t xml:space="preserve">jika </w:t>
            </w:r>
            <w:r w:rsidRPr="00460A69">
              <w:rPr>
                <w:rFonts w:ascii="Calibri" w:eastAsia="Calibri" w:hAnsi="Calibri" w:cs="Calibri"/>
                <w:i/>
                <w:iCs/>
                <w:sz w:val="20"/>
                <w:szCs w:val="20"/>
              </w:rPr>
              <w:t>lapsed</w:t>
            </w:r>
            <w:r w:rsidRPr="00460A69">
              <w:rPr>
                <w:rFonts w:ascii="Calibri" w:eastAsia="Calibri" w:hAnsi="Calibri" w:cs="Calibri"/>
                <w:sz w:val="20"/>
                <w:szCs w:val="20"/>
              </w:rPr>
              <w:t xml:space="preserve"> terjadi dalam tahun kesatu hingga tahun ketiga Polis, maka seluruh Saldo Unit atas Polis (jika ada) akan ditebus setelah terlebih dahulu dikenakan Biaya yang berlaku (jika ada), termasuk namun tidak terbatas pada Biaya Penebusan (</w:t>
            </w:r>
            <w:r w:rsidRPr="00460A69">
              <w:rPr>
                <w:rFonts w:ascii="Calibri" w:eastAsia="Calibri" w:hAnsi="Calibri" w:cs="Calibri"/>
                <w:i/>
                <w:iCs/>
                <w:sz w:val="20"/>
                <w:szCs w:val="20"/>
              </w:rPr>
              <w:t>Surrender</w:t>
            </w:r>
            <w:r w:rsidRPr="00460A69">
              <w:rPr>
                <w:rFonts w:ascii="Calibri" w:eastAsia="Calibri" w:hAnsi="Calibri" w:cs="Calibri"/>
                <w:sz w:val="20"/>
                <w:szCs w:val="20"/>
              </w:rPr>
              <w:t>). Sisa Nilai Polis (jika ada) akan dibayarkan melalui transfer bank ke rekening Pemegang Polis berdasarkan informasi rekening yang diberikan kepada Penanggung melalui formulir atau media lainnya sebagaimana ditentukan oleh Penanggung dari waktu ke waktu, dan pertanggungan pada Polis menjadi berakhir; atau</w:t>
            </w:r>
          </w:p>
          <w:p w14:paraId="246D7460" w14:textId="77777777" w:rsidR="00142154" w:rsidRPr="00460A69" w:rsidRDefault="00142154" w:rsidP="00BA243E">
            <w:pPr>
              <w:pStyle w:val="ListParagraph"/>
              <w:numPr>
                <w:ilvl w:val="0"/>
                <w:numId w:val="59"/>
              </w:numPr>
              <w:ind w:left="1077" w:hanging="357"/>
              <w:contextualSpacing w:val="0"/>
              <w:jc w:val="both"/>
              <w:rPr>
                <w:rFonts w:ascii="Calibri" w:eastAsia="Calibri" w:hAnsi="Calibri" w:cs="Calibri"/>
                <w:sz w:val="20"/>
                <w:szCs w:val="20"/>
              </w:rPr>
            </w:pPr>
            <w:r w:rsidRPr="00460A69">
              <w:rPr>
                <w:rFonts w:ascii="Calibri" w:eastAsia="Calibri" w:hAnsi="Calibri" w:cs="Calibri"/>
                <w:sz w:val="20"/>
                <w:szCs w:val="20"/>
              </w:rPr>
              <w:t xml:space="preserve">jika </w:t>
            </w:r>
            <w:r w:rsidRPr="00460A69">
              <w:rPr>
                <w:rFonts w:ascii="Calibri" w:eastAsia="Calibri" w:hAnsi="Calibri" w:cs="Calibri"/>
                <w:i/>
                <w:iCs/>
                <w:sz w:val="20"/>
                <w:szCs w:val="20"/>
              </w:rPr>
              <w:t>lapsed</w:t>
            </w:r>
            <w:r w:rsidRPr="00460A69">
              <w:rPr>
                <w:rFonts w:ascii="Calibri" w:eastAsia="Calibri" w:hAnsi="Calibri" w:cs="Calibri"/>
                <w:sz w:val="20"/>
                <w:szCs w:val="20"/>
              </w:rPr>
              <w:t xml:space="preserve"> terjadi pada tahun keempat Polis dan seterusnya, maka untuk melanjutkan pertanggungan, Pemegang Polis dapat mengajukan Pemulihan Polis, sebagaimana diatur dalam Ketentuan Umum Polis.</w:t>
            </w:r>
          </w:p>
          <w:p w14:paraId="1616491D"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Cuti Premi:</w:t>
            </w:r>
          </w:p>
          <w:p w14:paraId="6FFFA6E3" w14:textId="77777777" w:rsidR="00142154" w:rsidRPr="00460A69" w:rsidRDefault="00142154" w:rsidP="00BA243E">
            <w:pPr>
              <w:pStyle w:val="ListParagraph"/>
              <w:numPr>
                <w:ilvl w:val="0"/>
                <w:numId w:val="39"/>
              </w:numPr>
              <w:ind w:left="658" w:hanging="357"/>
              <w:jc w:val="both"/>
              <w:rPr>
                <w:rFonts w:ascii="Calibri" w:hAnsi="Calibri" w:cs="Calibri"/>
                <w:sz w:val="20"/>
                <w:szCs w:val="20"/>
              </w:rPr>
            </w:pPr>
            <w:r w:rsidRPr="00460A69">
              <w:rPr>
                <w:rFonts w:ascii="Calibri" w:hAnsi="Calibri" w:cs="Calibri"/>
                <w:sz w:val="20"/>
                <w:szCs w:val="20"/>
              </w:rPr>
              <w:t xml:space="preserve">Fasilitas Cuti Premi tersedia setelah Pemegang Polis terlebih dahulu melunasi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untuk tahun kesatu hingga tahun ketiga Polis.</w:t>
            </w:r>
          </w:p>
          <w:p w14:paraId="3DB24C00" w14:textId="77777777" w:rsidR="00142154" w:rsidRPr="00460A69" w:rsidRDefault="00142154" w:rsidP="00BA243E">
            <w:pPr>
              <w:pStyle w:val="ListParagraph"/>
              <w:numPr>
                <w:ilvl w:val="0"/>
                <w:numId w:val="39"/>
              </w:numPr>
              <w:ind w:left="658" w:hanging="357"/>
              <w:jc w:val="both"/>
              <w:rPr>
                <w:rFonts w:ascii="Calibri" w:hAnsi="Calibri" w:cs="Calibri"/>
                <w:sz w:val="20"/>
                <w:szCs w:val="20"/>
              </w:rPr>
            </w:pPr>
            <w:r w:rsidRPr="00460A69">
              <w:rPr>
                <w:rFonts w:ascii="Calibri" w:hAnsi="Calibri" w:cs="Calibri"/>
                <w:sz w:val="20"/>
                <w:szCs w:val="20"/>
              </w:rPr>
              <w:t>Cuti Premi harus diajukan melalui formulir perubahan Polis yang disediakan oleh Penanggung, dan diserahkan kepada Penanggung beserta salinan kartu identitas Pemegang Polis yang masih berlaku, atau melalui media lainnya yang terekam, sebagaimana diatur oleh Penanggung dari waktu ke waktu.</w:t>
            </w:r>
          </w:p>
          <w:p w14:paraId="7C1A6773" w14:textId="77777777" w:rsidR="00142154" w:rsidRPr="00460A69" w:rsidRDefault="00142154" w:rsidP="00BA243E">
            <w:pPr>
              <w:pStyle w:val="ListParagraph"/>
              <w:numPr>
                <w:ilvl w:val="0"/>
                <w:numId w:val="39"/>
              </w:numPr>
              <w:ind w:left="658" w:hanging="357"/>
              <w:jc w:val="both"/>
              <w:rPr>
                <w:rFonts w:ascii="Calibri" w:hAnsi="Calibri" w:cs="Calibri"/>
                <w:sz w:val="20"/>
                <w:szCs w:val="20"/>
              </w:rPr>
            </w:pPr>
            <w:r w:rsidRPr="00460A69">
              <w:rPr>
                <w:rFonts w:ascii="Calibri" w:hAnsi="Calibri" w:cs="Calibri"/>
                <w:sz w:val="20"/>
                <w:szCs w:val="20"/>
              </w:rPr>
              <w:t>Pengajuan Cuti Premi harus sudah diterima secara lengkap oleh Penanggung paling lama 30 (tiga puluh) hari kalender sebelum berlakunya Cuti Premi, atau selambat-lambatnya 2 (dua) Hari Kerja sebelum berakhirnya Masa Leluasa (</w:t>
            </w:r>
            <w:r w:rsidRPr="00460A69">
              <w:rPr>
                <w:rFonts w:ascii="Calibri" w:hAnsi="Calibri" w:cs="Calibri"/>
                <w:i/>
                <w:iCs/>
                <w:sz w:val="20"/>
                <w:szCs w:val="20"/>
              </w:rPr>
              <w:t>Grace Period</w:t>
            </w:r>
            <w:r w:rsidRPr="00460A69">
              <w:rPr>
                <w:rFonts w:ascii="Calibri" w:hAnsi="Calibri" w:cs="Calibri"/>
                <w:sz w:val="20"/>
                <w:szCs w:val="20"/>
              </w:rPr>
              <w:t>) sebagaimana diatur pada Ketentuan Umum Polis.</w:t>
            </w:r>
          </w:p>
          <w:p w14:paraId="1BFFA39C" w14:textId="77777777" w:rsidR="00142154" w:rsidRPr="00460A69" w:rsidRDefault="00142154" w:rsidP="00BA243E">
            <w:pPr>
              <w:pStyle w:val="ListParagraph"/>
              <w:numPr>
                <w:ilvl w:val="0"/>
                <w:numId w:val="33"/>
              </w:numPr>
              <w:ind w:left="658" w:hanging="357"/>
              <w:jc w:val="both"/>
              <w:rPr>
                <w:rFonts w:ascii="Calibri" w:hAnsi="Calibri" w:cs="Calibri"/>
                <w:sz w:val="20"/>
                <w:szCs w:val="20"/>
              </w:rPr>
            </w:pPr>
            <w:r w:rsidRPr="00460A69">
              <w:rPr>
                <w:rFonts w:ascii="Calibri" w:hAnsi="Calibri" w:cs="Calibri"/>
                <w:sz w:val="20"/>
                <w:szCs w:val="20"/>
              </w:rPr>
              <w:t>Penanggung tidak bertanggung jawab atas hal-hal terkait penagihan Premi, termasuk namun tidak terbatas pada proses auto debet Premi, apabila tidak ada permohonan Cuti Premi sebelum Tanggal Jatuh Tempo Pembayaran Premi.</w:t>
            </w:r>
          </w:p>
          <w:p w14:paraId="393462D3" w14:textId="77777777" w:rsidR="00142154" w:rsidRPr="00460A69" w:rsidRDefault="00142154" w:rsidP="00BA243E">
            <w:pPr>
              <w:pStyle w:val="ListParagraph"/>
              <w:numPr>
                <w:ilvl w:val="0"/>
                <w:numId w:val="33"/>
              </w:numPr>
              <w:ind w:left="658" w:hanging="357"/>
              <w:jc w:val="both"/>
              <w:rPr>
                <w:rFonts w:ascii="Calibri" w:hAnsi="Calibri" w:cs="Calibri"/>
                <w:sz w:val="20"/>
                <w:szCs w:val="20"/>
              </w:rPr>
            </w:pPr>
            <w:r w:rsidRPr="00460A69">
              <w:rPr>
                <w:rFonts w:ascii="Calibri" w:hAnsi="Calibri" w:cs="Calibri"/>
                <w:sz w:val="20"/>
                <w:szCs w:val="20"/>
              </w:rPr>
              <w:t>Pemegang Polis berkewajiban untuk memahami konsekuensi Cuti Premi sebagai berikut:</w:t>
            </w:r>
          </w:p>
          <w:p w14:paraId="29C0199C" w14:textId="77777777" w:rsidR="00142154" w:rsidRPr="00460A69" w:rsidRDefault="00142154" w:rsidP="00BA243E">
            <w:pPr>
              <w:pStyle w:val="ListParagraph"/>
              <w:numPr>
                <w:ilvl w:val="0"/>
                <w:numId w:val="62"/>
              </w:numPr>
              <w:ind w:left="1077" w:hanging="357"/>
              <w:jc w:val="both"/>
              <w:rPr>
                <w:rFonts w:ascii="Calibri" w:hAnsi="Calibri" w:cs="Calibri"/>
                <w:sz w:val="20"/>
                <w:szCs w:val="20"/>
              </w:rPr>
            </w:pPr>
            <w:r w:rsidRPr="00460A69">
              <w:rPr>
                <w:rFonts w:ascii="Calibri" w:hAnsi="Calibri" w:cs="Calibri"/>
                <w:sz w:val="20"/>
                <w:szCs w:val="20"/>
              </w:rPr>
              <w:t>Kecukupan Nilai Polis</w:t>
            </w:r>
          </w:p>
          <w:p w14:paraId="49A35129" w14:textId="77777777" w:rsidR="00142154" w:rsidRPr="00460A69" w:rsidRDefault="00142154" w:rsidP="00142154">
            <w:pPr>
              <w:pStyle w:val="ListParagraph"/>
              <w:ind w:left="1077"/>
              <w:jc w:val="both"/>
              <w:rPr>
                <w:rFonts w:ascii="Calibri" w:hAnsi="Calibri" w:cs="Calibri"/>
                <w:sz w:val="20"/>
                <w:szCs w:val="20"/>
              </w:rPr>
            </w:pPr>
            <w:r w:rsidRPr="00460A69">
              <w:rPr>
                <w:rFonts w:ascii="Calibri" w:hAnsi="Calibri" w:cs="Calibri"/>
                <w:sz w:val="20"/>
                <w:szCs w:val="20"/>
              </w:rPr>
              <w:t>Pemegang Polis harus memastikan kecukupan Nilai Polis selama Cuti Premi untuk membayar Biaya yang timbul, sebagaimana dimaksud pada Lampiran Biaya.</w:t>
            </w:r>
          </w:p>
          <w:p w14:paraId="196D636B" w14:textId="77777777" w:rsidR="00142154" w:rsidRPr="00460A69" w:rsidRDefault="00142154" w:rsidP="00BA243E">
            <w:pPr>
              <w:pStyle w:val="ListParagraph"/>
              <w:numPr>
                <w:ilvl w:val="0"/>
                <w:numId w:val="62"/>
              </w:numPr>
              <w:ind w:left="1077" w:hanging="357"/>
              <w:jc w:val="both"/>
              <w:rPr>
                <w:rFonts w:ascii="Calibri" w:hAnsi="Calibri" w:cs="Calibri"/>
                <w:sz w:val="20"/>
                <w:szCs w:val="20"/>
              </w:rPr>
            </w:pPr>
            <w:r w:rsidRPr="00460A69">
              <w:rPr>
                <w:rFonts w:ascii="Calibri" w:hAnsi="Calibri" w:cs="Calibri"/>
                <w:sz w:val="20"/>
                <w:szCs w:val="20"/>
              </w:rPr>
              <w:t>Keberlangsungan Polis</w:t>
            </w:r>
          </w:p>
          <w:p w14:paraId="148BCB54" w14:textId="77777777" w:rsidR="00142154" w:rsidRPr="00460A69" w:rsidRDefault="00142154" w:rsidP="00142154">
            <w:pPr>
              <w:pStyle w:val="ListParagraph"/>
              <w:ind w:left="1077"/>
              <w:jc w:val="both"/>
              <w:rPr>
                <w:rFonts w:ascii="Calibri" w:hAnsi="Calibri" w:cs="Calibri"/>
                <w:sz w:val="20"/>
                <w:szCs w:val="20"/>
              </w:rPr>
            </w:pPr>
            <w:r w:rsidRPr="00460A69">
              <w:rPr>
                <w:rFonts w:ascii="Calibri" w:hAnsi="Calibri" w:cs="Calibri"/>
                <w:sz w:val="20"/>
                <w:szCs w:val="20"/>
              </w:rPr>
              <w:t>Dalam hal Nilai Polis tidak cukup untuk membayar Biaya yang timbul, maka pertanggungan akan berakhir dan tidak ada Manfaat Asuransi yang dapat diberikan atas risiko yang terjadi setelah pertanggungan berakhir.</w:t>
            </w:r>
          </w:p>
          <w:p w14:paraId="5204059E" w14:textId="77777777" w:rsidR="00142154" w:rsidRPr="00460A69" w:rsidRDefault="00142154" w:rsidP="00BA243E">
            <w:pPr>
              <w:pStyle w:val="ListParagraph"/>
              <w:numPr>
                <w:ilvl w:val="0"/>
                <w:numId w:val="33"/>
              </w:numPr>
              <w:ind w:left="658" w:hanging="357"/>
              <w:jc w:val="both"/>
              <w:rPr>
                <w:rFonts w:ascii="Calibri" w:hAnsi="Calibri" w:cs="Calibri"/>
                <w:sz w:val="20"/>
                <w:szCs w:val="20"/>
              </w:rPr>
            </w:pPr>
            <w:r w:rsidRPr="00460A69">
              <w:rPr>
                <w:rFonts w:ascii="Calibri" w:hAnsi="Calibri" w:cs="Calibri"/>
                <w:sz w:val="20"/>
                <w:szCs w:val="20"/>
              </w:rPr>
              <w:t>Cuti Premi akan berhenti pada saat:</w:t>
            </w:r>
          </w:p>
          <w:p w14:paraId="7F586FC3" w14:textId="77777777" w:rsidR="00142154" w:rsidRPr="00460A69" w:rsidRDefault="00142154" w:rsidP="00BA243E">
            <w:pPr>
              <w:pStyle w:val="ListParagraph"/>
              <w:numPr>
                <w:ilvl w:val="0"/>
                <w:numId w:val="63"/>
              </w:numPr>
              <w:ind w:left="1077" w:hanging="357"/>
              <w:jc w:val="both"/>
              <w:rPr>
                <w:rFonts w:ascii="Calibri" w:hAnsi="Calibri" w:cs="Calibri"/>
                <w:sz w:val="20"/>
                <w:szCs w:val="20"/>
              </w:rPr>
            </w:pPr>
            <w:r w:rsidRPr="00460A69">
              <w:rPr>
                <w:rFonts w:ascii="Calibri" w:hAnsi="Calibri" w:cs="Calibri"/>
                <w:sz w:val="20"/>
                <w:szCs w:val="20"/>
              </w:rPr>
              <w:t>Penanggung menyetujui pengajuan pengakhiran Cuti Premi melalui formulir perubahan Polis yang disediakan Penanggung, dan diserahkan kepada Penanggung beserta salinan kartu identitas Pemegang Polis yang masih berlaku, atau melalui media lain yang terekam, sebagaimana diatur oleh Penanggung dari waktu ke waktu; atau</w:t>
            </w:r>
          </w:p>
          <w:p w14:paraId="7EC48538" w14:textId="77777777" w:rsidR="00142154" w:rsidRPr="00460A69" w:rsidRDefault="00142154" w:rsidP="00BA243E">
            <w:pPr>
              <w:pStyle w:val="ListParagraph"/>
              <w:numPr>
                <w:ilvl w:val="0"/>
                <w:numId w:val="63"/>
              </w:numPr>
              <w:ind w:left="1077" w:hanging="357"/>
              <w:jc w:val="both"/>
              <w:rPr>
                <w:rFonts w:ascii="Calibri" w:hAnsi="Calibri" w:cs="Calibri"/>
                <w:sz w:val="20"/>
                <w:szCs w:val="20"/>
              </w:rPr>
            </w:pPr>
            <w:r w:rsidRPr="00460A69">
              <w:rPr>
                <w:rFonts w:ascii="Calibri" w:hAnsi="Calibri" w:cs="Calibri"/>
                <w:sz w:val="20"/>
                <w:szCs w:val="20"/>
              </w:rPr>
              <w:t>Tanggal yang ditentukan oleh Pemegang Polis sebagaimana tercantum pada formulir perubahan Polis saat pengajuan Cuti Premi di awal.</w:t>
            </w:r>
          </w:p>
          <w:p w14:paraId="5437BF70"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Polis Lewat Waktu (</w:t>
            </w:r>
            <w:r w:rsidRPr="00460A69">
              <w:rPr>
                <w:rFonts w:ascii="Calibri" w:hAnsi="Calibri" w:cs="Calibri"/>
                <w:i/>
                <w:iCs/>
                <w:sz w:val="20"/>
                <w:szCs w:val="20"/>
              </w:rPr>
              <w:t>Lapsed</w:t>
            </w:r>
            <w:r w:rsidRPr="00460A69">
              <w:rPr>
                <w:rFonts w:ascii="Calibri" w:hAnsi="Calibri" w:cs="Calibri"/>
                <w:sz w:val="20"/>
                <w:szCs w:val="20"/>
              </w:rPr>
              <w:t>):</w:t>
            </w:r>
          </w:p>
          <w:p w14:paraId="79B7FC88" w14:textId="77777777" w:rsidR="00EC6F37" w:rsidRPr="00460A69" w:rsidRDefault="00142154" w:rsidP="00EC6F37">
            <w:pPr>
              <w:pStyle w:val="ListParagraph"/>
              <w:ind w:left="249"/>
              <w:jc w:val="both"/>
              <w:rPr>
                <w:rFonts w:ascii="Calibri" w:hAnsi="Calibri" w:cs="Calibri"/>
                <w:sz w:val="20"/>
                <w:szCs w:val="20"/>
              </w:rPr>
            </w:pPr>
            <w:r w:rsidRPr="00460A69">
              <w:rPr>
                <w:rFonts w:ascii="Calibri" w:hAnsi="Calibri" w:cs="Calibri"/>
                <w:sz w:val="20"/>
                <w:szCs w:val="20"/>
              </w:rPr>
              <w:t xml:space="preserve">Masa berlaku Polis berakhir karena lewat waktu (lapsed) apabila Premi Berkala dan Premi </w:t>
            </w:r>
            <w:r w:rsidRPr="00460A69">
              <w:rPr>
                <w:rFonts w:ascii="Calibri" w:hAnsi="Calibri" w:cs="Calibri"/>
                <w:i/>
                <w:iCs/>
                <w:sz w:val="20"/>
                <w:szCs w:val="20"/>
              </w:rPr>
              <w:t>Top-up</w:t>
            </w:r>
            <w:r w:rsidRPr="00460A69">
              <w:rPr>
                <w:rFonts w:ascii="Calibri" w:hAnsi="Calibri" w:cs="Calibri"/>
                <w:sz w:val="20"/>
                <w:szCs w:val="20"/>
              </w:rPr>
              <w:t xml:space="preserve"> Berkala (jika ada) tidak dibayar lunas hingga berakhirnya masa leluasa (</w:t>
            </w:r>
            <w:r w:rsidRPr="00460A69">
              <w:rPr>
                <w:rFonts w:ascii="Calibri" w:hAnsi="Calibri" w:cs="Calibri"/>
                <w:i/>
                <w:iCs/>
                <w:sz w:val="20"/>
                <w:szCs w:val="20"/>
              </w:rPr>
              <w:t>grace period</w:t>
            </w:r>
            <w:r w:rsidRPr="00460A69">
              <w:rPr>
                <w:rFonts w:ascii="Calibri" w:hAnsi="Calibri" w:cs="Calibri"/>
                <w:sz w:val="20"/>
                <w:szCs w:val="20"/>
              </w:rPr>
              <w:t>) sebagaimana dimaksud pada Ketentuan Umum Polis.</w:t>
            </w:r>
          </w:p>
          <w:p w14:paraId="225FED3C"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Penebusan (</w:t>
            </w:r>
            <w:r w:rsidRPr="00460A69">
              <w:rPr>
                <w:rFonts w:ascii="Calibri" w:hAnsi="Calibri" w:cs="Calibri"/>
                <w:i/>
                <w:iCs/>
                <w:sz w:val="20"/>
                <w:szCs w:val="20"/>
              </w:rPr>
              <w:t>Surrender</w:t>
            </w:r>
            <w:r w:rsidRPr="00460A69">
              <w:rPr>
                <w:rFonts w:ascii="Calibri" w:hAnsi="Calibri" w:cs="Calibri"/>
                <w:sz w:val="20"/>
                <w:szCs w:val="20"/>
              </w:rPr>
              <w:t>) Polis:</w:t>
            </w:r>
          </w:p>
          <w:p w14:paraId="551CEC24"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Pemegang Polis wajib menyampaikan permintaan Penebusan dimaksud melalui proses atau media atau menyerahkan formulir yang disediakan Penanggung yang telah diisi dengan lengkap beserta dokumen lainnya yang disyaratkan oleh Penanggung;</w:t>
            </w:r>
          </w:p>
          <w:p w14:paraId="519BF6A5"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Apabila terjadi Penebusan (</w:t>
            </w:r>
            <w:r w:rsidRPr="00460A69">
              <w:rPr>
                <w:rFonts w:ascii="Calibri" w:hAnsi="Calibri" w:cs="Calibri"/>
                <w:i/>
                <w:iCs/>
                <w:sz w:val="20"/>
                <w:szCs w:val="20"/>
              </w:rPr>
              <w:t>Surrender</w:t>
            </w:r>
            <w:r w:rsidRPr="00460A69">
              <w:rPr>
                <w:rFonts w:ascii="Calibri" w:hAnsi="Calibri" w:cs="Calibri"/>
                <w:sz w:val="20"/>
                <w:szCs w:val="20"/>
              </w:rPr>
              <w:t>) Polis, Nilai Polis akan diberikan melalui pembatalan seluruh Saldo Unit yang telah terbentuk, apabila ada, sebagaimana diatur dalam Polis;</w:t>
            </w:r>
          </w:p>
          <w:p w14:paraId="6752026A"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Dalam hal Penebusan (</w:t>
            </w:r>
            <w:r w:rsidRPr="00460A69">
              <w:rPr>
                <w:rFonts w:ascii="Calibri" w:hAnsi="Calibri" w:cs="Calibri"/>
                <w:i/>
                <w:iCs/>
                <w:sz w:val="20"/>
                <w:szCs w:val="20"/>
              </w:rPr>
              <w:t>Surrender</w:t>
            </w:r>
            <w:r w:rsidRPr="00460A69">
              <w:rPr>
                <w:rFonts w:ascii="Calibri" w:hAnsi="Calibri" w:cs="Calibri"/>
                <w:sz w:val="20"/>
                <w:szCs w:val="20"/>
              </w:rPr>
              <w:t>) Polis disetujui, maka Polis berakhir dan semua pertanggungan berdasarkan Polis menjadi berakhir sejak persetujuan permohonan Penebusan (</w:t>
            </w:r>
            <w:r w:rsidRPr="00460A69">
              <w:rPr>
                <w:rFonts w:ascii="Calibri" w:hAnsi="Calibri" w:cs="Calibri"/>
                <w:i/>
                <w:iCs/>
                <w:sz w:val="20"/>
                <w:szCs w:val="20"/>
              </w:rPr>
              <w:t>Surrender</w:t>
            </w:r>
            <w:r w:rsidRPr="00460A69">
              <w:rPr>
                <w:rFonts w:ascii="Calibri" w:hAnsi="Calibri" w:cs="Calibri"/>
                <w:sz w:val="20"/>
                <w:szCs w:val="20"/>
              </w:rPr>
              <w:t>) Polis tersebut;</w:t>
            </w:r>
          </w:p>
          <w:p w14:paraId="50337A9E"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t>Permohonan Penebusan (</w:t>
            </w:r>
            <w:r w:rsidRPr="00460A69">
              <w:rPr>
                <w:rFonts w:ascii="Calibri" w:hAnsi="Calibri" w:cs="Calibri"/>
                <w:i/>
                <w:iCs/>
                <w:sz w:val="20"/>
                <w:szCs w:val="20"/>
              </w:rPr>
              <w:t>Surrender</w:t>
            </w:r>
            <w:r w:rsidRPr="00460A69">
              <w:rPr>
                <w:rFonts w:ascii="Calibri" w:hAnsi="Calibri" w:cs="Calibri"/>
                <w:sz w:val="20"/>
                <w:szCs w:val="20"/>
              </w:rPr>
              <w:t>) Polis yang telah diajukan kepada Penanggung tidak dapat ditarik kembali;</w:t>
            </w:r>
          </w:p>
          <w:p w14:paraId="61F3DEA1" w14:textId="77777777" w:rsidR="00A63AAB" w:rsidRPr="00460A69" w:rsidRDefault="00A63AAB" w:rsidP="00BA243E">
            <w:pPr>
              <w:pStyle w:val="ListParagraph"/>
              <w:numPr>
                <w:ilvl w:val="0"/>
                <w:numId w:val="15"/>
              </w:numPr>
              <w:ind w:left="658" w:hanging="357"/>
              <w:jc w:val="both"/>
              <w:rPr>
                <w:rFonts w:ascii="Calibri" w:hAnsi="Calibri" w:cs="Calibri"/>
                <w:sz w:val="20"/>
                <w:szCs w:val="20"/>
              </w:rPr>
            </w:pPr>
            <w:r w:rsidRPr="00460A69">
              <w:rPr>
                <w:rFonts w:ascii="Calibri" w:hAnsi="Calibri" w:cs="Calibri"/>
                <w:sz w:val="20"/>
                <w:szCs w:val="20"/>
              </w:rPr>
              <w:lastRenderedPageBreak/>
              <w:t>Apabila terjadi Penebusan (</w:t>
            </w:r>
            <w:r w:rsidRPr="00460A69">
              <w:rPr>
                <w:rFonts w:ascii="Calibri" w:hAnsi="Calibri" w:cs="Calibri"/>
                <w:i/>
                <w:iCs/>
                <w:sz w:val="20"/>
                <w:szCs w:val="20"/>
              </w:rPr>
              <w:t>Surrender</w:t>
            </w:r>
            <w:r w:rsidRPr="00460A69">
              <w:rPr>
                <w:rFonts w:ascii="Calibri" w:hAnsi="Calibri" w:cs="Calibri"/>
                <w:sz w:val="20"/>
                <w:szCs w:val="20"/>
              </w:rPr>
              <w:t>) Polis yang permohonannya disetujui oleh Penanggung, maka Nilai Polis akan diserahkan setelah terlebih dahulu dikurangi biaya dengan kewajiban yang tertunggak dari Pemegang Polis yang timbul dari kekurangan pembayaran Biaya sebagaimana tercantum dalam Lampiran Biaya, apabila ada.</w:t>
            </w:r>
          </w:p>
          <w:p w14:paraId="63B0C185"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Prosedur dan ketentuan klaim:</w:t>
            </w:r>
          </w:p>
          <w:p w14:paraId="0EFCEEE6"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bookmarkStart w:id="12" w:name="_Hlk103256927"/>
            <w:r w:rsidRPr="00460A69">
              <w:rPr>
                <w:rFonts w:ascii="Calibri" w:hAnsi="Calibri" w:cs="Calibri"/>
                <w:sz w:val="20"/>
                <w:szCs w:val="20"/>
              </w:rPr>
              <w:t>Pengajuan klaim Manfaat Asuransi</w:t>
            </w:r>
            <w:r w:rsidRPr="00460A69">
              <w:rPr>
                <w:rFonts w:ascii="Calibri" w:hAnsi="Calibri" w:cs="Calibri"/>
                <w:bCs/>
                <w:sz w:val="20"/>
                <w:szCs w:val="20"/>
                <w:lang w:bidi="en-GB"/>
              </w:rPr>
              <w:t xml:space="preserve"> </w:t>
            </w:r>
            <w:r w:rsidRPr="00460A69">
              <w:rPr>
                <w:rFonts w:ascii="Calibri" w:hAnsi="Calibri" w:cs="Calibri"/>
                <w:sz w:val="20"/>
                <w:szCs w:val="20"/>
              </w:rPr>
              <w:t xml:space="preserve">untuk Tertanggung meninggal dunia harus dilampiri dokumen </w:t>
            </w:r>
            <w:r w:rsidRPr="00460A69">
              <w:rPr>
                <w:rFonts w:ascii="Calibri" w:hAnsi="Calibri" w:cs="Calibri"/>
                <w:bCs/>
                <w:sz w:val="20"/>
                <w:szCs w:val="20"/>
              </w:rPr>
              <w:t>sebagai berikut</w:t>
            </w:r>
            <w:r w:rsidRPr="00460A69">
              <w:rPr>
                <w:rFonts w:ascii="Calibri" w:hAnsi="Calibri" w:cs="Calibri"/>
                <w:sz w:val="20"/>
                <w:szCs w:val="20"/>
              </w:rPr>
              <w:t>:</w:t>
            </w:r>
          </w:p>
          <w:p w14:paraId="1865B065"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bookmarkStart w:id="13" w:name="_Hlk112351043"/>
            <w:r w:rsidRPr="00460A69">
              <w:rPr>
                <w:rFonts w:ascii="Calibri" w:hAnsi="Calibri" w:cs="Calibri"/>
                <w:sz w:val="20"/>
                <w:szCs w:val="20"/>
              </w:rPr>
              <w:t>Formulir klaim meninggal dunia yang telah diisi secara benar dan lengkap (formulir yang disediakan Penanggung);</w:t>
            </w:r>
          </w:p>
          <w:p w14:paraId="102CC712"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Fotokopi akta kematian atau surat keterangan kematian dari instansi pemerintahan yang berwenang, surat keterangan dari KBRI (Kedutaan Besar Republik Indonesia) setempat yang dilegalisir jika Tertanggung meninggal dunia di luar negeri, surat keterangan sebab-sebab meninggal dunia dari Dokter yang merawat (resume medis lengkap beserta fotokopi seluruh hasil pemeriksaan laboratorium, radiologi, dan lain-lain (jika diperlukan)) apabila meninggal dunia di Rumah Sakit atau keterangan kronologi kematian apabila meninggal dunia bukan di Rumah Sakit (formulir yang disediakan Penanggung);</w:t>
            </w:r>
          </w:p>
          <w:p w14:paraId="20DDAFBE"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 xml:space="preserve">Surat keterangan </w:t>
            </w:r>
            <w:r w:rsidRPr="00460A69">
              <w:rPr>
                <w:rFonts w:ascii="Calibri" w:hAnsi="Calibri" w:cs="Calibri"/>
                <w:i/>
                <w:iCs/>
                <w:sz w:val="20"/>
                <w:szCs w:val="20"/>
              </w:rPr>
              <w:t>Visum et repertum</w:t>
            </w:r>
            <w:r w:rsidRPr="00460A69">
              <w:rPr>
                <w:rFonts w:ascii="Calibri" w:hAnsi="Calibri" w:cs="Calibri"/>
                <w:sz w:val="20"/>
                <w:szCs w:val="20"/>
              </w:rPr>
              <w:t xml:space="preserve"> atau surat keterangan Otopsi asli dari tenaga medis apabila meninggal dunia tidak wajar dan jika diperlukan selama tidak bertentangan dengan hukum yang berlaku;</w:t>
            </w:r>
          </w:p>
          <w:p w14:paraId="73ABDA52"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Berita Acara Kepolisian asli jika Tertanggung meninggal dunia karena Kecelakaan yang diproses oleh pihak Kepolisian;</w:t>
            </w:r>
          </w:p>
          <w:p w14:paraId="22E374E0"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Surat keterangan dari instansi yang berwenang tentang dugaan kuat bahwa Tertanggung hilang dalam suatu musibah;</w:t>
            </w:r>
          </w:p>
          <w:p w14:paraId="0B077D3C"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Surat keterangan penguburan (surat izin penggunaan tanah makam) atau surat keterangan kremasi dari pemerintah setempat; dan</w:t>
            </w:r>
          </w:p>
          <w:p w14:paraId="395C21B1" w14:textId="77777777" w:rsidR="00A63AAB" w:rsidRPr="00460A69" w:rsidRDefault="00A63AAB" w:rsidP="00BA243E">
            <w:pPr>
              <w:pStyle w:val="ListParagraph"/>
              <w:numPr>
                <w:ilvl w:val="0"/>
                <w:numId w:val="57"/>
              </w:numPr>
              <w:ind w:left="1066" w:hanging="380"/>
              <w:jc w:val="both"/>
              <w:rPr>
                <w:rFonts w:ascii="Calibri" w:hAnsi="Calibri" w:cs="Calibri"/>
                <w:sz w:val="20"/>
                <w:szCs w:val="20"/>
              </w:rPr>
            </w:pPr>
            <w:r w:rsidRPr="00460A69">
              <w:rPr>
                <w:rFonts w:ascii="Calibri" w:hAnsi="Calibri" w:cs="Calibri"/>
                <w:sz w:val="20"/>
                <w:szCs w:val="20"/>
              </w:rPr>
              <w:t>Fotokopi KTP atau tanda kenal diri Tertanggung dan Penerima Manfaat serta fotokopi Kartu Keluarga yang masih berlaku (apabila Penerima Manfaat lebih dari 1 (satu) orang maka dilengkapi dengan surat kuasa yang ditandatangani oleh seluruh Penerima Manfaat kepada 1 (satu) orang yang ditunjuk untuk menerima Manfaat Asuransi.</w:t>
            </w:r>
          </w:p>
          <w:bookmarkEnd w:id="12"/>
          <w:bookmarkEnd w:id="13"/>
          <w:p w14:paraId="1E85544D"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 xml:space="preserve">Pemegang Polis atau Penerima Manfaat wajib menyerahkan dokumen secara lengkap sebagaimana dimaksud pada poin (6) (a) kepada Penanggung selambat-lambatnya 90 (sembilan puluh) hari kalender sejak Tertanggung meninggal dunia. </w:t>
            </w:r>
            <w:r w:rsidRPr="00460A69">
              <w:rPr>
                <w:rFonts w:ascii="Calibri" w:hAnsi="Calibri" w:cs="Calibri"/>
                <w:b/>
                <w:bCs/>
                <w:sz w:val="20"/>
                <w:szCs w:val="20"/>
              </w:rPr>
              <w:t>Diluar jangka waktu tersebut Penanggung berhak menolak permintaan pembayaran Manfaat Asuransi</w:t>
            </w:r>
            <w:r w:rsidRPr="00460A69">
              <w:rPr>
                <w:rFonts w:ascii="Calibri" w:hAnsi="Calibri" w:cs="Calibri"/>
                <w:sz w:val="20"/>
                <w:szCs w:val="20"/>
              </w:rPr>
              <w:t>.</w:t>
            </w:r>
          </w:p>
          <w:p w14:paraId="7BFFCF02"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 xml:space="preserve">Seluruh dokumen pengajuan klaim Manfaat Asuransi harus diajukan kepada penanggung dalam bahasa Indonesia atau bahasa Inggris. Jika dokumen yang diajukan dalam bahasa selain bahasa Indonesia dan bahasa Inggris maka dokumen tersebut akan diterjemahkan ke dalam bahasa Indonesia dan biaya penerjemah akan dibebankan kepada Pemegang Polis atau Penerima Manfaat.  </w:t>
            </w:r>
          </w:p>
          <w:p w14:paraId="1FB5730B"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Penanggung berhak untuk mengadakan penyelidikan atas sebab-sebab kematian Tertanggung serta berhak meminta dokumen lain yang dianggap perlu untuk mendukung dokumen sebagaimana dimaksud poin (6) (a).</w:t>
            </w:r>
          </w:p>
          <w:p w14:paraId="0F0B3574"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Apabila berdasarkan penyelidikan ternyata penyebab kematian Tertanggung termasuk dalam pengecualian sebagaimana dimaksud dalam Polis, maka Penanggung berhak untuk menolak klaim tersebut dengan disertai alasan penolakan kepada Pemegang Polis atau Penerima Manfaat yang ditunjuk dan Penanggung tidak diwajibkan membayar Manfaat Asuransi.</w:t>
            </w:r>
          </w:p>
          <w:p w14:paraId="3C0E6F6B"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Pengajuan klaim Manfaat Asuransi untuk Tertanggung yang masih hidup pada Tanggal Akhir Pertanggungan Asuransi Dasar dan Asuransi Dasar masih berlaku harus dilampiri dokumen sebagai berikut:</w:t>
            </w:r>
          </w:p>
          <w:p w14:paraId="10D53244" w14:textId="77777777" w:rsidR="00A63AAB" w:rsidRPr="00460A69" w:rsidRDefault="00A63AAB" w:rsidP="00BA243E">
            <w:pPr>
              <w:pStyle w:val="ListParagraph"/>
              <w:numPr>
                <w:ilvl w:val="0"/>
                <w:numId w:val="36"/>
              </w:numPr>
              <w:ind w:left="1066" w:hanging="380"/>
              <w:jc w:val="both"/>
              <w:rPr>
                <w:rFonts w:ascii="Calibri" w:hAnsi="Calibri" w:cs="Calibri"/>
                <w:sz w:val="20"/>
                <w:szCs w:val="20"/>
              </w:rPr>
            </w:pPr>
            <w:r w:rsidRPr="00460A69">
              <w:rPr>
                <w:rFonts w:ascii="Calibri" w:hAnsi="Calibri" w:cs="Calibri"/>
                <w:sz w:val="20"/>
                <w:szCs w:val="20"/>
              </w:rPr>
              <w:t>Formulir pembayaran Manfaat Asuransi yang telah diisi secara benar dan lengkap (Formulir Penanggung);</w:t>
            </w:r>
          </w:p>
          <w:p w14:paraId="5DF61EBD" w14:textId="77777777" w:rsidR="00A63AAB" w:rsidRPr="00460A69" w:rsidRDefault="00A63AAB" w:rsidP="00BA243E">
            <w:pPr>
              <w:pStyle w:val="ListParagraph"/>
              <w:numPr>
                <w:ilvl w:val="0"/>
                <w:numId w:val="36"/>
              </w:numPr>
              <w:ind w:left="1066" w:hanging="380"/>
              <w:jc w:val="both"/>
              <w:rPr>
                <w:rFonts w:ascii="Calibri" w:hAnsi="Calibri" w:cs="Calibri"/>
                <w:sz w:val="20"/>
                <w:szCs w:val="20"/>
              </w:rPr>
            </w:pPr>
            <w:r w:rsidRPr="00460A69">
              <w:rPr>
                <w:rFonts w:ascii="Calibri" w:hAnsi="Calibri" w:cs="Calibri"/>
                <w:sz w:val="20"/>
                <w:szCs w:val="20"/>
              </w:rPr>
              <w:t>Fotokopi KTP atau tanda kenal diri Pemegang Polis dan Tertanggung yang masih berlaku.</w:t>
            </w:r>
          </w:p>
          <w:p w14:paraId="46060FCD"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Penanggung wajib menyelesaikan pembayaran klaim sesuai jangka waktu pembayaran klaim atau manfaat yang ditetapkan dalam Polis atau selambat-lambatnya dalam 30 (tiga puluh) hari kalender sejak adanya kesepakatan antara Pemegang Polis atau Penerima Manfaat yang ditunjuk dengan Penanggung atau kepastian mengenai jumlah Manfaat Asuransi yang harus dibayar, mana yang lebih singkat.</w:t>
            </w:r>
          </w:p>
          <w:p w14:paraId="71990ED3" w14:textId="77777777" w:rsidR="00A63AAB" w:rsidRPr="00460A69" w:rsidRDefault="00A63AAB" w:rsidP="00A63AAB">
            <w:pPr>
              <w:pStyle w:val="ListParagraph"/>
              <w:numPr>
                <w:ilvl w:val="0"/>
                <w:numId w:val="6"/>
              </w:numPr>
              <w:ind w:left="658" w:hanging="357"/>
              <w:jc w:val="both"/>
              <w:rPr>
                <w:rFonts w:ascii="Calibri" w:hAnsi="Calibri" w:cs="Calibri"/>
                <w:sz w:val="20"/>
                <w:szCs w:val="20"/>
              </w:rPr>
            </w:pPr>
            <w:r w:rsidRPr="00460A69">
              <w:rPr>
                <w:rFonts w:ascii="Calibri" w:hAnsi="Calibri" w:cs="Calibri"/>
                <w:sz w:val="20"/>
                <w:szCs w:val="20"/>
              </w:rPr>
              <w:t>Penanggung akan membayarkan Manfaat Asuransi setelah dikurangi dengan tunggakan Biaya (jika ada), termasuk namun tidak terbatas pada Biaya Akuisisi, Biaya Asuransi, dan Biaya Administrasi.</w:t>
            </w:r>
          </w:p>
          <w:p w14:paraId="17DAAF50"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Perubahan Produk:</w:t>
            </w:r>
          </w:p>
          <w:p w14:paraId="3B8450E0" w14:textId="77777777" w:rsidR="00A63AAB" w:rsidRPr="00460A69" w:rsidRDefault="00A63AAB" w:rsidP="00BA243E">
            <w:pPr>
              <w:pStyle w:val="ListParagraph"/>
              <w:numPr>
                <w:ilvl w:val="0"/>
                <w:numId w:val="14"/>
              </w:numPr>
              <w:ind w:left="658" w:hanging="357"/>
              <w:jc w:val="both"/>
              <w:rPr>
                <w:rFonts w:ascii="Calibri" w:hAnsi="Calibri" w:cs="Calibri"/>
                <w:sz w:val="20"/>
                <w:szCs w:val="20"/>
              </w:rPr>
            </w:pPr>
            <w:r w:rsidRPr="00460A69">
              <w:rPr>
                <w:rFonts w:ascii="Calibri" w:hAnsi="Calibri" w:cs="Calibri"/>
                <w:sz w:val="20"/>
                <w:szCs w:val="20"/>
              </w:rPr>
              <w:t>Apabila dalam Masa Asuransi ternyata ada perubahan yang mempengaruhi besaran Premi, Manfaat Asuransi, atau ketentuan-ketentuan dari produk ini, maka Penanggung akan menyampaikan suatu pemberitahuan tertulis dalam jangka waktu tiga puluh (30) hari sebelumnya ke Pemegang Polis, untuk membuat keputusan memutuskan apakah Pemegang Polis setuju atau tidak atas perubahan tersebut. Jika selama tiga puluh (30) hari setelah pemberitahuan tertulis diterima, Pemegang Polis tidak memberikan tanggapan maka Penanggung akan mengganggap bahwa Pemegang Polis menyetujui perubahan tersebut,</w:t>
            </w:r>
          </w:p>
          <w:p w14:paraId="5E1F7FC8" w14:textId="77777777" w:rsidR="00A63AAB" w:rsidRPr="00460A69" w:rsidRDefault="00A63AAB" w:rsidP="00BA243E">
            <w:pPr>
              <w:pStyle w:val="ListParagraph"/>
              <w:numPr>
                <w:ilvl w:val="0"/>
                <w:numId w:val="14"/>
              </w:numPr>
              <w:ind w:left="658" w:hanging="357"/>
              <w:jc w:val="both"/>
              <w:rPr>
                <w:rFonts w:ascii="Calibri" w:hAnsi="Calibri" w:cs="Calibri"/>
                <w:sz w:val="20"/>
                <w:szCs w:val="20"/>
              </w:rPr>
            </w:pPr>
            <w:r w:rsidRPr="00460A69">
              <w:rPr>
                <w:rFonts w:ascii="Calibri" w:hAnsi="Calibri" w:cs="Calibri"/>
                <w:sz w:val="20"/>
                <w:szCs w:val="20"/>
              </w:rPr>
              <w:lastRenderedPageBreak/>
              <w:t>Dalam hal Pemegang Polis tidak menyetujui perubahan terhadap persyaratan produk sebagaimana dimaksud pada poin (5) (a), maka Pemegang Polis berhak menghentikan Polis sesuai dengan ketentuan Penebusan (</w:t>
            </w:r>
            <w:r w:rsidRPr="00460A69">
              <w:rPr>
                <w:rFonts w:ascii="Calibri" w:hAnsi="Calibri" w:cs="Calibri"/>
                <w:i/>
                <w:iCs/>
                <w:sz w:val="20"/>
                <w:szCs w:val="20"/>
              </w:rPr>
              <w:t>Surrender</w:t>
            </w:r>
            <w:r w:rsidRPr="00460A69">
              <w:rPr>
                <w:rFonts w:ascii="Calibri" w:hAnsi="Calibri" w:cs="Calibri"/>
                <w:sz w:val="20"/>
                <w:szCs w:val="20"/>
              </w:rPr>
              <w:t>) Polis sebagaimana diatur dalam Polis.</w:t>
            </w:r>
          </w:p>
          <w:p w14:paraId="797616C3"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Pertanggungan Asuransi akan berakhir masa berlakunya apabila salah satu dari kondisi berikut terpenuhi:</w:t>
            </w:r>
          </w:p>
          <w:p w14:paraId="42542163"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Polis dibatalkan atau diakhiri baik oleh Penanggung maupun Pemegang Polis berdasarkan ketentuan Polis;</w:t>
            </w:r>
          </w:p>
          <w:p w14:paraId="3091B832"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Penebusan (Surrender) Polis disetujui oleh Penanggung;</w:t>
            </w:r>
          </w:p>
          <w:p w14:paraId="615418D9" w14:textId="77777777" w:rsidR="00142154" w:rsidRPr="00460A69" w:rsidRDefault="00142154"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Nilai Polis tidak mencukupi untuk membayar Biaya yang timbul, sebagaimana dimaksud pada Lampiran Biaya;</w:t>
            </w:r>
          </w:p>
          <w:p w14:paraId="724A2FFE"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Polis menjadi lewat waktu (</w:t>
            </w:r>
            <w:r w:rsidRPr="00460A69">
              <w:rPr>
                <w:rFonts w:ascii="Calibri" w:hAnsi="Calibri" w:cs="Calibri"/>
                <w:i/>
                <w:iCs/>
                <w:sz w:val="20"/>
                <w:szCs w:val="20"/>
              </w:rPr>
              <w:t>lapsed</w:t>
            </w:r>
            <w:r w:rsidRPr="00460A69">
              <w:rPr>
                <w:rFonts w:ascii="Calibri" w:hAnsi="Calibri" w:cs="Calibri"/>
                <w:sz w:val="20"/>
                <w:szCs w:val="20"/>
              </w:rPr>
              <w:t>);</w:t>
            </w:r>
          </w:p>
          <w:p w14:paraId="23202A72"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Tanggal Akhir Pertanggungan Asuransi Dasar;</w:t>
            </w:r>
          </w:p>
          <w:p w14:paraId="240924F8"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Tertanggung meninggal dunia;</w:t>
            </w:r>
          </w:p>
          <w:p w14:paraId="0DDBF17F"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Jika Pemegang Polis atau Tertanggung tidak lagi menjadi Penduduk;</w:t>
            </w:r>
          </w:p>
          <w:p w14:paraId="49CC5FD7"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Polis dibatalkan sesuai ketentuan dari peraturan perundang-undangan yang berlaku di semua yurisdiksi dimana Penanggung dan perusahaan afiliasinya beroperasi, atau apabila disyaratkan oleh badan regulator berwenang manapun;</w:t>
            </w:r>
          </w:p>
          <w:p w14:paraId="4085989E" w14:textId="77777777" w:rsidR="00A63AAB" w:rsidRPr="00460A69" w:rsidRDefault="00A63AAB" w:rsidP="00A63AAB">
            <w:pPr>
              <w:pStyle w:val="ListParagraph"/>
              <w:numPr>
                <w:ilvl w:val="0"/>
                <w:numId w:val="8"/>
              </w:numPr>
              <w:ind w:left="658" w:hanging="357"/>
              <w:jc w:val="both"/>
              <w:rPr>
                <w:rFonts w:ascii="Calibri" w:hAnsi="Calibri" w:cs="Calibri"/>
                <w:sz w:val="20"/>
                <w:szCs w:val="20"/>
              </w:rPr>
            </w:pPr>
            <w:r w:rsidRPr="00460A69">
              <w:rPr>
                <w:rFonts w:ascii="Calibri" w:hAnsi="Calibri" w:cs="Calibri"/>
                <w:sz w:val="20"/>
                <w:szCs w:val="20"/>
              </w:rPr>
              <w:t>Pengajuan klaim Manfaat Asuransi meninggal dunia untuk Asuransi Dasar disetujui oleh Penanggung;</w:t>
            </w:r>
          </w:p>
          <w:p w14:paraId="603CB33F" w14:textId="77777777" w:rsidR="00A63AAB" w:rsidRPr="00460A69" w:rsidRDefault="00A63AAB" w:rsidP="00A63AAB">
            <w:pPr>
              <w:pStyle w:val="ListParagraph"/>
              <w:ind w:left="658"/>
              <w:jc w:val="both"/>
              <w:rPr>
                <w:rFonts w:ascii="Calibri" w:hAnsi="Calibri" w:cs="Calibri"/>
                <w:sz w:val="20"/>
                <w:szCs w:val="20"/>
              </w:rPr>
            </w:pPr>
            <w:r w:rsidRPr="00460A69">
              <w:rPr>
                <w:rFonts w:ascii="Calibri" w:hAnsi="Calibri" w:cs="Calibri"/>
                <w:sz w:val="20"/>
                <w:szCs w:val="20"/>
              </w:rPr>
              <w:t>(mana yang terjadi lebih dahulu).</w:t>
            </w:r>
          </w:p>
          <w:p w14:paraId="13B56D87"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Penyelesaian Perselisihan:</w:t>
            </w:r>
          </w:p>
          <w:p w14:paraId="32378E43" w14:textId="77777777" w:rsidR="00A63AAB" w:rsidRPr="00460A69" w:rsidRDefault="00A63AAB" w:rsidP="00BA243E">
            <w:pPr>
              <w:pStyle w:val="ListParagraph"/>
              <w:numPr>
                <w:ilvl w:val="0"/>
                <w:numId w:val="40"/>
              </w:numPr>
              <w:ind w:left="658" w:hanging="357"/>
              <w:jc w:val="both"/>
              <w:rPr>
                <w:rFonts w:ascii="Calibri" w:hAnsi="Calibri" w:cs="Calibri"/>
                <w:sz w:val="20"/>
                <w:szCs w:val="20"/>
              </w:rPr>
            </w:pPr>
            <w:r w:rsidRPr="00460A69">
              <w:rPr>
                <w:rFonts w:ascii="Calibri" w:hAnsi="Calibri" w:cs="Calibri"/>
                <w:sz w:val="20"/>
                <w:szCs w:val="20"/>
              </w:rPr>
              <w:t xml:space="preserve">Dalam hal </w:t>
            </w:r>
            <w:r w:rsidRPr="0053592E">
              <w:rPr>
                <w:rFonts w:ascii="Calibri" w:hAnsi="Calibri" w:cs="Calibri"/>
                <w:sz w:val="20"/>
                <w:szCs w:val="20"/>
                <w:highlight w:val="cyan"/>
              </w:rPr>
              <w:t>timbul</w:t>
            </w:r>
            <w:r w:rsidRPr="00460A69">
              <w:rPr>
                <w:rFonts w:ascii="Calibri" w:hAnsi="Calibri" w:cs="Calibri"/>
                <w:sz w:val="20"/>
                <w:szCs w:val="20"/>
              </w:rPr>
              <w:t xml:space="preserve"> perselisihan antara Penanggung dan Pemegang Polis dan/atau pihak yang berkepentingan atas Polis sebagai akibat dari penafsiran atas tanggung jawab atau besarnya ganti rugi dari Polis ini, maka perselisihan tersebut akan diselesaikan melalui forum perdamaian atau musyawarah oleh unit internal Penanggung yang menangani Pelayanan dan Penyelesaian Pengaduan bagi Konsumen. Perselisihan timbul sejak Pemegang Polis dan/atau pihak yang berkepentingan atas Polis menyatakan secara tertulis ketidaksepakatan atas hal yang diperselisihkan. Penyelesaian perselisihan melalui perdamaian atau musyawarah dilakukan dalam waktu </w:t>
            </w:r>
            <w:r w:rsidR="002B7330" w:rsidRPr="00460A69">
              <w:rPr>
                <w:rFonts w:asciiTheme="minorHAnsi" w:eastAsia="Calibri" w:hAnsiTheme="minorHAnsi" w:cstheme="minorHAnsi"/>
                <w:sz w:val="20"/>
                <w:szCs w:val="20"/>
              </w:rPr>
              <w:t xml:space="preserve">yang diatur sebagaimana ketentuan </w:t>
            </w:r>
            <w:r w:rsidR="002B7330" w:rsidRPr="00460A69">
              <w:rPr>
                <w:rFonts w:asciiTheme="minorHAnsi" w:eastAsia="Calibri" w:hAnsiTheme="minorHAnsi" w:cstheme="minorHAnsi"/>
                <w:b/>
                <w:bCs/>
                <w:sz w:val="20"/>
                <w:szCs w:val="20"/>
              </w:rPr>
              <w:t>pada bagian terkait Prosedur Penanganan Keluhan</w:t>
            </w:r>
            <w:r w:rsidRPr="00460A69">
              <w:rPr>
                <w:rFonts w:ascii="Calibri" w:hAnsi="Calibri" w:cs="Calibri"/>
                <w:sz w:val="20"/>
                <w:szCs w:val="20"/>
              </w:rPr>
              <w:t>.</w:t>
            </w:r>
          </w:p>
          <w:p w14:paraId="18597F5A" w14:textId="77777777" w:rsidR="00A63AAB" w:rsidRPr="00460A69" w:rsidRDefault="00A63AAB" w:rsidP="00BA243E">
            <w:pPr>
              <w:pStyle w:val="ListParagraph"/>
              <w:numPr>
                <w:ilvl w:val="0"/>
                <w:numId w:val="40"/>
              </w:numPr>
              <w:ind w:left="658" w:hanging="357"/>
              <w:jc w:val="both"/>
              <w:rPr>
                <w:rFonts w:ascii="Calibri" w:hAnsi="Calibri" w:cs="Calibri"/>
                <w:sz w:val="20"/>
                <w:szCs w:val="20"/>
              </w:rPr>
            </w:pPr>
            <w:r w:rsidRPr="00460A69">
              <w:rPr>
                <w:rFonts w:ascii="Calibri" w:hAnsi="Calibri" w:cs="Calibri"/>
                <w:sz w:val="20"/>
                <w:szCs w:val="20"/>
              </w:rPr>
              <w:t>Apabila penyelesaian perselisihan melalui perdamaian atau musyawarah sebagaimana diatur pada poin (10) (a) tidak mencapai kesepakatan, maka ketidaksepakatan tersebut harus dinyatakan secara tertulis oleh Penanggung dan Pemegang Polis dan/atau pihak yang berkepentingan atas Polis. Selanjutnya Pemegang Polis dan/atau pihak yang berkepentingan atas Polis dapat memilih penyelesaian sengketa di luar pengadilan atau melalui pengadilan dengan memilih salah satu klausul penyelesaian sengketa sebagaimana diatur di bawah ini.</w:t>
            </w:r>
          </w:p>
          <w:p w14:paraId="3C775F76" w14:textId="77777777" w:rsidR="00A63AAB" w:rsidRPr="00460A69" w:rsidRDefault="00A63AAB" w:rsidP="00BA243E">
            <w:pPr>
              <w:pStyle w:val="ListParagraph"/>
              <w:numPr>
                <w:ilvl w:val="0"/>
                <w:numId w:val="41"/>
              </w:numPr>
              <w:ind w:left="1066" w:hanging="380"/>
              <w:jc w:val="both"/>
              <w:rPr>
                <w:rFonts w:ascii="Calibri" w:hAnsi="Calibri" w:cs="Calibri"/>
                <w:sz w:val="20"/>
                <w:szCs w:val="20"/>
              </w:rPr>
            </w:pPr>
            <w:r w:rsidRPr="00460A69">
              <w:rPr>
                <w:rFonts w:ascii="Calibri" w:hAnsi="Calibri" w:cs="Calibri"/>
                <w:sz w:val="20"/>
                <w:szCs w:val="20"/>
              </w:rPr>
              <w:t>Lembaga Alternatif Penyelesaian Sengketa Sektor Jasa Keuangan</w:t>
            </w:r>
          </w:p>
          <w:p w14:paraId="4A95FB72" w14:textId="77777777" w:rsidR="00A63AAB" w:rsidRPr="00460A69" w:rsidRDefault="00A63AAB" w:rsidP="00A63AAB">
            <w:pPr>
              <w:pStyle w:val="ListParagraph"/>
              <w:ind w:left="1066"/>
              <w:jc w:val="both"/>
              <w:rPr>
                <w:rFonts w:ascii="Calibri" w:hAnsi="Calibri" w:cs="Calibri"/>
                <w:sz w:val="20"/>
                <w:szCs w:val="20"/>
              </w:rPr>
            </w:pPr>
            <w:r w:rsidRPr="00460A69">
              <w:rPr>
                <w:rFonts w:ascii="Calibri" w:hAnsi="Calibri" w:cs="Calibri"/>
                <w:sz w:val="20"/>
                <w:szCs w:val="20"/>
              </w:rPr>
              <w:t>Dengan ini dinyatakan dan disepakati bahwa Pemegang Polis dan/atau pihak yang berkepentingan atas Polis dan Penanggung akan melakukan penyelesaian sengketa melalui Lembaga Alternatif Penyelesaian Sengketa Sektor Jasa Keuangan sesuai dengan peraturan dan prosedur Lembaga Alternatif Penyelesaian Sengketa Sektor Jasa Keuangan.</w:t>
            </w:r>
          </w:p>
          <w:p w14:paraId="76DC2C7D" w14:textId="77777777" w:rsidR="00A63AAB" w:rsidRPr="00460A69" w:rsidRDefault="00A63AAB" w:rsidP="00BA243E">
            <w:pPr>
              <w:pStyle w:val="ListParagraph"/>
              <w:numPr>
                <w:ilvl w:val="0"/>
                <w:numId w:val="41"/>
              </w:numPr>
              <w:ind w:left="1066" w:hanging="380"/>
              <w:jc w:val="both"/>
              <w:rPr>
                <w:rFonts w:ascii="Calibri" w:hAnsi="Calibri" w:cs="Calibri"/>
                <w:sz w:val="20"/>
                <w:szCs w:val="20"/>
              </w:rPr>
            </w:pPr>
            <w:r w:rsidRPr="00460A69">
              <w:rPr>
                <w:rFonts w:ascii="Calibri" w:hAnsi="Calibri" w:cs="Calibri"/>
                <w:sz w:val="20"/>
                <w:szCs w:val="20"/>
              </w:rPr>
              <w:t>Pengadilan.</w:t>
            </w:r>
          </w:p>
          <w:p w14:paraId="77A39CB6" w14:textId="77777777" w:rsidR="00A63AAB" w:rsidRPr="00460A69" w:rsidRDefault="00A63AAB" w:rsidP="00A63AAB">
            <w:pPr>
              <w:pStyle w:val="ListParagraph"/>
              <w:ind w:left="1066"/>
              <w:jc w:val="both"/>
              <w:rPr>
                <w:rFonts w:ascii="Calibri" w:hAnsi="Calibri" w:cs="Calibri"/>
                <w:sz w:val="20"/>
                <w:szCs w:val="20"/>
              </w:rPr>
            </w:pPr>
            <w:r w:rsidRPr="00460A69">
              <w:rPr>
                <w:rFonts w:ascii="Calibri" w:hAnsi="Calibri" w:cs="Calibri"/>
                <w:sz w:val="20"/>
                <w:szCs w:val="20"/>
              </w:rPr>
              <w:t>Dengan ini dinyatakan dan disepakati bahwa Pemegang Polis dan/atau pihak yang berkepentingan atas Polis dan Penanggung akan melakukan penyelesaian sengketa melalui Pengadilan Negeri yang berwenang sesuai ketentuan peraturan perundang-undangan yang berlaku.</w:t>
            </w:r>
          </w:p>
          <w:p w14:paraId="5ABFE222"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Penggunaan informasi dan data:</w:t>
            </w:r>
          </w:p>
          <w:p w14:paraId="0E532179" w14:textId="77777777" w:rsidR="00A63AAB" w:rsidRPr="00460A69" w:rsidRDefault="00A63AAB" w:rsidP="00A63AAB">
            <w:pPr>
              <w:pStyle w:val="ListParagraph"/>
              <w:ind w:left="249"/>
              <w:jc w:val="both"/>
              <w:rPr>
                <w:rFonts w:ascii="Calibri" w:hAnsi="Calibri" w:cs="Calibri"/>
                <w:sz w:val="20"/>
                <w:szCs w:val="20"/>
              </w:rPr>
            </w:pPr>
            <w:r w:rsidRPr="00460A69">
              <w:rPr>
                <w:rFonts w:ascii="Calibri" w:hAnsi="Calibri" w:cs="Calibri"/>
                <w:sz w:val="20"/>
                <w:szCs w:val="20"/>
              </w:rPr>
              <w:t>Penanggung mengumpulkan data pribadi Tertanggung dan/atau Pemegang Polis dan/atau Penerima Manfaat untuk menyediakan, mengelola, mengembangkan dan menawarkan produk dan layanan asuransi kepada Tertanggung. Untuk mencapai hal ini, Penanggung dapat mengungkapkan data pribadi Tertanggung kepada pihak ketiga yang tepat di dalam atau di luar Republik Indonesia, termasuk penyedia layanan dan perusahaan lain Penanggung. Tertanggung menyetujui tindakan Penanggung untuk merekam, menggunakan dan mengungkapkan data pribadi Tertanggung dengan cara ini.</w:t>
            </w:r>
          </w:p>
          <w:p w14:paraId="2637E0BF"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Prosedur penanganan keluhan:</w:t>
            </w:r>
          </w:p>
          <w:p w14:paraId="48B5C54B"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Penanggung senantiasa berusaha untuk memberikan layanan terbaik dan mempertahankannya. Terkait pertanyaan dan/atau keluhan yang berhubungan dengan Polis ini, maka dapat disampaikan kepada Penanggung melalui layanan </w:t>
            </w:r>
            <w:r w:rsidRPr="00460A69">
              <w:rPr>
                <w:rFonts w:asciiTheme="minorHAnsi" w:hAnsiTheme="minorHAnsi" w:cstheme="minorHAnsi"/>
                <w:i/>
                <w:iCs/>
                <w:sz w:val="20"/>
                <w:szCs w:val="20"/>
              </w:rPr>
              <w:t>customer service</w:t>
            </w:r>
            <w:r w:rsidRPr="00460A69">
              <w:rPr>
                <w:rFonts w:asciiTheme="minorHAnsi" w:hAnsiTheme="minorHAnsi" w:cstheme="minorHAnsi"/>
                <w:sz w:val="20"/>
                <w:szCs w:val="20"/>
              </w:rPr>
              <w:t xml:space="preserve">. </w:t>
            </w:r>
          </w:p>
          <w:p w14:paraId="005EBA26" w14:textId="77777777" w:rsidR="002B7330" w:rsidRPr="00460A69" w:rsidRDefault="002B7330" w:rsidP="00BA243E">
            <w:pPr>
              <w:pStyle w:val="ListParagraph"/>
              <w:numPr>
                <w:ilvl w:val="0"/>
                <w:numId w:val="64"/>
              </w:numPr>
              <w:rPr>
                <w:rFonts w:asciiTheme="minorHAnsi" w:hAnsiTheme="minorHAnsi" w:cstheme="minorHAnsi"/>
                <w:sz w:val="20"/>
                <w:szCs w:val="20"/>
              </w:rPr>
            </w:pPr>
            <w:r w:rsidRPr="00460A69">
              <w:rPr>
                <w:rFonts w:asciiTheme="minorHAnsi" w:hAnsiTheme="minorHAnsi" w:cstheme="minorHAnsi"/>
                <w:sz w:val="20"/>
                <w:szCs w:val="20"/>
              </w:rPr>
              <w:t>Penanggung akan memberikan tindak lanjut atas:</w:t>
            </w:r>
          </w:p>
          <w:p w14:paraId="4D17E67F" w14:textId="77777777" w:rsidR="002B7330" w:rsidRPr="00460A69" w:rsidRDefault="002B7330" w:rsidP="00636C61">
            <w:pPr>
              <w:pStyle w:val="ListParagraph"/>
              <w:numPr>
                <w:ilvl w:val="0"/>
                <w:numId w:val="65"/>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Pengaduan secara lisan maksimal 5 (lima) hari kerja sejak pengaduan diterima oleh Penanggung.</w:t>
            </w:r>
          </w:p>
          <w:p w14:paraId="28F273CD" w14:textId="77777777" w:rsidR="002B7330" w:rsidRPr="00460A69" w:rsidRDefault="002B7330" w:rsidP="00636C61">
            <w:pPr>
              <w:pStyle w:val="ListParagraph"/>
              <w:numPr>
                <w:ilvl w:val="0"/>
                <w:numId w:val="65"/>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Pengaduan secara tertulis maksimal 10 (sepuluh) hari kerja sejak dokumen diterima secara lengkap oleh Penanggung.</w:t>
            </w:r>
          </w:p>
          <w:p w14:paraId="78514348"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Pengaduan sebagaimana yang dimaksud pada </w:t>
            </w:r>
            <w:r w:rsidR="000E6548" w:rsidRPr="00460A69">
              <w:rPr>
                <w:rFonts w:asciiTheme="minorHAnsi" w:hAnsiTheme="minorHAnsi" w:cstheme="minorHAnsi"/>
                <w:sz w:val="20"/>
                <w:szCs w:val="20"/>
              </w:rPr>
              <w:t>poin</w:t>
            </w:r>
            <w:r w:rsidRPr="00460A69">
              <w:rPr>
                <w:rFonts w:asciiTheme="minorHAnsi" w:hAnsiTheme="minorHAnsi" w:cstheme="minorHAnsi"/>
                <w:sz w:val="20"/>
                <w:szCs w:val="20"/>
              </w:rPr>
              <w:t xml:space="preserve"> (</w:t>
            </w:r>
            <w:r w:rsidR="000E6548" w:rsidRPr="00460A69">
              <w:rPr>
                <w:rFonts w:asciiTheme="minorHAnsi" w:hAnsiTheme="minorHAnsi" w:cstheme="minorHAnsi"/>
                <w:sz w:val="20"/>
                <w:szCs w:val="20"/>
              </w:rPr>
              <w:t xml:space="preserve">13) (b) </w:t>
            </w:r>
            <w:r w:rsidRPr="00460A69">
              <w:rPr>
                <w:rFonts w:asciiTheme="minorHAnsi" w:hAnsiTheme="minorHAnsi" w:cstheme="minorHAnsi"/>
                <w:sz w:val="20"/>
                <w:szCs w:val="20"/>
              </w:rPr>
              <w:t>baik secara lisan maupun tertulis wajib melengkapi dokumen dan/atau informasi yang dipersyaratkan oleh Penanggung yang terdiri atas:</w:t>
            </w:r>
          </w:p>
          <w:p w14:paraId="608F09C1"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Identitas Pemegang Polis/Tertanggung;</w:t>
            </w:r>
          </w:p>
          <w:p w14:paraId="6A7620D4"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Jenis dan tanggal pemanfaatan produk dan/atau layanan;</w:t>
            </w:r>
          </w:p>
          <w:p w14:paraId="50D65E8C"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lastRenderedPageBreak/>
              <w:t>Permasalahan yang diadukan; dan</w:t>
            </w:r>
          </w:p>
          <w:p w14:paraId="4AF61286" w14:textId="77777777" w:rsidR="002B7330" w:rsidRPr="00460A69" w:rsidRDefault="002B7330" w:rsidP="00636C61">
            <w:pPr>
              <w:pStyle w:val="ListParagraph"/>
              <w:numPr>
                <w:ilvl w:val="0"/>
                <w:numId w:val="66"/>
              </w:numPr>
              <w:ind w:left="964" w:hanging="357"/>
              <w:jc w:val="both"/>
              <w:rPr>
                <w:rFonts w:asciiTheme="minorHAnsi" w:hAnsiTheme="minorHAnsi" w:cstheme="minorHAnsi"/>
                <w:sz w:val="20"/>
                <w:szCs w:val="20"/>
              </w:rPr>
            </w:pPr>
            <w:r w:rsidRPr="00460A69">
              <w:rPr>
                <w:rFonts w:asciiTheme="minorHAnsi" w:hAnsiTheme="minorHAnsi" w:cstheme="minorHAnsi"/>
                <w:sz w:val="20"/>
                <w:szCs w:val="20"/>
              </w:rPr>
              <w:t xml:space="preserve">Dokumen lain yang dipersyaratkan oleh Penanggung. </w:t>
            </w:r>
          </w:p>
          <w:p w14:paraId="5D318D92"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Jika terdapat kondisi tertentu yang memerlukan komunikasi atau penelitian secara khusus atau adanya keterlibatan pihak ketiga, maka sebelum periode penyelesaian keluhan sebagaimana disebutkan pada ayat (2) Pasal ini berakhir, Penanggung akan menginformasikan dalam bentuk tertulis perpanjangan jangka waktu penyelesaian keluhan selama 10 (sepuluh) hari kerja serta penjelasan atas kondisi tertentu yang dihadapi. </w:t>
            </w:r>
          </w:p>
          <w:p w14:paraId="511113A6" w14:textId="77777777" w:rsidR="002B7330" w:rsidRPr="00460A69" w:rsidRDefault="002B7330" w:rsidP="00BA243E">
            <w:pPr>
              <w:pStyle w:val="ListParagraph"/>
              <w:numPr>
                <w:ilvl w:val="0"/>
                <w:numId w:val="64"/>
              </w:numPr>
              <w:jc w:val="both"/>
              <w:rPr>
                <w:rFonts w:asciiTheme="minorHAnsi" w:hAnsiTheme="minorHAnsi" w:cstheme="minorHAnsi"/>
                <w:sz w:val="20"/>
                <w:szCs w:val="20"/>
              </w:rPr>
            </w:pPr>
            <w:r w:rsidRPr="00460A69">
              <w:rPr>
                <w:rFonts w:asciiTheme="minorHAnsi" w:hAnsiTheme="minorHAnsi" w:cstheme="minorHAnsi"/>
                <w:sz w:val="20"/>
                <w:szCs w:val="20"/>
              </w:rPr>
              <w:t xml:space="preserve">Mohon hubungi kami pada alamat di bawah ini dan jika ada pembaharuan alamat maka Penanggung akan memberitahukan kepada Pemegang Polis atau Tertanggung: </w:t>
            </w:r>
          </w:p>
          <w:p w14:paraId="172B9994" w14:textId="77777777" w:rsidR="002B7330" w:rsidRPr="00460A69" w:rsidRDefault="002B7330" w:rsidP="002B7330">
            <w:pPr>
              <w:pStyle w:val="ListParagraph"/>
              <w:ind w:left="609"/>
              <w:jc w:val="both"/>
              <w:rPr>
                <w:rFonts w:asciiTheme="minorHAnsi" w:hAnsiTheme="minorHAnsi" w:cstheme="minorHAnsi"/>
                <w:b/>
                <w:bCs/>
                <w:sz w:val="20"/>
                <w:szCs w:val="20"/>
              </w:rPr>
            </w:pPr>
            <w:r w:rsidRPr="00460A69">
              <w:rPr>
                <w:rFonts w:asciiTheme="minorHAnsi" w:hAnsiTheme="minorHAnsi" w:cstheme="minorHAnsi"/>
                <w:sz w:val="20"/>
                <w:szCs w:val="20"/>
              </w:rPr>
              <w:t xml:space="preserve">Alamat </w:t>
            </w:r>
            <w:r w:rsidRPr="00460A69">
              <w:rPr>
                <w:rFonts w:asciiTheme="minorHAnsi" w:hAnsiTheme="minorHAnsi" w:cstheme="minorHAnsi"/>
                <w:sz w:val="20"/>
                <w:szCs w:val="20"/>
              </w:rPr>
              <w:tab/>
              <w:t xml:space="preserve">  : </w:t>
            </w:r>
            <w:r w:rsidRPr="00460A69">
              <w:rPr>
                <w:rFonts w:asciiTheme="minorHAnsi" w:hAnsiTheme="minorHAnsi" w:cstheme="minorHAnsi"/>
                <w:b/>
                <w:bCs/>
                <w:sz w:val="20"/>
                <w:szCs w:val="20"/>
              </w:rPr>
              <w:t xml:space="preserve">PT PFI Mega Life Insurance </w:t>
            </w:r>
          </w:p>
          <w:p w14:paraId="7EAF872C"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GKM Green Tower Lantai 17 </w:t>
            </w:r>
          </w:p>
          <w:p w14:paraId="2EE19CF8"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Jl TB Simatupang Kav. 89G, </w:t>
            </w:r>
          </w:p>
          <w:p w14:paraId="204FA4D8"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Kebagusan, Pasar Minggu, </w:t>
            </w:r>
          </w:p>
          <w:p w14:paraId="2A73C8A3"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sz w:val="20"/>
                <w:szCs w:val="20"/>
              </w:rPr>
              <w:tab/>
            </w:r>
            <w:r w:rsidRPr="00460A69">
              <w:rPr>
                <w:rFonts w:asciiTheme="minorHAnsi" w:hAnsiTheme="minorHAnsi" w:cstheme="minorHAnsi"/>
                <w:sz w:val="20"/>
                <w:szCs w:val="20"/>
              </w:rPr>
              <w:tab/>
              <w:t xml:space="preserve">     Jakarta Selatan,12520, Indonesia </w:t>
            </w:r>
          </w:p>
          <w:p w14:paraId="36E4EAB5"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i/>
                <w:iCs/>
                <w:sz w:val="20"/>
                <w:szCs w:val="20"/>
              </w:rPr>
              <w:t>Website</w:t>
            </w:r>
            <w:r w:rsidRPr="00460A69">
              <w:rPr>
                <w:rFonts w:asciiTheme="minorHAnsi" w:hAnsiTheme="minorHAnsi" w:cstheme="minorHAnsi"/>
                <w:sz w:val="20"/>
                <w:szCs w:val="20"/>
              </w:rPr>
              <w:t xml:space="preserve"> </w:t>
            </w:r>
            <w:r w:rsidRPr="00460A69">
              <w:rPr>
                <w:rFonts w:asciiTheme="minorHAnsi" w:hAnsiTheme="minorHAnsi" w:cstheme="minorHAnsi"/>
                <w:sz w:val="20"/>
                <w:szCs w:val="20"/>
              </w:rPr>
              <w:tab/>
              <w:t xml:space="preserve">  : </w:t>
            </w:r>
            <w:hyperlink r:id="rId20" w:history="1">
              <w:r w:rsidRPr="00460A69">
                <w:rPr>
                  <w:rStyle w:val="Hyperlink"/>
                  <w:rFonts w:asciiTheme="minorHAnsi" w:hAnsiTheme="minorHAnsi" w:cstheme="minorHAnsi"/>
                  <w:sz w:val="20"/>
                  <w:szCs w:val="20"/>
                </w:rPr>
                <w:t>www.pfimegalife.co.id</w:t>
              </w:r>
            </w:hyperlink>
            <w:r w:rsidRPr="00460A69">
              <w:rPr>
                <w:rFonts w:asciiTheme="minorHAnsi" w:hAnsiTheme="minorHAnsi" w:cstheme="minorHAnsi"/>
                <w:sz w:val="20"/>
                <w:szCs w:val="20"/>
              </w:rPr>
              <w:t xml:space="preserve"> </w:t>
            </w:r>
          </w:p>
          <w:p w14:paraId="070D0543" w14:textId="77777777" w:rsidR="002B7330"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i/>
                <w:iCs/>
                <w:sz w:val="20"/>
                <w:szCs w:val="20"/>
              </w:rPr>
              <w:t>Call Center</w:t>
            </w:r>
            <w:r w:rsidRPr="00460A69">
              <w:rPr>
                <w:rFonts w:asciiTheme="minorHAnsi" w:hAnsiTheme="minorHAnsi" w:cstheme="minorHAnsi"/>
                <w:sz w:val="20"/>
                <w:szCs w:val="20"/>
              </w:rPr>
              <w:t xml:space="preserve"> : +62 21 29545555 </w:t>
            </w:r>
          </w:p>
          <w:p w14:paraId="198F9736" w14:textId="77777777" w:rsidR="00A63AAB" w:rsidRPr="00460A69" w:rsidRDefault="002B7330" w:rsidP="002B7330">
            <w:pPr>
              <w:pStyle w:val="ListParagraph"/>
              <w:ind w:left="609"/>
              <w:jc w:val="both"/>
              <w:rPr>
                <w:rFonts w:asciiTheme="minorHAnsi" w:hAnsiTheme="minorHAnsi" w:cstheme="minorHAnsi"/>
                <w:sz w:val="20"/>
                <w:szCs w:val="20"/>
              </w:rPr>
            </w:pPr>
            <w:r w:rsidRPr="00460A69">
              <w:rPr>
                <w:rFonts w:asciiTheme="minorHAnsi" w:hAnsiTheme="minorHAnsi" w:cstheme="minorHAnsi"/>
                <w:i/>
                <w:iCs/>
                <w:sz w:val="20"/>
                <w:szCs w:val="20"/>
              </w:rPr>
              <w:t xml:space="preserve">E-mail </w:t>
            </w:r>
            <w:r w:rsidRPr="00460A69">
              <w:rPr>
                <w:rFonts w:asciiTheme="minorHAnsi" w:hAnsiTheme="minorHAnsi" w:cstheme="minorHAnsi"/>
                <w:i/>
                <w:iCs/>
                <w:sz w:val="20"/>
                <w:szCs w:val="20"/>
              </w:rPr>
              <w:tab/>
            </w:r>
            <w:r w:rsidRPr="00460A69">
              <w:rPr>
                <w:rFonts w:asciiTheme="minorHAnsi" w:hAnsiTheme="minorHAnsi" w:cstheme="minorHAnsi"/>
                <w:sz w:val="20"/>
                <w:szCs w:val="20"/>
              </w:rPr>
              <w:t xml:space="preserve">  : </w:t>
            </w:r>
            <w:hyperlink r:id="rId21" w:history="1">
              <w:r w:rsidRPr="00460A69">
                <w:rPr>
                  <w:rStyle w:val="Hyperlink"/>
                  <w:rFonts w:asciiTheme="minorHAnsi" w:hAnsiTheme="minorHAnsi" w:cstheme="minorHAnsi"/>
                  <w:sz w:val="20"/>
                  <w:szCs w:val="20"/>
                </w:rPr>
                <w:t>cs@pfimegalife.co.id</w:t>
              </w:r>
            </w:hyperlink>
          </w:p>
          <w:p w14:paraId="34A8AB1D" w14:textId="77777777" w:rsidR="00A63AAB" w:rsidRPr="00460A69" w:rsidRDefault="00A63AAB" w:rsidP="00A63AAB">
            <w:pPr>
              <w:pStyle w:val="ListParagraph"/>
              <w:numPr>
                <w:ilvl w:val="0"/>
                <w:numId w:val="2"/>
              </w:numPr>
              <w:ind w:left="249" w:hanging="306"/>
              <w:jc w:val="both"/>
              <w:rPr>
                <w:rFonts w:ascii="Calibri" w:hAnsi="Calibri" w:cs="Calibri"/>
                <w:sz w:val="20"/>
                <w:szCs w:val="20"/>
              </w:rPr>
            </w:pPr>
            <w:r w:rsidRPr="00460A69">
              <w:rPr>
                <w:rFonts w:ascii="Calibri" w:hAnsi="Calibri" w:cs="Calibri"/>
                <w:sz w:val="20"/>
                <w:szCs w:val="20"/>
              </w:rPr>
              <w:t>Informasi lain mengenai manfaat, biaya, risiko, syarat dan ketentuan atas produk maupun layanan dapat diakses melalui situs Penanggung atau media resmi lainnya yang disediakan oleh Penanggung.</w:t>
            </w:r>
          </w:p>
          <w:p w14:paraId="45B94FBA" w14:textId="77777777" w:rsidR="00A63AAB" w:rsidRPr="00460A69" w:rsidRDefault="00A63AAB" w:rsidP="00A63AAB">
            <w:pPr>
              <w:pStyle w:val="ListParagraph"/>
              <w:ind w:left="249"/>
              <w:jc w:val="both"/>
              <w:rPr>
                <w:rFonts w:ascii="Calibri" w:hAnsi="Calibri" w:cs="Calibri"/>
                <w:sz w:val="20"/>
                <w:szCs w:val="20"/>
              </w:rPr>
            </w:pPr>
          </w:p>
        </w:tc>
      </w:tr>
      <w:tr w:rsidR="00A63AAB" w:rsidRPr="00460A69" w14:paraId="43EFEE17" w14:textId="77777777" w:rsidTr="004A7513">
        <w:trPr>
          <w:trHeight w:val="77"/>
          <w:jc w:val="center"/>
        </w:trPr>
        <w:tc>
          <w:tcPr>
            <w:tcW w:w="10347" w:type="dxa"/>
            <w:gridSpan w:val="24"/>
            <w:tcBorders>
              <w:top w:val="single" w:sz="4" w:space="0" w:color="auto"/>
              <w:bottom w:val="nil"/>
            </w:tcBorders>
            <w:shd w:val="solid" w:color="auto" w:fill="FFFFFF" w:themeFill="background1"/>
          </w:tcPr>
          <w:p w14:paraId="01FC37A9" w14:textId="77777777" w:rsidR="00A63AAB" w:rsidRPr="00460A69" w:rsidRDefault="00A63AAB" w:rsidP="00A63AAB">
            <w:pPr>
              <w:ind w:left="-62"/>
              <w:jc w:val="center"/>
              <w:rPr>
                <w:rFonts w:ascii="Calibri" w:hAnsi="Calibri" w:cs="Calibri"/>
                <w:b/>
                <w:i/>
                <w:sz w:val="20"/>
                <w:szCs w:val="20"/>
              </w:rPr>
            </w:pPr>
            <w:r w:rsidRPr="00460A69">
              <w:rPr>
                <w:rFonts w:ascii="Calibri" w:hAnsi="Calibri" w:cs="Calibri"/>
                <w:b/>
                <w:i/>
                <w:sz w:val="20"/>
                <w:szCs w:val="20"/>
              </w:rPr>
              <w:lastRenderedPageBreak/>
              <w:t>Disclaimer (penting untuk dibaca)</w:t>
            </w:r>
          </w:p>
        </w:tc>
      </w:tr>
      <w:tr w:rsidR="00A63AAB" w:rsidRPr="00460A69" w14:paraId="666B8BD4" w14:textId="77777777" w:rsidTr="00EC6F37">
        <w:trPr>
          <w:trHeight w:val="77"/>
          <w:jc w:val="center"/>
        </w:trPr>
        <w:tc>
          <w:tcPr>
            <w:tcW w:w="10347" w:type="dxa"/>
            <w:gridSpan w:val="24"/>
            <w:tcBorders>
              <w:top w:val="nil"/>
            </w:tcBorders>
            <w:shd w:val="clear" w:color="auto" w:fill="FFFFFF" w:themeFill="background1"/>
          </w:tcPr>
          <w:p w14:paraId="668DBBD3" w14:textId="77777777" w:rsidR="00A63AAB" w:rsidRPr="00460A69" w:rsidRDefault="00A63AAB" w:rsidP="00A63AAB">
            <w:pPr>
              <w:rPr>
                <w:rFonts w:ascii="Calibri" w:hAnsi="Calibri" w:cs="Calibri"/>
                <w:b/>
                <w:i/>
                <w:sz w:val="20"/>
                <w:szCs w:val="20"/>
              </w:rPr>
            </w:pPr>
          </w:p>
        </w:tc>
      </w:tr>
      <w:tr w:rsidR="00A63AAB" w:rsidRPr="00460A69" w14:paraId="42C80C35" w14:textId="77777777" w:rsidTr="0072199A">
        <w:trPr>
          <w:trHeight w:val="77"/>
          <w:jc w:val="center"/>
        </w:trPr>
        <w:tc>
          <w:tcPr>
            <w:tcW w:w="10347" w:type="dxa"/>
            <w:gridSpan w:val="24"/>
            <w:shd w:val="clear" w:color="auto" w:fill="FFFFFF" w:themeFill="background1"/>
          </w:tcPr>
          <w:p w14:paraId="46E03FB9"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Anda telah membaca, menerima penjelasan, dan memahami produk asuransi Mega Signature Link</w:t>
            </w:r>
            <w:r w:rsidR="00161ACA" w:rsidRPr="00460A69">
              <w:rPr>
                <w:rFonts w:asciiTheme="minorHAnsi" w:hAnsiTheme="minorHAnsi" w:cstheme="minorHAnsi"/>
                <w:b/>
                <w:i/>
                <w:sz w:val="20"/>
                <w:szCs w:val="20"/>
              </w:rPr>
              <w:t>, termasuk ketentuan mengenai Biaya dan Risiko,</w:t>
            </w:r>
            <w:r w:rsidRPr="00460A69">
              <w:rPr>
                <w:rFonts w:asciiTheme="minorHAnsi" w:hAnsiTheme="minorHAnsi" w:cstheme="minorHAnsi"/>
                <w:b/>
                <w:i/>
                <w:sz w:val="20"/>
                <w:szCs w:val="20"/>
              </w:rPr>
              <w:t xml:space="preserve"> sesuai Ringkasan Informasi Produk dan Layanan.</w:t>
            </w:r>
          </w:p>
          <w:p w14:paraId="23F971C7"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Ringkasan Informasi Produk dan Layanan ini bukan merupakan bagian dari aplikasi pengajuan asuransi dan polis.</w:t>
            </w:r>
          </w:p>
          <w:p w14:paraId="338EA367"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Anda wajib untuk membaca, memahami, dan menandatangani aplikasi pengajuan asuransi dan polis.</w:t>
            </w:r>
          </w:p>
          <w:p w14:paraId="021F8488"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Masa perlindungan produk Mega Signature Link akan tetap berlangsung selama Nilai Polis masih mencukupi untuk pembayaran Biaya Asuransi Dasar, Biaya Asuransi Tambahan (jika ada), dan/atau Biaya Administrasi.</w:t>
            </w:r>
          </w:p>
          <w:p w14:paraId="0E2C0E48"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Terdapat biaya-biaya lain</w:t>
            </w:r>
            <w:r w:rsidR="00161ACA" w:rsidRPr="00460A69">
              <w:rPr>
                <w:rFonts w:asciiTheme="minorHAnsi" w:hAnsiTheme="minorHAnsi" w:cstheme="minorHAnsi"/>
                <w:b/>
                <w:i/>
                <w:sz w:val="20"/>
                <w:szCs w:val="20"/>
              </w:rPr>
              <w:t xml:space="preserve">nya termasuk </w:t>
            </w:r>
            <w:r w:rsidRPr="00460A69">
              <w:rPr>
                <w:rFonts w:asciiTheme="minorHAnsi" w:hAnsiTheme="minorHAnsi" w:cstheme="minorHAnsi"/>
                <w:b/>
                <w:i/>
                <w:sz w:val="20"/>
                <w:szCs w:val="20"/>
              </w:rPr>
              <w:t>namun tidak terbatas</w:t>
            </w:r>
            <w:r w:rsidR="00161ACA" w:rsidRPr="00460A69">
              <w:rPr>
                <w:rFonts w:asciiTheme="minorHAnsi" w:hAnsiTheme="minorHAnsi" w:cstheme="minorHAnsi"/>
                <w:b/>
                <w:i/>
                <w:sz w:val="20"/>
                <w:szCs w:val="20"/>
              </w:rPr>
              <w:t xml:space="preserve"> pada</w:t>
            </w:r>
            <w:r w:rsidRPr="00460A69">
              <w:rPr>
                <w:rFonts w:asciiTheme="minorHAnsi" w:hAnsiTheme="minorHAnsi" w:cstheme="minorHAnsi"/>
                <w:b/>
                <w:i/>
                <w:sz w:val="20"/>
                <w:szCs w:val="20"/>
              </w:rPr>
              <w:t>, Biaya Penarikan Dana Investasi, Biaya Pengalihan Dana</w:t>
            </w:r>
            <w:r w:rsidR="00161ACA" w:rsidRPr="00460A69">
              <w:rPr>
                <w:rFonts w:asciiTheme="minorHAnsi" w:hAnsiTheme="minorHAnsi" w:cstheme="minorHAnsi"/>
                <w:b/>
                <w:i/>
                <w:sz w:val="20"/>
                <w:szCs w:val="20"/>
              </w:rPr>
              <w:t>,</w:t>
            </w:r>
            <w:r w:rsidRPr="00460A69">
              <w:rPr>
                <w:rFonts w:asciiTheme="minorHAnsi" w:hAnsiTheme="minorHAnsi" w:cstheme="minorHAnsi"/>
                <w:b/>
                <w:i/>
                <w:sz w:val="20"/>
                <w:szCs w:val="20"/>
              </w:rPr>
              <w:t xml:space="preserve"> yang akan dikenakan sesuai dengan transaksi yang saya lakukan di masa yang akan datang.</w:t>
            </w:r>
          </w:p>
          <w:p w14:paraId="4B2C8E77" w14:textId="77777777" w:rsidR="00A63AAB" w:rsidRPr="00460A69" w:rsidRDefault="00A63AAB" w:rsidP="00BA243E">
            <w:pPr>
              <w:pStyle w:val="ListParagraph"/>
              <w:numPr>
                <w:ilvl w:val="0"/>
                <w:numId w:val="44"/>
              </w:numPr>
              <w:jc w:val="both"/>
              <w:rPr>
                <w:rFonts w:ascii="Calibri" w:hAnsi="Calibri" w:cs="Calibri"/>
                <w:b/>
                <w:i/>
                <w:sz w:val="20"/>
                <w:szCs w:val="20"/>
              </w:rPr>
            </w:pPr>
            <w:r w:rsidRPr="00460A69">
              <w:rPr>
                <w:rFonts w:asciiTheme="minorHAnsi" w:hAnsiTheme="minorHAnsi" w:cstheme="minorHAnsi"/>
                <w:b/>
                <w:i/>
                <w:sz w:val="20"/>
                <w:szCs w:val="20"/>
              </w:rPr>
              <w:t xml:space="preserve">Kinerja dari investasi tidak dijamin dan atas semua </w:t>
            </w:r>
            <w:r w:rsidRPr="00460A69">
              <w:rPr>
                <w:rFonts w:ascii="Calibri" w:hAnsi="Calibri" w:cs="Calibri"/>
                <w:b/>
                <w:i/>
                <w:sz w:val="20"/>
                <w:szCs w:val="20"/>
              </w:rPr>
              <w:t xml:space="preserve">risiko, kerugian dan manfaat yang dihasilkan dari investasi akan sepenuhnya menjadi tanggung jawab </w:t>
            </w:r>
            <w:r w:rsidR="00161ACA" w:rsidRPr="00460A69">
              <w:rPr>
                <w:rFonts w:ascii="Calibri" w:hAnsi="Calibri" w:cs="Calibri"/>
                <w:b/>
                <w:i/>
                <w:sz w:val="20"/>
                <w:szCs w:val="20"/>
              </w:rPr>
              <w:t>Anda</w:t>
            </w:r>
            <w:r w:rsidRPr="00460A69">
              <w:rPr>
                <w:rFonts w:ascii="Calibri" w:hAnsi="Calibri" w:cs="Calibri"/>
                <w:b/>
                <w:i/>
                <w:sz w:val="20"/>
                <w:szCs w:val="20"/>
              </w:rPr>
              <w:t>.</w:t>
            </w:r>
          </w:p>
          <w:p w14:paraId="07623F74" w14:textId="6659828D" w:rsidR="00A63AAB" w:rsidRPr="00460A69" w:rsidRDefault="00A63AAB" w:rsidP="00BA243E">
            <w:pPr>
              <w:pStyle w:val="ListParagraph"/>
              <w:numPr>
                <w:ilvl w:val="0"/>
                <w:numId w:val="44"/>
              </w:numPr>
              <w:jc w:val="both"/>
              <w:rPr>
                <w:rFonts w:ascii="Calibri" w:hAnsi="Calibri" w:cs="Calibri"/>
                <w:b/>
                <w:i/>
                <w:sz w:val="20"/>
                <w:szCs w:val="20"/>
              </w:rPr>
            </w:pPr>
            <w:r w:rsidRPr="00460A69">
              <w:rPr>
                <w:rFonts w:asciiTheme="minorHAnsi" w:hAnsiTheme="minorHAnsi" w:cstheme="minorHAnsi"/>
                <w:b/>
                <w:i/>
                <w:sz w:val="20"/>
                <w:szCs w:val="20"/>
              </w:rPr>
              <w:t xml:space="preserve">Informasi yang tercakup dalam Ringkasan Informasi Produk dan Layanan ini berlaku sejak tanggal cetak dokumen sampai dengan </w:t>
            </w:r>
            <w:r w:rsidR="00B47A45">
              <w:rPr>
                <w:rFonts w:asciiTheme="minorHAnsi" w:hAnsiTheme="minorHAnsi" w:cstheme="minorHAnsi"/>
                <w:b/>
                <w:i/>
                <w:sz w:val="20"/>
                <w:szCs w:val="20"/>
                <w:highlight w:val="yellow"/>
                <w:shd w:val="clear" w:color="auto" w:fill="D9D9D9" w:themeFill="background1" w:themeFillShade="D9"/>
              </w:rPr>
              <w:t>&lt;30 days after printing date&gt;</w:t>
            </w:r>
            <w:r w:rsidRPr="001910E9">
              <w:rPr>
                <w:rFonts w:asciiTheme="minorHAnsi" w:hAnsiTheme="minorHAnsi" w:cstheme="minorHAnsi"/>
                <w:b/>
                <w:i/>
                <w:sz w:val="20"/>
                <w:szCs w:val="20"/>
                <w:highlight w:val="yellow"/>
              </w:rPr>
              <w:t>.</w:t>
            </w:r>
          </w:p>
          <w:p w14:paraId="5F28FEE9" w14:textId="77777777" w:rsidR="00A63AAB" w:rsidRPr="00460A69" w:rsidRDefault="00A63AAB" w:rsidP="00BA243E">
            <w:pPr>
              <w:pStyle w:val="ListParagraph"/>
              <w:numPr>
                <w:ilvl w:val="0"/>
                <w:numId w:val="44"/>
              </w:numPr>
              <w:jc w:val="both"/>
              <w:rPr>
                <w:rFonts w:asciiTheme="minorHAnsi" w:hAnsiTheme="minorHAnsi" w:cstheme="minorHAnsi"/>
                <w:b/>
                <w:i/>
                <w:sz w:val="20"/>
                <w:szCs w:val="20"/>
              </w:rPr>
            </w:pPr>
            <w:r w:rsidRPr="00460A69">
              <w:rPr>
                <w:rFonts w:asciiTheme="minorHAnsi" w:hAnsiTheme="minorHAnsi" w:cstheme="minorHAnsi"/>
                <w:b/>
                <w:i/>
                <w:sz w:val="20"/>
                <w:szCs w:val="20"/>
              </w:rPr>
              <w:t>Anda harus membaca dengan teliti Ringkasan Informasi Produk dan Layanan ini sebelum menyetujui pembelian produk dan berhak bertanya kepada pegawai Perusahaan Asuransi atas semua hal terkait Ringkasan Informasi Produk dan Layanan ini.</w:t>
            </w:r>
            <w:r w:rsidRPr="00460A69">
              <w:rPr>
                <w:rFonts w:ascii="Calibri" w:hAnsi="Calibri" w:cs="Calibri"/>
                <w:i/>
                <w:sz w:val="18"/>
                <w:szCs w:val="20"/>
              </w:rPr>
              <w:t xml:space="preserve">      </w:t>
            </w:r>
            <w:r w:rsidRPr="00460A69">
              <w:rPr>
                <w:rFonts w:ascii="Calibri" w:hAnsi="Calibri" w:cs="Calibri"/>
                <w:b/>
                <w:i/>
                <w:sz w:val="18"/>
                <w:szCs w:val="20"/>
              </w:rPr>
              <w:t xml:space="preserve">     </w:t>
            </w:r>
          </w:p>
        </w:tc>
      </w:tr>
      <w:tr w:rsidR="00A63AAB" w:rsidRPr="00460A69" w14:paraId="0B2A11E9" w14:textId="77777777" w:rsidTr="00B221A4">
        <w:trPr>
          <w:trHeight w:val="77"/>
          <w:jc w:val="center"/>
        </w:trPr>
        <w:tc>
          <w:tcPr>
            <w:tcW w:w="5167" w:type="dxa"/>
            <w:gridSpan w:val="9"/>
            <w:shd w:val="clear" w:color="auto" w:fill="FFFFFF" w:themeFill="background1"/>
          </w:tcPr>
          <w:p w14:paraId="0F8925BF" w14:textId="77777777" w:rsidR="00A63AAB" w:rsidRPr="00460A69" w:rsidRDefault="00A63AAB" w:rsidP="00A63AAB">
            <w:pPr>
              <w:ind w:left="-62"/>
              <w:jc w:val="both"/>
              <w:rPr>
                <w:rFonts w:ascii="Calibri" w:hAnsi="Calibri" w:cs="Calibri"/>
                <w:b/>
                <w:i/>
                <w:sz w:val="20"/>
                <w:szCs w:val="20"/>
              </w:rPr>
            </w:pPr>
          </w:p>
        </w:tc>
        <w:tc>
          <w:tcPr>
            <w:tcW w:w="739" w:type="dxa"/>
            <w:gridSpan w:val="3"/>
            <w:shd w:val="clear" w:color="auto" w:fill="FFFFFF" w:themeFill="background1"/>
          </w:tcPr>
          <w:p w14:paraId="1B79D7B9" w14:textId="77777777" w:rsidR="00A63AAB" w:rsidRPr="00460A69" w:rsidRDefault="00A63AAB" w:rsidP="00A63AAB">
            <w:pPr>
              <w:ind w:left="-62"/>
              <w:jc w:val="both"/>
              <w:rPr>
                <w:rFonts w:ascii="Calibri" w:hAnsi="Calibri" w:cs="Calibri"/>
                <w:b/>
                <w:i/>
                <w:sz w:val="20"/>
                <w:szCs w:val="20"/>
              </w:rPr>
            </w:pPr>
          </w:p>
        </w:tc>
        <w:tc>
          <w:tcPr>
            <w:tcW w:w="1479" w:type="dxa"/>
            <w:gridSpan w:val="5"/>
            <w:shd w:val="clear" w:color="auto" w:fill="FFFFFF" w:themeFill="background1"/>
          </w:tcPr>
          <w:p w14:paraId="2C5584B0" w14:textId="77777777" w:rsidR="00A63AAB" w:rsidRPr="00460A69" w:rsidRDefault="00A63AAB" w:rsidP="00A63AAB">
            <w:pPr>
              <w:ind w:left="-62"/>
              <w:jc w:val="right"/>
              <w:rPr>
                <w:rFonts w:ascii="Calibri" w:hAnsi="Calibri" w:cs="Calibri"/>
                <w:bCs/>
                <w:iCs/>
                <w:sz w:val="20"/>
                <w:szCs w:val="20"/>
              </w:rPr>
            </w:pPr>
            <w:r w:rsidRPr="00460A69">
              <w:rPr>
                <w:rFonts w:ascii="Calibri" w:hAnsi="Calibri" w:cs="Calibri"/>
                <w:bCs/>
                <w:iCs/>
                <w:sz w:val="20"/>
                <w:szCs w:val="20"/>
              </w:rPr>
              <w:t>Jakarta,</w:t>
            </w:r>
          </w:p>
        </w:tc>
        <w:tc>
          <w:tcPr>
            <w:tcW w:w="2217" w:type="dxa"/>
            <w:gridSpan w:val="5"/>
            <w:shd w:val="clear" w:color="auto" w:fill="FFFFFF" w:themeFill="background1"/>
          </w:tcPr>
          <w:p w14:paraId="67D01B6B" w14:textId="51763975" w:rsidR="00A63AAB" w:rsidRPr="00B47A45" w:rsidRDefault="00B47A45" w:rsidP="00A63AAB">
            <w:pPr>
              <w:rPr>
                <w:rFonts w:ascii="Calibri" w:hAnsi="Calibri" w:cs="Calibri"/>
                <w:bCs/>
                <w:i/>
                <w:sz w:val="20"/>
                <w:szCs w:val="20"/>
              </w:rPr>
            </w:pPr>
            <w:r w:rsidRPr="00B47A45">
              <w:rPr>
                <w:rFonts w:ascii="Calibri" w:hAnsi="Calibri" w:cs="Calibri"/>
                <w:bCs/>
                <w:i/>
                <w:color w:val="4472C4" w:themeColor="accent5"/>
                <w:sz w:val="20"/>
                <w:szCs w:val="20"/>
              </w:rPr>
              <w:t>&lt;Printing Date&gt;</w:t>
            </w:r>
          </w:p>
        </w:tc>
        <w:tc>
          <w:tcPr>
            <w:tcW w:w="745" w:type="dxa"/>
            <w:gridSpan w:val="2"/>
            <w:shd w:val="clear" w:color="auto" w:fill="FFFFFF" w:themeFill="background1"/>
          </w:tcPr>
          <w:p w14:paraId="35B8BCA7" w14:textId="77777777" w:rsidR="00A63AAB" w:rsidRPr="00460A69" w:rsidRDefault="00A63AAB" w:rsidP="00A63AAB">
            <w:pPr>
              <w:ind w:left="-62"/>
              <w:jc w:val="both"/>
              <w:rPr>
                <w:rFonts w:ascii="Calibri" w:hAnsi="Calibri" w:cs="Calibri"/>
                <w:b/>
                <w:i/>
                <w:sz w:val="20"/>
                <w:szCs w:val="20"/>
              </w:rPr>
            </w:pPr>
          </w:p>
        </w:tc>
      </w:tr>
      <w:tr w:rsidR="00A63AAB" w:rsidRPr="00460A69" w14:paraId="35187228" w14:textId="77777777" w:rsidTr="00B221A4">
        <w:trPr>
          <w:trHeight w:val="68"/>
          <w:jc w:val="center"/>
        </w:trPr>
        <w:tc>
          <w:tcPr>
            <w:tcW w:w="5167" w:type="dxa"/>
            <w:gridSpan w:val="9"/>
            <w:shd w:val="clear" w:color="auto" w:fill="FFFFFF" w:themeFill="background1"/>
          </w:tcPr>
          <w:p w14:paraId="67FDD6CF" w14:textId="77777777" w:rsidR="00A63AAB" w:rsidRPr="00460A69" w:rsidRDefault="00A63AAB" w:rsidP="00A63AAB">
            <w:pPr>
              <w:ind w:left="-62"/>
              <w:jc w:val="both"/>
              <w:rPr>
                <w:rFonts w:ascii="Calibri" w:hAnsi="Calibri" w:cs="Calibri"/>
                <w:b/>
                <w:i/>
                <w:sz w:val="20"/>
                <w:szCs w:val="20"/>
              </w:rPr>
            </w:pPr>
          </w:p>
        </w:tc>
        <w:tc>
          <w:tcPr>
            <w:tcW w:w="5180" w:type="dxa"/>
            <w:gridSpan w:val="15"/>
            <w:shd w:val="clear" w:color="auto" w:fill="FFFFFF" w:themeFill="background1"/>
          </w:tcPr>
          <w:p w14:paraId="1026A1C3" w14:textId="77777777" w:rsidR="00A63AAB" w:rsidRPr="00460A69" w:rsidRDefault="00A63AAB" w:rsidP="00A63AAB">
            <w:pPr>
              <w:ind w:left="-62"/>
              <w:jc w:val="both"/>
              <w:rPr>
                <w:rFonts w:ascii="Calibri" w:hAnsi="Calibri" w:cs="Calibri"/>
                <w:b/>
                <w:i/>
                <w:sz w:val="20"/>
                <w:szCs w:val="20"/>
              </w:rPr>
            </w:pPr>
          </w:p>
        </w:tc>
      </w:tr>
      <w:tr w:rsidR="00A63AAB" w:rsidRPr="00460A69" w14:paraId="777DC7F3" w14:textId="77777777" w:rsidTr="004B41B6">
        <w:trPr>
          <w:trHeight w:val="77"/>
          <w:jc w:val="center"/>
        </w:trPr>
        <w:tc>
          <w:tcPr>
            <w:tcW w:w="5167" w:type="dxa"/>
            <w:gridSpan w:val="9"/>
            <w:shd w:val="clear" w:color="auto" w:fill="FFFFFF" w:themeFill="background1"/>
          </w:tcPr>
          <w:p w14:paraId="05E04AD7" w14:textId="77777777" w:rsidR="00A63AAB" w:rsidRPr="00460A69" w:rsidRDefault="00A63AAB" w:rsidP="00A63AAB">
            <w:pPr>
              <w:ind w:left="-62"/>
              <w:jc w:val="center"/>
              <w:rPr>
                <w:rFonts w:ascii="Calibri" w:hAnsi="Calibri" w:cs="Calibri"/>
                <w:bCs/>
                <w:iCs/>
                <w:sz w:val="20"/>
                <w:szCs w:val="20"/>
              </w:rPr>
            </w:pPr>
            <w:r w:rsidRPr="00460A69">
              <w:rPr>
                <w:rFonts w:ascii="Calibri" w:hAnsi="Calibri" w:cs="Calibri"/>
                <w:bCs/>
                <w:iCs/>
                <w:sz w:val="20"/>
                <w:szCs w:val="20"/>
              </w:rPr>
              <w:t>Tenaga Pemasar yang Menjelaskan</w:t>
            </w:r>
          </w:p>
        </w:tc>
        <w:tc>
          <w:tcPr>
            <w:tcW w:w="352" w:type="dxa"/>
            <w:gridSpan w:val="2"/>
            <w:shd w:val="clear" w:color="auto" w:fill="FFFFFF" w:themeFill="background1"/>
          </w:tcPr>
          <w:p w14:paraId="08A3D993" w14:textId="77777777" w:rsidR="00A63AAB" w:rsidRPr="00460A69" w:rsidRDefault="00A63AAB" w:rsidP="00A63AAB">
            <w:pPr>
              <w:ind w:left="-62"/>
              <w:jc w:val="both"/>
              <w:rPr>
                <w:rFonts w:ascii="Calibri" w:hAnsi="Calibri" w:cs="Calibri"/>
                <w:b/>
                <w:iCs/>
                <w:sz w:val="20"/>
                <w:szCs w:val="20"/>
              </w:rPr>
            </w:pPr>
          </w:p>
        </w:tc>
        <w:tc>
          <w:tcPr>
            <w:tcW w:w="4541" w:type="dxa"/>
            <w:gridSpan w:val="12"/>
            <w:shd w:val="clear" w:color="auto" w:fill="FFFFFF" w:themeFill="background1"/>
          </w:tcPr>
          <w:p w14:paraId="10DE8A1D" w14:textId="77777777" w:rsidR="00A63AAB" w:rsidRPr="00460A69" w:rsidRDefault="00A63AAB" w:rsidP="00A63AAB">
            <w:pPr>
              <w:ind w:left="-62"/>
              <w:jc w:val="center"/>
              <w:rPr>
                <w:rFonts w:ascii="Calibri" w:hAnsi="Calibri" w:cs="Calibri"/>
                <w:bCs/>
                <w:iCs/>
                <w:sz w:val="20"/>
                <w:szCs w:val="20"/>
              </w:rPr>
            </w:pPr>
            <w:r w:rsidRPr="00460A69">
              <w:rPr>
                <w:rFonts w:ascii="Calibri" w:hAnsi="Calibri" w:cs="Calibri"/>
                <w:bCs/>
                <w:iCs/>
                <w:sz w:val="20"/>
                <w:szCs w:val="20"/>
              </w:rPr>
              <w:t>Calon Pemegang Polis</w:t>
            </w:r>
          </w:p>
        </w:tc>
        <w:tc>
          <w:tcPr>
            <w:tcW w:w="287" w:type="dxa"/>
            <w:shd w:val="clear" w:color="auto" w:fill="FFFFFF" w:themeFill="background1"/>
          </w:tcPr>
          <w:p w14:paraId="4465265E" w14:textId="77777777" w:rsidR="00A63AAB" w:rsidRPr="00460A69" w:rsidRDefault="00A63AAB" w:rsidP="00A63AAB">
            <w:pPr>
              <w:ind w:left="-62"/>
              <w:jc w:val="both"/>
              <w:rPr>
                <w:rFonts w:ascii="Calibri" w:hAnsi="Calibri" w:cs="Calibri"/>
                <w:b/>
                <w:iCs/>
                <w:sz w:val="20"/>
                <w:szCs w:val="20"/>
              </w:rPr>
            </w:pPr>
          </w:p>
        </w:tc>
      </w:tr>
      <w:tr w:rsidR="00A63AAB" w:rsidRPr="00460A69" w14:paraId="4685903F" w14:textId="77777777" w:rsidTr="004B41B6">
        <w:trPr>
          <w:trHeight w:val="77"/>
          <w:jc w:val="center"/>
        </w:trPr>
        <w:tc>
          <w:tcPr>
            <w:tcW w:w="275" w:type="dxa"/>
            <w:tcBorders>
              <w:right w:val="single" w:sz="4" w:space="0" w:color="auto"/>
            </w:tcBorders>
            <w:shd w:val="clear" w:color="auto" w:fill="FFFFFF" w:themeFill="background1"/>
          </w:tcPr>
          <w:p w14:paraId="2F6CB362" w14:textId="77777777" w:rsidR="00A63AAB" w:rsidRPr="00460A69" w:rsidRDefault="00A63AAB" w:rsidP="00A63AAB">
            <w:pPr>
              <w:ind w:left="-62"/>
              <w:jc w:val="both"/>
              <w:rPr>
                <w:rFonts w:ascii="Calibri" w:hAnsi="Calibri" w:cs="Calibri"/>
                <w:b/>
                <w:i/>
                <w:sz w:val="20"/>
                <w:szCs w:val="20"/>
              </w:rPr>
            </w:pPr>
          </w:p>
        </w:tc>
        <w:tc>
          <w:tcPr>
            <w:tcW w:w="4644" w:type="dxa"/>
            <w:gridSpan w:val="6"/>
            <w:tcBorders>
              <w:top w:val="single" w:sz="4" w:space="0" w:color="auto"/>
              <w:left w:val="single" w:sz="4" w:space="0" w:color="auto"/>
              <w:bottom w:val="nil"/>
              <w:right w:val="single" w:sz="4" w:space="0" w:color="auto"/>
            </w:tcBorders>
            <w:shd w:val="clear" w:color="auto" w:fill="FFFFFF" w:themeFill="background1"/>
          </w:tcPr>
          <w:p w14:paraId="782A850C" w14:textId="77777777" w:rsidR="00A63AAB" w:rsidRPr="00460A69" w:rsidRDefault="00A63AAB" w:rsidP="00A63AAB">
            <w:pPr>
              <w:ind w:left="-62"/>
              <w:jc w:val="both"/>
              <w:rPr>
                <w:rFonts w:ascii="Calibri" w:hAnsi="Calibri" w:cs="Calibri"/>
                <w:b/>
                <w:i/>
                <w:sz w:val="20"/>
                <w:szCs w:val="20"/>
              </w:rPr>
            </w:pPr>
          </w:p>
        </w:tc>
        <w:tc>
          <w:tcPr>
            <w:tcW w:w="248" w:type="dxa"/>
            <w:gridSpan w:val="2"/>
            <w:tcBorders>
              <w:left w:val="single" w:sz="4" w:space="0" w:color="auto"/>
            </w:tcBorders>
            <w:shd w:val="clear" w:color="auto" w:fill="FFFFFF" w:themeFill="background1"/>
          </w:tcPr>
          <w:p w14:paraId="123F2462" w14:textId="77777777" w:rsidR="00A63AAB" w:rsidRPr="00460A69" w:rsidRDefault="00A63AAB" w:rsidP="00A63AAB">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B63835E"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single" w:sz="4" w:space="0" w:color="auto"/>
              <w:left w:val="single" w:sz="4" w:space="0" w:color="auto"/>
              <w:bottom w:val="nil"/>
              <w:right w:val="single" w:sz="4" w:space="0" w:color="auto"/>
            </w:tcBorders>
            <w:shd w:val="clear" w:color="auto" w:fill="FFFFFF" w:themeFill="background1"/>
          </w:tcPr>
          <w:p w14:paraId="53B376BA"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26DEA5A6" w14:textId="77777777" w:rsidR="00A63AAB" w:rsidRPr="00460A69" w:rsidRDefault="00A63AAB" w:rsidP="00A63AAB">
            <w:pPr>
              <w:ind w:left="-62"/>
              <w:jc w:val="both"/>
              <w:rPr>
                <w:rFonts w:ascii="Calibri" w:hAnsi="Calibri" w:cs="Calibri"/>
                <w:b/>
                <w:iCs/>
                <w:sz w:val="20"/>
                <w:szCs w:val="20"/>
              </w:rPr>
            </w:pPr>
          </w:p>
        </w:tc>
      </w:tr>
      <w:tr w:rsidR="00A63AAB" w:rsidRPr="00460A69" w14:paraId="1F3C230D" w14:textId="77777777" w:rsidTr="004B41B6">
        <w:trPr>
          <w:trHeight w:val="77"/>
          <w:jc w:val="center"/>
        </w:trPr>
        <w:tc>
          <w:tcPr>
            <w:tcW w:w="275" w:type="dxa"/>
            <w:tcBorders>
              <w:right w:val="single" w:sz="4" w:space="0" w:color="auto"/>
            </w:tcBorders>
            <w:shd w:val="clear" w:color="auto" w:fill="FFFFFF" w:themeFill="background1"/>
          </w:tcPr>
          <w:p w14:paraId="0CFB8A8B" w14:textId="77777777" w:rsidR="00A63AAB" w:rsidRPr="00460A69" w:rsidRDefault="00A63AAB" w:rsidP="00A63AAB">
            <w:pPr>
              <w:ind w:left="-62"/>
              <w:jc w:val="both"/>
              <w:rPr>
                <w:rFonts w:ascii="Calibri" w:hAnsi="Calibri" w:cs="Calibri"/>
                <w:b/>
                <w:i/>
                <w:sz w:val="20"/>
                <w:szCs w:val="20"/>
              </w:rPr>
            </w:pPr>
          </w:p>
        </w:tc>
        <w:tc>
          <w:tcPr>
            <w:tcW w:w="4644" w:type="dxa"/>
            <w:gridSpan w:val="6"/>
            <w:tcBorders>
              <w:top w:val="nil"/>
              <w:left w:val="single" w:sz="4" w:space="0" w:color="auto"/>
              <w:bottom w:val="nil"/>
              <w:right w:val="single" w:sz="4" w:space="0" w:color="auto"/>
            </w:tcBorders>
            <w:shd w:val="clear" w:color="auto" w:fill="FFFFFF" w:themeFill="background1"/>
          </w:tcPr>
          <w:p w14:paraId="28FEBF2E" w14:textId="77777777" w:rsidR="00A63AAB" w:rsidRPr="00460A69" w:rsidRDefault="00A63AAB" w:rsidP="00A63AAB">
            <w:pPr>
              <w:ind w:left="-62"/>
              <w:jc w:val="both"/>
              <w:rPr>
                <w:rFonts w:ascii="Calibri" w:hAnsi="Calibri" w:cs="Calibri"/>
                <w:b/>
                <w:i/>
                <w:sz w:val="20"/>
                <w:szCs w:val="20"/>
              </w:rPr>
            </w:pPr>
          </w:p>
        </w:tc>
        <w:tc>
          <w:tcPr>
            <w:tcW w:w="248" w:type="dxa"/>
            <w:gridSpan w:val="2"/>
            <w:tcBorders>
              <w:left w:val="single" w:sz="4" w:space="0" w:color="auto"/>
            </w:tcBorders>
            <w:shd w:val="clear" w:color="auto" w:fill="FFFFFF" w:themeFill="background1"/>
          </w:tcPr>
          <w:p w14:paraId="4FF90287" w14:textId="77777777" w:rsidR="00A63AAB" w:rsidRPr="00460A69" w:rsidRDefault="00A63AAB" w:rsidP="00A63AAB">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EE2E570"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nil"/>
              <w:right w:val="single" w:sz="4" w:space="0" w:color="auto"/>
            </w:tcBorders>
            <w:shd w:val="clear" w:color="auto" w:fill="FFFFFF" w:themeFill="background1"/>
          </w:tcPr>
          <w:p w14:paraId="0188BEDA"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760E5768" w14:textId="77777777" w:rsidR="00A63AAB" w:rsidRPr="00460A69" w:rsidRDefault="00A63AAB" w:rsidP="00A63AAB">
            <w:pPr>
              <w:ind w:left="-62"/>
              <w:jc w:val="both"/>
              <w:rPr>
                <w:rFonts w:ascii="Calibri" w:hAnsi="Calibri" w:cs="Calibri"/>
                <w:b/>
                <w:iCs/>
                <w:sz w:val="20"/>
                <w:szCs w:val="20"/>
              </w:rPr>
            </w:pPr>
          </w:p>
        </w:tc>
      </w:tr>
      <w:tr w:rsidR="00A63AAB" w:rsidRPr="00460A69" w14:paraId="532AAA52" w14:textId="77777777" w:rsidTr="004B41B6">
        <w:trPr>
          <w:trHeight w:val="77"/>
          <w:jc w:val="center"/>
        </w:trPr>
        <w:tc>
          <w:tcPr>
            <w:tcW w:w="275" w:type="dxa"/>
            <w:tcBorders>
              <w:right w:val="single" w:sz="4" w:space="0" w:color="auto"/>
            </w:tcBorders>
            <w:shd w:val="clear" w:color="auto" w:fill="FFFFFF" w:themeFill="background1"/>
          </w:tcPr>
          <w:p w14:paraId="611968E3" w14:textId="77777777" w:rsidR="00A63AAB" w:rsidRPr="00460A69" w:rsidRDefault="00A63AAB" w:rsidP="00A63AAB">
            <w:pPr>
              <w:ind w:left="-62"/>
              <w:jc w:val="both"/>
              <w:rPr>
                <w:rFonts w:ascii="Calibri" w:hAnsi="Calibri" w:cs="Calibri"/>
                <w:b/>
                <w:i/>
                <w:sz w:val="20"/>
                <w:szCs w:val="20"/>
              </w:rPr>
            </w:pPr>
          </w:p>
        </w:tc>
        <w:tc>
          <w:tcPr>
            <w:tcW w:w="4644" w:type="dxa"/>
            <w:gridSpan w:val="6"/>
            <w:tcBorders>
              <w:top w:val="nil"/>
              <w:left w:val="single" w:sz="4" w:space="0" w:color="auto"/>
              <w:bottom w:val="nil"/>
              <w:right w:val="single" w:sz="4" w:space="0" w:color="auto"/>
            </w:tcBorders>
            <w:shd w:val="clear" w:color="auto" w:fill="FFFFFF" w:themeFill="background1"/>
          </w:tcPr>
          <w:p w14:paraId="26D9AB07" w14:textId="77777777" w:rsidR="00A63AAB" w:rsidRPr="00460A69" w:rsidRDefault="00A63AAB" w:rsidP="00A63AAB">
            <w:pPr>
              <w:ind w:left="-62"/>
              <w:jc w:val="both"/>
              <w:rPr>
                <w:rFonts w:ascii="Calibri" w:hAnsi="Calibri" w:cs="Calibri"/>
                <w:b/>
                <w:i/>
                <w:sz w:val="20"/>
                <w:szCs w:val="20"/>
              </w:rPr>
            </w:pPr>
          </w:p>
        </w:tc>
        <w:tc>
          <w:tcPr>
            <w:tcW w:w="248" w:type="dxa"/>
            <w:gridSpan w:val="2"/>
            <w:tcBorders>
              <w:left w:val="single" w:sz="4" w:space="0" w:color="auto"/>
            </w:tcBorders>
            <w:shd w:val="clear" w:color="auto" w:fill="FFFFFF" w:themeFill="background1"/>
          </w:tcPr>
          <w:p w14:paraId="0782E7DD" w14:textId="77777777" w:rsidR="00A63AAB" w:rsidRPr="00460A69" w:rsidRDefault="00A63AAB" w:rsidP="00A63AAB">
            <w:pPr>
              <w:ind w:left="-62"/>
              <w:jc w:val="both"/>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4405C53A"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nil"/>
              <w:right w:val="single" w:sz="4" w:space="0" w:color="auto"/>
            </w:tcBorders>
            <w:shd w:val="clear" w:color="auto" w:fill="FFFFFF" w:themeFill="background1"/>
          </w:tcPr>
          <w:p w14:paraId="2C6C27E6"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4C4376A0" w14:textId="77777777" w:rsidR="00A63AAB" w:rsidRPr="00460A69" w:rsidRDefault="00A63AAB" w:rsidP="00A63AAB">
            <w:pPr>
              <w:ind w:left="-62"/>
              <w:jc w:val="both"/>
              <w:rPr>
                <w:rFonts w:ascii="Calibri" w:hAnsi="Calibri" w:cs="Calibri"/>
                <w:b/>
                <w:iCs/>
                <w:sz w:val="20"/>
                <w:szCs w:val="20"/>
              </w:rPr>
            </w:pPr>
          </w:p>
        </w:tc>
      </w:tr>
      <w:tr w:rsidR="00A63AAB" w:rsidRPr="00460A69" w14:paraId="7B9D1982" w14:textId="77777777" w:rsidTr="004B41B6">
        <w:trPr>
          <w:trHeight w:val="77"/>
          <w:jc w:val="center"/>
        </w:trPr>
        <w:tc>
          <w:tcPr>
            <w:tcW w:w="275" w:type="dxa"/>
            <w:tcBorders>
              <w:right w:val="single" w:sz="4" w:space="0" w:color="auto"/>
            </w:tcBorders>
            <w:shd w:val="clear" w:color="auto" w:fill="FFFFFF" w:themeFill="background1"/>
          </w:tcPr>
          <w:p w14:paraId="26D4EF98" w14:textId="77777777" w:rsidR="00A63AAB" w:rsidRPr="00460A69" w:rsidRDefault="00A63AAB" w:rsidP="00A63AAB">
            <w:pPr>
              <w:ind w:left="-62"/>
              <w:jc w:val="center"/>
              <w:rPr>
                <w:rFonts w:ascii="Calibri" w:hAnsi="Calibri" w:cs="Calibri"/>
                <w:bCs/>
                <w:i/>
                <w:sz w:val="20"/>
                <w:szCs w:val="20"/>
              </w:rPr>
            </w:pPr>
          </w:p>
        </w:tc>
        <w:tc>
          <w:tcPr>
            <w:tcW w:w="4644" w:type="dxa"/>
            <w:gridSpan w:val="6"/>
            <w:tcBorders>
              <w:top w:val="nil"/>
              <w:left w:val="single" w:sz="4" w:space="0" w:color="auto"/>
              <w:bottom w:val="nil"/>
              <w:right w:val="single" w:sz="4" w:space="0" w:color="auto"/>
            </w:tcBorders>
            <w:shd w:val="clear" w:color="auto" w:fill="FFFFFF" w:themeFill="background1"/>
          </w:tcPr>
          <w:p w14:paraId="51F871F6" w14:textId="77777777" w:rsidR="00A63AAB" w:rsidRPr="00460A69" w:rsidRDefault="00A63AAB" w:rsidP="00A63AAB">
            <w:pPr>
              <w:ind w:left="-62"/>
              <w:jc w:val="center"/>
              <w:rPr>
                <w:rFonts w:ascii="Calibri" w:hAnsi="Calibri" w:cs="Calibri"/>
                <w:bCs/>
                <w:i/>
                <w:sz w:val="20"/>
                <w:szCs w:val="20"/>
              </w:rPr>
            </w:pPr>
          </w:p>
        </w:tc>
        <w:tc>
          <w:tcPr>
            <w:tcW w:w="248" w:type="dxa"/>
            <w:gridSpan w:val="2"/>
            <w:tcBorders>
              <w:left w:val="single" w:sz="4" w:space="0" w:color="auto"/>
            </w:tcBorders>
            <w:shd w:val="clear" w:color="auto" w:fill="FFFFFF" w:themeFill="background1"/>
          </w:tcPr>
          <w:p w14:paraId="4338B8BE" w14:textId="77777777" w:rsidR="00A63AAB" w:rsidRPr="00460A69" w:rsidRDefault="00A63AAB" w:rsidP="00A63AAB">
            <w:pPr>
              <w:ind w:left="-62"/>
              <w:jc w:val="center"/>
              <w:rPr>
                <w:rFonts w:ascii="Calibri" w:hAnsi="Calibri" w:cs="Calibri"/>
                <w:bCs/>
                <w:i/>
                <w:sz w:val="20"/>
                <w:szCs w:val="20"/>
              </w:rPr>
            </w:pPr>
          </w:p>
        </w:tc>
        <w:tc>
          <w:tcPr>
            <w:tcW w:w="352" w:type="dxa"/>
            <w:gridSpan w:val="2"/>
            <w:tcBorders>
              <w:right w:val="single" w:sz="4" w:space="0" w:color="auto"/>
            </w:tcBorders>
            <w:shd w:val="clear" w:color="auto" w:fill="FFFFFF" w:themeFill="background1"/>
          </w:tcPr>
          <w:p w14:paraId="72142AB6"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nil"/>
              <w:right w:val="single" w:sz="4" w:space="0" w:color="auto"/>
            </w:tcBorders>
            <w:shd w:val="clear" w:color="auto" w:fill="FFFFFF" w:themeFill="background1"/>
          </w:tcPr>
          <w:p w14:paraId="0AB77238" w14:textId="77777777" w:rsidR="00A63AAB" w:rsidRPr="00460A69" w:rsidRDefault="00A63AAB" w:rsidP="00A63AAB">
            <w:pPr>
              <w:ind w:left="-62"/>
              <w:jc w:val="both"/>
              <w:rPr>
                <w:rFonts w:ascii="Calibri" w:hAnsi="Calibri" w:cs="Calibri"/>
                <w:b/>
                <w:iCs/>
                <w:sz w:val="20"/>
                <w:szCs w:val="20"/>
              </w:rPr>
            </w:pPr>
          </w:p>
        </w:tc>
        <w:tc>
          <w:tcPr>
            <w:tcW w:w="287" w:type="dxa"/>
            <w:tcBorders>
              <w:left w:val="single" w:sz="4" w:space="0" w:color="auto"/>
            </w:tcBorders>
            <w:shd w:val="clear" w:color="auto" w:fill="FFFFFF" w:themeFill="background1"/>
          </w:tcPr>
          <w:p w14:paraId="3AA5899D" w14:textId="77777777" w:rsidR="00A63AAB" w:rsidRPr="00460A69" w:rsidRDefault="00A63AAB" w:rsidP="00A63AAB">
            <w:pPr>
              <w:ind w:left="-62"/>
              <w:jc w:val="both"/>
              <w:rPr>
                <w:rFonts w:ascii="Calibri" w:hAnsi="Calibri" w:cs="Calibri"/>
                <w:b/>
                <w:iCs/>
                <w:sz w:val="20"/>
                <w:szCs w:val="20"/>
              </w:rPr>
            </w:pPr>
          </w:p>
        </w:tc>
      </w:tr>
      <w:tr w:rsidR="00A63AAB" w:rsidRPr="00460A69" w14:paraId="33D03760" w14:textId="77777777" w:rsidTr="004B41B6">
        <w:trPr>
          <w:trHeight w:val="77"/>
          <w:jc w:val="center"/>
        </w:trPr>
        <w:tc>
          <w:tcPr>
            <w:tcW w:w="275" w:type="dxa"/>
            <w:tcBorders>
              <w:right w:val="single" w:sz="4" w:space="0" w:color="auto"/>
            </w:tcBorders>
            <w:shd w:val="clear" w:color="auto" w:fill="FFFFFF" w:themeFill="background1"/>
          </w:tcPr>
          <w:p w14:paraId="54E88962" w14:textId="77777777" w:rsidR="00A63AAB" w:rsidRPr="00460A69" w:rsidRDefault="00A63AAB" w:rsidP="00A63AAB">
            <w:pPr>
              <w:ind w:left="-62"/>
              <w:jc w:val="center"/>
              <w:rPr>
                <w:rFonts w:ascii="Calibri" w:hAnsi="Calibri" w:cs="Calibri"/>
                <w:b/>
                <w:i/>
                <w:sz w:val="20"/>
                <w:szCs w:val="20"/>
              </w:rPr>
            </w:pPr>
          </w:p>
        </w:tc>
        <w:tc>
          <w:tcPr>
            <w:tcW w:w="4644" w:type="dxa"/>
            <w:gridSpan w:val="6"/>
            <w:tcBorders>
              <w:top w:val="nil"/>
              <w:left w:val="single" w:sz="4" w:space="0" w:color="auto"/>
              <w:bottom w:val="single" w:sz="4" w:space="0" w:color="auto"/>
              <w:right w:val="single" w:sz="4" w:space="0" w:color="auto"/>
            </w:tcBorders>
            <w:shd w:val="clear" w:color="auto" w:fill="FFFFFF" w:themeFill="background1"/>
          </w:tcPr>
          <w:p w14:paraId="77EB69DC" w14:textId="727019CA" w:rsidR="00A63AAB" w:rsidRPr="00B47A45" w:rsidRDefault="00B47A45" w:rsidP="00A63AAB">
            <w:pPr>
              <w:ind w:left="-62"/>
              <w:jc w:val="center"/>
              <w:rPr>
                <w:rFonts w:ascii="Calibri" w:hAnsi="Calibri" w:cs="Calibri"/>
                <w:b/>
                <w:i/>
                <w:sz w:val="20"/>
                <w:szCs w:val="20"/>
              </w:rPr>
            </w:pPr>
            <w:r w:rsidRPr="00B47A45">
              <w:rPr>
                <w:rFonts w:ascii="Calibri" w:hAnsi="Calibri" w:cs="Calibri"/>
                <w:b/>
                <w:i/>
                <w:color w:val="4472C4" w:themeColor="accent5"/>
                <w:sz w:val="20"/>
                <w:szCs w:val="20"/>
              </w:rPr>
              <w:t>&lt;Name of Agent&gt;</w:t>
            </w:r>
          </w:p>
        </w:tc>
        <w:tc>
          <w:tcPr>
            <w:tcW w:w="248" w:type="dxa"/>
            <w:gridSpan w:val="2"/>
            <w:tcBorders>
              <w:left w:val="single" w:sz="4" w:space="0" w:color="auto"/>
            </w:tcBorders>
            <w:shd w:val="clear" w:color="auto" w:fill="FFFFFF" w:themeFill="background1"/>
          </w:tcPr>
          <w:p w14:paraId="1D492764" w14:textId="77777777" w:rsidR="00A63AAB" w:rsidRPr="00460A69" w:rsidRDefault="00A63AAB" w:rsidP="00A63AAB">
            <w:pPr>
              <w:ind w:left="-62"/>
              <w:jc w:val="center"/>
              <w:rPr>
                <w:rFonts w:ascii="Calibri" w:hAnsi="Calibri" w:cs="Calibri"/>
                <w:b/>
                <w:i/>
                <w:sz w:val="20"/>
                <w:szCs w:val="20"/>
              </w:rPr>
            </w:pPr>
          </w:p>
        </w:tc>
        <w:tc>
          <w:tcPr>
            <w:tcW w:w="352" w:type="dxa"/>
            <w:gridSpan w:val="2"/>
            <w:tcBorders>
              <w:right w:val="single" w:sz="4" w:space="0" w:color="auto"/>
            </w:tcBorders>
            <w:shd w:val="clear" w:color="auto" w:fill="FFFFFF" w:themeFill="background1"/>
          </w:tcPr>
          <w:p w14:paraId="1A78F495" w14:textId="77777777" w:rsidR="00A63AAB" w:rsidRPr="00460A69" w:rsidRDefault="00A63AAB" w:rsidP="00A63AAB">
            <w:pPr>
              <w:ind w:left="-62"/>
              <w:jc w:val="both"/>
              <w:rPr>
                <w:rFonts w:ascii="Calibri" w:hAnsi="Calibri" w:cs="Calibri"/>
                <w:b/>
                <w:iCs/>
                <w:sz w:val="20"/>
                <w:szCs w:val="20"/>
              </w:rPr>
            </w:pPr>
          </w:p>
        </w:tc>
        <w:tc>
          <w:tcPr>
            <w:tcW w:w="4541" w:type="dxa"/>
            <w:gridSpan w:val="12"/>
            <w:tcBorders>
              <w:top w:val="nil"/>
              <w:left w:val="single" w:sz="4" w:space="0" w:color="auto"/>
              <w:bottom w:val="single" w:sz="4" w:space="0" w:color="auto"/>
              <w:right w:val="single" w:sz="4" w:space="0" w:color="auto"/>
            </w:tcBorders>
            <w:shd w:val="clear" w:color="auto" w:fill="FFFFFF" w:themeFill="background1"/>
          </w:tcPr>
          <w:p w14:paraId="2D4BB605" w14:textId="78250E87" w:rsidR="00A63AAB" w:rsidRPr="00B47A45" w:rsidRDefault="00B47A45" w:rsidP="00A63AAB">
            <w:pPr>
              <w:ind w:left="-62"/>
              <w:jc w:val="center"/>
              <w:rPr>
                <w:rFonts w:ascii="Calibri" w:hAnsi="Calibri" w:cs="Calibri"/>
                <w:b/>
                <w:i/>
                <w:sz w:val="20"/>
                <w:szCs w:val="20"/>
              </w:rPr>
            </w:pPr>
            <w:r w:rsidRPr="00B47A45">
              <w:rPr>
                <w:rFonts w:ascii="Calibri" w:hAnsi="Calibri" w:cs="Calibri"/>
                <w:b/>
                <w:i/>
                <w:color w:val="4472C4" w:themeColor="accent5"/>
                <w:sz w:val="20"/>
                <w:szCs w:val="20"/>
              </w:rPr>
              <w:t>&lt;Name of Policy Holder&gt;</w:t>
            </w:r>
          </w:p>
        </w:tc>
        <w:tc>
          <w:tcPr>
            <w:tcW w:w="287" w:type="dxa"/>
            <w:tcBorders>
              <w:left w:val="single" w:sz="4" w:space="0" w:color="auto"/>
            </w:tcBorders>
            <w:shd w:val="clear" w:color="auto" w:fill="FFFFFF" w:themeFill="background1"/>
          </w:tcPr>
          <w:p w14:paraId="4C92B901" w14:textId="77777777" w:rsidR="00A63AAB" w:rsidRPr="00460A69" w:rsidRDefault="00A63AAB" w:rsidP="00A63AAB">
            <w:pPr>
              <w:ind w:left="-62"/>
              <w:jc w:val="both"/>
              <w:rPr>
                <w:rFonts w:ascii="Calibri" w:hAnsi="Calibri" w:cs="Calibri"/>
                <w:b/>
                <w:iCs/>
                <w:sz w:val="20"/>
                <w:szCs w:val="20"/>
              </w:rPr>
            </w:pPr>
          </w:p>
        </w:tc>
      </w:tr>
      <w:tr w:rsidR="00A63AAB" w:rsidRPr="00460A69" w14:paraId="2C4FFB7F" w14:textId="77777777" w:rsidTr="00B221A4">
        <w:trPr>
          <w:trHeight w:val="77"/>
          <w:jc w:val="center"/>
        </w:trPr>
        <w:tc>
          <w:tcPr>
            <w:tcW w:w="5167" w:type="dxa"/>
            <w:gridSpan w:val="9"/>
            <w:shd w:val="clear" w:color="auto" w:fill="FFFFFF" w:themeFill="background1"/>
          </w:tcPr>
          <w:p w14:paraId="55E939D0" w14:textId="77777777" w:rsidR="00A63AAB" w:rsidRPr="00460A69" w:rsidRDefault="00A63AAB" w:rsidP="00A63AAB">
            <w:pPr>
              <w:ind w:left="-62"/>
              <w:jc w:val="both"/>
              <w:rPr>
                <w:rFonts w:ascii="Calibri" w:hAnsi="Calibri" w:cs="Calibri"/>
                <w:b/>
                <w:i/>
                <w:sz w:val="20"/>
                <w:szCs w:val="20"/>
              </w:rPr>
            </w:pPr>
          </w:p>
        </w:tc>
        <w:tc>
          <w:tcPr>
            <w:tcW w:w="5180" w:type="dxa"/>
            <w:gridSpan w:val="15"/>
            <w:shd w:val="clear" w:color="auto" w:fill="FFFFFF" w:themeFill="background1"/>
          </w:tcPr>
          <w:p w14:paraId="6F5BB587" w14:textId="77777777" w:rsidR="00A63AAB" w:rsidRPr="00460A69" w:rsidRDefault="00A63AAB" w:rsidP="00A63AAB">
            <w:pPr>
              <w:ind w:left="-62"/>
              <w:jc w:val="both"/>
              <w:rPr>
                <w:rFonts w:ascii="Calibri" w:hAnsi="Calibri" w:cs="Calibri"/>
                <w:b/>
                <w:i/>
                <w:sz w:val="20"/>
                <w:szCs w:val="20"/>
              </w:rPr>
            </w:pPr>
          </w:p>
        </w:tc>
      </w:tr>
      <w:tr w:rsidR="00A63AAB" w:rsidRPr="00460A69" w14:paraId="4C827DA5" w14:textId="77777777" w:rsidTr="00B221A4">
        <w:trPr>
          <w:trHeight w:val="77"/>
          <w:jc w:val="center"/>
        </w:trPr>
        <w:tc>
          <w:tcPr>
            <w:tcW w:w="5167" w:type="dxa"/>
            <w:gridSpan w:val="9"/>
            <w:shd w:val="clear" w:color="auto" w:fill="FFFFFF" w:themeFill="background1"/>
          </w:tcPr>
          <w:p w14:paraId="13700FEE" w14:textId="77777777" w:rsidR="00A63AAB" w:rsidRPr="00460A69" w:rsidRDefault="00A63AAB" w:rsidP="00A63AAB">
            <w:pPr>
              <w:ind w:left="-62"/>
              <w:jc w:val="center"/>
              <w:rPr>
                <w:rFonts w:asciiTheme="minorHAnsi" w:hAnsiTheme="minorHAnsi" w:cstheme="minorHAnsi"/>
                <w:b/>
                <w:sz w:val="18"/>
                <w:szCs w:val="20"/>
              </w:rPr>
            </w:pPr>
          </w:p>
          <w:p w14:paraId="4D1FDA4D" w14:textId="77777777" w:rsidR="00A63AAB" w:rsidRPr="00460A69" w:rsidRDefault="00A63AAB" w:rsidP="00A63AAB">
            <w:pPr>
              <w:ind w:left="-62"/>
              <w:jc w:val="center"/>
              <w:rPr>
                <w:rFonts w:ascii="Calibri" w:hAnsi="Calibri" w:cs="Calibri"/>
                <w:b/>
                <w:i/>
                <w:sz w:val="20"/>
                <w:szCs w:val="20"/>
              </w:rPr>
            </w:pPr>
          </w:p>
        </w:tc>
        <w:tc>
          <w:tcPr>
            <w:tcW w:w="5180" w:type="dxa"/>
            <w:gridSpan w:val="15"/>
            <w:shd w:val="clear" w:color="auto" w:fill="FFFFFF" w:themeFill="background1"/>
            <w:vAlign w:val="bottom"/>
          </w:tcPr>
          <w:p w14:paraId="5A06A8B1" w14:textId="77777777" w:rsidR="00A63AAB" w:rsidRPr="00460A69" w:rsidRDefault="00A63AAB" w:rsidP="00A63AAB">
            <w:pPr>
              <w:ind w:left="-62"/>
              <w:jc w:val="right"/>
              <w:rPr>
                <w:rFonts w:ascii="Calibri" w:hAnsi="Calibri" w:cs="Calibri"/>
                <w:b/>
                <w:i/>
                <w:sz w:val="20"/>
                <w:szCs w:val="20"/>
              </w:rPr>
            </w:pPr>
            <w:r w:rsidRPr="00460A69">
              <w:rPr>
                <w:rFonts w:ascii="Calibri" w:hAnsi="Calibri" w:cs="Calibri"/>
                <w:b/>
                <w:i/>
                <w:sz w:val="20"/>
                <w:szCs w:val="20"/>
              </w:rPr>
              <w:t>Tanggal cetak dokumen</w:t>
            </w:r>
          </w:p>
        </w:tc>
      </w:tr>
      <w:tr w:rsidR="00A63AAB" w:rsidRPr="00651AB4" w14:paraId="6E4F4E7F" w14:textId="77777777" w:rsidTr="00B221A4">
        <w:trPr>
          <w:trHeight w:val="77"/>
          <w:jc w:val="center"/>
        </w:trPr>
        <w:tc>
          <w:tcPr>
            <w:tcW w:w="5167" w:type="dxa"/>
            <w:gridSpan w:val="9"/>
            <w:tcBorders>
              <w:bottom w:val="single" w:sz="4" w:space="0" w:color="auto"/>
            </w:tcBorders>
            <w:shd w:val="clear" w:color="auto" w:fill="FFFFFF" w:themeFill="background1"/>
          </w:tcPr>
          <w:p w14:paraId="451AF9A2" w14:textId="77777777" w:rsidR="00A63AAB" w:rsidRPr="00460A69" w:rsidRDefault="00A63AAB" w:rsidP="00A63AAB">
            <w:pPr>
              <w:rPr>
                <w:rFonts w:ascii="Calibri" w:hAnsi="Calibri" w:cs="Calibri"/>
                <w:b/>
                <w:i/>
                <w:sz w:val="20"/>
                <w:szCs w:val="20"/>
              </w:rPr>
            </w:pPr>
          </w:p>
        </w:tc>
        <w:tc>
          <w:tcPr>
            <w:tcW w:w="5180" w:type="dxa"/>
            <w:gridSpan w:val="15"/>
            <w:tcBorders>
              <w:bottom w:val="single" w:sz="4" w:space="0" w:color="auto"/>
            </w:tcBorders>
            <w:shd w:val="clear" w:color="auto" w:fill="FFFFFF" w:themeFill="background1"/>
          </w:tcPr>
          <w:p w14:paraId="36E79BC3" w14:textId="7C332C4B" w:rsidR="00A63AAB" w:rsidRDefault="00B47A45" w:rsidP="00A63AAB">
            <w:pPr>
              <w:ind w:left="-62"/>
              <w:jc w:val="right"/>
              <w:rPr>
                <w:rFonts w:ascii="Calibri" w:hAnsi="Calibri" w:cs="Calibri"/>
                <w:b/>
                <w:i/>
                <w:sz w:val="20"/>
                <w:szCs w:val="20"/>
              </w:rPr>
            </w:pPr>
            <w:r w:rsidRPr="00B47A45">
              <w:rPr>
                <w:rFonts w:ascii="Calibri" w:hAnsi="Calibri" w:cs="Calibri"/>
                <w:b/>
                <w:i/>
                <w:color w:val="4472C4" w:themeColor="accent5"/>
                <w:sz w:val="20"/>
                <w:szCs w:val="20"/>
              </w:rPr>
              <w:t>&lt;Printing date&gt;</w:t>
            </w:r>
          </w:p>
        </w:tc>
      </w:tr>
    </w:tbl>
    <w:p w14:paraId="738342FD" w14:textId="77777777" w:rsidR="00FB0DD7" w:rsidRDefault="00FB0DD7" w:rsidP="00FB0DD7">
      <w:pPr>
        <w:spacing w:line="20" w:lineRule="exact"/>
        <w:rPr>
          <w:sz w:val="20"/>
          <w:szCs w:val="20"/>
        </w:rPr>
      </w:pPr>
      <w:bookmarkStart w:id="14" w:name="page8"/>
      <w:bookmarkEnd w:id="14"/>
    </w:p>
    <w:p w14:paraId="0DADD0A2" w14:textId="77777777" w:rsidR="00FB0DD7" w:rsidRDefault="00FB0DD7" w:rsidP="00FB0DD7">
      <w:pPr>
        <w:spacing w:line="20" w:lineRule="exact"/>
        <w:rPr>
          <w:sz w:val="20"/>
          <w:szCs w:val="20"/>
        </w:rPr>
      </w:pPr>
    </w:p>
    <w:p w14:paraId="60299FE8" w14:textId="77777777" w:rsidR="00FB0DD7" w:rsidRDefault="00FB0DD7" w:rsidP="00FB0DD7">
      <w:pPr>
        <w:spacing w:line="20" w:lineRule="exact"/>
        <w:rPr>
          <w:sz w:val="20"/>
          <w:szCs w:val="20"/>
        </w:rPr>
      </w:pPr>
    </w:p>
    <w:p w14:paraId="37E864F1" w14:textId="77777777" w:rsidR="00FB0DD7" w:rsidRDefault="00FB0DD7" w:rsidP="00FB0DD7">
      <w:pPr>
        <w:spacing w:line="20" w:lineRule="exact"/>
        <w:rPr>
          <w:sz w:val="20"/>
          <w:szCs w:val="20"/>
        </w:rPr>
      </w:pPr>
    </w:p>
    <w:p w14:paraId="69754D56" w14:textId="77777777" w:rsidR="00FB0DD7" w:rsidRDefault="00FB0DD7" w:rsidP="00FB0DD7">
      <w:pPr>
        <w:spacing w:line="20" w:lineRule="exact"/>
        <w:rPr>
          <w:sz w:val="20"/>
          <w:szCs w:val="20"/>
        </w:rPr>
      </w:pPr>
    </w:p>
    <w:p w14:paraId="5424C9A3" w14:textId="77777777" w:rsidR="00FB0DD7" w:rsidRDefault="00FB0DD7" w:rsidP="00FB0DD7">
      <w:pPr>
        <w:spacing w:line="20" w:lineRule="exact"/>
        <w:rPr>
          <w:sz w:val="20"/>
          <w:szCs w:val="20"/>
        </w:rPr>
      </w:pPr>
    </w:p>
    <w:p w14:paraId="2258538D" w14:textId="77777777" w:rsidR="00FB0DD7" w:rsidRDefault="00FB0DD7" w:rsidP="00FB0DD7">
      <w:pPr>
        <w:spacing w:line="20" w:lineRule="exact"/>
        <w:rPr>
          <w:sz w:val="20"/>
          <w:szCs w:val="20"/>
        </w:rPr>
      </w:pPr>
    </w:p>
    <w:p w14:paraId="3189F9D4" w14:textId="77777777" w:rsidR="00FB0DD7" w:rsidRDefault="00FB0DD7" w:rsidP="00FB0DD7">
      <w:pPr>
        <w:spacing w:line="20" w:lineRule="exact"/>
        <w:rPr>
          <w:sz w:val="20"/>
          <w:szCs w:val="20"/>
        </w:rPr>
      </w:pPr>
    </w:p>
    <w:p w14:paraId="1541F6EF" w14:textId="77777777" w:rsidR="00FB0DD7" w:rsidRDefault="00FB0DD7" w:rsidP="00FB0DD7">
      <w:pPr>
        <w:spacing w:line="20" w:lineRule="exact"/>
        <w:rPr>
          <w:sz w:val="20"/>
          <w:szCs w:val="20"/>
        </w:rPr>
      </w:pPr>
    </w:p>
    <w:p w14:paraId="1EAAFC27" w14:textId="77777777" w:rsidR="00FB0DD7" w:rsidRDefault="00FB0DD7" w:rsidP="00FB0DD7">
      <w:pPr>
        <w:spacing w:line="20" w:lineRule="exact"/>
        <w:rPr>
          <w:sz w:val="20"/>
          <w:szCs w:val="20"/>
        </w:rPr>
      </w:pPr>
    </w:p>
    <w:p w14:paraId="20982908" w14:textId="77777777" w:rsidR="00FB0DD7" w:rsidRDefault="00FB0DD7" w:rsidP="00FB0DD7">
      <w:pPr>
        <w:spacing w:line="20" w:lineRule="exact"/>
        <w:rPr>
          <w:sz w:val="20"/>
          <w:szCs w:val="20"/>
        </w:rPr>
      </w:pPr>
    </w:p>
    <w:p w14:paraId="086AC89D" w14:textId="77777777" w:rsidR="00FB0DD7" w:rsidRDefault="00FB0DD7" w:rsidP="00FB0DD7">
      <w:pPr>
        <w:spacing w:line="20" w:lineRule="exact"/>
        <w:rPr>
          <w:sz w:val="20"/>
          <w:szCs w:val="20"/>
        </w:rPr>
      </w:pPr>
    </w:p>
    <w:p w14:paraId="039EE510" w14:textId="77777777" w:rsidR="00FB0DD7" w:rsidRDefault="00FB0DD7" w:rsidP="00FB0DD7">
      <w:pPr>
        <w:spacing w:line="20" w:lineRule="exact"/>
        <w:rPr>
          <w:sz w:val="20"/>
          <w:szCs w:val="20"/>
        </w:rPr>
      </w:pPr>
    </w:p>
    <w:sectPr w:rsidR="00FB0DD7" w:rsidSect="007C44EA">
      <w:headerReference w:type="default" r:id="rId22"/>
      <w:footerReference w:type="default" r:id="rId23"/>
      <w:pgSz w:w="11900" w:h="16832"/>
      <w:pgMar w:top="568" w:right="1044" w:bottom="396" w:left="1300" w:header="0" w:footer="1276" w:gutter="0"/>
      <w:cols w:space="720" w:equalWidth="0">
        <w:col w:w="95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swin Nabila" w:date="2026-05-08T16:18:00Z" w:initials="AN">
    <w:p w14:paraId="01C648DE" w14:textId="77777777" w:rsidR="0098710C" w:rsidRDefault="0098710C">
      <w:pPr>
        <w:pStyle w:val="CommentText"/>
      </w:pPr>
      <w:r>
        <w:rPr>
          <w:rStyle w:val="CommentReference"/>
        </w:rPr>
        <w:annotationRef/>
      </w:r>
      <w:r>
        <w:t xml:space="preserve">Bagian “Biaya Asuransi” sebelumnya masih menggunakan wording sesuai RIPLAY Umum. Saya sesuaikan kembali, dengan nominal biaya bersifat dinamis. </w:t>
      </w:r>
    </w:p>
  </w:comment>
  <w:comment w:id="3" w:author="Aswin Nabila" w:date="2026-05-08T16:18:00Z" w:initials="AN">
    <w:p w14:paraId="2EE62D03" w14:textId="77777777" w:rsidR="0098710C" w:rsidRDefault="0098710C">
      <w:pPr>
        <w:pStyle w:val="CommentText"/>
      </w:pPr>
      <w:r>
        <w:rPr>
          <w:rStyle w:val="CommentReference"/>
        </w:rPr>
        <w:annotationRef/>
      </w:r>
      <w:r>
        <w:t>Bagian ini saya rubah karena sebelumnya typo “</w:t>
      </w:r>
      <w:r w:rsidRPr="007D1905">
        <w:rPr>
          <w:i/>
          <w:iCs/>
        </w:rPr>
        <w:t>free</w:t>
      </w:r>
      <w:r>
        <w:t>”</w:t>
      </w:r>
    </w:p>
  </w:comment>
  <w:comment w:id="4" w:author="Aswin Nabila" w:date="2026-05-08T16:19:00Z" w:initials="AN">
    <w:p w14:paraId="4F59A70E" w14:textId="77777777" w:rsidR="0098710C" w:rsidRDefault="0098710C">
      <w:pPr>
        <w:pStyle w:val="CommentText"/>
      </w:pPr>
      <w:r>
        <w:rPr>
          <w:rStyle w:val="CommentReference"/>
        </w:rPr>
        <w:annotationRef/>
      </w:r>
      <w:r>
        <w:t>Penambahan poin c yang sebelumnya terlewat (numberingnya saja).</w:t>
      </w:r>
    </w:p>
  </w:comment>
  <w:comment w:id="6" w:author="Aswin Nabila" w:date="2026-05-08T16:23:00Z" w:initials="AN">
    <w:p w14:paraId="3D6AA232" w14:textId="77777777" w:rsidR="0098710C" w:rsidRDefault="0098710C">
      <w:pPr>
        <w:pStyle w:val="CommentText"/>
      </w:pPr>
      <w:r>
        <w:rPr>
          <w:rStyle w:val="CommentReference"/>
        </w:rPr>
        <w:annotationRef/>
      </w:r>
      <w:r>
        <w:t>Bagian ‘biaya’ saya rearrange kembali sesuai urutan pada RIPLAY Personal version sebelumnya.</w:t>
      </w:r>
    </w:p>
  </w:comment>
  <w:comment w:id="5" w:author="Aswin Nabila" w:date="2026-05-08T16:23:00Z" w:initials="AN">
    <w:p w14:paraId="3EDD3766" w14:textId="77777777" w:rsidR="0098710C" w:rsidRDefault="0098710C">
      <w:pPr>
        <w:pStyle w:val="CommentText"/>
      </w:pPr>
      <w:r>
        <w:rPr>
          <w:rStyle w:val="CommentReference"/>
        </w:rPr>
        <w:annotationRef/>
      </w:r>
      <w:r>
        <w:t>Sebetulnya konten pada bagian “Biaya Pengalihan Dana Investasi” sama dengan konten “Biaya pengalihan/</w:t>
      </w:r>
      <w:r w:rsidRPr="007D1905">
        <w:rPr>
          <w:i/>
          <w:iCs/>
        </w:rPr>
        <w:t>Switching fee</w:t>
      </w:r>
      <w:r>
        <w:t>”</w:t>
      </w:r>
    </w:p>
  </w:comment>
  <w:comment w:id="7" w:author="Yuyun Yunengsih" w:date="2026-04-29T17:57:00Z" w:initials="YY">
    <w:p w14:paraId="47A318B9" w14:textId="77777777" w:rsidR="0098710C" w:rsidRDefault="0098710C" w:rsidP="00952BF2">
      <w:pPr>
        <w:pStyle w:val="CommentText"/>
      </w:pPr>
      <w:r>
        <w:rPr>
          <w:rStyle w:val="CommentReference"/>
        </w:rPr>
        <w:annotationRef/>
      </w:r>
      <w:r>
        <w:t xml:space="preserve">Biaya pengelolaan dana termasuk yang harus ada di kolom kiri jika mengacu pada template OJK. </w:t>
      </w:r>
    </w:p>
    <w:p w14:paraId="56F854C9" w14:textId="77777777" w:rsidR="0098710C" w:rsidRDefault="0098710C" w:rsidP="00952BF2">
      <w:pPr>
        <w:pStyle w:val="CommentText"/>
      </w:pPr>
    </w:p>
    <w:p w14:paraId="0FD98C39" w14:textId="77777777" w:rsidR="0098710C" w:rsidRDefault="0098710C" w:rsidP="00952BF2">
      <w:pPr>
        <w:pStyle w:val="CommentText"/>
      </w:pPr>
      <w:r>
        <w:t>Saya paham penulisannya dibuat seperti ini karena biaya pengelolaan lbh tersampaikan jelas jika dengan posisi melebar ke kanan (seolah2 satu kolom dan bukan kanan kiri). Tetapi sepertinya bagian pemisahan kanan kiri diatasnya sebaiknya agak dibuat blur biar terlihat biaya pengelolaan ini sebagai bagian dari yang side by side.</w:t>
      </w:r>
      <w:r>
        <w:br/>
      </w:r>
      <w:r>
        <w:br/>
      </w:r>
      <w:r>
        <w:br/>
      </w:r>
      <w:r>
        <w:rPr>
          <w:noProof/>
        </w:rPr>
        <w:drawing>
          <wp:inline distT="0" distB="0" distL="0" distR="0" wp14:anchorId="2279B607" wp14:editId="0ABF41DE">
            <wp:extent cx="6068060" cy="3637280"/>
            <wp:effectExtent l="0" t="0" r="8890" b="1270"/>
            <wp:docPr id="157238459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62862" name="Picture 482062862" descr="Image"/>
                    <pic:cNvPicPr/>
                  </pic:nvPicPr>
                  <pic:blipFill>
                    <a:blip r:embed="rId1">
                      <a:extLst>
                        <a:ext uri="{28A0092B-C50C-407E-A947-70E740481C1C}">
                          <a14:useLocalDpi xmlns:a14="http://schemas.microsoft.com/office/drawing/2010/main" val="0"/>
                        </a:ext>
                      </a:extLst>
                    </a:blip>
                    <a:stretch>
                      <a:fillRect/>
                    </a:stretch>
                  </pic:blipFill>
                  <pic:spPr>
                    <a:xfrm>
                      <a:off x="0" y="0"/>
                      <a:ext cx="6068060" cy="363728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C648DE" w15:done="0"/>
  <w15:commentEx w15:paraId="2EE62D03" w15:done="0"/>
  <w15:commentEx w15:paraId="4F59A70E" w15:done="0"/>
  <w15:commentEx w15:paraId="3D6AA232" w15:done="0"/>
  <w15:commentEx w15:paraId="3EDD3766" w15:done="0"/>
  <w15:commentEx w15:paraId="0FD98C3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C648DE" w16cid:durableId="463F2DAE"/>
  <w16cid:commentId w16cid:paraId="2EE62D03" w16cid:durableId="13D9DC0F"/>
  <w16cid:commentId w16cid:paraId="4F59A70E" w16cid:durableId="20DBFB31"/>
  <w16cid:commentId w16cid:paraId="3D6AA232" w16cid:durableId="137041AE"/>
  <w16cid:commentId w16cid:paraId="3EDD3766" w16cid:durableId="588BAC96"/>
  <w16cid:commentId w16cid:paraId="0FD98C39" w16cid:durableId="0FB84F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72E9" w14:textId="77777777" w:rsidR="000F04F2" w:rsidRDefault="000F04F2" w:rsidP="004C67CA">
      <w:r>
        <w:separator/>
      </w:r>
    </w:p>
  </w:endnote>
  <w:endnote w:type="continuationSeparator" w:id="0">
    <w:p w14:paraId="0BAAA03B" w14:textId="77777777" w:rsidR="000F04F2" w:rsidRDefault="000F04F2" w:rsidP="004C6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B6D51" w14:textId="77777777" w:rsidR="00941706" w:rsidRPr="00651AB4" w:rsidRDefault="00F153C0" w:rsidP="00997227">
    <w:pPr>
      <w:pStyle w:val="Footer"/>
      <w:tabs>
        <w:tab w:val="clear" w:pos="9360"/>
        <w:tab w:val="right" w:pos="9498"/>
      </w:tabs>
      <w:ind w:left="-426"/>
      <w:rPr>
        <w:rFonts w:ascii="Calibri" w:hAnsi="Calibri" w:cs="Calibri"/>
        <w:sz w:val="20"/>
        <w:szCs w:val="20"/>
      </w:rPr>
    </w:pPr>
    <w:r>
      <w:rPr>
        <w:noProof/>
      </w:rPr>
      <w:drawing>
        <wp:anchor distT="0" distB="0" distL="114300" distR="114300" simplePos="0" relativeHeight="251660800" behindDoc="1" locked="0" layoutInCell="1" allowOverlap="1" wp14:anchorId="55AD7D87" wp14:editId="12365433">
          <wp:simplePos x="0" y="0"/>
          <wp:positionH relativeFrom="column">
            <wp:posOffset>-825500</wp:posOffset>
          </wp:positionH>
          <wp:positionV relativeFrom="paragraph">
            <wp:posOffset>89106</wp:posOffset>
          </wp:positionV>
          <wp:extent cx="7563621" cy="987007"/>
          <wp:effectExtent l="0" t="0" r="0" b="3810"/>
          <wp:wrapNone/>
          <wp:docPr id="108727631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76311" name="Picture 1087276311" descr="A white background with black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63621" cy="987007"/>
                  </a:xfrm>
                  <a:prstGeom prst="rect">
                    <a:avLst/>
                  </a:prstGeom>
                </pic:spPr>
              </pic:pic>
            </a:graphicData>
          </a:graphic>
          <wp14:sizeRelH relativeFrom="margin">
            <wp14:pctWidth>0</wp14:pctWidth>
          </wp14:sizeRelH>
          <wp14:sizeRelV relativeFrom="margin">
            <wp14:pctHeight>0</wp14:pctHeight>
          </wp14:sizeRelV>
        </wp:anchor>
      </w:drawing>
    </w:r>
    <w:r w:rsidR="00941706" w:rsidRPr="00651AB4">
      <w:rPr>
        <w:rFonts w:ascii="Calibri" w:hAnsi="Calibri" w:cs="Calibri"/>
        <w:sz w:val="20"/>
        <w:szCs w:val="20"/>
      </w:rPr>
      <w:t xml:space="preserve">RIPLAY </w:t>
    </w:r>
    <w:r w:rsidR="00941706" w:rsidRPr="00651AB4">
      <w:rPr>
        <w:rFonts w:ascii="Calibri" w:hAnsi="Calibri" w:cs="Calibri"/>
        <w:b/>
        <w:sz w:val="20"/>
        <w:szCs w:val="20"/>
      </w:rPr>
      <w:t xml:space="preserve">Mega </w:t>
    </w:r>
    <w:r w:rsidR="00B509F1" w:rsidRPr="00651AB4">
      <w:rPr>
        <w:rFonts w:ascii="Calibri" w:hAnsi="Calibri" w:cs="Calibri"/>
        <w:b/>
        <w:sz w:val="20"/>
        <w:szCs w:val="20"/>
      </w:rPr>
      <w:t>Signature Link</w:t>
    </w:r>
    <w:r w:rsidR="00896208">
      <w:rPr>
        <w:rFonts w:ascii="Calibri" w:hAnsi="Calibri" w:cs="Calibri"/>
        <w:sz w:val="20"/>
        <w:szCs w:val="20"/>
      </w:rPr>
      <w:t>/</w:t>
    </w:r>
    <w:r w:rsidR="00997227" w:rsidRPr="00997227">
      <w:rPr>
        <w:rFonts w:ascii="Calibri" w:hAnsi="Calibri" w:cs="Calibri"/>
        <w:sz w:val="20"/>
        <w:szCs w:val="20"/>
        <w:highlight w:val="cyan"/>
      </w:rPr>
      <w:t>Jun</w:t>
    </w:r>
    <w:r w:rsidR="00896208" w:rsidRPr="00997227">
      <w:rPr>
        <w:rFonts w:ascii="Calibri" w:hAnsi="Calibri" w:cs="Calibri"/>
        <w:sz w:val="20"/>
        <w:szCs w:val="20"/>
        <w:highlight w:val="cyan"/>
      </w:rPr>
      <w:t>202</w:t>
    </w:r>
    <w:r w:rsidR="00474EA8" w:rsidRPr="00997227">
      <w:rPr>
        <w:rFonts w:ascii="Calibri" w:hAnsi="Calibri" w:cs="Calibri"/>
        <w:sz w:val="20"/>
        <w:szCs w:val="20"/>
        <w:highlight w:val="cyan"/>
      </w:rPr>
      <w:t>6</w:t>
    </w:r>
    <w:r w:rsidR="00941706" w:rsidRPr="00651AB4">
      <w:rPr>
        <w:rFonts w:ascii="Calibri" w:hAnsi="Calibri" w:cs="Calibri"/>
        <w:sz w:val="20"/>
        <w:szCs w:val="20"/>
      </w:rPr>
      <w:tab/>
    </w:r>
    <w:r w:rsidR="00941706" w:rsidRPr="00651AB4">
      <w:rPr>
        <w:rFonts w:ascii="Calibri" w:hAnsi="Calibri" w:cs="Calibri"/>
        <w:sz w:val="20"/>
        <w:szCs w:val="20"/>
      </w:rPr>
      <w:tab/>
    </w:r>
    <w:r w:rsidR="00941706" w:rsidRPr="00651AB4">
      <w:rPr>
        <w:rFonts w:ascii="Calibri" w:hAnsi="Calibri" w:cs="Calibri"/>
        <w:b/>
        <w:sz w:val="20"/>
        <w:szCs w:val="20"/>
      </w:rPr>
      <w:t>Hal</w:t>
    </w:r>
    <w:r w:rsidR="00941706" w:rsidRPr="00651AB4">
      <w:rPr>
        <w:rFonts w:ascii="Calibri" w:hAnsi="Calibri" w:cs="Calibri"/>
        <w:b/>
        <w:sz w:val="20"/>
        <w:szCs w:val="20"/>
        <w:lang w:val="id-ID"/>
      </w:rPr>
      <w:t>:</w:t>
    </w:r>
    <w:r w:rsidR="00941706" w:rsidRPr="00651AB4">
      <w:rPr>
        <w:rFonts w:ascii="Calibri" w:hAnsi="Calibri" w:cs="Calibri"/>
        <w:b/>
        <w:sz w:val="20"/>
        <w:szCs w:val="20"/>
      </w:rPr>
      <w:t xml:space="preserve"> </w:t>
    </w:r>
    <w:r w:rsidR="00941706" w:rsidRPr="00651AB4">
      <w:rPr>
        <w:rFonts w:ascii="Calibri" w:hAnsi="Calibri" w:cs="Calibri"/>
        <w:sz w:val="20"/>
        <w:szCs w:val="20"/>
      </w:rPr>
      <w:fldChar w:fldCharType="begin"/>
    </w:r>
    <w:r w:rsidR="00941706" w:rsidRPr="00651AB4">
      <w:rPr>
        <w:rFonts w:ascii="Calibri" w:hAnsi="Calibri" w:cs="Calibri"/>
        <w:b/>
        <w:color w:val="323E4F"/>
        <w:sz w:val="20"/>
        <w:szCs w:val="20"/>
      </w:rPr>
      <w:instrText xml:space="preserve"> PAGE   \* MERGEFORMAT </w:instrText>
    </w:r>
    <w:r w:rsidR="00941706" w:rsidRPr="00651AB4">
      <w:rPr>
        <w:rFonts w:ascii="Calibri" w:hAnsi="Calibri" w:cs="Calibri"/>
        <w:sz w:val="20"/>
        <w:szCs w:val="20"/>
      </w:rPr>
      <w:fldChar w:fldCharType="separate"/>
    </w:r>
    <w:r w:rsidR="000865C9" w:rsidRPr="00651AB4">
      <w:rPr>
        <w:rFonts w:ascii="Calibri" w:hAnsi="Calibri" w:cs="Calibri"/>
        <w:b/>
        <w:noProof/>
        <w:color w:val="323E4F"/>
        <w:sz w:val="20"/>
        <w:szCs w:val="20"/>
      </w:rPr>
      <w:t>1</w:t>
    </w:r>
    <w:r w:rsidR="00941706" w:rsidRPr="00651AB4">
      <w:rPr>
        <w:rFonts w:ascii="Calibri" w:hAnsi="Calibri" w:cs="Calibri"/>
        <w:sz w:val="20"/>
        <w:szCs w:val="20"/>
      </w:rPr>
      <w:fldChar w:fldCharType="end"/>
    </w:r>
    <w:r w:rsidR="00941706" w:rsidRPr="00651AB4">
      <w:rPr>
        <w:rFonts w:ascii="Calibri" w:hAnsi="Calibri" w:cs="Calibri"/>
        <w:b/>
        <w:color w:val="323E4F"/>
        <w:sz w:val="20"/>
        <w:szCs w:val="20"/>
      </w:rPr>
      <w:t xml:space="preserve"> | </w:t>
    </w:r>
    <w:r w:rsidR="00941706" w:rsidRPr="00651AB4">
      <w:rPr>
        <w:rFonts w:ascii="Calibri" w:hAnsi="Calibri" w:cs="Calibri"/>
        <w:sz w:val="20"/>
        <w:szCs w:val="20"/>
      </w:rPr>
      <w:fldChar w:fldCharType="begin"/>
    </w:r>
    <w:r w:rsidR="00941706" w:rsidRPr="00651AB4">
      <w:rPr>
        <w:rFonts w:ascii="Calibri" w:hAnsi="Calibri" w:cs="Calibri"/>
        <w:b/>
        <w:color w:val="323E4F"/>
        <w:sz w:val="20"/>
        <w:szCs w:val="20"/>
      </w:rPr>
      <w:instrText xml:space="preserve"> NUMPAGES  \* Arabic  \* MERGEFORMAT </w:instrText>
    </w:r>
    <w:r w:rsidR="00941706" w:rsidRPr="00651AB4">
      <w:rPr>
        <w:rFonts w:ascii="Calibri" w:hAnsi="Calibri" w:cs="Calibri"/>
        <w:sz w:val="20"/>
        <w:szCs w:val="20"/>
      </w:rPr>
      <w:fldChar w:fldCharType="separate"/>
    </w:r>
    <w:r w:rsidR="000865C9" w:rsidRPr="00651AB4">
      <w:rPr>
        <w:rFonts w:ascii="Calibri" w:hAnsi="Calibri" w:cs="Calibri"/>
        <w:b/>
        <w:noProof/>
        <w:color w:val="323E4F"/>
        <w:sz w:val="20"/>
        <w:szCs w:val="20"/>
      </w:rPr>
      <w:t>1</w:t>
    </w:r>
    <w:r w:rsidR="00941706" w:rsidRPr="00651AB4">
      <w:rPr>
        <w:rFonts w:ascii="Calibri" w:hAnsi="Calibri" w:cs="Calibri"/>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6E2CD" w14:textId="77777777" w:rsidR="000F04F2" w:rsidRDefault="000F04F2" w:rsidP="004C67CA">
      <w:r>
        <w:separator/>
      </w:r>
    </w:p>
  </w:footnote>
  <w:footnote w:type="continuationSeparator" w:id="0">
    <w:p w14:paraId="3770AC4A" w14:textId="77777777" w:rsidR="000F04F2" w:rsidRDefault="000F04F2" w:rsidP="004C67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3BD0" w14:textId="77777777" w:rsidR="00941706" w:rsidRPr="00EF30E1" w:rsidRDefault="00941706" w:rsidP="00987F25">
    <w:pPr>
      <w:pStyle w:val="Title"/>
      <w:tabs>
        <w:tab w:val="left" w:pos="2552"/>
      </w:tabs>
      <w:ind w:left="-851" w:right="340"/>
      <w:contextualSpacing w:val="0"/>
    </w:pPr>
    <w:r w:rsidRPr="00651AB4">
      <w:rPr>
        <w:rFonts w:ascii="Calibri" w:eastAsia="Calibri" w:hAnsi="Calibri" w:cs="Calibri"/>
        <w:b/>
        <w:color w:val="F2F2F2"/>
        <w:sz w:val="22"/>
        <w:szCs w:val="24"/>
      </w:rPr>
      <w:t>.</w:t>
    </w:r>
    <w:r w:rsidRPr="00651AB4">
      <w:rPr>
        <w:rFonts w:ascii="Calibri" w:eastAsia="Calibri" w:hAnsi="Calibri" w:cs="Calibri"/>
        <w:b/>
        <w:color w:val="FFFFFF"/>
        <w:sz w:val="18"/>
        <w:szCs w:val="24"/>
      </w:rPr>
      <w:t xml:space="preserve"> </w:t>
    </w:r>
    <w:r w:rsidRPr="00651AB4">
      <w:rPr>
        <w:rFonts w:ascii="Calibri" w:eastAsia="Calibri" w:hAnsi="Calibri" w:cs="Calibri"/>
        <w:b/>
        <w:color w:val="FFFFFF"/>
        <w:sz w:val="28"/>
        <w:szCs w:val="24"/>
      </w:rPr>
      <w:t xml:space="preserve">  </w:t>
    </w:r>
    <w:r w:rsidRPr="00651AB4">
      <w:rPr>
        <w:rFonts w:ascii="Calibri" w:eastAsia="Calibri" w:hAnsi="Calibri" w:cs="Calibri"/>
        <w:b/>
        <w:sz w:val="28"/>
        <w:szCs w:val="24"/>
      </w:rPr>
      <w:t xml:space="preserve">                                                                                                                                                                   </w:t>
    </w:r>
    <w:r w:rsidR="00572FAC">
      <w:rPr>
        <w:noProof/>
      </w:rPr>
      <w:drawing>
        <wp:anchor distT="0" distB="0" distL="114300" distR="114300" simplePos="0" relativeHeight="251657216" behindDoc="1" locked="0" layoutInCell="1" allowOverlap="1" wp14:anchorId="2D7B6DC7" wp14:editId="574A770D">
          <wp:simplePos x="0" y="0"/>
          <wp:positionH relativeFrom="column">
            <wp:posOffset>-998855</wp:posOffset>
          </wp:positionH>
          <wp:positionV relativeFrom="paragraph">
            <wp:posOffset>-3810</wp:posOffset>
          </wp:positionV>
          <wp:extent cx="7782560" cy="986790"/>
          <wp:effectExtent l="0" t="0" r="0" b="0"/>
          <wp:wrapNone/>
          <wp:docPr id="12" name="Picture 7"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2560" cy="986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1AB4">
      <w:rPr>
        <w:rFonts w:ascii="Calibri" w:eastAsia="Calibri" w:hAnsi="Calibri" w:cs="Calibri"/>
        <w:b/>
        <w:sz w:val="28"/>
        <w:szCs w:val="24"/>
      </w:rPr>
      <w:t>RINGKASAN INFORMASI PRODUK DAN LAYANAN (RIPLAY)</w:t>
    </w:r>
  </w:p>
  <w:p w14:paraId="3A0A5FCC" w14:textId="77777777" w:rsidR="00941706" w:rsidRPr="00651AB4" w:rsidRDefault="00941706" w:rsidP="001F69F6">
    <w:pPr>
      <w:pStyle w:val="Title"/>
      <w:tabs>
        <w:tab w:val="center" w:pos="4182"/>
      </w:tabs>
      <w:ind w:left="-851" w:right="340"/>
      <w:rPr>
        <w:rFonts w:ascii="Calibri" w:eastAsia="Calibri" w:hAnsi="Calibri" w:cs="Calibri"/>
        <w:b/>
        <w:sz w:val="28"/>
        <w:szCs w:val="24"/>
      </w:rPr>
    </w:pPr>
    <w:r w:rsidRPr="00651AB4">
      <w:rPr>
        <w:rFonts w:ascii="Calibri" w:eastAsia="Calibri" w:hAnsi="Calibri" w:cs="Calibri"/>
        <w:b/>
        <w:sz w:val="28"/>
        <w:szCs w:val="24"/>
      </w:rPr>
      <w:t xml:space="preserve">ASURANSI </w:t>
    </w:r>
    <w:r w:rsidR="00CA0EDD" w:rsidRPr="00651AB4">
      <w:rPr>
        <w:rFonts w:ascii="Calibri" w:eastAsia="Calibri" w:hAnsi="Calibri" w:cs="Calibri"/>
        <w:b/>
        <w:sz w:val="28"/>
        <w:szCs w:val="24"/>
      </w:rPr>
      <w:t xml:space="preserve">JIWA </w:t>
    </w:r>
    <w:r w:rsidR="00511F23" w:rsidRPr="00651AB4">
      <w:rPr>
        <w:rFonts w:ascii="Calibri" w:eastAsia="Calibri" w:hAnsi="Calibri" w:cs="Calibri"/>
        <w:b/>
        <w:sz w:val="28"/>
        <w:szCs w:val="24"/>
      </w:rPr>
      <w:t>UNIT LINK</w:t>
    </w:r>
    <w:r w:rsidRPr="00651AB4">
      <w:rPr>
        <w:rFonts w:ascii="Calibri" w:eastAsia="Calibri" w:hAnsi="Calibri" w:cs="Calibri"/>
        <w:b/>
        <w:sz w:val="28"/>
        <w:szCs w:val="24"/>
      </w:rPr>
      <w:tab/>
    </w:r>
  </w:p>
  <w:p w14:paraId="3B09E8A8" w14:textId="77777777" w:rsidR="00941706" w:rsidRPr="00987F25" w:rsidRDefault="00941706" w:rsidP="00987F25">
    <w:pPr>
      <w:pStyle w:val="Header"/>
      <w:spacing w:line="276" w:lineRule="auto"/>
      <w:ind w:left="-851"/>
    </w:pPr>
    <w:r w:rsidRPr="004C67CA">
      <w:rPr>
        <w:rFonts w:ascii="Calibri" w:eastAsia="Calibri" w:hAnsi="Calibri" w:cs="Calibri"/>
        <w:b/>
        <w:bCs/>
        <w:sz w:val="28"/>
        <w:szCs w:val="24"/>
      </w:rPr>
      <w:t xml:space="preserve">MEGA </w:t>
    </w:r>
    <w:bookmarkStart w:id="15" w:name="page1"/>
    <w:bookmarkEnd w:id="15"/>
    <w:r w:rsidR="00511F23">
      <w:rPr>
        <w:rFonts w:ascii="Calibri" w:eastAsia="Calibri" w:hAnsi="Calibri" w:cs="Calibri"/>
        <w:b/>
        <w:bCs/>
        <w:sz w:val="28"/>
        <w:szCs w:val="24"/>
      </w:rPr>
      <w:t>SIGN</w:t>
    </w:r>
    <w:r w:rsidR="004C0EBD">
      <w:rPr>
        <w:rFonts w:ascii="Calibri" w:eastAsia="Calibri" w:hAnsi="Calibri" w:cs="Calibri"/>
        <w:b/>
        <w:bCs/>
        <w:sz w:val="28"/>
        <w:szCs w:val="24"/>
      </w:rPr>
      <w:t>A</w:t>
    </w:r>
    <w:r w:rsidR="00511F23">
      <w:rPr>
        <w:rFonts w:ascii="Calibri" w:eastAsia="Calibri" w:hAnsi="Calibri" w:cs="Calibri"/>
        <w:b/>
        <w:bCs/>
        <w:sz w:val="28"/>
        <w:szCs w:val="24"/>
      </w:rPr>
      <w:t>TURE LINK</w:t>
    </w:r>
  </w:p>
  <w:p w14:paraId="062F3CD1" w14:textId="77777777" w:rsidR="00941706" w:rsidRDefault="00941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20FF"/>
    <w:multiLevelType w:val="hybridMultilevel"/>
    <w:tmpl w:val="0A4683CC"/>
    <w:lvl w:ilvl="0" w:tplc="F578B43E">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775D2"/>
    <w:multiLevelType w:val="hybridMultilevel"/>
    <w:tmpl w:val="B328AD50"/>
    <w:lvl w:ilvl="0" w:tplc="D88E7C14">
      <w:start w:val="7"/>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43641CA"/>
    <w:multiLevelType w:val="hybridMultilevel"/>
    <w:tmpl w:val="50124DD8"/>
    <w:lvl w:ilvl="0" w:tplc="81C60A7E">
      <w:start w:val="1"/>
      <w:numFmt w:val="lowerLetter"/>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63F31"/>
    <w:multiLevelType w:val="hybridMultilevel"/>
    <w:tmpl w:val="42A04B4C"/>
    <w:lvl w:ilvl="0" w:tplc="C1B4AA62">
      <w:start w:val="1"/>
      <w:numFmt w:val="decimal"/>
      <w:lvlText w:val="%1."/>
      <w:lvlJc w:val="left"/>
      <w:pPr>
        <w:ind w:left="969"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4010E4"/>
    <w:multiLevelType w:val="hybridMultilevel"/>
    <w:tmpl w:val="0AC8E80C"/>
    <w:lvl w:ilvl="0" w:tplc="28DE303E">
      <w:start w:val="1"/>
      <w:numFmt w:val="decimal"/>
      <w:lvlText w:val="%1."/>
      <w:lvlJc w:val="left"/>
      <w:pPr>
        <w:ind w:left="389" w:hanging="360"/>
      </w:pPr>
      <w:rPr>
        <w:rFonts w:hint="default"/>
      </w:rPr>
    </w:lvl>
    <w:lvl w:ilvl="1" w:tplc="38090019" w:tentative="1">
      <w:start w:val="1"/>
      <w:numFmt w:val="lowerLetter"/>
      <w:lvlText w:val="%2."/>
      <w:lvlJc w:val="left"/>
      <w:pPr>
        <w:ind w:left="1109" w:hanging="360"/>
      </w:pPr>
    </w:lvl>
    <w:lvl w:ilvl="2" w:tplc="3809001B" w:tentative="1">
      <w:start w:val="1"/>
      <w:numFmt w:val="lowerRoman"/>
      <w:lvlText w:val="%3."/>
      <w:lvlJc w:val="right"/>
      <w:pPr>
        <w:ind w:left="1829" w:hanging="180"/>
      </w:pPr>
    </w:lvl>
    <w:lvl w:ilvl="3" w:tplc="3809000F" w:tentative="1">
      <w:start w:val="1"/>
      <w:numFmt w:val="decimal"/>
      <w:lvlText w:val="%4."/>
      <w:lvlJc w:val="left"/>
      <w:pPr>
        <w:ind w:left="2549" w:hanging="360"/>
      </w:pPr>
    </w:lvl>
    <w:lvl w:ilvl="4" w:tplc="38090019" w:tentative="1">
      <w:start w:val="1"/>
      <w:numFmt w:val="lowerLetter"/>
      <w:lvlText w:val="%5."/>
      <w:lvlJc w:val="left"/>
      <w:pPr>
        <w:ind w:left="3269" w:hanging="360"/>
      </w:pPr>
    </w:lvl>
    <w:lvl w:ilvl="5" w:tplc="3809001B" w:tentative="1">
      <w:start w:val="1"/>
      <w:numFmt w:val="lowerRoman"/>
      <w:lvlText w:val="%6."/>
      <w:lvlJc w:val="right"/>
      <w:pPr>
        <w:ind w:left="3989" w:hanging="180"/>
      </w:pPr>
    </w:lvl>
    <w:lvl w:ilvl="6" w:tplc="3809000F" w:tentative="1">
      <w:start w:val="1"/>
      <w:numFmt w:val="decimal"/>
      <w:lvlText w:val="%7."/>
      <w:lvlJc w:val="left"/>
      <w:pPr>
        <w:ind w:left="4709" w:hanging="360"/>
      </w:pPr>
    </w:lvl>
    <w:lvl w:ilvl="7" w:tplc="38090019" w:tentative="1">
      <w:start w:val="1"/>
      <w:numFmt w:val="lowerLetter"/>
      <w:lvlText w:val="%8."/>
      <w:lvlJc w:val="left"/>
      <w:pPr>
        <w:ind w:left="5429" w:hanging="360"/>
      </w:pPr>
    </w:lvl>
    <w:lvl w:ilvl="8" w:tplc="3809001B" w:tentative="1">
      <w:start w:val="1"/>
      <w:numFmt w:val="lowerRoman"/>
      <w:lvlText w:val="%9."/>
      <w:lvlJc w:val="right"/>
      <w:pPr>
        <w:ind w:left="6149" w:hanging="180"/>
      </w:pPr>
    </w:lvl>
  </w:abstractNum>
  <w:abstractNum w:abstractNumId="5" w15:restartNumberingAfterBreak="0">
    <w:nsid w:val="06BC0BE4"/>
    <w:multiLevelType w:val="hybridMultilevel"/>
    <w:tmpl w:val="C9A65F64"/>
    <w:lvl w:ilvl="0" w:tplc="38090019">
      <w:start w:val="1"/>
      <w:numFmt w:val="lowerLetter"/>
      <w:lvlText w:val="%1."/>
      <w:lvlJc w:val="left"/>
      <w:pPr>
        <w:ind w:left="66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7B314A1"/>
    <w:multiLevelType w:val="hybridMultilevel"/>
    <w:tmpl w:val="BAFCDB8E"/>
    <w:lvl w:ilvl="0" w:tplc="8D649A6A">
      <w:start w:val="1"/>
      <w:numFmt w:val="lowerLetter"/>
      <w:lvlText w:val="(%1)"/>
      <w:lvlJc w:val="center"/>
      <w:pPr>
        <w:ind w:left="1800" w:hanging="360"/>
      </w:pPr>
      <w:rPr>
        <w:rFonts w:hint="default"/>
        <w:sz w:val="20"/>
        <w:szCs w:val="2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07E16796"/>
    <w:multiLevelType w:val="hybridMultilevel"/>
    <w:tmpl w:val="BEE632A8"/>
    <w:lvl w:ilvl="0" w:tplc="97F4D638">
      <w:start w:val="1"/>
      <w:numFmt w:val="decimal"/>
      <w:lvlText w:val="%1."/>
      <w:lvlJc w:val="left"/>
      <w:pPr>
        <w:ind w:left="597"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8861B87"/>
    <w:multiLevelType w:val="hybridMultilevel"/>
    <w:tmpl w:val="68E2161C"/>
    <w:lvl w:ilvl="0" w:tplc="F0DCB0C6">
      <w:start w:val="1"/>
      <w:numFmt w:val="lowerRoman"/>
      <w:lvlText w:val="%1."/>
      <w:lvlJc w:val="left"/>
      <w:pPr>
        <w:ind w:left="1383" w:hanging="360"/>
      </w:pPr>
      <w:rPr>
        <w:rFonts w:hint="default"/>
      </w:rPr>
    </w:lvl>
    <w:lvl w:ilvl="1" w:tplc="04090019" w:tentative="1">
      <w:start w:val="1"/>
      <w:numFmt w:val="lowerLetter"/>
      <w:lvlText w:val="%2."/>
      <w:lvlJc w:val="left"/>
      <w:pPr>
        <w:ind w:left="2103" w:hanging="360"/>
      </w:pPr>
    </w:lvl>
    <w:lvl w:ilvl="2" w:tplc="0409001B" w:tentative="1">
      <w:start w:val="1"/>
      <w:numFmt w:val="lowerRoman"/>
      <w:lvlText w:val="%3."/>
      <w:lvlJc w:val="right"/>
      <w:pPr>
        <w:ind w:left="2823" w:hanging="180"/>
      </w:pPr>
    </w:lvl>
    <w:lvl w:ilvl="3" w:tplc="0409000F" w:tentative="1">
      <w:start w:val="1"/>
      <w:numFmt w:val="decimal"/>
      <w:lvlText w:val="%4."/>
      <w:lvlJc w:val="left"/>
      <w:pPr>
        <w:ind w:left="3543" w:hanging="360"/>
      </w:pPr>
    </w:lvl>
    <w:lvl w:ilvl="4" w:tplc="04090019" w:tentative="1">
      <w:start w:val="1"/>
      <w:numFmt w:val="lowerLetter"/>
      <w:lvlText w:val="%5."/>
      <w:lvlJc w:val="left"/>
      <w:pPr>
        <w:ind w:left="4263" w:hanging="360"/>
      </w:pPr>
    </w:lvl>
    <w:lvl w:ilvl="5" w:tplc="0409001B" w:tentative="1">
      <w:start w:val="1"/>
      <w:numFmt w:val="lowerRoman"/>
      <w:lvlText w:val="%6."/>
      <w:lvlJc w:val="right"/>
      <w:pPr>
        <w:ind w:left="4983" w:hanging="180"/>
      </w:pPr>
    </w:lvl>
    <w:lvl w:ilvl="6" w:tplc="0409000F" w:tentative="1">
      <w:start w:val="1"/>
      <w:numFmt w:val="decimal"/>
      <w:lvlText w:val="%7."/>
      <w:lvlJc w:val="left"/>
      <w:pPr>
        <w:ind w:left="5703" w:hanging="360"/>
      </w:pPr>
    </w:lvl>
    <w:lvl w:ilvl="7" w:tplc="04090019" w:tentative="1">
      <w:start w:val="1"/>
      <w:numFmt w:val="lowerLetter"/>
      <w:lvlText w:val="%8."/>
      <w:lvlJc w:val="left"/>
      <w:pPr>
        <w:ind w:left="6423" w:hanging="360"/>
      </w:pPr>
    </w:lvl>
    <w:lvl w:ilvl="8" w:tplc="0409001B" w:tentative="1">
      <w:start w:val="1"/>
      <w:numFmt w:val="lowerRoman"/>
      <w:lvlText w:val="%9."/>
      <w:lvlJc w:val="right"/>
      <w:pPr>
        <w:ind w:left="7143" w:hanging="180"/>
      </w:pPr>
    </w:lvl>
  </w:abstractNum>
  <w:abstractNum w:abstractNumId="9" w15:restartNumberingAfterBreak="0">
    <w:nsid w:val="0CDD279A"/>
    <w:multiLevelType w:val="hybridMultilevel"/>
    <w:tmpl w:val="0DCEE7E4"/>
    <w:lvl w:ilvl="0" w:tplc="FDC4EC6C">
      <w:start w:val="2"/>
      <w:numFmt w:val="lowerLetter"/>
      <w:lvlText w:val="%1."/>
      <w:lvlJc w:val="left"/>
      <w:pPr>
        <w:ind w:left="216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CE02A91"/>
    <w:multiLevelType w:val="hybridMultilevel"/>
    <w:tmpl w:val="79589E50"/>
    <w:lvl w:ilvl="0" w:tplc="04090019">
      <w:start w:val="1"/>
      <w:numFmt w:val="lowerLetter"/>
      <w:lvlText w:val="%1."/>
      <w:lvlJc w:val="left"/>
      <w:pPr>
        <w:ind w:left="969" w:hanging="360"/>
      </w:pPr>
    </w:lvl>
    <w:lvl w:ilvl="1" w:tplc="38090019" w:tentative="1">
      <w:start w:val="1"/>
      <w:numFmt w:val="lowerLetter"/>
      <w:lvlText w:val="%2."/>
      <w:lvlJc w:val="left"/>
      <w:pPr>
        <w:ind w:left="1689" w:hanging="360"/>
      </w:pPr>
    </w:lvl>
    <w:lvl w:ilvl="2" w:tplc="3809001B" w:tentative="1">
      <w:start w:val="1"/>
      <w:numFmt w:val="lowerRoman"/>
      <w:lvlText w:val="%3."/>
      <w:lvlJc w:val="right"/>
      <w:pPr>
        <w:ind w:left="2409" w:hanging="180"/>
      </w:pPr>
    </w:lvl>
    <w:lvl w:ilvl="3" w:tplc="3809000F" w:tentative="1">
      <w:start w:val="1"/>
      <w:numFmt w:val="decimal"/>
      <w:lvlText w:val="%4."/>
      <w:lvlJc w:val="left"/>
      <w:pPr>
        <w:ind w:left="3129" w:hanging="360"/>
      </w:pPr>
    </w:lvl>
    <w:lvl w:ilvl="4" w:tplc="38090019" w:tentative="1">
      <w:start w:val="1"/>
      <w:numFmt w:val="lowerLetter"/>
      <w:lvlText w:val="%5."/>
      <w:lvlJc w:val="left"/>
      <w:pPr>
        <w:ind w:left="3849" w:hanging="360"/>
      </w:pPr>
    </w:lvl>
    <w:lvl w:ilvl="5" w:tplc="3809001B" w:tentative="1">
      <w:start w:val="1"/>
      <w:numFmt w:val="lowerRoman"/>
      <w:lvlText w:val="%6."/>
      <w:lvlJc w:val="right"/>
      <w:pPr>
        <w:ind w:left="4569" w:hanging="180"/>
      </w:pPr>
    </w:lvl>
    <w:lvl w:ilvl="6" w:tplc="3809000F" w:tentative="1">
      <w:start w:val="1"/>
      <w:numFmt w:val="decimal"/>
      <w:lvlText w:val="%7."/>
      <w:lvlJc w:val="left"/>
      <w:pPr>
        <w:ind w:left="5289" w:hanging="360"/>
      </w:pPr>
    </w:lvl>
    <w:lvl w:ilvl="7" w:tplc="38090019" w:tentative="1">
      <w:start w:val="1"/>
      <w:numFmt w:val="lowerLetter"/>
      <w:lvlText w:val="%8."/>
      <w:lvlJc w:val="left"/>
      <w:pPr>
        <w:ind w:left="6009" w:hanging="360"/>
      </w:pPr>
    </w:lvl>
    <w:lvl w:ilvl="8" w:tplc="3809001B" w:tentative="1">
      <w:start w:val="1"/>
      <w:numFmt w:val="lowerRoman"/>
      <w:lvlText w:val="%9."/>
      <w:lvlJc w:val="right"/>
      <w:pPr>
        <w:ind w:left="6729" w:hanging="180"/>
      </w:pPr>
    </w:lvl>
  </w:abstractNum>
  <w:abstractNum w:abstractNumId="11" w15:restartNumberingAfterBreak="0">
    <w:nsid w:val="0E5035CC"/>
    <w:multiLevelType w:val="hybridMultilevel"/>
    <w:tmpl w:val="CA7440A6"/>
    <w:lvl w:ilvl="0" w:tplc="CE1E0EB6">
      <w:start w:val="1"/>
      <w:numFmt w:val="lowerRoman"/>
      <w:lvlText w:val="%1."/>
      <w:lvlJc w:val="left"/>
      <w:pPr>
        <w:ind w:left="1378" w:hanging="720"/>
      </w:pPr>
      <w:rPr>
        <w:rFonts w:hint="default"/>
      </w:rPr>
    </w:lvl>
    <w:lvl w:ilvl="1" w:tplc="38090019" w:tentative="1">
      <w:start w:val="1"/>
      <w:numFmt w:val="lowerLetter"/>
      <w:lvlText w:val="%2."/>
      <w:lvlJc w:val="left"/>
      <w:pPr>
        <w:ind w:left="1738" w:hanging="360"/>
      </w:pPr>
    </w:lvl>
    <w:lvl w:ilvl="2" w:tplc="3809001B" w:tentative="1">
      <w:start w:val="1"/>
      <w:numFmt w:val="lowerRoman"/>
      <w:lvlText w:val="%3."/>
      <w:lvlJc w:val="right"/>
      <w:pPr>
        <w:ind w:left="2458" w:hanging="180"/>
      </w:pPr>
    </w:lvl>
    <w:lvl w:ilvl="3" w:tplc="3809000F" w:tentative="1">
      <w:start w:val="1"/>
      <w:numFmt w:val="decimal"/>
      <w:lvlText w:val="%4."/>
      <w:lvlJc w:val="left"/>
      <w:pPr>
        <w:ind w:left="3178" w:hanging="360"/>
      </w:pPr>
    </w:lvl>
    <w:lvl w:ilvl="4" w:tplc="38090019" w:tentative="1">
      <w:start w:val="1"/>
      <w:numFmt w:val="lowerLetter"/>
      <w:lvlText w:val="%5."/>
      <w:lvlJc w:val="left"/>
      <w:pPr>
        <w:ind w:left="3898" w:hanging="360"/>
      </w:pPr>
    </w:lvl>
    <w:lvl w:ilvl="5" w:tplc="3809001B" w:tentative="1">
      <w:start w:val="1"/>
      <w:numFmt w:val="lowerRoman"/>
      <w:lvlText w:val="%6."/>
      <w:lvlJc w:val="right"/>
      <w:pPr>
        <w:ind w:left="4618" w:hanging="180"/>
      </w:pPr>
    </w:lvl>
    <w:lvl w:ilvl="6" w:tplc="3809000F" w:tentative="1">
      <w:start w:val="1"/>
      <w:numFmt w:val="decimal"/>
      <w:lvlText w:val="%7."/>
      <w:lvlJc w:val="left"/>
      <w:pPr>
        <w:ind w:left="5338" w:hanging="360"/>
      </w:pPr>
    </w:lvl>
    <w:lvl w:ilvl="7" w:tplc="38090019" w:tentative="1">
      <w:start w:val="1"/>
      <w:numFmt w:val="lowerLetter"/>
      <w:lvlText w:val="%8."/>
      <w:lvlJc w:val="left"/>
      <w:pPr>
        <w:ind w:left="6058" w:hanging="360"/>
      </w:pPr>
    </w:lvl>
    <w:lvl w:ilvl="8" w:tplc="3809001B" w:tentative="1">
      <w:start w:val="1"/>
      <w:numFmt w:val="lowerRoman"/>
      <w:lvlText w:val="%9."/>
      <w:lvlJc w:val="right"/>
      <w:pPr>
        <w:ind w:left="6778" w:hanging="180"/>
      </w:pPr>
    </w:lvl>
  </w:abstractNum>
  <w:abstractNum w:abstractNumId="12" w15:restartNumberingAfterBreak="0">
    <w:nsid w:val="0FEC1652"/>
    <w:multiLevelType w:val="hybridMultilevel"/>
    <w:tmpl w:val="6F8EF48A"/>
    <w:lvl w:ilvl="0" w:tplc="2B640B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E21C3D"/>
    <w:multiLevelType w:val="hybridMultilevel"/>
    <w:tmpl w:val="D0FE3CB0"/>
    <w:lvl w:ilvl="0" w:tplc="1AB8574E">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B3E579F"/>
    <w:multiLevelType w:val="hybridMultilevel"/>
    <w:tmpl w:val="2654D57C"/>
    <w:lvl w:ilvl="0" w:tplc="BF6E894C">
      <w:start w:val="1"/>
      <w:numFmt w:val="lowerLetter"/>
      <w:lvlText w:val="%1."/>
      <w:lvlJc w:val="left"/>
      <w:pPr>
        <w:ind w:left="288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BC2268F"/>
    <w:multiLevelType w:val="hybridMultilevel"/>
    <w:tmpl w:val="4C6647F2"/>
    <w:lvl w:ilvl="0" w:tplc="621096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773FD7"/>
    <w:multiLevelType w:val="hybridMultilevel"/>
    <w:tmpl w:val="042E984E"/>
    <w:lvl w:ilvl="0" w:tplc="3809000F">
      <w:start w:val="1"/>
      <w:numFmt w:val="decimal"/>
      <w:lvlText w:val="%1."/>
      <w:lvlJc w:val="left"/>
      <w:pPr>
        <w:ind w:left="695" w:hanging="360"/>
      </w:pPr>
      <w:rPr>
        <w:rFonts w:hint="default"/>
      </w:rPr>
    </w:lvl>
    <w:lvl w:ilvl="1" w:tplc="38090019" w:tentative="1">
      <w:start w:val="1"/>
      <w:numFmt w:val="lowerLetter"/>
      <w:lvlText w:val="%2."/>
      <w:lvlJc w:val="left"/>
      <w:pPr>
        <w:ind w:left="1415" w:hanging="360"/>
      </w:pPr>
    </w:lvl>
    <w:lvl w:ilvl="2" w:tplc="3809001B" w:tentative="1">
      <w:start w:val="1"/>
      <w:numFmt w:val="lowerRoman"/>
      <w:lvlText w:val="%3."/>
      <w:lvlJc w:val="right"/>
      <w:pPr>
        <w:ind w:left="2135" w:hanging="180"/>
      </w:pPr>
    </w:lvl>
    <w:lvl w:ilvl="3" w:tplc="3809000F" w:tentative="1">
      <w:start w:val="1"/>
      <w:numFmt w:val="decimal"/>
      <w:lvlText w:val="%4."/>
      <w:lvlJc w:val="left"/>
      <w:pPr>
        <w:ind w:left="2855" w:hanging="360"/>
      </w:pPr>
    </w:lvl>
    <w:lvl w:ilvl="4" w:tplc="38090019" w:tentative="1">
      <w:start w:val="1"/>
      <w:numFmt w:val="lowerLetter"/>
      <w:lvlText w:val="%5."/>
      <w:lvlJc w:val="left"/>
      <w:pPr>
        <w:ind w:left="3575" w:hanging="360"/>
      </w:pPr>
    </w:lvl>
    <w:lvl w:ilvl="5" w:tplc="3809001B" w:tentative="1">
      <w:start w:val="1"/>
      <w:numFmt w:val="lowerRoman"/>
      <w:lvlText w:val="%6."/>
      <w:lvlJc w:val="right"/>
      <w:pPr>
        <w:ind w:left="4295" w:hanging="180"/>
      </w:pPr>
    </w:lvl>
    <w:lvl w:ilvl="6" w:tplc="3809000F" w:tentative="1">
      <w:start w:val="1"/>
      <w:numFmt w:val="decimal"/>
      <w:lvlText w:val="%7."/>
      <w:lvlJc w:val="left"/>
      <w:pPr>
        <w:ind w:left="5015" w:hanging="360"/>
      </w:pPr>
    </w:lvl>
    <w:lvl w:ilvl="7" w:tplc="38090019" w:tentative="1">
      <w:start w:val="1"/>
      <w:numFmt w:val="lowerLetter"/>
      <w:lvlText w:val="%8."/>
      <w:lvlJc w:val="left"/>
      <w:pPr>
        <w:ind w:left="5735" w:hanging="360"/>
      </w:pPr>
    </w:lvl>
    <w:lvl w:ilvl="8" w:tplc="3809001B" w:tentative="1">
      <w:start w:val="1"/>
      <w:numFmt w:val="lowerRoman"/>
      <w:lvlText w:val="%9."/>
      <w:lvlJc w:val="right"/>
      <w:pPr>
        <w:ind w:left="6455" w:hanging="180"/>
      </w:pPr>
    </w:lvl>
  </w:abstractNum>
  <w:abstractNum w:abstractNumId="17" w15:restartNumberingAfterBreak="0">
    <w:nsid w:val="1CFB100C"/>
    <w:multiLevelType w:val="hybridMultilevel"/>
    <w:tmpl w:val="CF22C5F6"/>
    <w:lvl w:ilvl="0" w:tplc="89AC12A0">
      <w:start w:val="1"/>
      <w:numFmt w:val="lowerLetter"/>
      <w:lvlText w:val="%1."/>
      <w:lvlJc w:val="left"/>
      <w:pPr>
        <w:ind w:left="609" w:hanging="36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18" w15:restartNumberingAfterBreak="0">
    <w:nsid w:val="1D0D2215"/>
    <w:multiLevelType w:val="hybridMultilevel"/>
    <w:tmpl w:val="8174A6B0"/>
    <w:lvl w:ilvl="0" w:tplc="1AB8574E">
      <w:start w:val="1"/>
      <w:numFmt w:val="lowerLetter"/>
      <w:lvlText w:val="%1."/>
      <w:lvlJc w:val="left"/>
      <w:pPr>
        <w:ind w:left="1026" w:hanging="360"/>
      </w:pPr>
      <w:rPr>
        <w:rFonts w:hint="default"/>
        <w:sz w:val="20"/>
        <w:szCs w:val="22"/>
      </w:rPr>
    </w:lvl>
    <w:lvl w:ilvl="1" w:tplc="38090019" w:tentative="1">
      <w:start w:val="1"/>
      <w:numFmt w:val="lowerLetter"/>
      <w:lvlText w:val="%2."/>
      <w:lvlJc w:val="left"/>
      <w:pPr>
        <w:ind w:left="1746" w:hanging="360"/>
      </w:pPr>
    </w:lvl>
    <w:lvl w:ilvl="2" w:tplc="3809001B" w:tentative="1">
      <w:start w:val="1"/>
      <w:numFmt w:val="lowerRoman"/>
      <w:lvlText w:val="%3."/>
      <w:lvlJc w:val="right"/>
      <w:pPr>
        <w:ind w:left="2466" w:hanging="180"/>
      </w:pPr>
    </w:lvl>
    <w:lvl w:ilvl="3" w:tplc="3809000F" w:tentative="1">
      <w:start w:val="1"/>
      <w:numFmt w:val="decimal"/>
      <w:lvlText w:val="%4."/>
      <w:lvlJc w:val="left"/>
      <w:pPr>
        <w:ind w:left="3186" w:hanging="360"/>
      </w:pPr>
    </w:lvl>
    <w:lvl w:ilvl="4" w:tplc="38090019" w:tentative="1">
      <w:start w:val="1"/>
      <w:numFmt w:val="lowerLetter"/>
      <w:lvlText w:val="%5."/>
      <w:lvlJc w:val="left"/>
      <w:pPr>
        <w:ind w:left="3906" w:hanging="360"/>
      </w:pPr>
    </w:lvl>
    <w:lvl w:ilvl="5" w:tplc="3809001B" w:tentative="1">
      <w:start w:val="1"/>
      <w:numFmt w:val="lowerRoman"/>
      <w:lvlText w:val="%6."/>
      <w:lvlJc w:val="right"/>
      <w:pPr>
        <w:ind w:left="4626" w:hanging="180"/>
      </w:pPr>
    </w:lvl>
    <w:lvl w:ilvl="6" w:tplc="3809000F" w:tentative="1">
      <w:start w:val="1"/>
      <w:numFmt w:val="decimal"/>
      <w:lvlText w:val="%7."/>
      <w:lvlJc w:val="left"/>
      <w:pPr>
        <w:ind w:left="5346" w:hanging="360"/>
      </w:pPr>
    </w:lvl>
    <w:lvl w:ilvl="7" w:tplc="38090019" w:tentative="1">
      <w:start w:val="1"/>
      <w:numFmt w:val="lowerLetter"/>
      <w:lvlText w:val="%8."/>
      <w:lvlJc w:val="left"/>
      <w:pPr>
        <w:ind w:left="6066" w:hanging="360"/>
      </w:pPr>
    </w:lvl>
    <w:lvl w:ilvl="8" w:tplc="3809001B" w:tentative="1">
      <w:start w:val="1"/>
      <w:numFmt w:val="lowerRoman"/>
      <w:lvlText w:val="%9."/>
      <w:lvlJc w:val="right"/>
      <w:pPr>
        <w:ind w:left="6786" w:hanging="180"/>
      </w:pPr>
    </w:lvl>
  </w:abstractNum>
  <w:abstractNum w:abstractNumId="19" w15:restartNumberingAfterBreak="0">
    <w:nsid w:val="1F9B2B0C"/>
    <w:multiLevelType w:val="hybridMultilevel"/>
    <w:tmpl w:val="3F923556"/>
    <w:lvl w:ilvl="0" w:tplc="DF2297BE">
      <w:start w:val="1"/>
      <w:numFmt w:val="lowerRoman"/>
      <w:lvlText w:val="%1."/>
      <w:lvlJc w:val="left"/>
      <w:pPr>
        <w:ind w:left="1080" w:hanging="72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9369B6"/>
    <w:multiLevelType w:val="hybridMultilevel"/>
    <w:tmpl w:val="3F26E4AC"/>
    <w:lvl w:ilvl="0" w:tplc="38090019">
      <w:start w:val="1"/>
      <w:numFmt w:val="low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21" w15:restartNumberingAfterBreak="0">
    <w:nsid w:val="223C22DC"/>
    <w:multiLevelType w:val="hybridMultilevel"/>
    <w:tmpl w:val="12EA086C"/>
    <w:lvl w:ilvl="0" w:tplc="4A54E328">
      <w:start w:val="1"/>
      <w:numFmt w:val="lowerRoman"/>
      <w:lvlText w:val="%1."/>
      <w:lvlJc w:val="left"/>
      <w:pPr>
        <w:ind w:left="617" w:hanging="720"/>
      </w:pPr>
      <w:rPr>
        <w:rFonts w:hint="default"/>
      </w:rPr>
    </w:lvl>
    <w:lvl w:ilvl="1" w:tplc="04090019" w:tentative="1">
      <w:start w:val="1"/>
      <w:numFmt w:val="lowerLetter"/>
      <w:lvlText w:val="%2."/>
      <w:lvlJc w:val="left"/>
      <w:pPr>
        <w:ind w:left="977" w:hanging="360"/>
      </w:pPr>
    </w:lvl>
    <w:lvl w:ilvl="2" w:tplc="0409001B" w:tentative="1">
      <w:start w:val="1"/>
      <w:numFmt w:val="lowerRoman"/>
      <w:lvlText w:val="%3."/>
      <w:lvlJc w:val="right"/>
      <w:pPr>
        <w:ind w:left="1697" w:hanging="180"/>
      </w:pPr>
    </w:lvl>
    <w:lvl w:ilvl="3" w:tplc="0409000F" w:tentative="1">
      <w:start w:val="1"/>
      <w:numFmt w:val="decimal"/>
      <w:lvlText w:val="%4."/>
      <w:lvlJc w:val="left"/>
      <w:pPr>
        <w:ind w:left="2417" w:hanging="360"/>
      </w:pPr>
    </w:lvl>
    <w:lvl w:ilvl="4" w:tplc="04090019" w:tentative="1">
      <w:start w:val="1"/>
      <w:numFmt w:val="lowerLetter"/>
      <w:lvlText w:val="%5."/>
      <w:lvlJc w:val="left"/>
      <w:pPr>
        <w:ind w:left="3137" w:hanging="360"/>
      </w:pPr>
    </w:lvl>
    <w:lvl w:ilvl="5" w:tplc="0409001B" w:tentative="1">
      <w:start w:val="1"/>
      <w:numFmt w:val="lowerRoman"/>
      <w:lvlText w:val="%6."/>
      <w:lvlJc w:val="right"/>
      <w:pPr>
        <w:ind w:left="3857" w:hanging="180"/>
      </w:pPr>
    </w:lvl>
    <w:lvl w:ilvl="6" w:tplc="0409000F" w:tentative="1">
      <w:start w:val="1"/>
      <w:numFmt w:val="decimal"/>
      <w:lvlText w:val="%7."/>
      <w:lvlJc w:val="left"/>
      <w:pPr>
        <w:ind w:left="4577" w:hanging="360"/>
      </w:pPr>
    </w:lvl>
    <w:lvl w:ilvl="7" w:tplc="04090019" w:tentative="1">
      <w:start w:val="1"/>
      <w:numFmt w:val="lowerLetter"/>
      <w:lvlText w:val="%8."/>
      <w:lvlJc w:val="left"/>
      <w:pPr>
        <w:ind w:left="5297" w:hanging="360"/>
      </w:pPr>
    </w:lvl>
    <w:lvl w:ilvl="8" w:tplc="0409001B" w:tentative="1">
      <w:start w:val="1"/>
      <w:numFmt w:val="lowerRoman"/>
      <w:lvlText w:val="%9."/>
      <w:lvlJc w:val="right"/>
      <w:pPr>
        <w:ind w:left="6017" w:hanging="180"/>
      </w:pPr>
    </w:lvl>
  </w:abstractNum>
  <w:abstractNum w:abstractNumId="22" w15:restartNumberingAfterBreak="0">
    <w:nsid w:val="230232C2"/>
    <w:multiLevelType w:val="hybridMultilevel"/>
    <w:tmpl w:val="D890A564"/>
    <w:lvl w:ilvl="0" w:tplc="25626C3C">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3" w15:restartNumberingAfterBreak="0">
    <w:nsid w:val="279B1627"/>
    <w:multiLevelType w:val="hybridMultilevel"/>
    <w:tmpl w:val="41C6CF22"/>
    <w:lvl w:ilvl="0" w:tplc="0409000F">
      <w:start w:val="1"/>
      <w:numFmt w:val="decimal"/>
      <w:lvlText w:val="%1."/>
      <w:lvlJc w:val="left"/>
      <w:pPr>
        <w:ind w:left="2160" w:hanging="360"/>
      </w:pPr>
      <w:rPr>
        <w:sz w:val="20"/>
        <w:szCs w:val="20"/>
      </w:rPr>
    </w:lvl>
    <w:lvl w:ilvl="1" w:tplc="56C2AD9E">
      <w:start w:val="1"/>
      <w:numFmt w:val="lowerLetter"/>
      <w:lvlText w:val="%2."/>
      <w:lvlJc w:val="left"/>
      <w:pPr>
        <w:ind w:left="2880" w:hanging="360"/>
      </w:pPr>
      <w:rPr>
        <w:rFonts w:hint="default"/>
        <w:sz w:val="20"/>
        <w:szCs w:val="22"/>
      </w:rPr>
    </w:lvl>
    <w:lvl w:ilvl="2" w:tplc="AB5C7EF2">
      <w:start w:val="1"/>
      <w:numFmt w:val="lowerRoman"/>
      <w:lvlText w:val="%3."/>
      <w:lvlJc w:val="left"/>
      <w:pPr>
        <w:ind w:left="3600" w:hanging="180"/>
      </w:pPr>
      <w:rPr>
        <w:rFonts w:hint="default"/>
        <w:sz w:val="20"/>
        <w:szCs w:val="20"/>
      </w:rPr>
    </w:lvl>
    <w:lvl w:ilvl="3" w:tplc="C870FDEE">
      <w:start w:val="1"/>
      <w:numFmt w:val="decimal"/>
      <w:lvlText w:val="(%4)"/>
      <w:lvlJc w:val="left"/>
      <w:pPr>
        <w:ind w:left="4320" w:hanging="360"/>
      </w:pPr>
      <w:rPr>
        <w:rFonts w:hint="default"/>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2C557BEA"/>
    <w:multiLevelType w:val="hybridMultilevel"/>
    <w:tmpl w:val="22F8FDEA"/>
    <w:lvl w:ilvl="0" w:tplc="38090019">
      <w:start w:val="1"/>
      <w:numFmt w:val="lowerLetter"/>
      <w:lvlText w:val="%1."/>
      <w:lvlJc w:val="left"/>
      <w:pPr>
        <w:ind w:left="969" w:hanging="360"/>
      </w:pPr>
      <w:rPr>
        <w:rFonts w:hint="default"/>
        <w:sz w:val="20"/>
        <w:szCs w:val="22"/>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5" w15:restartNumberingAfterBreak="0">
    <w:nsid w:val="2D76443E"/>
    <w:multiLevelType w:val="hybridMultilevel"/>
    <w:tmpl w:val="9F6C9A04"/>
    <w:lvl w:ilvl="0" w:tplc="F0CA0090">
      <w:start w:val="1"/>
      <w:numFmt w:val="decimal"/>
      <w:lvlText w:val="%1."/>
      <w:lvlJc w:val="left"/>
      <w:pPr>
        <w:ind w:left="597" w:hanging="360"/>
      </w:pPr>
      <w:rPr>
        <w:rFonts w:hint="default"/>
        <w:sz w:val="20"/>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029530B"/>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179397B"/>
    <w:multiLevelType w:val="hybridMultilevel"/>
    <w:tmpl w:val="AE22E074"/>
    <w:lvl w:ilvl="0" w:tplc="FFFFFFFF">
      <w:start w:val="1"/>
      <w:numFmt w:val="lowerRoman"/>
      <w:lvlText w:val="%1."/>
      <w:lvlJc w:val="left"/>
      <w:pPr>
        <w:ind w:left="1440" w:hanging="360"/>
      </w:pPr>
      <w:rPr>
        <w:rFonts w:hint="default"/>
        <w:i w:val="0"/>
        <w:iCs w:val="0"/>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330759A8"/>
    <w:multiLevelType w:val="hybridMultilevel"/>
    <w:tmpl w:val="8E5CCCDE"/>
    <w:lvl w:ilvl="0" w:tplc="80188C68">
      <w:start w:val="1"/>
      <w:numFmt w:val="lowerLetter"/>
      <w:lvlText w:val="%1."/>
      <w:lvlJc w:val="left"/>
      <w:pPr>
        <w:ind w:left="969" w:hanging="360"/>
      </w:pPr>
      <w:rPr>
        <w:rFonts w:hint="default"/>
      </w:rPr>
    </w:lvl>
    <w:lvl w:ilvl="1" w:tplc="04090019" w:tentative="1">
      <w:start w:val="1"/>
      <w:numFmt w:val="lowerLetter"/>
      <w:lvlText w:val="%2."/>
      <w:lvlJc w:val="left"/>
      <w:pPr>
        <w:ind w:left="1689" w:hanging="360"/>
      </w:pPr>
    </w:lvl>
    <w:lvl w:ilvl="2" w:tplc="0409001B" w:tentative="1">
      <w:start w:val="1"/>
      <w:numFmt w:val="lowerRoman"/>
      <w:lvlText w:val="%3."/>
      <w:lvlJc w:val="right"/>
      <w:pPr>
        <w:ind w:left="2409" w:hanging="180"/>
      </w:pPr>
    </w:lvl>
    <w:lvl w:ilvl="3" w:tplc="0409000F" w:tentative="1">
      <w:start w:val="1"/>
      <w:numFmt w:val="decimal"/>
      <w:lvlText w:val="%4."/>
      <w:lvlJc w:val="left"/>
      <w:pPr>
        <w:ind w:left="3129" w:hanging="360"/>
      </w:pPr>
    </w:lvl>
    <w:lvl w:ilvl="4" w:tplc="04090019" w:tentative="1">
      <w:start w:val="1"/>
      <w:numFmt w:val="lowerLetter"/>
      <w:lvlText w:val="%5."/>
      <w:lvlJc w:val="left"/>
      <w:pPr>
        <w:ind w:left="3849" w:hanging="360"/>
      </w:pPr>
    </w:lvl>
    <w:lvl w:ilvl="5" w:tplc="0409001B" w:tentative="1">
      <w:start w:val="1"/>
      <w:numFmt w:val="lowerRoman"/>
      <w:lvlText w:val="%6."/>
      <w:lvlJc w:val="right"/>
      <w:pPr>
        <w:ind w:left="4569" w:hanging="180"/>
      </w:pPr>
    </w:lvl>
    <w:lvl w:ilvl="6" w:tplc="0409000F" w:tentative="1">
      <w:start w:val="1"/>
      <w:numFmt w:val="decimal"/>
      <w:lvlText w:val="%7."/>
      <w:lvlJc w:val="left"/>
      <w:pPr>
        <w:ind w:left="5289" w:hanging="360"/>
      </w:pPr>
    </w:lvl>
    <w:lvl w:ilvl="7" w:tplc="04090019" w:tentative="1">
      <w:start w:val="1"/>
      <w:numFmt w:val="lowerLetter"/>
      <w:lvlText w:val="%8."/>
      <w:lvlJc w:val="left"/>
      <w:pPr>
        <w:ind w:left="6009" w:hanging="360"/>
      </w:pPr>
    </w:lvl>
    <w:lvl w:ilvl="8" w:tplc="0409001B" w:tentative="1">
      <w:start w:val="1"/>
      <w:numFmt w:val="lowerRoman"/>
      <w:lvlText w:val="%9."/>
      <w:lvlJc w:val="right"/>
      <w:pPr>
        <w:ind w:left="6729" w:hanging="180"/>
      </w:pPr>
    </w:lvl>
  </w:abstractNum>
  <w:abstractNum w:abstractNumId="29" w15:restartNumberingAfterBreak="0">
    <w:nsid w:val="33337BA6"/>
    <w:multiLevelType w:val="hybridMultilevel"/>
    <w:tmpl w:val="0FB4D012"/>
    <w:lvl w:ilvl="0" w:tplc="6706CF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3CD6ABD"/>
    <w:multiLevelType w:val="hybridMultilevel"/>
    <w:tmpl w:val="44607BCA"/>
    <w:lvl w:ilvl="0" w:tplc="04090019">
      <w:start w:val="1"/>
      <w:numFmt w:val="lowerLetter"/>
      <w:lvlText w:val="%1."/>
      <w:lvlJc w:val="left"/>
      <w:pPr>
        <w:ind w:left="663" w:hanging="360"/>
      </w:pPr>
    </w:lvl>
    <w:lvl w:ilvl="1" w:tplc="04090019" w:tentative="1">
      <w:start w:val="1"/>
      <w:numFmt w:val="lowerLetter"/>
      <w:lvlText w:val="%2."/>
      <w:lvlJc w:val="left"/>
      <w:pPr>
        <w:ind w:left="1383" w:hanging="360"/>
      </w:pPr>
    </w:lvl>
    <w:lvl w:ilvl="2" w:tplc="0409001B" w:tentative="1">
      <w:start w:val="1"/>
      <w:numFmt w:val="lowerRoman"/>
      <w:lvlText w:val="%3."/>
      <w:lvlJc w:val="right"/>
      <w:pPr>
        <w:ind w:left="2103" w:hanging="180"/>
      </w:pPr>
    </w:lvl>
    <w:lvl w:ilvl="3" w:tplc="0409000F" w:tentative="1">
      <w:start w:val="1"/>
      <w:numFmt w:val="decimal"/>
      <w:lvlText w:val="%4."/>
      <w:lvlJc w:val="left"/>
      <w:pPr>
        <w:ind w:left="2823" w:hanging="360"/>
      </w:pPr>
    </w:lvl>
    <w:lvl w:ilvl="4" w:tplc="04090019" w:tentative="1">
      <w:start w:val="1"/>
      <w:numFmt w:val="lowerLetter"/>
      <w:lvlText w:val="%5."/>
      <w:lvlJc w:val="left"/>
      <w:pPr>
        <w:ind w:left="3543" w:hanging="360"/>
      </w:pPr>
    </w:lvl>
    <w:lvl w:ilvl="5" w:tplc="0409001B" w:tentative="1">
      <w:start w:val="1"/>
      <w:numFmt w:val="lowerRoman"/>
      <w:lvlText w:val="%6."/>
      <w:lvlJc w:val="right"/>
      <w:pPr>
        <w:ind w:left="4263" w:hanging="180"/>
      </w:pPr>
    </w:lvl>
    <w:lvl w:ilvl="6" w:tplc="0409000F" w:tentative="1">
      <w:start w:val="1"/>
      <w:numFmt w:val="decimal"/>
      <w:lvlText w:val="%7."/>
      <w:lvlJc w:val="left"/>
      <w:pPr>
        <w:ind w:left="4983" w:hanging="360"/>
      </w:pPr>
    </w:lvl>
    <w:lvl w:ilvl="7" w:tplc="04090019" w:tentative="1">
      <w:start w:val="1"/>
      <w:numFmt w:val="lowerLetter"/>
      <w:lvlText w:val="%8."/>
      <w:lvlJc w:val="left"/>
      <w:pPr>
        <w:ind w:left="5703" w:hanging="360"/>
      </w:pPr>
    </w:lvl>
    <w:lvl w:ilvl="8" w:tplc="0409001B" w:tentative="1">
      <w:start w:val="1"/>
      <w:numFmt w:val="lowerRoman"/>
      <w:lvlText w:val="%9."/>
      <w:lvlJc w:val="right"/>
      <w:pPr>
        <w:ind w:left="6423" w:hanging="180"/>
      </w:pPr>
    </w:lvl>
  </w:abstractNum>
  <w:abstractNum w:abstractNumId="31" w15:restartNumberingAfterBreak="0">
    <w:nsid w:val="34B373DB"/>
    <w:multiLevelType w:val="hybridMultilevel"/>
    <w:tmpl w:val="1A9E6FE6"/>
    <w:lvl w:ilvl="0" w:tplc="2CD4126E">
      <w:start w:val="1"/>
      <w:numFmt w:val="lowerRoman"/>
      <w:lvlText w:val="%1."/>
      <w:lvlJc w:val="left"/>
      <w:pPr>
        <w:ind w:left="1378" w:hanging="360"/>
      </w:pPr>
      <w:rPr>
        <w:rFonts w:hint="default"/>
        <w:b w:val="0"/>
        <w:bCs/>
        <w:i w:val="0"/>
        <w:iCs/>
      </w:rPr>
    </w:lvl>
    <w:lvl w:ilvl="1" w:tplc="38090019" w:tentative="1">
      <w:start w:val="1"/>
      <w:numFmt w:val="lowerLetter"/>
      <w:lvlText w:val="%2."/>
      <w:lvlJc w:val="left"/>
      <w:pPr>
        <w:ind w:left="2098" w:hanging="360"/>
      </w:pPr>
    </w:lvl>
    <w:lvl w:ilvl="2" w:tplc="3809001B" w:tentative="1">
      <w:start w:val="1"/>
      <w:numFmt w:val="lowerRoman"/>
      <w:lvlText w:val="%3."/>
      <w:lvlJc w:val="right"/>
      <w:pPr>
        <w:ind w:left="2818" w:hanging="180"/>
      </w:pPr>
    </w:lvl>
    <w:lvl w:ilvl="3" w:tplc="3809000F" w:tentative="1">
      <w:start w:val="1"/>
      <w:numFmt w:val="decimal"/>
      <w:lvlText w:val="%4."/>
      <w:lvlJc w:val="left"/>
      <w:pPr>
        <w:ind w:left="3538" w:hanging="360"/>
      </w:pPr>
    </w:lvl>
    <w:lvl w:ilvl="4" w:tplc="38090019" w:tentative="1">
      <w:start w:val="1"/>
      <w:numFmt w:val="lowerLetter"/>
      <w:lvlText w:val="%5."/>
      <w:lvlJc w:val="left"/>
      <w:pPr>
        <w:ind w:left="4258" w:hanging="360"/>
      </w:pPr>
    </w:lvl>
    <w:lvl w:ilvl="5" w:tplc="3809001B" w:tentative="1">
      <w:start w:val="1"/>
      <w:numFmt w:val="lowerRoman"/>
      <w:lvlText w:val="%6."/>
      <w:lvlJc w:val="right"/>
      <w:pPr>
        <w:ind w:left="4978" w:hanging="180"/>
      </w:pPr>
    </w:lvl>
    <w:lvl w:ilvl="6" w:tplc="3809000F" w:tentative="1">
      <w:start w:val="1"/>
      <w:numFmt w:val="decimal"/>
      <w:lvlText w:val="%7."/>
      <w:lvlJc w:val="left"/>
      <w:pPr>
        <w:ind w:left="5698" w:hanging="360"/>
      </w:pPr>
    </w:lvl>
    <w:lvl w:ilvl="7" w:tplc="38090019" w:tentative="1">
      <w:start w:val="1"/>
      <w:numFmt w:val="lowerLetter"/>
      <w:lvlText w:val="%8."/>
      <w:lvlJc w:val="left"/>
      <w:pPr>
        <w:ind w:left="6418" w:hanging="360"/>
      </w:pPr>
    </w:lvl>
    <w:lvl w:ilvl="8" w:tplc="3809001B" w:tentative="1">
      <w:start w:val="1"/>
      <w:numFmt w:val="lowerRoman"/>
      <w:lvlText w:val="%9."/>
      <w:lvlJc w:val="right"/>
      <w:pPr>
        <w:ind w:left="7138" w:hanging="180"/>
      </w:pPr>
    </w:lvl>
  </w:abstractNum>
  <w:abstractNum w:abstractNumId="32" w15:restartNumberingAfterBreak="0">
    <w:nsid w:val="396F229F"/>
    <w:multiLevelType w:val="hybridMultilevel"/>
    <w:tmpl w:val="CA968D1C"/>
    <w:lvl w:ilvl="0" w:tplc="51744E0A">
      <w:start w:val="1"/>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3A2B5370"/>
    <w:multiLevelType w:val="hybridMultilevel"/>
    <w:tmpl w:val="ED2686DC"/>
    <w:lvl w:ilvl="0" w:tplc="0409000F">
      <w:start w:val="1"/>
      <w:numFmt w:val="decimal"/>
      <w:lvlText w:val="%1."/>
      <w:lvlJc w:val="left"/>
      <w:pPr>
        <w:ind w:left="603" w:hanging="360"/>
      </w:pPr>
    </w:lvl>
    <w:lvl w:ilvl="1" w:tplc="04090019" w:tentative="1">
      <w:start w:val="1"/>
      <w:numFmt w:val="lowerLetter"/>
      <w:lvlText w:val="%2."/>
      <w:lvlJc w:val="left"/>
      <w:pPr>
        <w:ind w:left="1323" w:hanging="360"/>
      </w:pPr>
    </w:lvl>
    <w:lvl w:ilvl="2" w:tplc="0409001B" w:tentative="1">
      <w:start w:val="1"/>
      <w:numFmt w:val="lowerRoman"/>
      <w:lvlText w:val="%3."/>
      <w:lvlJc w:val="right"/>
      <w:pPr>
        <w:ind w:left="2043" w:hanging="180"/>
      </w:pPr>
    </w:lvl>
    <w:lvl w:ilvl="3" w:tplc="0409000F" w:tentative="1">
      <w:start w:val="1"/>
      <w:numFmt w:val="decimal"/>
      <w:lvlText w:val="%4."/>
      <w:lvlJc w:val="left"/>
      <w:pPr>
        <w:ind w:left="2763" w:hanging="360"/>
      </w:pPr>
    </w:lvl>
    <w:lvl w:ilvl="4" w:tplc="04090019" w:tentative="1">
      <w:start w:val="1"/>
      <w:numFmt w:val="lowerLetter"/>
      <w:lvlText w:val="%5."/>
      <w:lvlJc w:val="left"/>
      <w:pPr>
        <w:ind w:left="3483" w:hanging="360"/>
      </w:pPr>
    </w:lvl>
    <w:lvl w:ilvl="5" w:tplc="0409001B" w:tentative="1">
      <w:start w:val="1"/>
      <w:numFmt w:val="lowerRoman"/>
      <w:lvlText w:val="%6."/>
      <w:lvlJc w:val="right"/>
      <w:pPr>
        <w:ind w:left="4203" w:hanging="180"/>
      </w:pPr>
    </w:lvl>
    <w:lvl w:ilvl="6" w:tplc="0409000F" w:tentative="1">
      <w:start w:val="1"/>
      <w:numFmt w:val="decimal"/>
      <w:lvlText w:val="%7."/>
      <w:lvlJc w:val="left"/>
      <w:pPr>
        <w:ind w:left="4923" w:hanging="360"/>
      </w:pPr>
    </w:lvl>
    <w:lvl w:ilvl="7" w:tplc="04090019" w:tentative="1">
      <w:start w:val="1"/>
      <w:numFmt w:val="lowerLetter"/>
      <w:lvlText w:val="%8."/>
      <w:lvlJc w:val="left"/>
      <w:pPr>
        <w:ind w:left="5643" w:hanging="360"/>
      </w:pPr>
    </w:lvl>
    <w:lvl w:ilvl="8" w:tplc="0409001B" w:tentative="1">
      <w:start w:val="1"/>
      <w:numFmt w:val="lowerRoman"/>
      <w:lvlText w:val="%9."/>
      <w:lvlJc w:val="right"/>
      <w:pPr>
        <w:ind w:left="6363" w:hanging="180"/>
      </w:pPr>
    </w:lvl>
  </w:abstractNum>
  <w:abstractNum w:abstractNumId="34" w15:restartNumberingAfterBreak="0">
    <w:nsid w:val="3D5E74AA"/>
    <w:multiLevelType w:val="hybridMultilevel"/>
    <w:tmpl w:val="E23E1696"/>
    <w:lvl w:ilvl="0" w:tplc="5FD61744">
      <w:start w:val="4"/>
      <w:numFmt w:val="decimal"/>
      <w:lvlText w:val="%1."/>
      <w:lvlJc w:val="left"/>
      <w:pPr>
        <w:ind w:left="1323" w:hanging="360"/>
      </w:pPr>
      <w:rPr>
        <w:rFonts w:hint="default"/>
        <w:b/>
        <w:i/>
        <w:i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FD63150"/>
    <w:multiLevelType w:val="hybridMultilevel"/>
    <w:tmpl w:val="ED28D8EE"/>
    <w:lvl w:ilvl="0" w:tplc="CA1E77C0">
      <w:start w:val="1"/>
      <w:numFmt w:val="lowerLetter"/>
      <w:lvlText w:val="(%1)"/>
      <w:lvlJc w:val="center"/>
      <w:pPr>
        <w:ind w:left="2160" w:hanging="360"/>
      </w:pPr>
      <w:rPr>
        <w:rFonts w:hint="default"/>
        <w:sz w:val="20"/>
        <w:szCs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3FD75475"/>
    <w:multiLevelType w:val="hybridMultilevel"/>
    <w:tmpl w:val="A2AC0DF2"/>
    <w:lvl w:ilvl="0" w:tplc="0409000F">
      <w:start w:val="1"/>
      <w:numFmt w:val="decimal"/>
      <w:lvlText w:val="%1."/>
      <w:lvlJc w:val="left"/>
      <w:pPr>
        <w:ind w:left="658" w:hanging="360"/>
      </w:pPr>
    </w:lvl>
    <w:lvl w:ilvl="1" w:tplc="04090019" w:tentative="1">
      <w:start w:val="1"/>
      <w:numFmt w:val="lowerLetter"/>
      <w:lvlText w:val="%2."/>
      <w:lvlJc w:val="left"/>
      <w:pPr>
        <w:ind w:left="1378" w:hanging="360"/>
      </w:pPr>
    </w:lvl>
    <w:lvl w:ilvl="2" w:tplc="0409001B" w:tentative="1">
      <w:start w:val="1"/>
      <w:numFmt w:val="lowerRoman"/>
      <w:lvlText w:val="%3."/>
      <w:lvlJc w:val="right"/>
      <w:pPr>
        <w:ind w:left="2098" w:hanging="180"/>
      </w:pPr>
    </w:lvl>
    <w:lvl w:ilvl="3" w:tplc="0409000F" w:tentative="1">
      <w:start w:val="1"/>
      <w:numFmt w:val="decimal"/>
      <w:lvlText w:val="%4."/>
      <w:lvlJc w:val="left"/>
      <w:pPr>
        <w:ind w:left="2818" w:hanging="360"/>
      </w:pPr>
    </w:lvl>
    <w:lvl w:ilvl="4" w:tplc="04090019" w:tentative="1">
      <w:start w:val="1"/>
      <w:numFmt w:val="lowerLetter"/>
      <w:lvlText w:val="%5."/>
      <w:lvlJc w:val="left"/>
      <w:pPr>
        <w:ind w:left="3538" w:hanging="360"/>
      </w:pPr>
    </w:lvl>
    <w:lvl w:ilvl="5" w:tplc="0409001B" w:tentative="1">
      <w:start w:val="1"/>
      <w:numFmt w:val="lowerRoman"/>
      <w:lvlText w:val="%6."/>
      <w:lvlJc w:val="right"/>
      <w:pPr>
        <w:ind w:left="4258" w:hanging="180"/>
      </w:pPr>
    </w:lvl>
    <w:lvl w:ilvl="6" w:tplc="0409000F" w:tentative="1">
      <w:start w:val="1"/>
      <w:numFmt w:val="decimal"/>
      <w:lvlText w:val="%7."/>
      <w:lvlJc w:val="left"/>
      <w:pPr>
        <w:ind w:left="4978" w:hanging="360"/>
      </w:pPr>
    </w:lvl>
    <w:lvl w:ilvl="7" w:tplc="04090019" w:tentative="1">
      <w:start w:val="1"/>
      <w:numFmt w:val="lowerLetter"/>
      <w:lvlText w:val="%8."/>
      <w:lvlJc w:val="left"/>
      <w:pPr>
        <w:ind w:left="5698" w:hanging="360"/>
      </w:pPr>
    </w:lvl>
    <w:lvl w:ilvl="8" w:tplc="0409001B" w:tentative="1">
      <w:start w:val="1"/>
      <w:numFmt w:val="lowerRoman"/>
      <w:lvlText w:val="%9."/>
      <w:lvlJc w:val="right"/>
      <w:pPr>
        <w:ind w:left="6418" w:hanging="180"/>
      </w:pPr>
    </w:lvl>
  </w:abstractNum>
  <w:abstractNum w:abstractNumId="37" w15:restartNumberingAfterBreak="0">
    <w:nsid w:val="45575FD4"/>
    <w:multiLevelType w:val="hybridMultilevel"/>
    <w:tmpl w:val="EC86684A"/>
    <w:lvl w:ilvl="0" w:tplc="11BA50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446C5D"/>
    <w:multiLevelType w:val="hybridMultilevel"/>
    <w:tmpl w:val="8228AEEC"/>
    <w:lvl w:ilvl="0" w:tplc="495A605E">
      <w:start w:val="1"/>
      <w:numFmt w:val="lowerLetter"/>
      <w:lvlText w:val="%1."/>
      <w:lvlJc w:val="left"/>
      <w:pPr>
        <w:ind w:left="969" w:hanging="360"/>
      </w:pPr>
      <w:rPr>
        <w:b w:val="0"/>
        <w:bCs/>
      </w:rPr>
    </w:lvl>
    <w:lvl w:ilvl="1" w:tplc="38090019" w:tentative="1">
      <w:start w:val="1"/>
      <w:numFmt w:val="lowerLetter"/>
      <w:lvlText w:val="%2."/>
      <w:lvlJc w:val="left"/>
      <w:pPr>
        <w:ind w:left="1689" w:hanging="360"/>
      </w:pPr>
    </w:lvl>
    <w:lvl w:ilvl="2" w:tplc="3809001B" w:tentative="1">
      <w:start w:val="1"/>
      <w:numFmt w:val="lowerRoman"/>
      <w:lvlText w:val="%3."/>
      <w:lvlJc w:val="right"/>
      <w:pPr>
        <w:ind w:left="2409" w:hanging="180"/>
      </w:pPr>
    </w:lvl>
    <w:lvl w:ilvl="3" w:tplc="3809000F" w:tentative="1">
      <w:start w:val="1"/>
      <w:numFmt w:val="decimal"/>
      <w:lvlText w:val="%4."/>
      <w:lvlJc w:val="left"/>
      <w:pPr>
        <w:ind w:left="3129" w:hanging="360"/>
      </w:pPr>
    </w:lvl>
    <w:lvl w:ilvl="4" w:tplc="38090019" w:tentative="1">
      <w:start w:val="1"/>
      <w:numFmt w:val="lowerLetter"/>
      <w:lvlText w:val="%5."/>
      <w:lvlJc w:val="left"/>
      <w:pPr>
        <w:ind w:left="3849" w:hanging="360"/>
      </w:pPr>
    </w:lvl>
    <w:lvl w:ilvl="5" w:tplc="3809001B" w:tentative="1">
      <w:start w:val="1"/>
      <w:numFmt w:val="lowerRoman"/>
      <w:lvlText w:val="%6."/>
      <w:lvlJc w:val="right"/>
      <w:pPr>
        <w:ind w:left="4569" w:hanging="180"/>
      </w:pPr>
    </w:lvl>
    <w:lvl w:ilvl="6" w:tplc="3809000F" w:tentative="1">
      <w:start w:val="1"/>
      <w:numFmt w:val="decimal"/>
      <w:lvlText w:val="%7."/>
      <w:lvlJc w:val="left"/>
      <w:pPr>
        <w:ind w:left="5289" w:hanging="360"/>
      </w:pPr>
    </w:lvl>
    <w:lvl w:ilvl="7" w:tplc="38090019" w:tentative="1">
      <w:start w:val="1"/>
      <w:numFmt w:val="lowerLetter"/>
      <w:lvlText w:val="%8."/>
      <w:lvlJc w:val="left"/>
      <w:pPr>
        <w:ind w:left="6009" w:hanging="360"/>
      </w:pPr>
    </w:lvl>
    <w:lvl w:ilvl="8" w:tplc="3809001B" w:tentative="1">
      <w:start w:val="1"/>
      <w:numFmt w:val="lowerRoman"/>
      <w:lvlText w:val="%9."/>
      <w:lvlJc w:val="right"/>
      <w:pPr>
        <w:ind w:left="6729" w:hanging="180"/>
      </w:pPr>
    </w:lvl>
  </w:abstractNum>
  <w:abstractNum w:abstractNumId="39" w15:restartNumberingAfterBreak="0">
    <w:nsid w:val="465F5BAC"/>
    <w:multiLevelType w:val="hybridMultilevel"/>
    <w:tmpl w:val="4C38920A"/>
    <w:lvl w:ilvl="0" w:tplc="4EEC36AE">
      <w:start w:val="1"/>
      <w:numFmt w:val="decimal"/>
      <w:lvlText w:val="%1."/>
      <w:lvlJc w:val="left"/>
      <w:pPr>
        <w:ind w:left="60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7067352"/>
    <w:multiLevelType w:val="hybridMultilevel"/>
    <w:tmpl w:val="96A263DA"/>
    <w:lvl w:ilvl="0" w:tplc="1D2C7E26">
      <w:start w:val="1"/>
      <w:numFmt w:val="lowerRoman"/>
      <w:lvlText w:val="%1."/>
      <w:lvlJc w:val="left"/>
      <w:pPr>
        <w:ind w:left="1321" w:hanging="360"/>
      </w:pPr>
      <w:rPr>
        <w:rFonts w:hint="default"/>
        <w:b/>
        <w:bCs w:val="0"/>
        <w:i/>
        <w:iCs w:val="0"/>
      </w:rPr>
    </w:lvl>
    <w:lvl w:ilvl="1" w:tplc="38090019" w:tentative="1">
      <w:start w:val="1"/>
      <w:numFmt w:val="lowerLetter"/>
      <w:lvlText w:val="%2."/>
      <w:lvlJc w:val="left"/>
      <w:pPr>
        <w:ind w:left="2041" w:hanging="360"/>
      </w:pPr>
    </w:lvl>
    <w:lvl w:ilvl="2" w:tplc="3809001B" w:tentative="1">
      <w:start w:val="1"/>
      <w:numFmt w:val="lowerRoman"/>
      <w:lvlText w:val="%3."/>
      <w:lvlJc w:val="right"/>
      <w:pPr>
        <w:ind w:left="2761" w:hanging="180"/>
      </w:pPr>
    </w:lvl>
    <w:lvl w:ilvl="3" w:tplc="3809000F" w:tentative="1">
      <w:start w:val="1"/>
      <w:numFmt w:val="decimal"/>
      <w:lvlText w:val="%4."/>
      <w:lvlJc w:val="left"/>
      <w:pPr>
        <w:ind w:left="3481" w:hanging="360"/>
      </w:pPr>
    </w:lvl>
    <w:lvl w:ilvl="4" w:tplc="38090019" w:tentative="1">
      <w:start w:val="1"/>
      <w:numFmt w:val="lowerLetter"/>
      <w:lvlText w:val="%5."/>
      <w:lvlJc w:val="left"/>
      <w:pPr>
        <w:ind w:left="4201" w:hanging="360"/>
      </w:pPr>
    </w:lvl>
    <w:lvl w:ilvl="5" w:tplc="3809001B" w:tentative="1">
      <w:start w:val="1"/>
      <w:numFmt w:val="lowerRoman"/>
      <w:lvlText w:val="%6."/>
      <w:lvlJc w:val="right"/>
      <w:pPr>
        <w:ind w:left="4921" w:hanging="180"/>
      </w:pPr>
    </w:lvl>
    <w:lvl w:ilvl="6" w:tplc="3809000F" w:tentative="1">
      <w:start w:val="1"/>
      <w:numFmt w:val="decimal"/>
      <w:lvlText w:val="%7."/>
      <w:lvlJc w:val="left"/>
      <w:pPr>
        <w:ind w:left="5641" w:hanging="360"/>
      </w:pPr>
    </w:lvl>
    <w:lvl w:ilvl="7" w:tplc="38090019" w:tentative="1">
      <w:start w:val="1"/>
      <w:numFmt w:val="lowerLetter"/>
      <w:lvlText w:val="%8."/>
      <w:lvlJc w:val="left"/>
      <w:pPr>
        <w:ind w:left="6361" w:hanging="360"/>
      </w:pPr>
    </w:lvl>
    <w:lvl w:ilvl="8" w:tplc="3809001B" w:tentative="1">
      <w:start w:val="1"/>
      <w:numFmt w:val="lowerRoman"/>
      <w:lvlText w:val="%9."/>
      <w:lvlJc w:val="right"/>
      <w:pPr>
        <w:ind w:left="7081" w:hanging="180"/>
      </w:pPr>
    </w:lvl>
  </w:abstractNum>
  <w:abstractNum w:abstractNumId="41" w15:restartNumberingAfterBreak="0">
    <w:nsid w:val="47CA4F64"/>
    <w:multiLevelType w:val="hybridMultilevel"/>
    <w:tmpl w:val="49B86D74"/>
    <w:lvl w:ilvl="0" w:tplc="CA1E77C0">
      <w:start w:val="1"/>
      <w:numFmt w:val="lowerLetter"/>
      <w:lvlText w:val="(%1)"/>
      <w:lvlJc w:val="center"/>
      <w:pPr>
        <w:ind w:left="2160" w:hanging="360"/>
      </w:pPr>
      <w:rPr>
        <w:rFonts w:hint="default"/>
        <w:sz w:val="20"/>
        <w:szCs w:val="2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483551A6"/>
    <w:multiLevelType w:val="hybridMultilevel"/>
    <w:tmpl w:val="387413F6"/>
    <w:lvl w:ilvl="0" w:tplc="27786F38">
      <w:start w:val="1"/>
      <w:numFmt w:val="lowerRoman"/>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3" w15:restartNumberingAfterBreak="0">
    <w:nsid w:val="4AE214A0"/>
    <w:multiLevelType w:val="hybridMultilevel"/>
    <w:tmpl w:val="55B21222"/>
    <w:lvl w:ilvl="0" w:tplc="FFFFFFFF">
      <w:start w:val="1"/>
      <w:numFmt w:val="decimal"/>
      <w:lvlText w:val="%1."/>
      <w:lvlJc w:val="left"/>
      <w:pPr>
        <w:ind w:left="360" w:hanging="360"/>
      </w:pPr>
    </w:lvl>
    <w:lvl w:ilvl="1" w:tplc="FFFFFFFF" w:tentative="1">
      <w:start w:val="1"/>
      <w:numFmt w:val="lowerLetter"/>
      <w:lvlText w:val="%2."/>
      <w:lvlJc w:val="left"/>
      <w:pPr>
        <w:ind w:left="1142" w:hanging="360"/>
      </w:pPr>
    </w:lvl>
    <w:lvl w:ilvl="2" w:tplc="FFFFFFFF" w:tentative="1">
      <w:start w:val="1"/>
      <w:numFmt w:val="lowerRoman"/>
      <w:lvlText w:val="%3."/>
      <w:lvlJc w:val="right"/>
      <w:pPr>
        <w:ind w:left="1862" w:hanging="180"/>
      </w:pPr>
    </w:lvl>
    <w:lvl w:ilvl="3" w:tplc="FFFFFFFF" w:tentative="1">
      <w:start w:val="1"/>
      <w:numFmt w:val="decimal"/>
      <w:lvlText w:val="%4."/>
      <w:lvlJc w:val="left"/>
      <w:pPr>
        <w:ind w:left="2582" w:hanging="360"/>
      </w:pPr>
    </w:lvl>
    <w:lvl w:ilvl="4" w:tplc="FFFFFFFF" w:tentative="1">
      <w:start w:val="1"/>
      <w:numFmt w:val="lowerLetter"/>
      <w:lvlText w:val="%5."/>
      <w:lvlJc w:val="left"/>
      <w:pPr>
        <w:ind w:left="3302" w:hanging="360"/>
      </w:pPr>
    </w:lvl>
    <w:lvl w:ilvl="5" w:tplc="FFFFFFFF" w:tentative="1">
      <w:start w:val="1"/>
      <w:numFmt w:val="lowerRoman"/>
      <w:lvlText w:val="%6."/>
      <w:lvlJc w:val="right"/>
      <w:pPr>
        <w:ind w:left="4022" w:hanging="180"/>
      </w:pPr>
    </w:lvl>
    <w:lvl w:ilvl="6" w:tplc="FFFFFFFF" w:tentative="1">
      <w:start w:val="1"/>
      <w:numFmt w:val="decimal"/>
      <w:lvlText w:val="%7."/>
      <w:lvlJc w:val="left"/>
      <w:pPr>
        <w:ind w:left="4742" w:hanging="360"/>
      </w:pPr>
    </w:lvl>
    <w:lvl w:ilvl="7" w:tplc="FFFFFFFF" w:tentative="1">
      <w:start w:val="1"/>
      <w:numFmt w:val="lowerLetter"/>
      <w:lvlText w:val="%8."/>
      <w:lvlJc w:val="left"/>
      <w:pPr>
        <w:ind w:left="5462" w:hanging="360"/>
      </w:pPr>
    </w:lvl>
    <w:lvl w:ilvl="8" w:tplc="FFFFFFFF" w:tentative="1">
      <w:start w:val="1"/>
      <w:numFmt w:val="lowerRoman"/>
      <w:lvlText w:val="%9."/>
      <w:lvlJc w:val="right"/>
      <w:pPr>
        <w:ind w:left="6182" w:hanging="180"/>
      </w:pPr>
    </w:lvl>
  </w:abstractNum>
  <w:abstractNum w:abstractNumId="44" w15:restartNumberingAfterBreak="0">
    <w:nsid w:val="4B5F35F5"/>
    <w:multiLevelType w:val="hybridMultilevel"/>
    <w:tmpl w:val="4F92288E"/>
    <w:lvl w:ilvl="0" w:tplc="182E06EA">
      <w:start w:val="1"/>
      <w:numFmt w:val="decimal"/>
      <w:lvlText w:val="%1."/>
      <w:lvlJc w:val="left"/>
      <w:pPr>
        <w:ind w:left="60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C3C6197"/>
    <w:multiLevelType w:val="hybridMultilevel"/>
    <w:tmpl w:val="686A42DC"/>
    <w:lvl w:ilvl="0" w:tplc="FC7835B2">
      <w:start w:val="1"/>
      <w:numFmt w:val="lowerRoman"/>
      <w:lvlText w:val="%1."/>
      <w:lvlJc w:val="left"/>
      <w:pPr>
        <w:ind w:left="1378" w:hanging="720"/>
      </w:pPr>
      <w:rPr>
        <w:rFonts w:hint="default"/>
      </w:rPr>
    </w:lvl>
    <w:lvl w:ilvl="1" w:tplc="38090019" w:tentative="1">
      <w:start w:val="1"/>
      <w:numFmt w:val="lowerLetter"/>
      <w:lvlText w:val="%2."/>
      <w:lvlJc w:val="left"/>
      <w:pPr>
        <w:ind w:left="1738" w:hanging="360"/>
      </w:pPr>
    </w:lvl>
    <w:lvl w:ilvl="2" w:tplc="3809001B" w:tentative="1">
      <w:start w:val="1"/>
      <w:numFmt w:val="lowerRoman"/>
      <w:lvlText w:val="%3."/>
      <w:lvlJc w:val="right"/>
      <w:pPr>
        <w:ind w:left="2458" w:hanging="180"/>
      </w:pPr>
    </w:lvl>
    <w:lvl w:ilvl="3" w:tplc="3809000F" w:tentative="1">
      <w:start w:val="1"/>
      <w:numFmt w:val="decimal"/>
      <w:lvlText w:val="%4."/>
      <w:lvlJc w:val="left"/>
      <w:pPr>
        <w:ind w:left="3178" w:hanging="360"/>
      </w:pPr>
    </w:lvl>
    <w:lvl w:ilvl="4" w:tplc="38090019" w:tentative="1">
      <w:start w:val="1"/>
      <w:numFmt w:val="lowerLetter"/>
      <w:lvlText w:val="%5."/>
      <w:lvlJc w:val="left"/>
      <w:pPr>
        <w:ind w:left="3898" w:hanging="360"/>
      </w:pPr>
    </w:lvl>
    <w:lvl w:ilvl="5" w:tplc="3809001B" w:tentative="1">
      <w:start w:val="1"/>
      <w:numFmt w:val="lowerRoman"/>
      <w:lvlText w:val="%6."/>
      <w:lvlJc w:val="right"/>
      <w:pPr>
        <w:ind w:left="4618" w:hanging="180"/>
      </w:pPr>
    </w:lvl>
    <w:lvl w:ilvl="6" w:tplc="3809000F" w:tentative="1">
      <w:start w:val="1"/>
      <w:numFmt w:val="decimal"/>
      <w:lvlText w:val="%7."/>
      <w:lvlJc w:val="left"/>
      <w:pPr>
        <w:ind w:left="5338" w:hanging="360"/>
      </w:pPr>
    </w:lvl>
    <w:lvl w:ilvl="7" w:tplc="38090019" w:tentative="1">
      <w:start w:val="1"/>
      <w:numFmt w:val="lowerLetter"/>
      <w:lvlText w:val="%8."/>
      <w:lvlJc w:val="left"/>
      <w:pPr>
        <w:ind w:left="6058" w:hanging="360"/>
      </w:pPr>
    </w:lvl>
    <w:lvl w:ilvl="8" w:tplc="3809001B" w:tentative="1">
      <w:start w:val="1"/>
      <w:numFmt w:val="lowerRoman"/>
      <w:lvlText w:val="%9."/>
      <w:lvlJc w:val="right"/>
      <w:pPr>
        <w:ind w:left="6778" w:hanging="180"/>
      </w:pPr>
    </w:lvl>
  </w:abstractNum>
  <w:abstractNum w:abstractNumId="46" w15:restartNumberingAfterBreak="0">
    <w:nsid w:val="4DE0454E"/>
    <w:multiLevelType w:val="hybridMultilevel"/>
    <w:tmpl w:val="6B10A9EA"/>
    <w:lvl w:ilvl="0" w:tplc="A0682FFE">
      <w:start w:val="1"/>
      <w:numFmt w:val="lowerRoman"/>
      <w:lvlText w:val="%1."/>
      <w:lvlJc w:val="left"/>
      <w:pPr>
        <w:ind w:left="617" w:hanging="720"/>
      </w:pPr>
      <w:rPr>
        <w:rFonts w:hint="default"/>
      </w:rPr>
    </w:lvl>
    <w:lvl w:ilvl="1" w:tplc="04090019" w:tentative="1">
      <w:start w:val="1"/>
      <w:numFmt w:val="lowerLetter"/>
      <w:lvlText w:val="%2."/>
      <w:lvlJc w:val="left"/>
      <w:pPr>
        <w:ind w:left="977" w:hanging="360"/>
      </w:pPr>
    </w:lvl>
    <w:lvl w:ilvl="2" w:tplc="0409001B" w:tentative="1">
      <w:start w:val="1"/>
      <w:numFmt w:val="lowerRoman"/>
      <w:lvlText w:val="%3."/>
      <w:lvlJc w:val="right"/>
      <w:pPr>
        <w:ind w:left="1697" w:hanging="180"/>
      </w:pPr>
    </w:lvl>
    <w:lvl w:ilvl="3" w:tplc="0409000F" w:tentative="1">
      <w:start w:val="1"/>
      <w:numFmt w:val="decimal"/>
      <w:lvlText w:val="%4."/>
      <w:lvlJc w:val="left"/>
      <w:pPr>
        <w:ind w:left="2417" w:hanging="360"/>
      </w:pPr>
    </w:lvl>
    <w:lvl w:ilvl="4" w:tplc="04090019" w:tentative="1">
      <w:start w:val="1"/>
      <w:numFmt w:val="lowerLetter"/>
      <w:lvlText w:val="%5."/>
      <w:lvlJc w:val="left"/>
      <w:pPr>
        <w:ind w:left="3137" w:hanging="360"/>
      </w:pPr>
    </w:lvl>
    <w:lvl w:ilvl="5" w:tplc="0409001B" w:tentative="1">
      <w:start w:val="1"/>
      <w:numFmt w:val="lowerRoman"/>
      <w:lvlText w:val="%6."/>
      <w:lvlJc w:val="right"/>
      <w:pPr>
        <w:ind w:left="3857" w:hanging="180"/>
      </w:pPr>
    </w:lvl>
    <w:lvl w:ilvl="6" w:tplc="0409000F" w:tentative="1">
      <w:start w:val="1"/>
      <w:numFmt w:val="decimal"/>
      <w:lvlText w:val="%7."/>
      <w:lvlJc w:val="left"/>
      <w:pPr>
        <w:ind w:left="4577" w:hanging="360"/>
      </w:pPr>
    </w:lvl>
    <w:lvl w:ilvl="7" w:tplc="04090019" w:tentative="1">
      <w:start w:val="1"/>
      <w:numFmt w:val="lowerLetter"/>
      <w:lvlText w:val="%8."/>
      <w:lvlJc w:val="left"/>
      <w:pPr>
        <w:ind w:left="5297" w:hanging="360"/>
      </w:pPr>
    </w:lvl>
    <w:lvl w:ilvl="8" w:tplc="0409001B" w:tentative="1">
      <w:start w:val="1"/>
      <w:numFmt w:val="lowerRoman"/>
      <w:lvlText w:val="%9."/>
      <w:lvlJc w:val="right"/>
      <w:pPr>
        <w:ind w:left="6017" w:hanging="180"/>
      </w:pPr>
    </w:lvl>
  </w:abstractNum>
  <w:abstractNum w:abstractNumId="47" w15:restartNumberingAfterBreak="0">
    <w:nsid w:val="4E526BF0"/>
    <w:multiLevelType w:val="hybridMultilevel"/>
    <w:tmpl w:val="AE22E074"/>
    <w:lvl w:ilvl="0" w:tplc="DF2297BE">
      <w:start w:val="1"/>
      <w:numFmt w:val="lowerRoman"/>
      <w:lvlText w:val="%1."/>
      <w:lvlJc w:val="left"/>
      <w:pPr>
        <w:ind w:left="1440" w:hanging="360"/>
      </w:pPr>
      <w:rPr>
        <w:rFonts w:hint="default"/>
        <w:i w:val="0"/>
        <w:iCs w:val="0"/>
        <w:sz w:val="20"/>
        <w:szCs w:val="2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7115C5D"/>
    <w:multiLevelType w:val="hybridMultilevel"/>
    <w:tmpl w:val="52B2D94C"/>
    <w:lvl w:ilvl="0" w:tplc="F6444F7C">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57DF56C3"/>
    <w:multiLevelType w:val="hybridMultilevel"/>
    <w:tmpl w:val="65862BD4"/>
    <w:lvl w:ilvl="0" w:tplc="27821C5A">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5AC57C09"/>
    <w:multiLevelType w:val="hybridMultilevel"/>
    <w:tmpl w:val="579E9F52"/>
    <w:lvl w:ilvl="0" w:tplc="6678A90C">
      <w:start w:val="6"/>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5F464072"/>
    <w:multiLevelType w:val="hybridMultilevel"/>
    <w:tmpl w:val="25A80204"/>
    <w:lvl w:ilvl="0" w:tplc="B46E6362">
      <w:start w:val="1"/>
      <w:numFmt w:val="lowerRoman"/>
      <w:lvlText w:val="%1."/>
      <w:lvlJc w:val="left"/>
      <w:pPr>
        <w:ind w:left="1329" w:hanging="360"/>
      </w:pPr>
      <w:rPr>
        <w:rFonts w:hint="default"/>
      </w:rPr>
    </w:lvl>
    <w:lvl w:ilvl="1" w:tplc="38090019" w:tentative="1">
      <w:start w:val="1"/>
      <w:numFmt w:val="lowerLetter"/>
      <w:lvlText w:val="%2."/>
      <w:lvlJc w:val="left"/>
      <w:pPr>
        <w:ind w:left="2049" w:hanging="360"/>
      </w:pPr>
    </w:lvl>
    <w:lvl w:ilvl="2" w:tplc="3809001B" w:tentative="1">
      <w:start w:val="1"/>
      <w:numFmt w:val="lowerRoman"/>
      <w:lvlText w:val="%3."/>
      <w:lvlJc w:val="right"/>
      <w:pPr>
        <w:ind w:left="2769" w:hanging="180"/>
      </w:pPr>
    </w:lvl>
    <w:lvl w:ilvl="3" w:tplc="3809000F" w:tentative="1">
      <w:start w:val="1"/>
      <w:numFmt w:val="decimal"/>
      <w:lvlText w:val="%4."/>
      <w:lvlJc w:val="left"/>
      <w:pPr>
        <w:ind w:left="3489" w:hanging="360"/>
      </w:pPr>
    </w:lvl>
    <w:lvl w:ilvl="4" w:tplc="38090019" w:tentative="1">
      <w:start w:val="1"/>
      <w:numFmt w:val="lowerLetter"/>
      <w:lvlText w:val="%5."/>
      <w:lvlJc w:val="left"/>
      <w:pPr>
        <w:ind w:left="4209" w:hanging="360"/>
      </w:pPr>
    </w:lvl>
    <w:lvl w:ilvl="5" w:tplc="3809001B" w:tentative="1">
      <w:start w:val="1"/>
      <w:numFmt w:val="lowerRoman"/>
      <w:lvlText w:val="%6."/>
      <w:lvlJc w:val="right"/>
      <w:pPr>
        <w:ind w:left="4929" w:hanging="180"/>
      </w:pPr>
    </w:lvl>
    <w:lvl w:ilvl="6" w:tplc="3809000F" w:tentative="1">
      <w:start w:val="1"/>
      <w:numFmt w:val="decimal"/>
      <w:lvlText w:val="%7."/>
      <w:lvlJc w:val="left"/>
      <w:pPr>
        <w:ind w:left="5649" w:hanging="360"/>
      </w:pPr>
    </w:lvl>
    <w:lvl w:ilvl="7" w:tplc="38090019" w:tentative="1">
      <w:start w:val="1"/>
      <w:numFmt w:val="lowerLetter"/>
      <w:lvlText w:val="%8."/>
      <w:lvlJc w:val="left"/>
      <w:pPr>
        <w:ind w:left="6369" w:hanging="360"/>
      </w:pPr>
    </w:lvl>
    <w:lvl w:ilvl="8" w:tplc="3809001B" w:tentative="1">
      <w:start w:val="1"/>
      <w:numFmt w:val="lowerRoman"/>
      <w:lvlText w:val="%9."/>
      <w:lvlJc w:val="right"/>
      <w:pPr>
        <w:ind w:left="7089" w:hanging="180"/>
      </w:pPr>
    </w:lvl>
  </w:abstractNum>
  <w:abstractNum w:abstractNumId="52" w15:restartNumberingAfterBreak="0">
    <w:nsid w:val="60C239F7"/>
    <w:multiLevelType w:val="hybridMultilevel"/>
    <w:tmpl w:val="D486D26E"/>
    <w:lvl w:ilvl="0" w:tplc="C046AF3A">
      <w:start w:val="1"/>
      <w:numFmt w:val="lowerRoman"/>
      <w:lvlText w:val="%1."/>
      <w:lvlJc w:val="left"/>
      <w:pPr>
        <w:ind w:left="1800" w:hanging="360"/>
      </w:pPr>
      <w:rPr>
        <w:rFonts w:hint="default"/>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627B5028"/>
    <w:multiLevelType w:val="hybridMultilevel"/>
    <w:tmpl w:val="565096AC"/>
    <w:lvl w:ilvl="0" w:tplc="E8361806">
      <w:start w:val="1"/>
      <w:numFmt w:val="lowerRoman"/>
      <w:lvlText w:val="%1."/>
      <w:lvlJc w:val="left"/>
      <w:pPr>
        <w:ind w:left="2043" w:hanging="360"/>
      </w:pPr>
      <w:rPr>
        <w:rFonts w:hint="default"/>
        <w:b/>
        <w:bCs w:val="0"/>
        <w:i/>
        <w:iCs w:val="0"/>
      </w:rPr>
    </w:lvl>
    <w:lvl w:ilvl="1" w:tplc="38090019" w:tentative="1">
      <w:start w:val="1"/>
      <w:numFmt w:val="lowerLetter"/>
      <w:lvlText w:val="%2."/>
      <w:lvlJc w:val="left"/>
      <w:pPr>
        <w:ind w:left="2763" w:hanging="360"/>
      </w:pPr>
    </w:lvl>
    <w:lvl w:ilvl="2" w:tplc="3809001B" w:tentative="1">
      <w:start w:val="1"/>
      <w:numFmt w:val="lowerRoman"/>
      <w:lvlText w:val="%3."/>
      <w:lvlJc w:val="right"/>
      <w:pPr>
        <w:ind w:left="3483" w:hanging="180"/>
      </w:pPr>
    </w:lvl>
    <w:lvl w:ilvl="3" w:tplc="3809000F" w:tentative="1">
      <w:start w:val="1"/>
      <w:numFmt w:val="decimal"/>
      <w:lvlText w:val="%4."/>
      <w:lvlJc w:val="left"/>
      <w:pPr>
        <w:ind w:left="4203" w:hanging="360"/>
      </w:pPr>
    </w:lvl>
    <w:lvl w:ilvl="4" w:tplc="38090019" w:tentative="1">
      <w:start w:val="1"/>
      <w:numFmt w:val="lowerLetter"/>
      <w:lvlText w:val="%5."/>
      <w:lvlJc w:val="left"/>
      <w:pPr>
        <w:ind w:left="4923" w:hanging="360"/>
      </w:pPr>
    </w:lvl>
    <w:lvl w:ilvl="5" w:tplc="3809001B" w:tentative="1">
      <w:start w:val="1"/>
      <w:numFmt w:val="lowerRoman"/>
      <w:lvlText w:val="%6."/>
      <w:lvlJc w:val="right"/>
      <w:pPr>
        <w:ind w:left="5643" w:hanging="180"/>
      </w:pPr>
    </w:lvl>
    <w:lvl w:ilvl="6" w:tplc="3809000F" w:tentative="1">
      <w:start w:val="1"/>
      <w:numFmt w:val="decimal"/>
      <w:lvlText w:val="%7."/>
      <w:lvlJc w:val="left"/>
      <w:pPr>
        <w:ind w:left="6363" w:hanging="360"/>
      </w:pPr>
    </w:lvl>
    <w:lvl w:ilvl="7" w:tplc="38090019" w:tentative="1">
      <w:start w:val="1"/>
      <w:numFmt w:val="lowerLetter"/>
      <w:lvlText w:val="%8."/>
      <w:lvlJc w:val="left"/>
      <w:pPr>
        <w:ind w:left="7083" w:hanging="360"/>
      </w:pPr>
    </w:lvl>
    <w:lvl w:ilvl="8" w:tplc="3809001B" w:tentative="1">
      <w:start w:val="1"/>
      <w:numFmt w:val="lowerRoman"/>
      <w:lvlText w:val="%9."/>
      <w:lvlJc w:val="right"/>
      <w:pPr>
        <w:ind w:left="7803" w:hanging="180"/>
      </w:pPr>
    </w:lvl>
  </w:abstractNum>
  <w:abstractNum w:abstractNumId="54" w15:restartNumberingAfterBreak="0">
    <w:nsid w:val="633F24AA"/>
    <w:multiLevelType w:val="hybridMultilevel"/>
    <w:tmpl w:val="9DFAE71C"/>
    <w:lvl w:ilvl="0" w:tplc="A38CB01C">
      <w:start w:val="1"/>
      <w:numFmt w:val="lowerLetter"/>
      <w:lvlText w:val="%1."/>
      <w:lvlJc w:val="left"/>
      <w:pPr>
        <w:ind w:left="1026" w:hanging="360"/>
      </w:pPr>
      <w:rPr>
        <w:rFonts w:hint="default"/>
        <w:b w:val="0"/>
        <w:bCs/>
        <w:sz w:val="20"/>
        <w:szCs w:val="22"/>
      </w:rPr>
    </w:lvl>
    <w:lvl w:ilvl="1" w:tplc="38090019" w:tentative="1">
      <w:start w:val="1"/>
      <w:numFmt w:val="lowerLetter"/>
      <w:lvlText w:val="%2."/>
      <w:lvlJc w:val="left"/>
      <w:pPr>
        <w:ind w:left="1746" w:hanging="360"/>
      </w:pPr>
    </w:lvl>
    <w:lvl w:ilvl="2" w:tplc="3809001B" w:tentative="1">
      <w:start w:val="1"/>
      <w:numFmt w:val="lowerRoman"/>
      <w:lvlText w:val="%3."/>
      <w:lvlJc w:val="right"/>
      <w:pPr>
        <w:ind w:left="2466" w:hanging="180"/>
      </w:pPr>
    </w:lvl>
    <w:lvl w:ilvl="3" w:tplc="3809000F" w:tentative="1">
      <w:start w:val="1"/>
      <w:numFmt w:val="decimal"/>
      <w:lvlText w:val="%4."/>
      <w:lvlJc w:val="left"/>
      <w:pPr>
        <w:ind w:left="3186" w:hanging="360"/>
      </w:pPr>
    </w:lvl>
    <w:lvl w:ilvl="4" w:tplc="38090019" w:tentative="1">
      <w:start w:val="1"/>
      <w:numFmt w:val="lowerLetter"/>
      <w:lvlText w:val="%5."/>
      <w:lvlJc w:val="left"/>
      <w:pPr>
        <w:ind w:left="3906" w:hanging="360"/>
      </w:pPr>
    </w:lvl>
    <w:lvl w:ilvl="5" w:tplc="3809001B" w:tentative="1">
      <w:start w:val="1"/>
      <w:numFmt w:val="lowerRoman"/>
      <w:lvlText w:val="%6."/>
      <w:lvlJc w:val="right"/>
      <w:pPr>
        <w:ind w:left="4626" w:hanging="180"/>
      </w:pPr>
    </w:lvl>
    <w:lvl w:ilvl="6" w:tplc="3809000F" w:tentative="1">
      <w:start w:val="1"/>
      <w:numFmt w:val="decimal"/>
      <w:lvlText w:val="%7."/>
      <w:lvlJc w:val="left"/>
      <w:pPr>
        <w:ind w:left="5346" w:hanging="360"/>
      </w:pPr>
    </w:lvl>
    <w:lvl w:ilvl="7" w:tplc="38090019" w:tentative="1">
      <w:start w:val="1"/>
      <w:numFmt w:val="lowerLetter"/>
      <w:lvlText w:val="%8."/>
      <w:lvlJc w:val="left"/>
      <w:pPr>
        <w:ind w:left="6066" w:hanging="360"/>
      </w:pPr>
    </w:lvl>
    <w:lvl w:ilvl="8" w:tplc="3809001B" w:tentative="1">
      <w:start w:val="1"/>
      <w:numFmt w:val="lowerRoman"/>
      <w:lvlText w:val="%9."/>
      <w:lvlJc w:val="right"/>
      <w:pPr>
        <w:ind w:left="6786" w:hanging="180"/>
      </w:pPr>
    </w:lvl>
  </w:abstractNum>
  <w:abstractNum w:abstractNumId="55" w15:restartNumberingAfterBreak="0">
    <w:nsid w:val="646E0BFB"/>
    <w:multiLevelType w:val="hybridMultilevel"/>
    <w:tmpl w:val="0672A82C"/>
    <w:lvl w:ilvl="0" w:tplc="0A305040">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66814278"/>
    <w:multiLevelType w:val="hybridMultilevel"/>
    <w:tmpl w:val="745C7EEA"/>
    <w:lvl w:ilvl="0" w:tplc="C046AF3A">
      <w:start w:val="1"/>
      <w:numFmt w:val="lowerRoman"/>
      <w:lvlText w:val="%1."/>
      <w:lvlJc w:val="left"/>
      <w:pPr>
        <w:ind w:left="1310" w:hanging="360"/>
      </w:pPr>
      <w:rPr>
        <w:rFonts w:hint="default"/>
      </w:rPr>
    </w:lvl>
    <w:lvl w:ilvl="1" w:tplc="38090019" w:tentative="1">
      <w:start w:val="1"/>
      <w:numFmt w:val="lowerLetter"/>
      <w:lvlText w:val="%2."/>
      <w:lvlJc w:val="left"/>
      <w:pPr>
        <w:ind w:left="2030" w:hanging="360"/>
      </w:pPr>
    </w:lvl>
    <w:lvl w:ilvl="2" w:tplc="3809001B" w:tentative="1">
      <w:start w:val="1"/>
      <w:numFmt w:val="lowerRoman"/>
      <w:lvlText w:val="%3."/>
      <w:lvlJc w:val="right"/>
      <w:pPr>
        <w:ind w:left="2750" w:hanging="180"/>
      </w:pPr>
    </w:lvl>
    <w:lvl w:ilvl="3" w:tplc="3809000F" w:tentative="1">
      <w:start w:val="1"/>
      <w:numFmt w:val="decimal"/>
      <w:lvlText w:val="%4."/>
      <w:lvlJc w:val="left"/>
      <w:pPr>
        <w:ind w:left="3470" w:hanging="360"/>
      </w:pPr>
    </w:lvl>
    <w:lvl w:ilvl="4" w:tplc="38090019" w:tentative="1">
      <w:start w:val="1"/>
      <w:numFmt w:val="lowerLetter"/>
      <w:lvlText w:val="%5."/>
      <w:lvlJc w:val="left"/>
      <w:pPr>
        <w:ind w:left="4190" w:hanging="360"/>
      </w:pPr>
    </w:lvl>
    <w:lvl w:ilvl="5" w:tplc="3809001B" w:tentative="1">
      <w:start w:val="1"/>
      <w:numFmt w:val="lowerRoman"/>
      <w:lvlText w:val="%6."/>
      <w:lvlJc w:val="right"/>
      <w:pPr>
        <w:ind w:left="4910" w:hanging="180"/>
      </w:pPr>
    </w:lvl>
    <w:lvl w:ilvl="6" w:tplc="3809000F" w:tentative="1">
      <w:start w:val="1"/>
      <w:numFmt w:val="decimal"/>
      <w:lvlText w:val="%7."/>
      <w:lvlJc w:val="left"/>
      <w:pPr>
        <w:ind w:left="5630" w:hanging="360"/>
      </w:pPr>
    </w:lvl>
    <w:lvl w:ilvl="7" w:tplc="38090019" w:tentative="1">
      <w:start w:val="1"/>
      <w:numFmt w:val="lowerLetter"/>
      <w:lvlText w:val="%8."/>
      <w:lvlJc w:val="left"/>
      <w:pPr>
        <w:ind w:left="6350" w:hanging="360"/>
      </w:pPr>
    </w:lvl>
    <w:lvl w:ilvl="8" w:tplc="3809001B" w:tentative="1">
      <w:start w:val="1"/>
      <w:numFmt w:val="lowerRoman"/>
      <w:lvlText w:val="%9."/>
      <w:lvlJc w:val="right"/>
      <w:pPr>
        <w:ind w:left="7070" w:hanging="180"/>
      </w:pPr>
    </w:lvl>
  </w:abstractNum>
  <w:abstractNum w:abstractNumId="57" w15:restartNumberingAfterBreak="0">
    <w:nsid w:val="68EE5150"/>
    <w:multiLevelType w:val="hybridMultilevel"/>
    <w:tmpl w:val="38EADE5E"/>
    <w:lvl w:ilvl="0" w:tplc="FFFFFFFF">
      <w:start w:val="1"/>
      <w:numFmt w:val="lowerRoman"/>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694F3899"/>
    <w:multiLevelType w:val="hybridMultilevel"/>
    <w:tmpl w:val="5290DD52"/>
    <w:lvl w:ilvl="0" w:tplc="6AF4B51A">
      <w:start w:val="2"/>
      <w:numFmt w:val="decimal"/>
      <w:lvlText w:val="%1."/>
      <w:lvlJc w:val="left"/>
      <w:pPr>
        <w:ind w:left="597" w:hanging="360"/>
      </w:pPr>
      <w:rPr>
        <w:rFonts w:hint="default"/>
        <w:b/>
        <w:bCs w:val="0"/>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6978645B"/>
    <w:multiLevelType w:val="hybridMultilevel"/>
    <w:tmpl w:val="264452D2"/>
    <w:lvl w:ilvl="0" w:tplc="CA1E77C0">
      <w:start w:val="1"/>
      <w:numFmt w:val="lowerLetter"/>
      <w:lvlText w:val="(%1)"/>
      <w:lvlJc w:val="center"/>
      <w:pPr>
        <w:ind w:left="990" w:hanging="360"/>
      </w:pPr>
      <w:rPr>
        <w:rFonts w:hint="default"/>
        <w:sz w:val="20"/>
        <w:szCs w:val="2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0" w15:restartNumberingAfterBreak="0">
    <w:nsid w:val="6D6B7294"/>
    <w:multiLevelType w:val="hybridMultilevel"/>
    <w:tmpl w:val="BA58323C"/>
    <w:lvl w:ilvl="0" w:tplc="8A4E33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B16C23"/>
    <w:multiLevelType w:val="hybridMultilevel"/>
    <w:tmpl w:val="2CD67F3C"/>
    <w:lvl w:ilvl="0" w:tplc="59A8D348">
      <w:start w:val="1"/>
      <w:numFmt w:val="lowerLetter"/>
      <w:lvlText w:val="%1."/>
      <w:lvlJc w:val="left"/>
      <w:pPr>
        <w:ind w:left="609" w:hanging="360"/>
      </w:pPr>
      <w:rPr>
        <w:rFonts w:hint="default"/>
      </w:rPr>
    </w:lvl>
    <w:lvl w:ilvl="1" w:tplc="38090019" w:tentative="1">
      <w:start w:val="1"/>
      <w:numFmt w:val="lowerLetter"/>
      <w:lvlText w:val="%2."/>
      <w:lvlJc w:val="left"/>
      <w:pPr>
        <w:ind w:left="1329" w:hanging="360"/>
      </w:pPr>
    </w:lvl>
    <w:lvl w:ilvl="2" w:tplc="3809001B" w:tentative="1">
      <w:start w:val="1"/>
      <w:numFmt w:val="lowerRoman"/>
      <w:lvlText w:val="%3."/>
      <w:lvlJc w:val="right"/>
      <w:pPr>
        <w:ind w:left="2049" w:hanging="180"/>
      </w:pPr>
    </w:lvl>
    <w:lvl w:ilvl="3" w:tplc="3809000F" w:tentative="1">
      <w:start w:val="1"/>
      <w:numFmt w:val="decimal"/>
      <w:lvlText w:val="%4."/>
      <w:lvlJc w:val="left"/>
      <w:pPr>
        <w:ind w:left="2769" w:hanging="360"/>
      </w:pPr>
    </w:lvl>
    <w:lvl w:ilvl="4" w:tplc="38090019" w:tentative="1">
      <w:start w:val="1"/>
      <w:numFmt w:val="lowerLetter"/>
      <w:lvlText w:val="%5."/>
      <w:lvlJc w:val="left"/>
      <w:pPr>
        <w:ind w:left="3489" w:hanging="360"/>
      </w:pPr>
    </w:lvl>
    <w:lvl w:ilvl="5" w:tplc="3809001B" w:tentative="1">
      <w:start w:val="1"/>
      <w:numFmt w:val="lowerRoman"/>
      <w:lvlText w:val="%6."/>
      <w:lvlJc w:val="right"/>
      <w:pPr>
        <w:ind w:left="4209" w:hanging="180"/>
      </w:pPr>
    </w:lvl>
    <w:lvl w:ilvl="6" w:tplc="3809000F" w:tentative="1">
      <w:start w:val="1"/>
      <w:numFmt w:val="decimal"/>
      <w:lvlText w:val="%7."/>
      <w:lvlJc w:val="left"/>
      <w:pPr>
        <w:ind w:left="4929" w:hanging="360"/>
      </w:pPr>
    </w:lvl>
    <w:lvl w:ilvl="7" w:tplc="38090019" w:tentative="1">
      <w:start w:val="1"/>
      <w:numFmt w:val="lowerLetter"/>
      <w:lvlText w:val="%8."/>
      <w:lvlJc w:val="left"/>
      <w:pPr>
        <w:ind w:left="5649" w:hanging="360"/>
      </w:pPr>
    </w:lvl>
    <w:lvl w:ilvl="8" w:tplc="3809001B" w:tentative="1">
      <w:start w:val="1"/>
      <w:numFmt w:val="lowerRoman"/>
      <w:lvlText w:val="%9."/>
      <w:lvlJc w:val="right"/>
      <w:pPr>
        <w:ind w:left="6369" w:hanging="180"/>
      </w:pPr>
    </w:lvl>
  </w:abstractNum>
  <w:abstractNum w:abstractNumId="62" w15:restartNumberingAfterBreak="0">
    <w:nsid w:val="6E5F7640"/>
    <w:multiLevelType w:val="hybridMultilevel"/>
    <w:tmpl w:val="29B0B65A"/>
    <w:lvl w:ilvl="0" w:tplc="22B25BAC">
      <w:start w:val="2"/>
      <w:numFmt w:val="decimal"/>
      <w:lvlText w:val="%1."/>
      <w:lvlJc w:val="left"/>
      <w:pPr>
        <w:ind w:left="969"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0B516EC"/>
    <w:multiLevelType w:val="hybridMultilevel"/>
    <w:tmpl w:val="3F923556"/>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2CC529C"/>
    <w:multiLevelType w:val="hybridMultilevel"/>
    <w:tmpl w:val="F188B0FC"/>
    <w:lvl w:ilvl="0" w:tplc="01C64E80">
      <w:start w:val="1"/>
      <w:numFmt w:val="decimal"/>
      <w:lvlText w:val="%1."/>
      <w:lvlJc w:val="left"/>
      <w:pPr>
        <w:ind w:left="60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7A37E80"/>
    <w:multiLevelType w:val="hybridMultilevel"/>
    <w:tmpl w:val="B2CA8696"/>
    <w:lvl w:ilvl="0" w:tplc="D5F6D186">
      <w:start w:val="1"/>
      <w:numFmt w:val="lowerLetter"/>
      <w:lvlText w:val="%1."/>
      <w:lvlJc w:val="left"/>
      <w:pPr>
        <w:ind w:left="1018" w:hanging="360"/>
      </w:pPr>
      <w:rPr>
        <w:rFonts w:hint="default"/>
      </w:rPr>
    </w:lvl>
    <w:lvl w:ilvl="1" w:tplc="04090019" w:tentative="1">
      <w:start w:val="1"/>
      <w:numFmt w:val="lowerLetter"/>
      <w:lvlText w:val="%2."/>
      <w:lvlJc w:val="left"/>
      <w:pPr>
        <w:ind w:left="1738" w:hanging="360"/>
      </w:pPr>
    </w:lvl>
    <w:lvl w:ilvl="2" w:tplc="0409001B" w:tentative="1">
      <w:start w:val="1"/>
      <w:numFmt w:val="lowerRoman"/>
      <w:lvlText w:val="%3."/>
      <w:lvlJc w:val="right"/>
      <w:pPr>
        <w:ind w:left="2458" w:hanging="180"/>
      </w:pPr>
    </w:lvl>
    <w:lvl w:ilvl="3" w:tplc="0409000F" w:tentative="1">
      <w:start w:val="1"/>
      <w:numFmt w:val="decimal"/>
      <w:lvlText w:val="%4."/>
      <w:lvlJc w:val="left"/>
      <w:pPr>
        <w:ind w:left="3178" w:hanging="360"/>
      </w:pPr>
    </w:lvl>
    <w:lvl w:ilvl="4" w:tplc="04090019" w:tentative="1">
      <w:start w:val="1"/>
      <w:numFmt w:val="lowerLetter"/>
      <w:lvlText w:val="%5."/>
      <w:lvlJc w:val="left"/>
      <w:pPr>
        <w:ind w:left="3898" w:hanging="360"/>
      </w:pPr>
    </w:lvl>
    <w:lvl w:ilvl="5" w:tplc="0409001B" w:tentative="1">
      <w:start w:val="1"/>
      <w:numFmt w:val="lowerRoman"/>
      <w:lvlText w:val="%6."/>
      <w:lvlJc w:val="right"/>
      <w:pPr>
        <w:ind w:left="4618" w:hanging="180"/>
      </w:pPr>
    </w:lvl>
    <w:lvl w:ilvl="6" w:tplc="0409000F" w:tentative="1">
      <w:start w:val="1"/>
      <w:numFmt w:val="decimal"/>
      <w:lvlText w:val="%7."/>
      <w:lvlJc w:val="left"/>
      <w:pPr>
        <w:ind w:left="5338" w:hanging="360"/>
      </w:pPr>
    </w:lvl>
    <w:lvl w:ilvl="7" w:tplc="04090019" w:tentative="1">
      <w:start w:val="1"/>
      <w:numFmt w:val="lowerLetter"/>
      <w:lvlText w:val="%8."/>
      <w:lvlJc w:val="left"/>
      <w:pPr>
        <w:ind w:left="6058" w:hanging="360"/>
      </w:pPr>
    </w:lvl>
    <w:lvl w:ilvl="8" w:tplc="0409001B" w:tentative="1">
      <w:start w:val="1"/>
      <w:numFmt w:val="lowerRoman"/>
      <w:lvlText w:val="%9."/>
      <w:lvlJc w:val="right"/>
      <w:pPr>
        <w:ind w:left="6778" w:hanging="180"/>
      </w:pPr>
    </w:lvl>
  </w:abstractNum>
  <w:abstractNum w:abstractNumId="66" w15:restartNumberingAfterBreak="0">
    <w:nsid w:val="77CC19F1"/>
    <w:multiLevelType w:val="hybridMultilevel"/>
    <w:tmpl w:val="7E38B5FC"/>
    <w:lvl w:ilvl="0" w:tplc="0290AB68">
      <w:start w:val="1"/>
      <w:numFmt w:val="lowerRoman"/>
      <w:lvlText w:val="%1."/>
      <w:lvlJc w:val="left"/>
      <w:pPr>
        <w:ind w:left="1383" w:hanging="720"/>
      </w:pPr>
      <w:rPr>
        <w:rFonts w:hint="default"/>
      </w:rPr>
    </w:lvl>
    <w:lvl w:ilvl="1" w:tplc="04090019" w:tentative="1">
      <w:start w:val="1"/>
      <w:numFmt w:val="lowerLetter"/>
      <w:lvlText w:val="%2."/>
      <w:lvlJc w:val="left"/>
      <w:pPr>
        <w:ind w:left="1743" w:hanging="360"/>
      </w:pPr>
    </w:lvl>
    <w:lvl w:ilvl="2" w:tplc="0409001B" w:tentative="1">
      <w:start w:val="1"/>
      <w:numFmt w:val="lowerRoman"/>
      <w:lvlText w:val="%3."/>
      <w:lvlJc w:val="right"/>
      <w:pPr>
        <w:ind w:left="2463" w:hanging="180"/>
      </w:pPr>
    </w:lvl>
    <w:lvl w:ilvl="3" w:tplc="0409000F" w:tentative="1">
      <w:start w:val="1"/>
      <w:numFmt w:val="decimal"/>
      <w:lvlText w:val="%4."/>
      <w:lvlJc w:val="left"/>
      <w:pPr>
        <w:ind w:left="3183" w:hanging="360"/>
      </w:pPr>
    </w:lvl>
    <w:lvl w:ilvl="4" w:tplc="04090019" w:tentative="1">
      <w:start w:val="1"/>
      <w:numFmt w:val="lowerLetter"/>
      <w:lvlText w:val="%5."/>
      <w:lvlJc w:val="left"/>
      <w:pPr>
        <w:ind w:left="3903" w:hanging="360"/>
      </w:pPr>
    </w:lvl>
    <w:lvl w:ilvl="5" w:tplc="0409001B" w:tentative="1">
      <w:start w:val="1"/>
      <w:numFmt w:val="lowerRoman"/>
      <w:lvlText w:val="%6."/>
      <w:lvlJc w:val="right"/>
      <w:pPr>
        <w:ind w:left="4623" w:hanging="180"/>
      </w:pPr>
    </w:lvl>
    <w:lvl w:ilvl="6" w:tplc="0409000F" w:tentative="1">
      <w:start w:val="1"/>
      <w:numFmt w:val="decimal"/>
      <w:lvlText w:val="%7."/>
      <w:lvlJc w:val="left"/>
      <w:pPr>
        <w:ind w:left="5343" w:hanging="360"/>
      </w:pPr>
    </w:lvl>
    <w:lvl w:ilvl="7" w:tplc="04090019" w:tentative="1">
      <w:start w:val="1"/>
      <w:numFmt w:val="lowerLetter"/>
      <w:lvlText w:val="%8."/>
      <w:lvlJc w:val="left"/>
      <w:pPr>
        <w:ind w:left="6063" w:hanging="360"/>
      </w:pPr>
    </w:lvl>
    <w:lvl w:ilvl="8" w:tplc="0409001B" w:tentative="1">
      <w:start w:val="1"/>
      <w:numFmt w:val="lowerRoman"/>
      <w:lvlText w:val="%9."/>
      <w:lvlJc w:val="right"/>
      <w:pPr>
        <w:ind w:left="6783" w:hanging="180"/>
      </w:pPr>
    </w:lvl>
  </w:abstractNum>
  <w:abstractNum w:abstractNumId="67" w15:restartNumberingAfterBreak="0">
    <w:nsid w:val="7CA1783C"/>
    <w:multiLevelType w:val="hybridMultilevel"/>
    <w:tmpl w:val="C9CC0E2E"/>
    <w:lvl w:ilvl="0" w:tplc="D25CB3D8">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7CFA6660"/>
    <w:multiLevelType w:val="hybridMultilevel"/>
    <w:tmpl w:val="05108AB6"/>
    <w:lvl w:ilvl="0" w:tplc="BC28D4D8">
      <w:start w:val="1"/>
      <w:numFmt w:val="decimal"/>
      <w:lvlText w:val="%1."/>
      <w:lvlJc w:val="center"/>
      <w:pPr>
        <w:ind w:left="720" w:hanging="360"/>
      </w:pPr>
      <w:rPr>
        <w:rFonts w:hint="default"/>
        <w:b/>
        <w:color w:val="auto"/>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9" w15:restartNumberingAfterBreak="0">
    <w:nsid w:val="7D6432A6"/>
    <w:multiLevelType w:val="hybridMultilevel"/>
    <w:tmpl w:val="7AB87F94"/>
    <w:lvl w:ilvl="0" w:tplc="80188C68">
      <w:start w:val="1"/>
      <w:numFmt w:val="lowerLetter"/>
      <w:lvlText w:val="%1."/>
      <w:lvlJc w:val="left"/>
      <w:pPr>
        <w:ind w:left="1323" w:hanging="360"/>
      </w:pPr>
      <w:rPr>
        <w:rFonts w:hint="default"/>
      </w:rPr>
    </w:lvl>
    <w:lvl w:ilvl="1" w:tplc="38090019" w:tentative="1">
      <w:start w:val="1"/>
      <w:numFmt w:val="lowerLetter"/>
      <w:lvlText w:val="%2."/>
      <w:lvlJc w:val="left"/>
      <w:pPr>
        <w:ind w:left="2043" w:hanging="360"/>
      </w:pPr>
    </w:lvl>
    <w:lvl w:ilvl="2" w:tplc="3809001B" w:tentative="1">
      <w:start w:val="1"/>
      <w:numFmt w:val="lowerRoman"/>
      <w:lvlText w:val="%3."/>
      <w:lvlJc w:val="right"/>
      <w:pPr>
        <w:ind w:left="2763" w:hanging="180"/>
      </w:pPr>
    </w:lvl>
    <w:lvl w:ilvl="3" w:tplc="3809000F" w:tentative="1">
      <w:start w:val="1"/>
      <w:numFmt w:val="decimal"/>
      <w:lvlText w:val="%4."/>
      <w:lvlJc w:val="left"/>
      <w:pPr>
        <w:ind w:left="3483" w:hanging="360"/>
      </w:pPr>
    </w:lvl>
    <w:lvl w:ilvl="4" w:tplc="38090019" w:tentative="1">
      <w:start w:val="1"/>
      <w:numFmt w:val="lowerLetter"/>
      <w:lvlText w:val="%5."/>
      <w:lvlJc w:val="left"/>
      <w:pPr>
        <w:ind w:left="4203" w:hanging="360"/>
      </w:pPr>
    </w:lvl>
    <w:lvl w:ilvl="5" w:tplc="3809001B" w:tentative="1">
      <w:start w:val="1"/>
      <w:numFmt w:val="lowerRoman"/>
      <w:lvlText w:val="%6."/>
      <w:lvlJc w:val="right"/>
      <w:pPr>
        <w:ind w:left="4923" w:hanging="180"/>
      </w:pPr>
    </w:lvl>
    <w:lvl w:ilvl="6" w:tplc="3809000F" w:tentative="1">
      <w:start w:val="1"/>
      <w:numFmt w:val="decimal"/>
      <w:lvlText w:val="%7."/>
      <w:lvlJc w:val="left"/>
      <w:pPr>
        <w:ind w:left="5643" w:hanging="360"/>
      </w:pPr>
    </w:lvl>
    <w:lvl w:ilvl="7" w:tplc="38090019" w:tentative="1">
      <w:start w:val="1"/>
      <w:numFmt w:val="lowerLetter"/>
      <w:lvlText w:val="%8."/>
      <w:lvlJc w:val="left"/>
      <w:pPr>
        <w:ind w:left="6363" w:hanging="360"/>
      </w:pPr>
    </w:lvl>
    <w:lvl w:ilvl="8" w:tplc="3809001B" w:tentative="1">
      <w:start w:val="1"/>
      <w:numFmt w:val="lowerRoman"/>
      <w:lvlText w:val="%9."/>
      <w:lvlJc w:val="right"/>
      <w:pPr>
        <w:ind w:left="7083" w:hanging="180"/>
      </w:pPr>
    </w:lvl>
  </w:abstractNum>
  <w:abstractNum w:abstractNumId="70" w15:restartNumberingAfterBreak="0">
    <w:nsid w:val="7FC45ABE"/>
    <w:multiLevelType w:val="hybridMultilevel"/>
    <w:tmpl w:val="CF986FE8"/>
    <w:lvl w:ilvl="0" w:tplc="7E6C572E">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7FF23B07"/>
    <w:multiLevelType w:val="hybridMultilevel"/>
    <w:tmpl w:val="6BE4903E"/>
    <w:lvl w:ilvl="0" w:tplc="7E0640B0">
      <w:start w:val="1"/>
      <w:numFmt w:val="lowerLetter"/>
      <w:lvlText w:val="%1."/>
      <w:lvlJc w:val="left"/>
      <w:pPr>
        <w:ind w:left="720" w:hanging="360"/>
      </w:pPr>
      <w:rPr>
        <w:rFonts w:hint="default"/>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75524692">
    <w:abstractNumId w:val="33"/>
  </w:num>
  <w:num w:numId="2" w16cid:durableId="820657146">
    <w:abstractNumId w:val="36"/>
  </w:num>
  <w:num w:numId="3" w16cid:durableId="1890801386">
    <w:abstractNumId w:val="64"/>
  </w:num>
  <w:num w:numId="4" w16cid:durableId="2038850982">
    <w:abstractNumId w:val="30"/>
  </w:num>
  <w:num w:numId="5" w16cid:durableId="398093520">
    <w:abstractNumId w:val="66"/>
  </w:num>
  <w:num w:numId="6" w16cid:durableId="1276017227">
    <w:abstractNumId w:val="17"/>
  </w:num>
  <w:num w:numId="7" w16cid:durableId="978650635">
    <w:abstractNumId w:val="19"/>
  </w:num>
  <w:num w:numId="8" w16cid:durableId="1957789336">
    <w:abstractNumId w:val="65"/>
  </w:num>
  <w:num w:numId="9" w16cid:durableId="1923710825">
    <w:abstractNumId w:val="44"/>
  </w:num>
  <w:num w:numId="10" w16cid:durableId="321087194">
    <w:abstractNumId w:val="24"/>
  </w:num>
  <w:num w:numId="11" w16cid:durableId="1873690460">
    <w:abstractNumId w:val="42"/>
  </w:num>
  <w:num w:numId="12" w16cid:durableId="2130271606">
    <w:abstractNumId w:val="62"/>
  </w:num>
  <w:num w:numId="13" w16cid:durableId="845677633">
    <w:abstractNumId w:val="8"/>
  </w:num>
  <w:num w:numId="14" w16cid:durableId="756513432">
    <w:abstractNumId w:val="28"/>
  </w:num>
  <w:num w:numId="15" w16cid:durableId="1222180915">
    <w:abstractNumId w:val="22"/>
  </w:num>
  <w:num w:numId="16" w16cid:durableId="2083327278">
    <w:abstractNumId w:val="15"/>
  </w:num>
  <w:num w:numId="17" w16cid:durableId="1456635602">
    <w:abstractNumId w:val="7"/>
  </w:num>
  <w:num w:numId="18" w16cid:durableId="1297837676">
    <w:abstractNumId w:val="25"/>
  </w:num>
  <w:num w:numId="19" w16cid:durableId="518155157">
    <w:abstractNumId w:val="68"/>
  </w:num>
  <w:num w:numId="20" w16cid:durableId="754399657">
    <w:abstractNumId w:val="40"/>
  </w:num>
  <w:num w:numId="21" w16cid:durableId="819882902">
    <w:abstractNumId w:val="32"/>
  </w:num>
  <w:num w:numId="22" w16cid:durableId="1563105009">
    <w:abstractNumId w:val="50"/>
  </w:num>
  <w:num w:numId="23" w16cid:durableId="680591769">
    <w:abstractNumId w:val="58"/>
  </w:num>
  <w:num w:numId="24" w16cid:durableId="844444737">
    <w:abstractNumId w:val="54"/>
  </w:num>
  <w:num w:numId="25" w16cid:durableId="217516757">
    <w:abstractNumId w:val="59"/>
  </w:num>
  <w:num w:numId="26" w16cid:durableId="741366246">
    <w:abstractNumId w:val="35"/>
  </w:num>
  <w:num w:numId="27" w16cid:durableId="666712315">
    <w:abstractNumId w:val="41"/>
  </w:num>
  <w:num w:numId="28" w16cid:durableId="767845624">
    <w:abstractNumId w:val="52"/>
  </w:num>
  <w:num w:numId="29" w16cid:durableId="1108815653">
    <w:abstractNumId w:val="56"/>
  </w:num>
  <w:num w:numId="30" w16cid:durableId="276913891">
    <w:abstractNumId w:val="6"/>
  </w:num>
  <w:num w:numId="31" w16cid:durableId="1150442291">
    <w:abstractNumId w:val="9"/>
  </w:num>
  <w:num w:numId="32" w16cid:durableId="521749019">
    <w:abstractNumId w:val="23"/>
  </w:num>
  <w:num w:numId="33" w16cid:durableId="1076056796">
    <w:abstractNumId w:val="14"/>
  </w:num>
  <w:num w:numId="34" w16cid:durableId="1394700826">
    <w:abstractNumId w:val="13"/>
  </w:num>
  <w:num w:numId="35" w16cid:durableId="1929074366">
    <w:abstractNumId w:val="70"/>
  </w:num>
  <w:num w:numId="36" w16cid:durableId="2016300969">
    <w:abstractNumId w:val="51"/>
  </w:num>
  <w:num w:numId="37" w16cid:durableId="619533967">
    <w:abstractNumId w:val="47"/>
  </w:num>
  <w:num w:numId="38" w16cid:durableId="2133286270">
    <w:abstractNumId w:val="71"/>
  </w:num>
  <w:num w:numId="39" w16cid:durableId="1466895639">
    <w:abstractNumId w:val="48"/>
  </w:num>
  <w:num w:numId="40" w16cid:durableId="354385516">
    <w:abstractNumId w:val="49"/>
  </w:num>
  <w:num w:numId="41" w16cid:durableId="32193314">
    <w:abstractNumId w:val="31"/>
  </w:num>
  <w:num w:numId="42" w16cid:durableId="1692221795">
    <w:abstractNumId w:val="38"/>
  </w:num>
  <w:num w:numId="43" w16cid:durableId="1615475738">
    <w:abstractNumId w:val="10"/>
  </w:num>
  <w:num w:numId="44" w16cid:durableId="1688555625">
    <w:abstractNumId w:val="43"/>
  </w:num>
  <w:num w:numId="45" w16cid:durableId="1455714605">
    <w:abstractNumId w:val="16"/>
  </w:num>
  <w:num w:numId="46" w16cid:durableId="2033071717">
    <w:abstractNumId w:val="20"/>
  </w:num>
  <w:num w:numId="47" w16cid:durableId="307901508">
    <w:abstractNumId w:val="5"/>
  </w:num>
  <w:num w:numId="48" w16cid:durableId="699092020">
    <w:abstractNumId w:val="39"/>
  </w:num>
  <w:num w:numId="49" w16cid:durableId="887112041">
    <w:abstractNumId w:val="69"/>
  </w:num>
  <w:num w:numId="50" w16cid:durableId="1661929439">
    <w:abstractNumId w:val="34"/>
  </w:num>
  <w:num w:numId="51" w16cid:durableId="586158780">
    <w:abstractNumId w:val="53"/>
  </w:num>
  <w:num w:numId="52" w16cid:durableId="897202548">
    <w:abstractNumId w:val="18"/>
  </w:num>
  <w:num w:numId="53" w16cid:durableId="2104378575">
    <w:abstractNumId w:val="3"/>
  </w:num>
  <w:num w:numId="54" w16cid:durableId="1936668493">
    <w:abstractNumId w:val="29"/>
  </w:num>
  <w:num w:numId="55" w16cid:durableId="805657541">
    <w:abstractNumId w:val="1"/>
  </w:num>
  <w:num w:numId="56" w16cid:durableId="187643019">
    <w:abstractNumId w:val="67"/>
  </w:num>
  <w:num w:numId="57" w16cid:durableId="2147383013">
    <w:abstractNumId w:val="63"/>
  </w:num>
  <w:num w:numId="58" w16cid:durableId="1001276548">
    <w:abstractNumId w:val="61"/>
  </w:num>
  <w:num w:numId="59" w16cid:durableId="1711563296">
    <w:abstractNumId w:val="27"/>
  </w:num>
  <w:num w:numId="60" w16cid:durableId="2107841883">
    <w:abstractNumId w:val="55"/>
  </w:num>
  <w:num w:numId="61" w16cid:durableId="509491043">
    <w:abstractNumId w:val="4"/>
  </w:num>
  <w:num w:numId="62" w16cid:durableId="1620259018">
    <w:abstractNumId w:val="45"/>
  </w:num>
  <w:num w:numId="63" w16cid:durableId="34278964">
    <w:abstractNumId w:val="11"/>
  </w:num>
  <w:num w:numId="64" w16cid:durableId="81074774">
    <w:abstractNumId w:val="2"/>
  </w:num>
  <w:num w:numId="65" w16cid:durableId="662856060">
    <w:abstractNumId w:val="57"/>
  </w:num>
  <w:num w:numId="66" w16cid:durableId="434986100">
    <w:abstractNumId w:val="26"/>
  </w:num>
  <w:num w:numId="67" w16cid:durableId="1674528779">
    <w:abstractNumId w:val="0"/>
  </w:num>
  <w:num w:numId="68" w16cid:durableId="404106184">
    <w:abstractNumId w:val="60"/>
  </w:num>
  <w:num w:numId="69" w16cid:durableId="45103031">
    <w:abstractNumId w:val="21"/>
  </w:num>
  <w:num w:numId="70" w16cid:durableId="1522815024">
    <w:abstractNumId w:val="37"/>
  </w:num>
  <w:num w:numId="71" w16cid:durableId="782696451">
    <w:abstractNumId w:val="12"/>
  </w:num>
  <w:num w:numId="72" w16cid:durableId="1202472689">
    <w:abstractNumId w:val="46"/>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win Nabila">
    <w15:presenceInfo w15:providerId="Windows Live" w15:userId="74bb0ef7985d8b61"/>
  </w15:person>
  <w15:person w15:author="Yuyun Yunengsih">
    <w15:presenceInfo w15:providerId="AD" w15:userId="S::yuyun.yunengsih@pfimegalife.co.id::038b9d6c-d4df-4b3d-ae79-2f097c109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E2"/>
    <w:rsid w:val="00002322"/>
    <w:rsid w:val="00002998"/>
    <w:rsid w:val="00004A52"/>
    <w:rsid w:val="00006150"/>
    <w:rsid w:val="00006719"/>
    <w:rsid w:val="000067A0"/>
    <w:rsid w:val="00011698"/>
    <w:rsid w:val="000133BE"/>
    <w:rsid w:val="00013947"/>
    <w:rsid w:val="00021193"/>
    <w:rsid w:val="0002264A"/>
    <w:rsid w:val="00025C24"/>
    <w:rsid w:val="000264B1"/>
    <w:rsid w:val="00026CC8"/>
    <w:rsid w:val="000270B6"/>
    <w:rsid w:val="00032871"/>
    <w:rsid w:val="000334F1"/>
    <w:rsid w:val="00035B93"/>
    <w:rsid w:val="00037BD2"/>
    <w:rsid w:val="00040AA0"/>
    <w:rsid w:val="00040CC5"/>
    <w:rsid w:val="00044137"/>
    <w:rsid w:val="000445C2"/>
    <w:rsid w:val="000446B2"/>
    <w:rsid w:val="00046AE9"/>
    <w:rsid w:val="00046E4F"/>
    <w:rsid w:val="00047452"/>
    <w:rsid w:val="000505DA"/>
    <w:rsid w:val="00051435"/>
    <w:rsid w:val="00051A1F"/>
    <w:rsid w:val="000520D2"/>
    <w:rsid w:val="00053067"/>
    <w:rsid w:val="000538E8"/>
    <w:rsid w:val="0005443D"/>
    <w:rsid w:val="00054E94"/>
    <w:rsid w:val="000561AB"/>
    <w:rsid w:val="000633AC"/>
    <w:rsid w:val="0006376D"/>
    <w:rsid w:val="00063BBF"/>
    <w:rsid w:val="000668BD"/>
    <w:rsid w:val="00067219"/>
    <w:rsid w:val="00070418"/>
    <w:rsid w:val="000713CE"/>
    <w:rsid w:val="000716AC"/>
    <w:rsid w:val="00071F4F"/>
    <w:rsid w:val="00073E6C"/>
    <w:rsid w:val="00075685"/>
    <w:rsid w:val="0007674D"/>
    <w:rsid w:val="00076AA9"/>
    <w:rsid w:val="000774BD"/>
    <w:rsid w:val="000865C9"/>
    <w:rsid w:val="00090338"/>
    <w:rsid w:val="0009054F"/>
    <w:rsid w:val="0009150A"/>
    <w:rsid w:val="0009579F"/>
    <w:rsid w:val="000A1C86"/>
    <w:rsid w:val="000A2897"/>
    <w:rsid w:val="000A608C"/>
    <w:rsid w:val="000A7DBE"/>
    <w:rsid w:val="000A7DD5"/>
    <w:rsid w:val="000B1013"/>
    <w:rsid w:val="000B2608"/>
    <w:rsid w:val="000B2B21"/>
    <w:rsid w:val="000B3024"/>
    <w:rsid w:val="000B43A3"/>
    <w:rsid w:val="000B572B"/>
    <w:rsid w:val="000C212B"/>
    <w:rsid w:val="000C44A9"/>
    <w:rsid w:val="000D0032"/>
    <w:rsid w:val="000D2A2D"/>
    <w:rsid w:val="000D664B"/>
    <w:rsid w:val="000D692F"/>
    <w:rsid w:val="000E0115"/>
    <w:rsid w:val="000E0D79"/>
    <w:rsid w:val="000E1480"/>
    <w:rsid w:val="000E15DF"/>
    <w:rsid w:val="000E19F5"/>
    <w:rsid w:val="000E6548"/>
    <w:rsid w:val="000E6F55"/>
    <w:rsid w:val="000F04F2"/>
    <w:rsid w:val="000F2EF1"/>
    <w:rsid w:val="000F323C"/>
    <w:rsid w:val="000F4523"/>
    <w:rsid w:val="000F46BE"/>
    <w:rsid w:val="000F60CB"/>
    <w:rsid w:val="000F620E"/>
    <w:rsid w:val="000F767C"/>
    <w:rsid w:val="00103674"/>
    <w:rsid w:val="00104A94"/>
    <w:rsid w:val="001106E4"/>
    <w:rsid w:val="0011242E"/>
    <w:rsid w:val="00114A03"/>
    <w:rsid w:val="001155FB"/>
    <w:rsid w:val="001205BE"/>
    <w:rsid w:val="0012129F"/>
    <w:rsid w:val="0012209F"/>
    <w:rsid w:val="00123DF6"/>
    <w:rsid w:val="001244DF"/>
    <w:rsid w:val="00125EC8"/>
    <w:rsid w:val="0013150D"/>
    <w:rsid w:val="00133DF9"/>
    <w:rsid w:val="00136A72"/>
    <w:rsid w:val="00140816"/>
    <w:rsid w:val="001410D4"/>
    <w:rsid w:val="00141DA0"/>
    <w:rsid w:val="00142154"/>
    <w:rsid w:val="00142478"/>
    <w:rsid w:val="001439E3"/>
    <w:rsid w:val="001452E4"/>
    <w:rsid w:val="00145D11"/>
    <w:rsid w:val="0014612C"/>
    <w:rsid w:val="00146F19"/>
    <w:rsid w:val="001472D6"/>
    <w:rsid w:val="00147A65"/>
    <w:rsid w:val="00150AC1"/>
    <w:rsid w:val="00151856"/>
    <w:rsid w:val="00155965"/>
    <w:rsid w:val="001561ED"/>
    <w:rsid w:val="00156233"/>
    <w:rsid w:val="00156418"/>
    <w:rsid w:val="00156B79"/>
    <w:rsid w:val="00161ACA"/>
    <w:rsid w:val="00163420"/>
    <w:rsid w:val="00163670"/>
    <w:rsid w:val="00164B2A"/>
    <w:rsid w:val="00174D89"/>
    <w:rsid w:val="0017511C"/>
    <w:rsid w:val="001752D9"/>
    <w:rsid w:val="0018264C"/>
    <w:rsid w:val="001848B3"/>
    <w:rsid w:val="0018570F"/>
    <w:rsid w:val="00186BB2"/>
    <w:rsid w:val="001910E9"/>
    <w:rsid w:val="00191C9F"/>
    <w:rsid w:val="001A09AE"/>
    <w:rsid w:val="001A1DF8"/>
    <w:rsid w:val="001A1F4D"/>
    <w:rsid w:val="001A34C4"/>
    <w:rsid w:val="001A3C8F"/>
    <w:rsid w:val="001A4959"/>
    <w:rsid w:val="001A51BF"/>
    <w:rsid w:val="001A5E82"/>
    <w:rsid w:val="001A62A9"/>
    <w:rsid w:val="001A7178"/>
    <w:rsid w:val="001A7FD7"/>
    <w:rsid w:val="001B2739"/>
    <w:rsid w:val="001B5326"/>
    <w:rsid w:val="001B5F68"/>
    <w:rsid w:val="001C138E"/>
    <w:rsid w:val="001C3F31"/>
    <w:rsid w:val="001C757A"/>
    <w:rsid w:val="001D0033"/>
    <w:rsid w:val="001D1A85"/>
    <w:rsid w:val="001D1AAA"/>
    <w:rsid w:val="001D45C6"/>
    <w:rsid w:val="001D6764"/>
    <w:rsid w:val="001E31FE"/>
    <w:rsid w:val="001E4205"/>
    <w:rsid w:val="001E44A9"/>
    <w:rsid w:val="001F1880"/>
    <w:rsid w:val="001F1DD2"/>
    <w:rsid w:val="001F1F14"/>
    <w:rsid w:val="001F3377"/>
    <w:rsid w:val="001F505B"/>
    <w:rsid w:val="001F540C"/>
    <w:rsid w:val="001F568B"/>
    <w:rsid w:val="001F69F6"/>
    <w:rsid w:val="00200544"/>
    <w:rsid w:val="0020184D"/>
    <w:rsid w:val="00203CFE"/>
    <w:rsid w:val="00204F88"/>
    <w:rsid w:val="00210AEE"/>
    <w:rsid w:val="00210C7B"/>
    <w:rsid w:val="00211741"/>
    <w:rsid w:val="0021208C"/>
    <w:rsid w:val="0021221A"/>
    <w:rsid w:val="002153F9"/>
    <w:rsid w:val="00215DDE"/>
    <w:rsid w:val="002160B9"/>
    <w:rsid w:val="0021774F"/>
    <w:rsid w:val="00217F71"/>
    <w:rsid w:val="0022237D"/>
    <w:rsid w:val="002239E7"/>
    <w:rsid w:val="002248C0"/>
    <w:rsid w:val="002252DD"/>
    <w:rsid w:val="00233272"/>
    <w:rsid w:val="002346BD"/>
    <w:rsid w:val="002367D3"/>
    <w:rsid w:val="00236CC8"/>
    <w:rsid w:val="00241708"/>
    <w:rsid w:val="00242B02"/>
    <w:rsid w:val="00246F06"/>
    <w:rsid w:val="00250B4C"/>
    <w:rsid w:val="002535F7"/>
    <w:rsid w:val="00255136"/>
    <w:rsid w:val="00257074"/>
    <w:rsid w:val="0026285C"/>
    <w:rsid w:val="00264D43"/>
    <w:rsid w:val="00265610"/>
    <w:rsid w:val="00266B88"/>
    <w:rsid w:val="00271EA4"/>
    <w:rsid w:val="00272818"/>
    <w:rsid w:val="00274B45"/>
    <w:rsid w:val="002769CA"/>
    <w:rsid w:val="00281D00"/>
    <w:rsid w:val="002842F9"/>
    <w:rsid w:val="00284CD6"/>
    <w:rsid w:val="002914F6"/>
    <w:rsid w:val="00291FC3"/>
    <w:rsid w:val="002926DC"/>
    <w:rsid w:val="00294997"/>
    <w:rsid w:val="00295697"/>
    <w:rsid w:val="00296A5F"/>
    <w:rsid w:val="00296E83"/>
    <w:rsid w:val="002A0C20"/>
    <w:rsid w:val="002A0F18"/>
    <w:rsid w:val="002A3E8F"/>
    <w:rsid w:val="002A483A"/>
    <w:rsid w:val="002B1A16"/>
    <w:rsid w:val="002B4A6A"/>
    <w:rsid w:val="002B7330"/>
    <w:rsid w:val="002C0F75"/>
    <w:rsid w:val="002C1C97"/>
    <w:rsid w:val="002D0347"/>
    <w:rsid w:val="002D3139"/>
    <w:rsid w:val="002D49A2"/>
    <w:rsid w:val="002D777D"/>
    <w:rsid w:val="002E0049"/>
    <w:rsid w:val="002E156B"/>
    <w:rsid w:val="002E2A7F"/>
    <w:rsid w:val="002E67AB"/>
    <w:rsid w:val="002E7FFA"/>
    <w:rsid w:val="002F1A6A"/>
    <w:rsid w:val="002F750E"/>
    <w:rsid w:val="00300953"/>
    <w:rsid w:val="003024C7"/>
    <w:rsid w:val="00302C16"/>
    <w:rsid w:val="00305265"/>
    <w:rsid w:val="00311943"/>
    <w:rsid w:val="003133F1"/>
    <w:rsid w:val="003142D6"/>
    <w:rsid w:val="00315B74"/>
    <w:rsid w:val="00320A80"/>
    <w:rsid w:val="003222F6"/>
    <w:rsid w:val="0032325B"/>
    <w:rsid w:val="0032621C"/>
    <w:rsid w:val="003270E6"/>
    <w:rsid w:val="003278C8"/>
    <w:rsid w:val="00330C4D"/>
    <w:rsid w:val="00331EDA"/>
    <w:rsid w:val="00335079"/>
    <w:rsid w:val="00337A5D"/>
    <w:rsid w:val="00342063"/>
    <w:rsid w:val="00342C56"/>
    <w:rsid w:val="00342C5C"/>
    <w:rsid w:val="00342D7E"/>
    <w:rsid w:val="0034560F"/>
    <w:rsid w:val="00345F0E"/>
    <w:rsid w:val="00346CCA"/>
    <w:rsid w:val="00347000"/>
    <w:rsid w:val="003478F0"/>
    <w:rsid w:val="003507CF"/>
    <w:rsid w:val="00355202"/>
    <w:rsid w:val="00355F97"/>
    <w:rsid w:val="00357D9C"/>
    <w:rsid w:val="0036077B"/>
    <w:rsid w:val="00360C72"/>
    <w:rsid w:val="00361DAA"/>
    <w:rsid w:val="00361F07"/>
    <w:rsid w:val="00363179"/>
    <w:rsid w:val="00363C7C"/>
    <w:rsid w:val="00364B25"/>
    <w:rsid w:val="00364CF0"/>
    <w:rsid w:val="00365E2B"/>
    <w:rsid w:val="00367ACF"/>
    <w:rsid w:val="0037060A"/>
    <w:rsid w:val="00372B78"/>
    <w:rsid w:val="0037323E"/>
    <w:rsid w:val="00375131"/>
    <w:rsid w:val="00383C38"/>
    <w:rsid w:val="00383FDB"/>
    <w:rsid w:val="0038464C"/>
    <w:rsid w:val="003868D6"/>
    <w:rsid w:val="0039047D"/>
    <w:rsid w:val="003906DB"/>
    <w:rsid w:val="00392414"/>
    <w:rsid w:val="003968E4"/>
    <w:rsid w:val="00396F4F"/>
    <w:rsid w:val="003A1ED9"/>
    <w:rsid w:val="003A2DBC"/>
    <w:rsid w:val="003A3938"/>
    <w:rsid w:val="003A40C3"/>
    <w:rsid w:val="003A46D0"/>
    <w:rsid w:val="003A5C46"/>
    <w:rsid w:val="003A6481"/>
    <w:rsid w:val="003A6510"/>
    <w:rsid w:val="003A66F3"/>
    <w:rsid w:val="003B0857"/>
    <w:rsid w:val="003B2531"/>
    <w:rsid w:val="003B35C4"/>
    <w:rsid w:val="003B4A83"/>
    <w:rsid w:val="003B6113"/>
    <w:rsid w:val="003C1FEA"/>
    <w:rsid w:val="003C36BC"/>
    <w:rsid w:val="003C4F6E"/>
    <w:rsid w:val="003C5100"/>
    <w:rsid w:val="003C530D"/>
    <w:rsid w:val="003C7055"/>
    <w:rsid w:val="003D31F5"/>
    <w:rsid w:val="003D350B"/>
    <w:rsid w:val="003D4873"/>
    <w:rsid w:val="003D4DE5"/>
    <w:rsid w:val="003D5574"/>
    <w:rsid w:val="003D5749"/>
    <w:rsid w:val="003D6942"/>
    <w:rsid w:val="003D7290"/>
    <w:rsid w:val="003E0421"/>
    <w:rsid w:val="003E120F"/>
    <w:rsid w:val="003E3BF1"/>
    <w:rsid w:val="003E483F"/>
    <w:rsid w:val="003F2D5A"/>
    <w:rsid w:val="003F57A9"/>
    <w:rsid w:val="003F678C"/>
    <w:rsid w:val="00400A88"/>
    <w:rsid w:val="004041E4"/>
    <w:rsid w:val="00404517"/>
    <w:rsid w:val="00404DEB"/>
    <w:rsid w:val="00405BC2"/>
    <w:rsid w:val="00405E9A"/>
    <w:rsid w:val="00405F0A"/>
    <w:rsid w:val="004075AD"/>
    <w:rsid w:val="004076CF"/>
    <w:rsid w:val="00411F66"/>
    <w:rsid w:val="00412102"/>
    <w:rsid w:val="00412285"/>
    <w:rsid w:val="00412AFD"/>
    <w:rsid w:val="004146E9"/>
    <w:rsid w:val="00415078"/>
    <w:rsid w:val="004151C8"/>
    <w:rsid w:val="0042003C"/>
    <w:rsid w:val="004207EA"/>
    <w:rsid w:val="00420950"/>
    <w:rsid w:val="00421CC2"/>
    <w:rsid w:val="00421FD0"/>
    <w:rsid w:val="00426266"/>
    <w:rsid w:val="004271BF"/>
    <w:rsid w:val="00427458"/>
    <w:rsid w:val="00432D06"/>
    <w:rsid w:val="00433CB5"/>
    <w:rsid w:val="00434724"/>
    <w:rsid w:val="00435F8B"/>
    <w:rsid w:val="004415FB"/>
    <w:rsid w:val="004416B7"/>
    <w:rsid w:val="00441C10"/>
    <w:rsid w:val="004424E2"/>
    <w:rsid w:val="004460B6"/>
    <w:rsid w:val="004476A8"/>
    <w:rsid w:val="00450B77"/>
    <w:rsid w:val="00451F71"/>
    <w:rsid w:val="00454531"/>
    <w:rsid w:val="00457000"/>
    <w:rsid w:val="00457251"/>
    <w:rsid w:val="00457AFB"/>
    <w:rsid w:val="004608F2"/>
    <w:rsid w:val="004609EE"/>
    <w:rsid w:val="00460A69"/>
    <w:rsid w:val="00462983"/>
    <w:rsid w:val="004638D0"/>
    <w:rsid w:val="00464C11"/>
    <w:rsid w:val="00465131"/>
    <w:rsid w:val="004655FE"/>
    <w:rsid w:val="00465926"/>
    <w:rsid w:val="004666DB"/>
    <w:rsid w:val="00467A6A"/>
    <w:rsid w:val="004721FB"/>
    <w:rsid w:val="004723AE"/>
    <w:rsid w:val="004723F9"/>
    <w:rsid w:val="00474B6F"/>
    <w:rsid w:val="00474EA8"/>
    <w:rsid w:val="00481E8A"/>
    <w:rsid w:val="00482962"/>
    <w:rsid w:val="00482CB8"/>
    <w:rsid w:val="0048472A"/>
    <w:rsid w:val="00484787"/>
    <w:rsid w:val="004858D2"/>
    <w:rsid w:val="00492AC7"/>
    <w:rsid w:val="0049362F"/>
    <w:rsid w:val="004941F7"/>
    <w:rsid w:val="00494883"/>
    <w:rsid w:val="004976CF"/>
    <w:rsid w:val="004A06CD"/>
    <w:rsid w:val="004A1213"/>
    <w:rsid w:val="004A1AC9"/>
    <w:rsid w:val="004A51EC"/>
    <w:rsid w:val="004A7513"/>
    <w:rsid w:val="004B169A"/>
    <w:rsid w:val="004B41B6"/>
    <w:rsid w:val="004B43F2"/>
    <w:rsid w:val="004B5290"/>
    <w:rsid w:val="004B556A"/>
    <w:rsid w:val="004B569F"/>
    <w:rsid w:val="004B69F0"/>
    <w:rsid w:val="004B72D9"/>
    <w:rsid w:val="004C0EBD"/>
    <w:rsid w:val="004C332A"/>
    <w:rsid w:val="004C5C0E"/>
    <w:rsid w:val="004C6378"/>
    <w:rsid w:val="004C67CA"/>
    <w:rsid w:val="004C7D5F"/>
    <w:rsid w:val="004D0827"/>
    <w:rsid w:val="004D2B95"/>
    <w:rsid w:val="004D2EAC"/>
    <w:rsid w:val="004D3C6C"/>
    <w:rsid w:val="004D424A"/>
    <w:rsid w:val="004D4460"/>
    <w:rsid w:val="004D66A6"/>
    <w:rsid w:val="004D67BB"/>
    <w:rsid w:val="004E1C8D"/>
    <w:rsid w:val="004E344D"/>
    <w:rsid w:val="004E37E8"/>
    <w:rsid w:val="004E6D60"/>
    <w:rsid w:val="004E7B7C"/>
    <w:rsid w:val="004F0C5D"/>
    <w:rsid w:val="004F3ABC"/>
    <w:rsid w:val="004F4DB8"/>
    <w:rsid w:val="004F6F92"/>
    <w:rsid w:val="00502941"/>
    <w:rsid w:val="00505AC4"/>
    <w:rsid w:val="00506BDC"/>
    <w:rsid w:val="0050798E"/>
    <w:rsid w:val="00510FA1"/>
    <w:rsid w:val="00511F23"/>
    <w:rsid w:val="00513D69"/>
    <w:rsid w:val="0051508E"/>
    <w:rsid w:val="00521675"/>
    <w:rsid w:val="00521EF5"/>
    <w:rsid w:val="005245DC"/>
    <w:rsid w:val="00524A1A"/>
    <w:rsid w:val="005304AA"/>
    <w:rsid w:val="0053340F"/>
    <w:rsid w:val="00534985"/>
    <w:rsid w:val="00534E68"/>
    <w:rsid w:val="005354AC"/>
    <w:rsid w:val="005357E5"/>
    <w:rsid w:val="0053592E"/>
    <w:rsid w:val="0054022B"/>
    <w:rsid w:val="005433A5"/>
    <w:rsid w:val="00546DB7"/>
    <w:rsid w:val="005479CA"/>
    <w:rsid w:val="00551AE7"/>
    <w:rsid w:val="00553227"/>
    <w:rsid w:val="00553794"/>
    <w:rsid w:val="00553DEC"/>
    <w:rsid w:val="00555344"/>
    <w:rsid w:val="005555AA"/>
    <w:rsid w:val="005558C0"/>
    <w:rsid w:val="00556CD0"/>
    <w:rsid w:val="00560291"/>
    <w:rsid w:val="00560F0E"/>
    <w:rsid w:val="005610AC"/>
    <w:rsid w:val="005621DD"/>
    <w:rsid w:val="00563560"/>
    <w:rsid w:val="005669CB"/>
    <w:rsid w:val="005678E1"/>
    <w:rsid w:val="00571C77"/>
    <w:rsid w:val="00572FAC"/>
    <w:rsid w:val="005737BF"/>
    <w:rsid w:val="0057590F"/>
    <w:rsid w:val="0057697B"/>
    <w:rsid w:val="00586ABB"/>
    <w:rsid w:val="0059376E"/>
    <w:rsid w:val="00593EE7"/>
    <w:rsid w:val="005A1EC2"/>
    <w:rsid w:val="005A26E2"/>
    <w:rsid w:val="005A55C8"/>
    <w:rsid w:val="005A6E71"/>
    <w:rsid w:val="005B082C"/>
    <w:rsid w:val="005B1426"/>
    <w:rsid w:val="005B2895"/>
    <w:rsid w:val="005B7DCB"/>
    <w:rsid w:val="005C06E8"/>
    <w:rsid w:val="005C07F0"/>
    <w:rsid w:val="005C2146"/>
    <w:rsid w:val="005C2755"/>
    <w:rsid w:val="005C41EC"/>
    <w:rsid w:val="005C43E5"/>
    <w:rsid w:val="005C4A04"/>
    <w:rsid w:val="005C5B06"/>
    <w:rsid w:val="005D0A6E"/>
    <w:rsid w:val="005D0C3D"/>
    <w:rsid w:val="005D6C23"/>
    <w:rsid w:val="005D7592"/>
    <w:rsid w:val="005D7C5C"/>
    <w:rsid w:val="005E14B7"/>
    <w:rsid w:val="005E26E0"/>
    <w:rsid w:val="005E3CDF"/>
    <w:rsid w:val="005E4714"/>
    <w:rsid w:val="005E4F0F"/>
    <w:rsid w:val="005E5376"/>
    <w:rsid w:val="005E6DA6"/>
    <w:rsid w:val="005F0293"/>
    <w:rsid w:val="005F2BC4"/>
    <w:rsid w:val="005F4747"/>
    <w:rsid w:val="005F4E11"/>
    <w:rsid w:val="005F5338"/>
    <w:rsid w:val="005F61B1"/>
    <w:rsid w:val="005F7986"/>
    <w:rsid w:val="0060050A"/>
    <w:rsid w:val="0060177A"/>
    <w:rsid w:val="00602DDC"/>
    <w:rsid w:val="00603421"/>
    <w:rsid w:val="00604F79"/>
    <w:rsid w:val="00606DDC"/>
    <w:rsid w:val="00610D85"/>
    <w:rsid w:val="00614A78"/>
    <w:rsid w:val="006170FA"/>
    <w:rsid w:val="006179B4"/>
    <w:rsid w:val="00621163"/>
    <w:rsid w:val="006214FB"/>
    <w:rsid w:val="006225D6"/>
    <w:rsid w:val="0062332E"/>
    <w:rsid w:val="0062450F"/>
    <w:rsid w:val="0062660A"/>
    <w:rsid w:val="006347EB"/>
    <w:rsid w:val="00634AA8"/>
    <w:rsid w:val="00635858"/>
    <w:rsid w:val="00636C61"/>
    <w:rsid w:val="00636DF0"/>
    <w:rsid w:val="0063719B"/>
    <w:rsid w:val="00637E28"/>
    <w:rsid w:val="00640D51"/>
    <w:rsid w:val="006425FE"/>
    <w:rsid w:val="00642F6F"/>
    <w:rsid w:val="006433C9"/>
    <w:rsid w:val="00651AB4"/>
    <w:rsid w:val="00652C9D"/>
    <w:rsid w:val="006534C3"/>
    <w:rsid w:val="00654CF7"/>
    <w:rsid w:val="006561B0"/>
    <w:rsid w:val="006565E5"/>
    <w:rsid w:val="0066413A"/>
    <w:rsid w:val="00665A8D"/>
    <w:rsid w:val="00667623"/>
    <w:rsid w:val="00667B29"/>
    <w:rsid w:val="00667BB5"/>
    <w:rsid w:val="00670C36"/>
    <w:rsid w:val="00670D7D"/>
    <w:rsid w:val="006722A5"/>
    <w:rsid w:val="006722D8"/>
    <w:rsid w:val="006728DB"/>
    <w:rsid w:val="00674D95"/>
    <w:rsid w:val="00676503"/>
    <w:rsid w:val="00676838"/>
    <w:rsid w:val="00681B76"/>
    <w:rsid w:val="0068220D"/>
    <w:rsid w:val="00682F47"/>
    <w:rsid w:val="00684C4E"/>
    <w:rsid w:val="00687B4B"/>
    <w:rsid w:val="00690FA2"/>
    <w:rsid w:val="0069168B"/>
    <w:rsid w:val="00693984"/>
    <w:rsid w:val="006977DD"/>
    <w:rsid w:val="006A0202"/>
    <w:rsid w:val="006A0FD4"/>
    <w:rsid w:val="006A1229"/>
    <w:rsid w:val="006A29BF"/>
    <w:rsid w:val="006A5DF4"/>
    <w:rsid w:val="006B4608"/>
    <w:rsid w:val="006B7D2B"/>
    <w:rsid w:val="006C03C3"/>
    <w:rsid w:val="006C0B61"/>
    <w:rsid w:val="006C7D3A"/>
    <w:rsid w:val="006C7FD8"/>
    <w:rsid w:val="006D296F"/>
    <w:rsid w:val="006D4080"/>
    <w:rsid w:val="006D4D0F"/>
    <w:rsid w:val="006D5A50"/>
    <w:rsid w:val="006D6067"/>
    <w:rsid w:val="006D7D22"/>
    <w:rsid w:val="006E0D1C"/>
    <w:rsid w:val="006E2EB6"/>
    <w:rsid w:val="006E5CF9"/>
    <w:rsid w:val="006E784B"/>
    <w:rsid w:val="006F5D1D"/>
    <w:rsid w:val="006F665F"/>
    <w:rsid w:val="00701FEB"/>
    <w:rsid w:val="00702261"/>
    <w:rsid w:val="007042E0"/>
    <w:rsid w:val="00704D58"/>
    <w:rsid w:val="00705481"/>
    <w:rsid w:val="00705D60"/>
    <w:rsid w:val="00707E0F"/>
    <w:rsid w:val="00711EE8"/>
    <w:rsid w:val="00711F03"/>
    <w:rsid w:val="00714A01"/>
    <w:rsid w:val="0072199A"/>
    <w:rsid w:val="007225DE"/>
    <w:rsid w:val="00722987"/>
    <w:rsid w:val="00723CFA"/>
    <w:rsid w:val="00724352"/>
    <w:rsid w:val="00726B0A"/>
    <w:rsid w:val="00731A0E"/>
    <w:rsid w:val="00733994"/>
    <w:rsid w:val="007352F6"/>
    <w:rsid w:val="0074134C"/>
    <w:rsid w:val="007415C6"/>
    <w:rsid w:val="00741639"/>
    <w:rsid w:val="007417A2"/>
    <w:rsid w:val="007444DA"/>
    <w:rsid w:val="007471EA"/>
    <w:rsid w:val="00747DC6"/>
    <w:rsid w:val="00751DE3"/>
    <w:rsid w:val="007545AC"/>
    <w:rsid w:val="00754A97"/>
    <w:rsid w:val="00754C91"/>
    <w:rsid w:val="007551D9"/>
    <w:rsid w:val="0075586B"/>
    <w:rsid w:val="00757324"/>
    <w:rsid w:val="0076069E"/>
    <w:rsid w:val="0076293A"/>
    <w:rsid w:val="007649AF"/>
    <w:rsid w:val="00766668"/>
    <w:rsid w:val="007678A4"/>
    <w:rsid w:val="007729D1"/>
    <w:rsid w:val="00772E18"/>
    <w:rsid w:val="00773237"/>
    <w:rsid w:val="00776642"/>
    <w:rsid w:val="00776AE3"/>
    <w:rsid w:val="00780FD6"/>
    <w:rsid w:val="00784843"/>
    <w:rsid w:val="00785367"/>
    <w:rsid w:val="007871E4"/>
    <w:rsid w:val="00787334"/>
    <w:rsid w:val="00787792"/>
    <w:rsid w:val="007947A0"/>
    <w:rsid w:val="007970D5"/>
    <w:rsid w:val="007A419C"/>
    <w:rsid w:val="007A7F3F"/>
    <w:rsid w:val="007B089D"/>
    <w:rsid w:val="007B142D"/>
    <w:rsid w:val="007B26B8"/>
    <w:rsid w:val="007B2EA3"/>
    <w:rsid w:val="007B332C"/>
    <w:rsid w:val="007B3B1E"/>
    <w:rsid w:val="007B565D"/>
    <w:rsid w:val="007C238A"/>
    <w:rsid w:val="007C3326"/>
    <w:rsid w:val="007C40DD"/>
    <w:rsid w:val="007C44EA"/>
    <w:rsid w:val="007C4960"/>
    <w:rsid w:val="007C66EB"/>
    <w:rsid w:val="007C6B02"/>
    <w:rsid w:val="007C6FCA"/>
    <w:rsid w:val="007C7513"/>
    <w:rsid w:val="007D20ED"/>
    <w:rsid w:val="007D27F8"/>
    <w:rsid w:val="007D2982"/>
    <w:rsid w:val="007D5AE4"/>
    <w:rsid w:val="007E3731"/>
    <w:rsid w:val="007E5632"/>
    <w:rsid w:val="007F150A"/>
    <w:rsid w:val="007F407D"/>
    <w:rsid w:val="007F43F6"/>
    <w:rsid w:val="007F681D"/>
    <w:rsid w:val="00802B87"/>
    <w:rsid w:val="00802DD1"/>
    <w:rsid w:val="00803344"/>
    <w:rsid w:val="008035EF"/>
    <w:rsid w:val="0080531A"/>
    <w:rsid w:val="008070A6"/>
    <w:rsid w:val="008158CD"/>
    <w:rsid w:val="008212CE"/>
    <w:rsid w:val="008214E8"/>
    <w:rsid w:val="0082318A"/>
    <w:rsid w:val="00823594"/>
    <w:rsid w:val="008244BB"/>
    <w:rsid w:val="00824935"/>
    <w:rsid w:val="0082619A"/>
    <w:rsid w:val="00827127"/>
    <w:rsid w:val="00831AE9"/>
    <w:rsid w:val="00833CBF"/>
    <w:rsid w:val="00835570"/>
    <w:rsid w:val="0083596F"/>
    <w:rsid w:val="00835BC4"/>
    <w:rsid w:val="00840C0E"/>
    <w:rsid w:val="008438EE"/>
    <w:rsid w:val="00844561"/>
    <w:rsid w:val="008459A4"/>
    <w:rsid w:val="008459EB"/>
    <w:rsid w:val="00845F1A"/>
    <w:rsid w:val="008473D7"/>
    <w:rsid w:val="008520F9"/>
    <w:rsid w:val="00852BCD"/>
    <w:rsid w:val="00856D1B"/>
    <w:rsid w:val="008606D2"/>
    <w:rsid w:val="00863D1B"/>
    <w:rsid w:val="00864CD7"/>
    <w:rsid w:val="008650B3"/>
    <w:rsid w:val="00867BD0"/>
    <w:rsid w:val="00870497"/>
    <w:rsid w:val="00872A91"/>
    <w:rsid w:val="008735EF"/>
    <w:rsid w:val="00873E68"/>
    <w:rsid w:val="0087474F"/>
    <w:rsid w:val="00877F54"/>
    <w:rsid w:val="00881514"/>
    <w:rsid w:val="008824FB"/>
    <w:rsid w:val="00890559"/>
    <w:rsid w:val="0089095A"/>
    <w:rsid w:val="00892952"/>
    <w:rsid w:val="00892FAF"/>
    <w:rsid w:val="00893DBC"/>
    <w:rsid w:val="008942E7"/>
    <w:rsid w:val="008956A6"/>
    <w:rsid w:val="00896208"/>
    <w:rsid w:val="00896956"/>
    <w:rsid w:val="00897176"/>
    <w:rsid w:val="008A04DD"/>
    <w:rsid w:val="008A0B58"/>
    <w:rsid w:val="008A29D8"/>
    <w:rsid w:val="008A3B7E"/>
    <w:rsid w:val="008A497B"/>
    <w:rsid w:val="008A67FC"/>
    <w:rsid w:val="008A6E85"/>
    <w:rsid w:val="008B2D2D"/>
    <w:rsid w:val="008B485E"/>
    <w:rsid w:val="008B4D7C"/>
    <w:rsid w:val="008B6483"/>
    <w:rsid w:val="008B70D0"/>
    <w:rsid w:val="008C0A99"/>
    <w:rsid w:val="008C6ADD"/>
    <w:rsid w:val="008D0371"/>
    <w:rsid w:val="008D04EE"/>
    <w:rsid w:val="008D1275"/>
    <w:rsid w:val="008D1C29"/>
    <w:rsid w:val="008D38F9"/>
    <w:rsid w:val="008D4430"/>
    <w:rsid w:val="008D44BD"/>
    <w:rsid w:val="008D54BF"/>
    <w:rsid w:val="008D565D"/>
    <w:rsid w:val="008D5B98"/>
    <w:rsid w:val="008D626A"/>
    <w:rsid w:val="008D6549"/>
    <w:rsid w:val="008D66DE"/>
    <w:rsid w:val="008E0595"/>
    <w:rsid w:val="008E0B11"/>
    <w:rsid w:val="008E24A6"/>
    <w:rsid w:val="008E4840"/>
    <w:rsid w:val="008F0FDA"/>
    <w:rsid w:val="008F304E"/>
    <w:rsid w:val="008F4431"/>
    <w:rsid w:val="008F4CFC"/>
    <w:rsid w:val="008F4E29"/>
    <w:rsid w:val="008F710B"/>
    <w:rsid w:val="009002A9"/>
    <w:rsid w:val="00901A6F"/>
    <w:rsid w:val="00902DE3"/>
    <w:rsid w:val="00903530"/>
    <w:rsid w:val="0090541B"/>
    <w:rsid w:val="00912118"/>
    <w:rsid w:val="009130FF"/>
    <w:rsid w:val="0091501E"/>
    <w:rsid w:val="00917807"/>
    <w:rsid w:val="00934B64"/>
    <w:rsid w:val="00935D97"/>
    <w:rsid w:val="009377A0"/>
    <w:rsid w:val="00937F54"/>
    <w:rsid w:val="00940A70"/>
    <w:rsid w:val="00941706"/>
    <w:rsid w:val="009420C3"/>
    <w:rsid w:val="00945BAC"/>
    <w:rsid w:val="00945FF8"/>
    <w:rsid w:val="00946899"/>
    <w:rsid w:val="00947A81"/>
    <w:rsid w:val="00950333"/>
    <w:rsid w:val="009520A0"/>
    <w:rsid w:val="0095232A"/>
    <w:rsid w:val="00952BF2"/>
    <w:rsid w:val="00957258"/>
    <w:rsid w:val="00957DCF"/>
    <w:rsid w:val="00961965"/>
    <w:rsid w:val="00961D18"/>
    <w:rsid w:val="00962320"/>
    <w:rsid w:val="0096650B"/>
    <w:rsid w:val="00966F69"/>
    <w:rsid w:val="009673CF"/>
    <w:rsid w:val="0097133B"/>
    <w:rsid w:val="009717B4"/>
    <w:rsid w:val="0097182A"/>
    <w:rsid w:val="009742D2"/>
    <w:rsid w:val="00977392"/>
    <w:rsid w:val="009841A9"/>
    <w:rsid w:val="0098469D"/>
    <w:rsid w:val="0098643F"/>
    <w:rsid w:val="0098710C"/>
    <w:rsid w:val="00987F25"/>
    <w:rsid w:val="0099008D"/>
    <w:rsid w:val="009913E9"/>
    <w:rsid w:val="00993624"/>
    <w:rsid w:val="009957C4"/>
    <w:rsid w:val="00997227"/>
    <w:rsid w:val="009A495B"/>
    <w:rsid w:val="009A61A4"/>
    <w:rsid w:val="009A6F4C"/>
    <w:rsid w:val="009A7D09"/>
    <w:rsid w:val="009B237B"/>
    <w:rsid w:val="009B2CDE"/>
    <w:rsid w:val="009B34F2"/>
    <w:rsid w:val="009B3CFB"/>
    <w:rsid w:val="009B4027"/>
    <w:rsid w:val="009C12E6"/>
    <w:rsid w:val="009C1435"/>
    <w:rsid w:val="009C431C"/>
    <w:rsid w:val="009D2B40"/>
    <w:rsid w:val="009D3723"/>
    <w:rsid w:val="009D7B1A"/>
    <w:rsid w:val="009E0975"/>
    <w:rsid w:val="009E3407"/>
    <w:rsid w:val="009E3F1F"/>
    <w:rsid w:val="009E47B0"/>
    <w:rsid w:val="009E52D9"/>
    <w:rsid w:val="009E6068"/>
    <w:rsid w:val="009E649D"/>
    <w:rsid w:val="009E75CC"/>
    <w:rsid w:val="009F1B85"/>
    <w:rsid w:val="009F1F3F"/>
    <w:rsid w:val="009F351A"/>
    <w:rsid w:val="009F3710"/>
    <w:rsid w:val="009F4947"/>
    <w:rsid w:val="009F72F8"/>
    <w:rsid w:val="00A00656"/>
    <w:rsid w:val="00A01CD9"/>
    <w:rsid w:val="00A02572"/>
    <w:rsid w:val="00A028CE"/>
    <w:rsid w:val="00A0305B"/>
    <w:rsid w:val="00A03D47"/>
    <w:rsid w:val="00A03F9B"/>
    <w:rsid w:val="00A0593C"/>
    <w:rsid w:val="00A0634F"/>
    <w:rsid w:val="00A069A9"/>
    <w:rsid w:val="00A10F1C"/>
    <w:rsid w:val="00A1217B"/>
    <w:rsid w:val="00A1312B"/>
    <w:rsid w:val="00A1351A"/>
    <w:rsid w:val="00A137EF"/>
    <w:rsid w:val="00A16474"/>
    <w:rsid w:val="00A170F2"/>
    <w:rsid w:val="00A220A6"/>
    <w:rsid w:val="00A253C5"/>
    <w:rsid w:val="00A255FD"/>
    <w:rsid w:val="00A30C96"/>
    <w:rsid w:val="00A3192F"/>
    <w:rsid w:val="00A32988"/>
    <w:rsid w:val="00A33B37"/>
    <w:rsid w:val="00A34146"/>
    <w:rsid w:val="00A35366"/>
    <w:rsid w:val="00A35C1D"/>
    <w:rsid w:val="00A365A1"/>
    <w:rsid w:val="00A3733A"/>
    <w:rsid w:val="00A40303"/>
    <w:rsid w:val="00A40556"/>
    <w:rsid w:val="00A407F0"/>
    <w:rsid w:val="00A4173E"/>
    <w:rsid w:val="00A41A26"/>
    <w:rsid w:val="00A42CA7"/>
    <w:rsid w:val="00A43B7E"/>
    <w:rsid w:val="00A46A90"/>
    <w:rsid w:val="00A5042F"/>
    <w:rsid w:val="00A50667"/>
    <w:rsid w:val="00A54440"/>
    <w:rsid w:val="00A545B8"/>
    <w:rsid w:val="00A54926"/>
    <w:rsid w:val="00A607DA"/>
    <w:rsid w:val="00A60CCB"/>
    <w:rsid w:val="00A62028"/>
    <w:rsid w:val="00A62869"/>
    <w:rsid w:val="00A63AAB"/>
    <w:rsid w:val="00A64031"/>
    <w:rsid w:val="00A649A1"/>
    <w:rsid w:val="00A6512E"/>
    <w:rsid w:val="00A65D2C"/>
    <w:rsid w:val="00A666E4"/>
    <w:rsid w:val="00A72066"/>
    <w:rsid w:val="00A74E1B"/>
    <w:rsid w:val="00A77258"/>
    <w:rsid w:val="00A804D6"/>
    <w:rsid w:val="00A80B25"/>
    <w:rsid w:val="00A8147D"/>
    <w:rsid w:val="00A85041"/>
    <w:rsid w:val="00A85A8A"/>
    <w:rsid w:val="00A86174"/>
    <w:rsid w:val="00A86AA4"/>
    <w:rsid w:val="00A87D98"/>
    <w:rsid w:val="00A9606E"/>
    <w:rsid w:val="00AA1B1A"/>
    <w:rsid w:val="00AA1F94"/>
    <w:rsid w:val="00AA21F0"/>
    <w:rsid w:val="00AA2A56"/>
    <w:rsid w:val="00AA37E7"/>
    <w:rsid w:val="00AA4447"/>
    <w:rsid w:val="00AA6B1F"/>
    <w:rsid w:val="00AA78E0"/>
    <w:rsid w:val="00AA7F76"/>
    <w:rsid w:val="00AB319B"/>
    <w:rsid w:val="00AB4507"/>
    <w:rsid w:val="00AB644E"/>
    <w:rsid w:val="00AC5134"/>
    <w:rsid w:val="00AC79A3"/>
    <w:rsid w:val="00AC7C87"/>
    <w:rsid w:val="00AD215F"/>
    <w:rsid w:val="00AD4933"/>
    <w:rsid w:val="00AD7BC0"/>
    <w:rsid w:val="00AE3F14"/>
    <w:rsid w:val="00AE44E2"/>
    <w:rsid w:val="00AE692A"/>
    <w:rsid w:val="00AE6B88"/>
    <w:rsid w:val="00AE6D95"/>
    <w:rsid w:val="00AF610E"/>
    <w:rsid w:val="00B05D92"/>
    <w:rsid w:val="00B11D35"/>
    <w:rsid w:val="00B1207F"/>
    <w:rsid w:val="00B121F2"/>
    <w:rsid w:val="00B139AD"/>
    <w:rsid w:val="00B14734"/>
    <w:rsid w:val="00B14F15"/>
    <w:rsid w:val="00B151F6"/>
    <w:rsid w:val="00B15A35"/>
    <w:rsid w:val="00B1689E"/>
    <w:rsid w:val="00B20A5E"/>
    <w:rsid w:val="00B217BD"/>
    <w:rsid w:val="00B21DB8"/>
    <w:rsid w:val="00B221A4"/>
    <w:rsid w:val="00B23AE1"/>
    <w:rsid w:val="00B25675"/>
    <w:rsid w:val="00B3330C"/>
    <w:rsid w:val="00B34CF3"/>
    <w:rsid w:val="00B41C5E"/>
    <w:rsid w:val="00B43F74"/>
    <w:rsid w:val="00B43FF3"/>
    <w:rsid w:val="00B4409F"/>
    <w:rsid w:val="00B4653A"/>
    <w:rsid w:val="00B467E5"/>
    <w:rsid w:val="00B4732D"/>
    <w:rsid w:val="00B47A45"/>
    <w:rsid w:val="00B509F1"/>
    <w:rsid w:val="00B50AC2"/>
    <w:rsid w:val="00B513B8"/>
    <w:rsid w:val="00B53C73"/>
    <w:rsid w:val="00B57059"/>
    <w:rsid w:val="00B57BF3"/>
    <w:rsid w:val="00B601ED"/>
    <w:rsid w:val="00B613AA"/>
    <w:rsid w:val="00B6333B"/>
    <w:rsid w:val="00B63838"/>
    <w:rsid w:val="00B65AE1"/>
    <w:rsid w:val="00B67AFF"/>
    <w:rsid w:val="00B72916"/>
    <w:rsid w:val="00B7486E"/>
    <w:rsid w:val="00B75CAA"/>
    <w:rsid w:val="00B8196F"/>
    <w:rsid w:val="00B876C2"/>
    <w:rsid w:val="00B90B86"/>
    <w:rsid w:val="00B9159D"/>
    <w:rsid w:val="00B91E03"/>
    <w:rsid w:val="00B92858"/>
    <w:rsid w:val="00B93A9D"/>
    <w:rsid w:val="00B955F2"/>
    <w:rsid w:val="00B97406"/>
    <w:rsid w:val="00BA1200"/>
    <w:rsid w:val="00BA243E"/>
    <w:rsid w:val="00BA2B04"/>
    <w:rsid w:val="00BA3FE1"/>
    <w:rsid w:val="00BA4873"/>
    <w:rsid w:val="00BA4F98"/>
    <w:rsid w:val="00BA544D"/>
    <w:rsid w:val="00BA675A"/>
    <w:rsid w:val="00BA6C09"/>
    <w:rsid w:val="00BA6CA2"/>
    <w:rsid w:val="00BB31CB"/>
    <w:rsid w:val="00BC269B"/>
    <w:rsid w:val="00BC46E0"/>
    <w:rsid w:val="00BD0FFD"/>
    <w:rsid w:val="00BD4F86"/>
    <w:rsid w:val="00BD69CB"/>
    <w:rsid w:val="00BD7B72"/>
    <w:rsid w:val="00BE017F"/>
    <w:rsid w:val="00BE030F"/>
    <w:rsid w:val="00BE4304"/>
    <w:rsid w:val="00BE481B"/>
    <w:rsid w:val="00BE51E0"/>
    <w:rsid w:val="00BE5B17"/>
    <w:rsid w:val="00BE6A25"/>
    <w:rsid w:val="00BF0095"/>
    <w:rsid w:val="00BF5DB0"/>
    <w:rsid w:val="00BF7282"/>
    <w:rsid w:val="00C0085E"/>
    <w:rsid w:val="00C02D48"/>
    <w:rsid w:val="00C0375A"/>
    <w:rsid w:val="00C03BA9"/>
    <w:rsid w:val="00C0731E"/>
    <w:rsid w:val="00C1110C"/>
    <w:rsid w:val="00C14869"/>
    <w:rsid w:val="00C15615"/>
    <w:rsid w:val="00C160DF"/>
    <w:rsid w:val="00C235AA"/>
    <w:rsid w:val="00C23AE8"/>
    <w:rsid w:val="00C26296"/>
    <w:rsid w:val="00C26FBF"/>
    <w:rsid w:val="00C31451"/>
    <w:rsid w:val="00C32815"/>
    <w:rsid w:val="00C3591B"/>
    <w:rsid w:val="00C35CFE"/>
    <w:rsid w:val="00C373AD"/>
    <w:rsid w:val="00C37BCF"/>
    <w:rsid w:val="00C415F3"/>
    <w:rsid w:val="00C42A8A"/>
    <w:rsid w:val="00C4324A"/>
    <w:rsid w:val="00C43EF2"/>
    <w:rsid w:val="00C44241"/>
    <w:rsid w:val="00C522A0"/>
    <w:rsid w:val="00C53194"/>
    <w:rsid w:val="00C544B6"/>
    <w:rsid w:val="00C55812"/>
    <w:rsid w:val="00C55CDF"/>
    <w:rsid w:val="00C567DE"/>
    <w:rsid w:val="00C60CC1"/>
    <w:rsid w:val="00C61DA1"/>
    <w:rsid w:val="00C62638"/>
    <w:rsid w:val="00C6496B"/>
    <w:rsid w:val="00C66328"/>
    <w:rsid w:val="00C66A47"/>
    <w:rsid w:val="00C66D9C"/>
    <w:rsid w:val="00C677D1"/>
    <w:rsid w:val="00C67AA1"/>
    <w:rsid w:val="00C7327F"/>
    <w:rsid w:val="00C77804"/>
    <w:rsid w:val="00C809DF"/>
    <w:rsid w:val="00C8149E"/>
    <w:rsid w:val="00C81984"/>
    <w:rsid w:val="00C85447"/>
    <w:rsid w:val="00C85926"/>
    <w:rsid w:val="00C866AF"/>
    <w:rsid w:val="00C8700C"/>
    <w:rsid w:val="00C87DCB"/>
    <w:rsid w:val="00C9016B"/>
    <w:rsid w:val="00C90253"/>
    <w:rsid w:val="00C92588"/>
    <w:rsid w:val="00C93235"/>
    <w:rsid w:val="00C93547"/>
    <w:rsid w:val="00C93815"/>
    <w:rsid w:val="00C94132"/>
    <w:rsid w:val="00CA0410"/>
    <w:rsid w:val="00CA08EF"/>
    <w:rsid w:val="00CA0EDD"/>
    <w:rsid w:val="00CA2402"/>
    <w:rsid w:val="00CA2F09"/>
    <w:rsid w:val="00CA6585"/>
    <w:rsid w:val="00CB26B9"/>
    <w:rsid w:val="00CB3DD7"/>
    <w:rsid w:val="00CB553F"/>
    <w:rsid w:val="00CB7AF2"/>
    <w:rsid w:val="00CC08AF"/>
    <w:rsid w:val="00CC1ABA"/>
    <w:rsid w:val="00CC446E"/>
    <w:rsid w:val="00CC506F"/>
    <w:rsid w:val="00CC6D0A"/>
    <w:rsid w:val="00CD07A3"/>
    <w:rsid w:val="00CD1D88"/>
    <w:rsid w:val="00CD7128"/>
    <w:rsid w:val="00CD7292"/>
    <w:rsid w:val="00CE0017"/>
    <w:rsid w:val="00CE4238"/>
    <w:rsid w:val="00CE6608"/>
    <w:rsid w:val="00CE7223"/>
    <w:rsid w:val="00CE77DD"/>
    <w:rsid w:val="00CF08FB"/>
    <w:rsid w:val="00CF1898"/>
    <w:rsid w:val="00CF190C"/>
    <w:rsid w:val="00CF2BA0"/>
    <w:rsid w:val="00CF7EF2"/>
    <w:rsid w:val="00D005B7"/>
    <w:rsid w:val="00D00743"/>
    <w:rsid w:val="00D02806"/>
    <w:rsid w:val="00D04C46"/>
    <w:rsid w:val="00D123D4"/>
    <w:rsid w:val="00D12F2D"/>
    <w:rsid w:val="00D15CCF"/>
    <w:rsid w:val="00D16C5F"/>
    <w:rsid w:val="00D2490B"/>
    <w:rsid w:val="00D267AA"/>
    <w:rsid w:val="00D267C1"/>
    <w:rsid w:val="00D3113F"/>
    <w:rsid w:val="00D32EB1"/>
    <w:rsid w:val="00D4005D"/>
    <w:rsid w:val="00D40438"/>
    <w:rsid w:val="00D423CD"/>
    <w:rsid w:val="00D443B6"/>
    <w:rsid w:val="00D44929"/>
    <w:rsid w:val="00D45BD9"/>
    <w:rsid w:val="00D52A4E"/>
    <w:rsid w:val="00D56C11"/>
    <w:rsid w:val="00D60F95"/>
    <w:rsid w:val="00D636EF"/>
    <w:rsid w:val="00D75949"/>
    <w:rsid w:val="00D76828"/>
    <w:rsid w:val="00D77A6E"/>
    <w:rsid w:val="00D82085"/>
    <w:rsid w:val="00D84431"/>
    <w:rsid w:val="00D87AA5"/>
    <w:rsid w:val="00D917A3"/>
    <w:rsid w:val="00D91B77"/>
    <w:rsid w:val="00D9356C"/>
    <w:rsid w:val="00D96650"/>
    <w:rsid w:val="00D972BE"/>
    <w:rsid w:val="00D97544"/>
    <w:rsid w:val="00D9769E"/>
    <w:rsid w:val="00D97F6F"/>
    <w:rsid w:val="00DA1889"/>
    <w:rsid w:val="00DA757D"/>
    <w:rsid w:val="00DB10BC"/>
    <w:rsid w:val="00DB10EC"/>
    <w:rsid w:val="00DB1974"/>
    <w:rsid w:val="00DB7919"/>
    <w:rsid w:val="00DB7DA6"/>
    <w:rsid w:val="00DB7EF2"/>
    <w:rsid w:val="00DC1276"/>
    <w:rsid w:val="00DC45D6"/>
    <w:rsid w:val="00DC5A27"/>
    <w:rsid w:val="00DC6A37"/>
    <w:rsid w:val="00DC7436"/>
    <w:rsid w:val="00DD0808"/>
    <w:rsid w:val="00DD265B"/>
    <w:rsid w:val="00DD56B9"/>
    <w:rsid w:val="00DD5908"/>
    <w:rsid w:val="00DD6CB2"/>
    <w:rsid w:val="00DD6EA3"/>
    <w:rsid w:val="00DE0D05"/>
    <w:rsid w:val="00DE13A4"/>
    <w:rsid w:val="00DE1B72"/>
    <w:rsid w:val="00DE25DA"/>
    <w:rsid w:val="00DE5934"/>
    <w:rsid w:val="00DE6A32"/>
    <w:rsid w:val="00DE6CAC"/>
    <w:rsid w:val="00DF4822"/>
    <w:rsid w:val="00DF52B0"/>
    <w:rsid w:val="00DF59B5"/>
    <w:rsid w:val="00DF64F1"/>
    <w:rsid w:val="00DF7D9C"/>
    <w:rsid w:val="00E05500"/>
    <w:rsid w:val="00E05AF2"/>
    <w:rsid w:val="00E101BC"/>
    <w:rsid w:val="00E1639F"/>
    <w:rsid w:val="00E20B44"/>
    <w:rsid w:val="00E21D10"/>
    <w:rsid w:val="00E23A3C"/>
    <w:rsid w:val="00E25AD2"/>
    <w:rsid w:val="00E30A9C"/>
    <w:rsid w:val="00E3117E"/>
    <w:rsid w:val="00E32F73"/>
    <w:rsid w:val="00E3433A"/>
    <w:rsid w:val="00E352B0"/>
    <w:rsid w:val="00E36AC0"/>
    <w:rsid w:val="00E37F81"/>
    <w:rsid w:val="00E401A4"/>
    <w:rsid w:val="00E419A4"/>
    <w:rsid w:val="00E42CBA"/>
    <w:rsid w:val="00E44102"/>
    <w:rsid w:val="00E45B11"/>
    <w:rsid w:val="00E46B82"/>
    <w:rsid w:val="00E5023B"/>
    <w:rsid w:val="00E52CEA"/>
    <w:rsid w:val="00E544B7"/>
    <w:rsid w:val="00E5534A"/>
    <w:rsid w:val="00E56367"/>
    <w:rsid w:val="00E57B68"/>
    <w:rsid w:val="00E60041"/>
    <w:rsid w:val="00E6094D"/>
    <w:rsid w:val="00E618A8"/>
    <w:rsid w:val="00E639AE"/>
    <w:rsid w:val="00E65CAE"/>
    <w:rsid w:val="00E65D7D"/>
    <w:rsid w:val="00E7203D"/>
    <w:rsid w:val="00E74476"/>
    <w:rsid w:val="00E7450C"/>
    <w:rsid w:val="00E80064"/>
    <w:rsid w:val="00E8104E"/>
    <w:rsid w:val="00E819FE"/>
    <w:rsid w:val="00E82340"/>
    <w:rsid w:val="00E91D60"/>
    <w:rsid w:val="00E926F8"/>
    <w:rsid w:val="00E92FE8"/>
    <w:rsid w:val="00E940BF"/>
    <w:rsid w:val="00E94B5E"/>
    <w:rsid w:val="00E94F29"/>
    <w:rsid w:val="00E95C2F"/>
    <w:rsid w:val="00E96DA6"/>
    <w:rsid w:val="00EA1B1F"/>
    <w:rsid w:val="00EA3BE7"/>
    <w:rsid w:val="00EA3DEC"/>
    <w:rsid w:val="00EA498A"/>
    <w:rsid w:val="00EA50A2"/>
    <w:rsid w:val="00EA557B"/>
    <w:rsid w:val="00EA6494"/>
    <w:rsid w:val="00EB1374"/>
    <w:rsid w:val="00EB1742"/>
    <w:rsid w:val="00EB31BE"/>
    <w:rsid w:val="00EB4574"/>
    <w:rsid w:val="00EB6F14"/>
    <w:rsid w:val="00EB74E6"/>
    <w:rsid w:val="00EC028E"/>
    <w:rsid w:val="00EC1157"/>
    <w:rsid w:val="00EC3D38"/>
    <w:rsid w:val="00EC3FDB"/>
    <w:rsid w:val="00EC6F37"/>
    <w:rsid w:val="00ED163F"/>
    <w:rsid w:val="00ED6D34"/>
    <w:rsid w:val="00ED7D1C"/>
    <w:rsid w:val="00EE26D9"/>
    <w:rsid w:val="00EE62D3"/>
    <w:rsid w:val="00EF0D11"/>
    <w:rsid w:val="00EF2A39"/>
    <w:rsid w:val="00EF30E1"/>
    <w:rsid w:val="00EF5D1A"/>
    <w:rsid w:val="00F007E5"/>
    <w:rsid w:val="00F033A6"/>
    <w:rsid w:val="00F036E0"/>
    <w:rsid w:val="00F04623"/>
    <w:rsid w:val="00F04A65"/>
    <w:rsid w:val="00F05533"/>
    <w:rsid w:val="00F058B7"/>
    <w:rsid w:val="00F0597D"/>
    <w:rsid w:val="00F10F78"/>
    <w:rsid w:val="00F115BF"/>
    <w:rsid w:val="00F11A99"/>
    <w:rsid w:val="00F11EB7"/>
    <w:rsid w:val="00F1206B"/>
    <w:rsid w:val="00F12415"/>
    <w:rsid w:val="00F148AA"/>
    <w:rsid w:val="00F153C0"/>
    <w:rsid w:val="00F15B9D"/>
    <w:rsid w:val="00F166CF"/>
    <w:rsid w:val="00F201D4"/>
    <w:rsid w:val="00F2205C"/>
    <w:rsid w:val="00F23CE3"/>
    <w:rsid w:val="00F2418F"/>
    <w:rsid w:val="00F24BA8"/>
    <w:rsid w:val="00F24D98"/>
    <w:rsid w:val="00F27063"/>
    <w:rsid w:val="00F30F2C"/>
    <w:rsid w:val="00F329F5"/>
    <w:rsid w:val="00F3318A"/>
    <w:rsid w:val="00F3392D"/>
    <w:rsid w:val="00F34283"/>
    <w:rsid w:val="00F34F82"/>
    <w:rsid w:val="00F4745D"/>
    <w:rsid w:val="00F51A6D"/>
    <w:rsid w:val="00F5630F"/>
    <w:rsid w:val="00F56479"/>
    <w:rsid w:val="00F611F5"/>
    <w:rsid w:val="00F61C39"/>
    <w:rsid w:val="00F61E95"/>
    <w:rsid w:val="00F6344F"/>
    <w:rsid w:val="00F643BC"/>
    <w:rsid w:val="00F64A59"/>
    <w:rsid w:val="00F64C25"/>
    <w:rsid w:val="00F6535D"/>
    <w:rsid w:val="00F7414C"/>
    <w:rsid w:val="00F74A6F"/>
    <w:rsid w:val="00F76D99"/>
    <w:rsid w:val="00F7778F"/>
    <w:rsid w:val="00F80613"/>
    <w:rsid w:val="00F81473"/>
    <w:rsid w:val="00F822E3"/>
    <w:rsid w:val="00F8335A"/>
    <w:rsid w:val="00F8371D"/>
    <w:rsid w:val="00F8492F"/>
    <w:rsid w:val="00F851AA"/>
    <w:rsid w:val="00F9253F"/>
    <w:rsid w:val="00F934A9"/>
    <w:rsid w:val="00F939FC"/>
    <w:rsid w:val="00F951D4"/>
    <w:rsid w:val="00FA1284"/>
    <w:rsid w:val="00FA1455"/>
    <w:rsid w:val="00FA1C3A"/>
    <w:rsid w:val="00FA4428"/>
    <w:rsid w:val="00FA4619"/>
    <w:rsid w:val="00FA675A"/>
    <w:rsid w:val="00FB0DD7"/>
    <w:rsid w:val="00FB178C"/>
    <w:rsid w:val="00FB1BA7"/>
    <w:rsid w:val="00FB238B"/>
    <w:rsid w:val="00FB38C8"/>
    <w:rsid w:val="00FB5FE4"/>
    <w:rsid w:val="00FB67BB"/>
    <w:rsid w:val="00FB7698"/>
    <w:rsid w:val="00FB7AAC"/>
    <w:rsid w:val="00FC04FA"/>
    <w:rsid w:val="00FC1CA3"/>
    <w:rsid w:val="00FC2F79"/>
    <w:rsid w:val="00FC3986"/>
    <w:rsid w:val="00FD2193"/>
    <w:rsid w:val="00FD2479"/>
    <w:rsid w:val="00FD3110"/>
    <w:rsid w:val="00FE2550"/>
    <w:rsid w:val="00FE2B1F"/>
    <w:rsid w:val="00FE5857"/>
    <w:rsid w:val="00FF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0D304"/>
  <w15:docId w15:val="{A6449B7B-219F-4CB7-9CCA-2AFF8BFF2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FE4"/>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56B79"/>
    <w:pPr>
      <w:contextualSpacing/>
    </w:pPr>
    <w:rPr>
      <w:rFonts w:ascii="Calibri Light" w:hAnsi="Calibri Light"/>
      <w:spacing w:val="-10"/>
      <w:kern w:val="28"/>
      <w:sz w:val="56"/>
      <w:szCs w:val="56"/>
    </w:rPr>
  </w:style>
  <w:style w:type="character" w:customStyle="1" w:styleId="TitleChar">
    <w:name w:val="Title Char"/>
    <w:link w:val="Title"/>
    <w:uiPriority w:val="10"/>
    <w:rsid w:val="00156B79"/>
    <w:rPr>
      <w:rFonts w:ascii="Calibri Light" w:eastAsia="Times New Roman" w:hAnsi="Calibri Light" w:cs="Times New Roman"/>
      <w:spacing w:val="-10"/>
      <w:kern w:val="28"/>
      <w:sz w:val="56"/>
      <w:szCs w:val="56"/>
    </w:rPr>
  </w:style>
  <w:style w:type="paragraph" w:styleId="Header">
    <w:name w:val="header"/>
    <w:basedOn w:val="Normal"/>
    <w:link w:val="HeaderChar"/>
    <w:uiPriority w:val="99"/>
    <w:unhideWhenUsed/>
    <w:rsid w:val="004C67CA"/>
    <w:pPr>
      <w:tabs>
        <w:tab w:val="center" w:pos="4680"/>
        <w:tab w:val="right" w:pos="9360"/>
      </w:tabs>
    </w:pPr>
  </w:style>
  <w:style w:type="character" w:customStyle="1" w:styleId="HeaderChar">
    <w:name w:val="Header Char"/>
    <w:basedOn w:val="DefaultParagraphFont"/>
    <w:link w:val="Header"/>
    <w:uiPriority w:val="99"/>
    <w:rsid w:val="004C67CA"/>
  </w:style>
  <w:style w:type="paragraph" w:styleId="Footer">
    <w:name w:val="footer"/>
    <w:basedOn w:val="Normal"/>
    <w:link w:val="FooterChar"/>
    <w:uiPriority w:val="99"/>
    <w:unhideWhenUsed/>
    <w:rsid w:val="004C67CA"/>
    <w:pPr>
      <w:tabs>
        <w:tab w:val="center" w:pos="4680"/>
        <w:tab w:val="right" w:pos="9360"/>
      </w:tabs>
    </w:pPr>
  </w:style>
  <w:style w:type="character" w:customStyle="1" w:styleId="FooterChar">
    <w:name w:val="Footer Char"/>
    <w:basedOn w:val="DefaultParagraphFont"/>
    <w:link w:val="Footer"/>
    <w:uiPriority w:val="99"/>
    <w:rsid w:val="004C67CA"/>
  </w:style>
  <w:style w:type="table" w:styleId="TableGrid">
    <w:name w:val="Table Grid"/>
    <w:basedOn w:val="TableNormal"/>
    <w:uiPriority w:val="59"/>
    <w:rsid w:val="00A059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F5DB0"/>
    <w:pPr>
      <w:ind w:left="720"/>
      <w:contextualSpacing/>
    </w:pPr>
  </w:style>
  <w:style w:type="character" w:styleId="CommentReference">
    <w:name w:val="annotation reference"/>
    <w:uiPriority w:val="99"/>
    <w:semiHidden/>
    <w:unhideWhenUsed/>
    <w:rsid w:val="00C235AA"/>
    <w:rPr>
      <w:sz w:val="16"/>
      <w:szCs w:val="16"/>
    </w:rPr>
  </w:style>
  <w:style w:type="paragraph" w:styleId="CommentText">
    <w:name w:val="annotation text"/>
    <w:basedOn w:val="Normal"/>
    <w:link w:val="CommentTextChar"/>
    <w:uiPriority w:val="99"/>
    <w:unhideWhenUsed/>
    <w:rsid w:val="00C235AA"/>
    <w:rPr>
      <w:sz w:val="20"/>
      <w:szCs w:val="20"/>
    </w:rPr>
  </w:style>
  <w:style w:type="character" w:customStyle="1" w:styleId="CommentTextChar">
    <w:name w:val="Comment Text Char"/>
    <w:link w:val="CommentText"/>
    <w:uiPriority w:val="99"/>
    <w:rsid w:val="00C235AA"/>
    <w:rPr>
      <w:sz w:val="20"/>
      <w:szCs w:val="20"/>
    </w:rPr>
  </w:style>
  <w:style w:type="paragraph" w:styleId="CommentSubject">
    <w:name w:val="annotation subject"/>
    <w:basedOn w:val="CommentText"/>
    <w:next w:val="CommentText"/>
    <w:link w:val="CommentSubjectChar"/>
    <w:uiPriority w:val="99"/>
    <w:semiHidden/>
    <w:unhideWhenUsed/>
    <w:rsid w:val="00C235AA"/>
    <w:rPr>
      <w:b/>
      <w:bCs/>
    </w:rPr>
  </w:style>
  <w:style w:type="character" w:customStyle="1" w:styleId="CommentSubjectChar">
    <w:name w:val="Comment Subject Char"/>
    <w:link w:val="CommentSubject"/>
    <w:uiPriority w:val="99"/>
    <w:semiHidden/>
    <w:rsid w:val="00C235AA"/>
    <w:rPr>
      <w:b/>
      <w:bCs/>
      <w:sz w:val="20"/>
      <w:szCs w:val="20"/>
    </w:rPr>
  </w:style>
  <w:style w:type="paragraph" w:styleId="BalloonText">
    <w:name w:val="Balloon Text"/>
    <w:basedOn w:val="Normal"/>
    <w:link w:val="BalloonTextChar"/>
    <w:uiPriority w:val="99"/>
    <w:semiHidden/>
    <w:unhideWhenUsed/>
    <w:rsid w:val="00C235AA"/>
    <w:rPr>
      <w:rFonts w:ascii="Segoe UI" w:hAnsi="Segoe UI" w:cs="Segoe UI"/>
      <w:sz w:val="18"/>
      <w:szCs w:val="18"/>
    </w:rPr>
  </w:style>
  <w:style w:type="character" w:customStyle="1" w:styleId="BalloonTextChar">
    <w:name w:val="Balloon Text Char"/>
    <w:link w:val="BalloonText"/>
    <w:uiPriority w:val="99"/>
    <w:semiHidden/>
    <w:rsid w:val="00C235AA"/>
    <w:rPr>
      <w:rFonts w:ascii="Segoe UI" w:hAnsi="Segoe UI" w:cs="Segoe UI"/>
      <w:sz w:val="18"/>
      <w:szCs w:val="18"/>
    </w:rPr>
  </w:style>
  <w:style w:type="character" w:styleId="Hyperlink">
    <w:name w:val="Hyperlink"/>
    <w:uiPriority w:val="99"/>
    <w:unhideWhenUsed/>
    <w:rsid w:val="00CA08EF"/>
    <w:rPr>
      <w:color w:val="0563C1"/>
      <w:u w:val="single"/>
    </w:rPr>
  </w:style>
  <w:style w:type="paragraph" w:styleId="BodyTextIndent">
    <w:name w:val="Body Text Indent"/>
    <w:basedOn w:val="Normal"/>
    <w:link w:val="BodyTextIndentChar"/>
    <w:uiPriority w:val="99"/>
    <w:semiHidden/>
    <w:unhideWhenUsed/>
    <w:rsid w:val="00DE6A32"/>
    <w:pPr>
      <w:spacing w:after="120"/>
      <w:ind w:left="283"/>
    </w:pPr>
  </w:style>
  <w:style w:type="character" w:customStyle="1" w:styleId="BodyTextIndentChar">
    <w:name w:val="Body Text Indent Char"/>
    <w:basedOn w:val="DefaultParagraphFont"/>
    <w:link w:val="BodyTextIndent"/>
    <w:uiPriority w:val="99"/>
    <w:semiHidden/>
    <w:rsid w:val="00DE6A32"/>
  </w:style>
  <w:style w:type="paragraph" w:styleId="Revision">
    <w:name w:val="Revision"/>
    <w:hidden/>
    <w:uiPriority w:val="99"/>
    <w:semiHidden/>
    <w:rsid w:val="004415FB"/>
    <w:rPr>
      <w:sz w:val="22"/>
      <w:szCs w:val="22"/>
      <w:lang w:val="en-US" w:eastAsia="en-US"/>
    </w:rPr>
  </w:style>
  <w:style w:type="character" w:customStyle="1" w:styleId="ListParagraphChar">
    <w:name w:val="List Paragraph Char"/>
    <w:link w:val="ListParagraph"/>
    <w:uiPriority w:val="34"/>
    <w:rsid w:val="0026285C"/>
  </w:style>
  <w:style w:type="table" w:customStyle="1" w:styleId="TableGrid1">
    <w:name w:val="Table Grid1"/>
    <w:basedOn w:val="TableNormal"/>
    <w:next w:val="TableGrid"/>
    <w:uiPriority w:val="39"/>
    <w:rsid w:val="00342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373AD"/>
    <w:pPr>
      <w:autoSpaceDE w:val="0"/>
      <w:autoSpaceDN w:val="0"/>
      <w:adjustRightInd w:val="0"/>
    </w:pPr>
    <w:rPr>
      <w:rFonts w:ascii="Calibri" w:hAnsi="Calibri" w:cs="Calibri"/>
      <w:color w:val="000000"/>
      <w:sz w:val="24"/>
      <w:szCs w:val="24"/>
    </w:rPr>
  </w:style>
  <w:style w:type="paragraph" w:customStyle="1" w:styleId="TableParagraph">
    <w:name w:val="Table Paragraph"/>
    <w:basedOn w:val="Normal"/>
    <w:uiPriority w:val="1"/>
    <w:qFormat/>
    <w:rsid w:val="0053340F"/>
    <w:pPr>
      <w:widowControl w:val="0"/>
      <w:autoSpaceDE w:val="0"/>
      <w:autoSpaceDN w:val="0"/>
      <w:ind w:left="105"/>
    </w:pPr>
    <w:rPr>
      <w:rFonts w:ascii="Calibri" w:eastAsia="Calibri" w:hAnsi="Calibri" w:cs="Calibri"/>
    </w:rPr>
  </w:style>
  <w:style w:type="paragraph" w:styleId="BodyText">
    <w:name w:val="Body Text"/>
    <w:basedOn w:val="Normal"/>
    <w:link w:val="BodyTextChar"/>
    <w:rsid w:val="0053340F"/>
    <w:pPr>
      <w:spacing w:after="120"/>
    </w:pPr>
    <w:rPr>
      <w:sz w:val="24"/>
      <w:szCs w:val="24"/>
    </w:rPr>
  </w:style>
  <w:style w:type="character" w:customStyle="1" w:styleId="BodyTextChar">
    <w:name w:val="Body Text Char"/>
    <w:basedOn w:val="DefaultParagraphFont"/>
    <w:link w:val="BodyText"/>
    <w:rsid w:val="0053340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6378">
      <w:bodyDiv w:val="1"/>
      <w:marLeft w:val="0"/>
      <w:marRight w:val="0"/>
      <w:marTop w:val="0"/>
      <w:marBottom w:val="0"/>
      <w:divBdr>
        <w:top w:val="none" w:sz="0" w:space="0" w:color="auto"/>
        <w:left w:val="none" w:sz="0" w:space="0" w:color="auto"/>
        <w:bottom w:val="none" w:sz="0" w:space="0" w:color="auto"/>
        <w:right w:val="none" w:sz="0" w:space="0" w:color="auto"/>
      </w:divBdr>
    </w:div>
    <w:div w:id="127170572">
      <w:bodyDiv w:val="1"/>
      <w:marLeft w:val="0"/>
      <w:marRight w:val="0"/>
      <w:marTop w:val="0"/>
      <w:marBottom w:val="0"/>
      <w:divBdr>
        <w:top w:val="none" w:sz="0" w:space="0" w:color="auto"/>
        <w:left w:val="none" w:sz="0" w:space="0" w:color="auto"/>
        <w:bottom w:val="none" w:sz="0" w:space="0" w:color="auto"/>
        <w:right w:val="none" w:sz="0" w:space="0" w:color="auto"/>
      </w:divBdr>
    </w:div>
    <w:div w:id="224879618">
      <w:bodyDiv w:val="1"/>
      <w:marLeft w:val="0"/>
      <w:marRight w:val="0"/>
      <w:marTop w:val="0"/>
      <w:marBottom w:val="0"/>
      <w:divBdr>
        <w:top w:val="none" w:sz="0" w:space="0" w:color="auto"/>
        <w:left w:val="none" w:sz="0" w:space="0" w:color="auto"/>
        <w:bottom w:val="none" w:sz="0" w:space="0" w:color="auto"/>
        <w:right w:val="none" w:sz="0" w:space="0" w:color="auto"/>
      </w:divBdr>
    </w:div>
    <w:div w:id="273755878">
      <w:bodyDiv w:val="1"/>
      <w:marLeft w:val="0"/>
      <w:marRight w:val="0"/>
      <w:marTop w:val="0"/>
      <w:marBottom w:val="0"/>
      <w:divBdr>
        <w:top w:val="none" w:sz="0" w:space="0" w:color="auto"/>
        <w:left w:val="none" w:sz="0" w:space="0" w:color="auto"/>
        <w:bottom w:val="none" w:sz="0" w:space="0" w:color="auto"/>
        <w:right w:val="none" w:sz="0" w:space="0" w:color="auto"/>
      </w:divBdr>
    </w:div>
    <w:div w:id="351615990">
      <w:bodyDiv w:val="1"/>
      <w:marLeft w:val="0"/>
      <w:marRight w:val="0"/>
      <w:marTop w:val="0"/>
      <w:marBottom w:val="0"/>
      <w:divBdr>
        <w:top w:val="none" w:sz="0" w:space="0" w:color="auto"/>
        <w:left w:val="none" w:sz="0" w:space="0" w:color="auto"/>
        <w:bottom w:val="none" w:sz="0" w:space="0" w:color="auto"/>
        <w:right w:val="none" w:sz="0" w:space="0" w:color="auto"/>
      </w:divBdr>
    </w:div>
    <w:div w:id="422337779">
      <w:bodyDiv w:val="1"/>
      <w:marLeft w:val="0"/>
      <w:marRight w:val="0"/>
      <w:marTop w:val="0"/>
      <w:marBottom w:val="0"/>
      <w:divBdr>
        <w:top w:val="none" w:sz="0" w:space="0" w:color="auto"/>
        <w:left w:val="none" w:sz="0" w:space="0" w:color="auto"/>
        <w:bottom w:val="none" w:sz="0" w:space="0" w:color="auto"/>
        <w:right w:val="none" w:sz="0" w:space="0" w:color="auto"/>
      </w:divBdr>
    </w:div>
    <w:div w:id="497574215">
      <w:bodyDiv w:val="1"/>
      <w:marLeft w:val="0"/>
      <w:marRight w:val="0"/>
      <w:marTop w:val="0"/>
      <w:marBottom w:val="0"/>
      <w:divBdr>
        <w:top w:val="none" w:sz="0" w:space="0" w:color="auto"/>
        <w:left w:val="none" w:sz="0" w:space="0" w:color="auto"/>
        <w:bottom w:val="none" w:sz="0" w:space="0" w:color="auto"/>
        <w:right w:val="none" w:sz="0" w:space="0" w:color="auto"/>
      </w:divBdr>
    </w:div>
    <w:div w:id="525140776">
      <w:bodyDiv w:val="1"/>
      <w:marLeft w:val="0"/>
      <w:marRight w:val="0"/>
      <w:marTop w:val="0"/>
      <w:marBottom w:val="0"/>
      <w:divBdr>
        <w:top w:val="none" w:sz="0" w:space="0" w:color="auto"/>
        <w:left w:val="none" w:sz="0" w:space="0" w:color="auto"/>
        <w:bottom w:val="none" w:sz="0" w:space="0" w:color="auto"/>
        <w:right w:val="none" w:sz="0" w:space="0" w:color="auto"/>
      </w:divBdr>
    </w:div>
    <w:div w:id="546449859">
      <w:bodyDiv w:val="1"/>
      <w:marLeft w:val="0"/>
      <w:marRight w:val="0"/>
      <w:marTop w:val="0"/>
      <w:marBottom w:val="0"/>
      <w:divBdr>
        <w:top w:val="none" w:sz="0" w:space="0" w:color="auto"/>
        <w:left w:val="none" w:sz="0" w:space="0" w:color="auto"/>
        <w:bottom w:val="none" w:sz="0" w:space="0" w:color="auto"/>
        <w:right w:val="none" w:sz="0" w:space="0" w:color="auto"/>
      </w:divBdr>
    </w:div>
    <w:div w:id="663044416">
      <w:bodyDiv w:val="1"/>
      <w:marLeft w:val="0"/>
      <w:marRight w:val="0"/>
      <w:marTop w:val="0"/>
      <w:marBottom w:val="0"/>
      <w:divBdr>
        <w:top w:val="none" w:sz="0" w:space="0" w:color="auto"/>
        <w:left w:val="none" w:sz="0" w:space="0" w:color="auto"/>
        <w:bottom w:val="none" w:sz="0" w:space="0" w:color="auto"/>
        <w:right w:val="none" w:sz="0" w:space="0" w:color="auto"/>
      </w:divBdr>
    </w:div>
    <w:div w:id="672336061">
      <w:bodyDiv w:val="1"/>
      <w:marLeft w:val="0"/>
      <w:marRight w:val="0"/>
      <w:marTop w:val="0"/>
      <w:marBottom w:val="0"/>
      <w:divBdr>
        <w:top w:val="none" w:sz="0" w:space="0" w:color="auto"/>
        <w:left w:val="none" w:sz="0" w:space="0" w:color="auto"/>
        <w:bottom w:val="none" w:sz="0" w:space="0" w:color="auto"/>
        <w:right w:val="none" w:sz="0" w:space="0" w:color="auto"/>
      </w:divBdr>
    </w:div>
    <w:div w:id="688484645">
      <w:bodyDiv w:val="1"/>
      <w:marLeft w:val="0"/>
      <w:marRight w:val="0"/>
      <w:marTop w:val="0"/>
      <w:marBottom w:val="0"/>
      <w:divBdr>
        <w:top w:val="none" w:sz="0" w:space="0" w:color="auto"/>
        <w:left w:val="none" w:sz="0" w:space="0" w:color="auto"/>
        <w:bottom w:val="none" w:sz="0" w:space="0" w:color="auto"/>
        <w:right w:val="none" w:sz="0" w:space="0" w:color="auto"/>
      </w:divBdr>
    </w:div>
    <w:div w:id="714550350">
      <w:bodyDiv w:val="1"/>
      <w:marLeft w:val="0"/>
      <w:marRight w:val="0"/>
      <w:marTop w:val="0"/>
      <w:marBottom w:val="0"/>
      <w:divBdr>
        <w:top w:val="none" w:sz="0" w:space="0" w:color="auto"/>
        <w:left w:val="none" w:sz="0" w:space="0" w:color="auto"/>
        <w:bottom w:val="none" w:sz="0" w:space="0" w:color="auto"/>
        <w:right w:val="none" w:sz="0" w:space="0" w:color="auto"/>
      </w:divBdr>
    </w:div>
    <w:div w:id="780102765">
      <w:bodyDiv w:val="1"/>
      <w:marLeft w:val="0"/>
      <w:marRight w:val="0"/>
      <w:marTop w:val="0"/>
      <w:marBottom w:val="0"/>
      <w:divBdr>
        <w:top w:val="none" w:sz="0" w:space="0" w:color="auto"/>
        <w:left w:val="none" w:sz="0" w:space="0" w:color="auto"/>
        <w:bottom w:val="none" w:sz="0" w:space="0" w:color="auto"/>
        <w:right w:val="none" w:sz="0" w:space="0" w:color="auto"/>
      </w:divBdr>
    </w:div>
    <w:div w:id="785973898">
      <w:bodyDiv w:val="1"/>
      <w:marLeft w:val="0"/>
      <w:marRight w:val="0"/>
      <w:marTop w:val="0"/>
      <w:marBottom w:val="0"/>
      <w:divBdr>
        <w:top w:val="none" w:sz="0" w:space="0" w:color="auto"/>
        <w:left w:val="none" w:sz="0" w:space="0" w:color="auto"/>
        <w:bottom w:val="none" w:sz="0" w:space="0" w:color="auto"/>
        <w:right w:val="none" w:sz="0" w:space="0" w:color="auto"/>
      </w:divBdr>
    </w:div>
    <w:div w:id="1077555712">
      <w:bodyDiv w:val="1"/>
      <w:marLeft w:val="0"/>
      <w:marRight w:val="0"/>
      <w:marTop w:val="0"/>
      <w:marBottom w:val="0"/>
      <w:divBdr>
        <w:top w:val="none" w:sz="0" w:space="0" w:color="auto"/>
        <w:left w:val="none" w:sz="0" w:space="0" w:color="auto"/>
        <w:bottom w:val="none" w:sz="0" w:space="0" w:color="auto"/>
        <w:right w:val="none" w:sz="0" w:space="0" w:color="auto"/>
      </w:divBdr>
    </w:div>
    <w:div w:id="1127625529">
      <w:bodyDiv w:val="1"/>
      <w:marLeft w:val="0"/>
      <w:marRight w:val="0"/>
      <w:marTop w:val="0"/>
      <w:marBottom w:val="0"/>
      <w:divBdr>
        <w:top w:val="none" w:sz="0" w:space="0" w:color="auto"/>
        <w:left w:val="none" w:sz="0" w:space="0" w:color="auto"/>
        <w:bottom w:val="none" w:sz="0" w:space="0" w:color="auto"/>
        <w:right w:val="none" w:sz="0" w:space="0" w:color="auto"/>
      </w:divBdr>
    </w:div>
    <w:div w:id="1164316713">
      <w:bodyDiv w:val="1"/>
      <w:marLeft w:val="0"/>
      <w:marRight w:val="0"/>
      <w:marTop w:val="0"/>
      <w:marBottom w:val="0"/>
      <w:divBdr>
        <w:top w:val="none" w:sz="0" w:space="0" w:color="auto"/>
        <w:left w:val="none" w:sz="0" w:space="0" w:color="auto"/>
        <w:bottom w:val="none" w:sz="0" w:space="0" w:color="auto"/>
        <w:right w:val="none" w:sz="0" w:space="0" w:color="auto"/>
      </w:divBdr>
    </w:div>
    <w:div w:id="1227841208">
      <w:bodyDiv w:val="1"/>
      <w:marLeft w:val="0"/>
      <w:marRight w:val="0"/>
      <w:marTop w:val="0"/>
      <w:marBottom w:val="0"/>
      <w:divBdr>
        <w:top w:val="none" w:sz="0" w:space="0" w:color="auto"/>
        <w:left w:val="none" w:sz="0" w:space="0" w:color="auto"/>
        <w:bottom w:val="none" w:sz="0" w:space="0" w:color="auto"/>
        <w:right w:val="none" w:sz="0" w:space="0" w:color="auto"/>
      </w:divBdr>
    </w:div>
    <w:div w:id="1423800081">
      <w:bodyDiv w:val="1"/>
      <w:marLeft w:val="0"/>
      <w:marRight w:val="0"/>
      <w:marTop w:val="0"/>
      <w:marBottom w:val="0"/>
      <w:divBdr>
        <w:top w:val="none" w:sz="0" w:space="0" w:color="auto"/>
        <w:left w:val="none" w:sz="0" w:space="0" w:color="auto"/>
        <w:bottom w:val="none" w:sz="0" w:space="0" w:color="auto"/>
        <w:right w:val="none" w:sz="0" w:space="0" w:color="auto"/>
      </w:divBdr>
    </w:div>
    <w:div w:id="1436755841">
      <w:bodyDiv w:val="1"/>
      <w:marLeft w:val="0"/>
      <w:marRight w:val="0"/>
      <w:marTop w:val="0"/>
      <w:marBottom w:val="0"/>
      <w:divBdr>
        <w:top w:val="none" w:sz="0" w:space="0" w:color="auto"/>
        <w:left w:val="none" w:sz="0" w:space="0" w:color="auto"/>
        <w:bottom w:val="none" w:sz="0" w:space="0" w:color="auto"/>
        <w:right w:val="none" w:sz="0" w:space="0" w:color="auto"/>
      </w:divBdr>
    </w:div>
    <w:div w:id="1539852070">
      <w:bodyDiv w:val="1"/>
      <w:marLeft w:val="0"/>
      <w:marRight w:val="0"/>
      <w:marTop w:val="0"/>
      <w:marBottom w:val="0"/>
      <w:divBdr>
        <w:top w:val="none" w:sz="0" w:space="0" w:color="auto"/>
        <w:left w:val="none" w:sz="0" w:space="0" w:color="auto"/>
        <w:bottom w:val="none" w:sz="0" w:space="0" w:color="auto"/>
        <w:right w:val="none" w:sz="0" w:space="0" w:color="auto"/>
      </w:divBdr>
    </w:div>
    <w:div w:id="1628386617">
      <w:bodyDiv w:val="1"/>
      <w:marLeft w:val="0"/>
      <w:marRight w:val="0"/>
      <w:marTop w:val="0"/>
      <w:marBottom w:val="0"/>
      <w:divBdr>
        <w:top w:val="none" w:sz="0" w:space="0" w:color="auto"/>
        <w:left w:val="none" w:sz="0" w:space="0" w:color="auto"/>
        <w:bottom w:val="none" w:sz="0" w:space="0" w:color="auto"/>
        <w:right w:val="none" w:sz="0" w:space="0" w:color="auto"/>
      </w:divBdr>
    </w:div>
    <w:div w:id="1639260228">
      <w:bodyDiv w:val="1"/>
      <w:marLeft w:val="0"/>
      <w:marRight w:val="0"/>
      <w:marTop w:val="0"/>
      <w:marBottom w:val="0"/>
      <w:divBdr>
        <w:top w:val="none" w:sz="0" w:space="0" w:color="auto"/>
        <w:left w:val="none" w:sz="0" w:space="0" w:color="auto"/>
        <w:bottom w:val="none" w:sz="0" w:space="0" w:color="auto"/>
        <w:right w:val="none" w:sz="0" w:space="0" w:color="auto"/>
      </w:divBdr>
    </w:div>
    <w:div w:id="1640499666">
      <w:bodyDiv w:val="1"/>
      <w:marLeft w:val="0"/>
      <w:marRight w:val="0"/>
      <w:marTop w:val="0"/>
      <w:marBottom w:val="0"/>
      <w:divBdr>
        <w:top w:val="none" w:sz="0" w:space="0" w:color="auto"/>
        <w:left w:val="none" w:sz="0" w:space="0" w:color="auto"/>
        <w:bottom w:val="none" w:sz="0" w:space="0" w:color="auto"/>
        <w:right w:val="none" w:sz="0" w:space="0" w:color="auto"/>
      </w:divBdr>
    </w:div>
    <w:div w:id="1656176916">
      <w:bodyDiv w:val="1"/>
      <w:marLeft w:val="0"/>
      <w:marRight w:val="0"/>
      <w:marTop w:val="0"/>
      <w:marBottom w:val="0"/>
      <w:divBdr>
        <w:top w:val="none" w:sz="0" w:space="0" w:color="auto"/>
        <w:left w:val="none" w:sz="0" w:space="0" w:color="auto"/>
        <w:bottom w:val="none" w:sz="0" w:space="0" w:color="auto"/>
        <w:right w:val="none" w:sz="0" w:space="0" w:color="auto"/>
      </w:divBdr>
    </w:div>
    <w:div w:id="1724983001">
      <w:bodyDiv w:val="1"/>
      <w:marLeft w:val="0"/>
      <w:marRight w:val="0"/>
      <w:marTop w:val="0"/>
      <w:marBottom w:val="0"/>
      <w:divBdr>
        <w:top w:val="none" w:sz="0" w:space="0" w:color="auto"/>
        <w:left w:val="none" w:sz="0" w:space="0" w:color="auto"/>
        <w:bottom w:val="none" w:sz="0" w:space="0" w:color="auto"/>
        <w:right w:val="none" w:sz="0" w:space="0" w:color="auto"/>
      </w:divBdr>
    </w:div>
    <w:div w:id="1742631707">
      <w:bodyDiv w:val="1"/>
      <w:marLeft w:val="0"/>
      <w:marRight w:val="0"/>
      <w:marTop w:val="0"/>
      <w:marBottom w:val="0"/>
      <w:divBdr>
        <w:top w:val="none" w:sz="0" w:space="0" w:color="auto"/>
        <w:left w:val="none" w:sz="0" w:space="0" w:color="auto"/>
        <w:bottom w:val="none" w:sz="0" w:space="0" w:color="auto"/>
        <w:right w:val="none" w:sz="0" w:space="0" w:color="auto"/>
      </w:divBdr>
    </w:div>
    <w:div w:id="1767075446">
      <w:bodyDiv w:val="1"/>
      <w:marLeft w:val="0"/>
      <w:marRight w:val="0"/>
      <w:marTop w:val="0"/>
      <w:marBottom w:val="0"/>
      <w:divBdr>
        <w:top w:val="none" w:sz="0" w:space="0" w:color="auto"/>
        <w:left w:val="none" w:sz="0" w:space="0" w:color="auto"/>
        <w:bottom w:val="none" w:sz="0" w:space="0" w:color="auto"/>
        <w:right w:val="none" w:sz="0" w:space="0" w:color="auto"/>
      </w:divBdr>
    </w:div>
    <w:div w:id="1877546825">
      <w:bodyDiv w:val="1"/>
      <w:marLeft w:val="0"/>
      <w:marRight w:val="0"/>
      <w:marTop w:val="0"/>
      <w:marBottom w:val="0"/>
      <w:divBdr>
        <w:top w:val="none" w:sz="0" w:space="0" w:color="auto"/>
        <w:left w:val="none" w:sz="0" w:space="0" w:color="auto"/>
        <w:bottom w:val="none" w:sz="0" w:space="0" w:color="auto"/>
        <w:right w:val="none" w:sz="0" w:space="0" w:color="auto"/>
      </w:divBdr>
    </w:div>
    <w:div w:id="1915041270">
      <w:bodyDiv w:val="1"/>
      <w:marLeft w:val="0"/>
      <w:marRight w:val="0"/>
      <w:marTop w:val="0"/>
      <w:marBottom w:val="0"/>
      <w:divBdr>
        <w:top w:val="none" w:sz="0" w:space="0" w:color="auto"/>
        <w:left w:val="none" w:sz="0" w:space="0" w:color="auto"/>
        <w:bottom w:val="none" w:sz="0" w:space="0" w:color="auto"/>
        <w:right w:val="none" w:sz="0" w:space="0" w:color="auto"/>
      </w:divBdr>
    </w:div>
    <w:div w:id="1994524190">
      <w:bodyDiv w:val="1"/>
      <w:marLeft w:val="0"/>
      <w:marRight w:val="0"/>
      <w:marTop w:val="0"/>
      <w:marBottom w:val="0"/>
      <w:divBdr>
        <w:top w:val="none" w:sz="0" w:space="0" w:color="auto"/>
        <w:left w:val="none" w:sz="0" w:space="0" w:color="auto"/>
        <w:bottom w:val="none" w:sz="0" w:space="0" w:color="auto"/>
        <w:right w:val="none" w:sz="0" w:space="0" w:color="auto"/>
      </w:divBdr>
    </w:div>
    <w:div w:id="2010938653">
      <w:bodyDiv w:val="1"/>
      <w:marLeft w:val="0"/>
      <w:marRight w:val="0"/>
      <w:marTop w:val="0"/>
      <w:marBottom w:val="0"/>
      <w:divBdr>
        <w:top w:val="none" w:sz="0" w:space="0" w:color="auto"/>
        <w:left w:val="none" w:sz="0" w:space="0" w:color="auto"/>
        <w:bottom w:val="none" w:sz="0" w:space="0" w:color="auto"/>
        <w:right w:val="none" w:sz="0" w:space="0" w:color="auto"/>
      </w:divBdr>
    </w:div>
    <w:div w:id="2018845120">
      <w:bodyDiv w:val="1"/>
      <w:marLeft w:val="0"/>
      <w:marRight w:val="0"/>
      <w:marTop w:val="0"/>
      <w:marBottom w:val="0"/>
      <w:divBdr>
        <w:top w:val="none" w:sz="0" w:space="0" w:color="auto"/>
        <w:left w:val="none" w:sz="0" w:space="0" w:color="auto"/>
        <w:bottom w:val="none" w:sz="0" w:space="0" w:color="auto"/>
        <w:right w:val="none" w:sz="0" w:space="0" w:color="auto"/>
      </w:divBdr>
    </w:div>
    <w:div w:id="2019308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cs@pfimegalife.co.id"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yperlink" Target="http://www.pfimegalife.co.i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cs@pfimegalife.co.id"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fimegalife.co.id"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D71A35BD3F7964AA214EC1A3FA928D2" ma:contentTypeVersion="2" ma:contentTypeDescription="Create a new document." ma:contentTypeScope="" ma:versionID="fb5a3a31109525a7311aad74b1ca0f08">
  <xsd:schema xmlns:xsd="http://www.w3.org/2001/XMLSchema" xmlns:xs="http://www.w3.org/2001/XMLSchema" xmlns:p="http://schemas.microsoft.com/office/2006/metadata/properties" xmlns:ns3="1053287c-4369-4839-b586-515200e0ca16" targetNamespace="http://schemas.microsoft.com/office/2006/metadata/properties" ma:root="true" ma:fieldsID="bbc953f07e1a55c0e5b6a1b6a11a580e" ns3:_="">
    <xsd:import namespace="1053287c-4369-4839-b586-515200e0ca1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53287c-4369-4839-b586-515200e0ca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6B4288-49D5-4B69-B398-F9BF787369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3EACD3-2C48-4F5D-ABB4-7098827D796F}">
  <ds:schemaRefs>
    <ds:schemaRef ds:uri="http://schemas.openxmlformats.org/officeDocument/2006/bibliography"/>
  </ds:schemaRefs>
</ds:datastoreItem>
</file>

<file path=customXml/itemProps3.xml><?xml version="1.0" encoding="utf-8"?>
<ds:datastoreItem xmlns:ds="http://schemas.openxmlformats.org/officeDocument/2006/customXml" ds:itemID="{76BE46E3-9123-4471-96C6-628EA06D98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53287c-4369-4839-b586-515200e0c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B619D08-6E14-40D1-9414-FE523E0F09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21</Pages>
  <Words>10401</Words>
  <Characters>64181</Characters>
  <Application>Microsoft Office Word</Application>
  <DocSecurity>0</DocSecurity>
  <Lines>3775</Lines>
  <Paragraphs>1695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Erick Hizkia Pangihutan Marbun</cp:lastModifiedBy>
  <cp:revision>6</cp:revision>
  <cp:lastPrinted>2024-12-27T15:12:00Z</cp:lastPrinted>
  <dcterms:created xsi:type="dcterms:W3CDTF">2026-06-22T08:44:00Z</dcterms:created>
  <dcterms:modified xsi:type="dcterms:W3CDTF">2026-07-01T03:41:00Z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0x010100BD71A35BD3F7964AA214EC1A3FA928D2</vt:lpwstr>
  </property>
  <property fmtid="{D5CDD505-2E9C-101B-9397-08002B2CF9AE}" pid="3" name="GrammarlyDocumentId">
    <vt:lpwstr>17b1b049-a0cf-486e-af81-86c227d17fc9</vt:lpwstr>
  </property>
</Properties>
</file>