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7D7F1">
      <w:pPr>
        <w:spacing w:after="180"/>
        <w:jc w:val="center"/>
      </w:pPr>
      <w:r>
        <w:rPr>
          <w:b/>
          <w:sz w:val="36"/>
          <w:szCs w:val="36"/>
        </w:rPr>
        <w:t>编译原理练习试卷</w:t>
      </w:r>
    </w:p>
    <w:p w14:paraId="6399B09A">
      <w:pPr>
        <w:spacing w:after="240"/>
        <w:jc w:val="center"/>
      </w:pPr>
      <w:r>
        <w:rPr>
          <w:sz w:val="22"/>
          <w:szCs w:val="22"/>
        </w:rPr>
        <w:t>姓名：________________    班级：________________    学号：________________</w:t>
      </w:r>
    </w:p>
    <w:p w14:paraId="15564400">
      <w:pPr>
        <w:spacing w:after="160"/>
      </w:pPr>
      <w:r>
        <w:rPr>
          <w:b/>
          <w:sz w:val="28"/>
          <w:szCs w:val="28"/>
        </w:rPr>
        <w:t>一、单项选择题（每小题 2 分，共 20 分）</w:t>
      </w:r>
    </w:p>
    <w:p w14:paraId="3BD3ADA9">
      <w:pPr>
        <w:spacing w:after="80"/>
      </w:pPr>
      <w:r>
        <w:rPr>
          <w:sz w:val="24"/>
          <w:szCs w:val="24"/>
        </w:rPr>
        <w:t>1.1 ______用于识别句子结构，其实现机制通常为______。</w:t>
      </w:r>
    </w:p>
    <w:p w14:paraId="3C853667">
      <w:pPr>
        <w:spacing w:after="50"/>
        <w:ind w:left="360"/>
      </w:pPr>
      <w:r>
        <w:rPr>
          <w:sz w:val="23"/>
          <w:szCs w:val="23"/>
        </w:rPr>
        <w:t>A. 词法，NFA/DFA</w:t>
      </w:r>
    </w:p>
    <w:p w14:paraId="61F7C216">
      <w:pPr>
        <w:spacing w:after="50"/>
        <w:ind w:left="360"/>
      </w:pPr>
      <w:r>
        <w:rPr>
          <w:sz w:val="23"/>
          <w:szCs w:val="23"/>
        </w:rPr>
        <w:t>B. 词法，下推自动机</w:t>
      </w:r>
    </w:p>
    <w:p w14:paraId="60CEF1E0">
      <w:pPr>
        <w:spacing w:after="50"/>
        <w:ind w:left="360"/>
      </w:pPr>
      <w:r>
        <w:rPr>
          <w:sz w:val="23"/>
          <w:szCs w:val="23"/>
        </w:rPr>
        <w:t>C. 语法，NFA/DFA</w:t>
      </w:r>
    </w:p>
    <w:p w14:paraId="31C82F40">
      <w:pPr>
        <w:spacing w:after="50"/>
        <w:ind w:left="360"/>
      </w:pPr>
      <w:r>
        <w:rPr>
          <w:sz w:val="23"/>
          <w:szCs w:val="23"/>
        </w:rPr>
        <w:t>D. 语法，下推自动机</w:t>
      </w:r>
    </w:p>
    <w:p w14:paraId="09F4B819">
      <w:pPr>
        <w:spacing w:after="90"/>
      </w:pPr>
    </w:p>
    <w:p w14:paraId="2BCABA90">
      <w:pPr>
        <w:spacing w:after="80"/>
      </w:pPr>
      <w:r>
        <w:rPr>
          <w:sz w:val="24"/>
          <w:szCs w:val="24"/>
        </w:rPr>
        <w:t>1.2 编译系统中，前端和后端之间的桥梁是______。</w:t>
      </w:r>
    </w:p>
    <w:p w14:paraId="6961FA55">
      <w:pPr>
        <w:spacing w:after="50"/>
        <w:ind w:left="360"/>
      </w:pPr>
      <w:r>
        <w:rPr>
          <w:sz w:val="23"/>
          <w:szCs w:val="23"/>
        </w:rPr>
        <w:t>A. 符号表</w:t>
      </w:r>
    </w:p>
    <w:p w14:paraId="637DEF9B">
      <w:pPr>
        <w:spacing w:after="50"/>
        <w:ind w:left="360"/>
      </w:pPr>
      <w:r>
        <w:rPr>
          <w:sz w:val="23"/>
          <w:szCs w:val="23"/>
        </w:rPr>
        <w:t>B. 中间代码</w:t>
      </w:r>
    </w:p>
    <w:p w14:paraId="7FF12311">
      <w:pPr>
        <w:spacing w:after="50"/>
        <w:ind w:left="360"/>
      </w:pPr>
      <w:r>
        <w:rPr>
          <w:sz w:val="23"/>
          <w:szCs w:val="23"/>
        </w:rPr>
        <w:t>C. 目标代码</w:t>
      </w:r>
    </w:p>
    <w:p w14:paraId="6C536DC5">
      <w:pPr>
        <w:spacing w:after="50"/>
        <w:ind w:left="360"/>
      </w:pPr>
      <w:r>
        <w:rPr>
          <w:sz w:val="23"/>
          <w:szCs w:val="23"/>
        </w:rPr>
        <w:t>D. 语法分析树</w:t>
      </w:r>
    </w:p>
    <w:p w14:paraId="249D6D09">
      <w:pPr>
        <w:spacing w:after="90"/>
      </w:pPr>
    </w:p>
    <w:p w14:paraId="74E2FB1B">
      <w:pPr>
        <w:spacing w:after="80"/>
      </w:pPr>
      <w:r>
        <w:rPr>
          <w:sz w:val="24"/>
          <w:szCs w:val="24"/>
        </w:rPr>
        <w:t>1.3 下列两组正规式中，不等价的一组是______。</w:t>
      </w:r>
    </w:p>
    <w:p w14:paraId="10DCE47A">
      <w:pPr>
        <w:spacing w:after="50"/>
        <w:ind w:left="360"/>
      </w:pPr>
      <w:r>
        <w:rPr>
          <w:sz w:val="23"/>
          <w:szCs w:val="23"/>
        </w:rPr>
        <w:t>A. r|s|t 与 s|t|r</w:t>
      </w:r>
    </w:p>
    <w:p w14:paraId="2E1806FD">
      <w:pPr>
        <w:spacing w:after="50"/>
        <w:ind w:left="360"/>
      </w:pPr>
      <w:r>
        <w:rPr>
          <w:sz w:val="23"/>
          <w:szCs w:val="23"/>
        </w:rPr>
        <w:t>B. r(s|t) 与 rs|rt</w:t>
      </w:r>
    </w:p>
    <w:p w14:paraId="1D6D207B">
      <w:pPr>
        <w:spacing w:after="50"/>
        <w:ind w:left="360"/>
      </w:pPr>
      <w:r>
        <w:rPr>
          <w:sz w:val="23"/>
          <w:szCs w:val="23"/>
        </w:rPr>
        <w:t>C. s(r|t) 与 sr|st</w:t>
      </w:r>
    </w:p>
    <w:p w14:paraId="72CF7E86">
      <w:pPr>
        <w:spacing w:after="50"/>
        <w:ind w:left="360"/>
      </w:pPr>
      <w:r>
        <w:rPr>
          <w:sz w:val="23"/>
          <w:szCs w:val="23"/>
        </w:rPr>
        <w:t>D. rs|t 与 (r|t)(s|t)</w:t>
      </w:r>
    </w:p>
    <w:p w14:paraId="5C3AEFEF">
      <w:pPr>
        <w:spacing w:after="90"/>
      </w:pPr>
    </w:p>
    <w:p w14:paraId="7D09C2E8">
      <w:pPr>
        <w:spacing w:after="80"/>
      </w:pPr>
      <w:r>
        <w:rPr>
          <w:sz w:val="24"/>
          <w:szCs w:val="24"/>
        </w:rPr>
        <w:t>1.4 DFA 读完整个输入串后，若处于终态，则识别结果为______。</w:t>
      </w:r>
    </w:p>
    <w:p w14:paraId="50E6611E">
      <w:pPr>
        <w:spacing w:after="50"/>
        <w:ind w:left="360"/>
      </w:pPr>
      <w:r>
        <w:rPr>
          <w:sz w:val="23"/>
          <w:szCs w:val="23"/>
        </w:rPr>
        <w:t>A. 成功</w:t>
      </w:r>
    </w:p>
    <w:p w14:paraId="28F5CF76">
      <w:pPr>
        <w:spacing w:after="50"/>
        <w:ind w:left="360"/>
      </w:pPr>
      <w:r>
        <w:rPr>
          <w:sz w:val="23"/>
          <w:szCs w:val="23"/>
        </w:rPr>
        <w:t>B. 失败</w:t>
      </w:r>
    </w:p>
    <w:p w14:paraId="5A5730CA">
      <w:pPr>
        <w:spacing w:after="50"/>
        <w:ind w:left="360"/>
      </w:pPr>
      <w:r>
        <w:rPr>
          <w:sz w:val="23"/>
          <w:szCs w:val="23"/>
        </w:rPr>
        <w:t>C. EOF 则成功</w:t>
      </w:r>
    </w:p>
    <w:p w14:paraId="0F89BA45">
      <w:pPr>
        <w:spacing w:after="50"/>
        <w:ind w:left="360"/>
      </w:pPr>
      <w:r>
        <w:rPr>
          <w:sz w:val="23"/>
          <w:szCs w:val="23"/>
        </w:rPr>
        <w:t>D. 返回初态</w:t>
      </w:r>
    </w:p>
    <w:p w14:paraId="2DB4ACE4">
      <w:pPr>
        <w:spacing w:after="90"/>
      </w:pPr>
    </w:p>
    <w:p w14:paraId="192A7FAC">
      <w:pPr>
        <w:spacing w:after="80"/>
      </w:pPr>
      <w:r>
        <w:rPr>
          <w:sz w:val="24"/>
          <w:szCs w:val="24"/>
        </w:rPr>
        <w:t>1.5 设正规式为 (i|</w:t>
      </w:r>
      <w:r>
        <w:rPr>
          <w:rFonts w:hint="eastAsia"/>
          <w:sz w:val="24"/>
          <w:szCs w:val="24"/>
          <w:lang w:val="en-US" w:eastAsia="zh-CN"/>
        </w:rPr>
        <w:t>u</w:t>
      </w:r>
      <w:r>
        <w:rPr>
          <w:sz w:val="24"/>
          <w:szCs w:val="24"/>
        </w:rPr>
        <w:t>)love(D|w)?xd，下列字符串中不匹配该正规式的是______。</w:t>
      </w:r>
    </w:p>
    <w:p w14:paraId="29E84B7E">
      <w:pPr>
        <w:spacing w:after="50"/>
        <w:ind w:left="360"/>
      </w:pPr>
      <w:r>
        <w:rPr>
          <w:sz w:val="23"/>
          <w:szCs w:val="23"/>
        </w:rPr>
        <w:t>A. ilovexd</w:t>
      </w:r>
    </w:p>
    <w:p w14:paraId="3B31AC4F">
      <w:pPr>
        <w:spacing w:after="50"/>
        <w:ind w:left="360"/>
      </w:pPr>
      <w:r>
        <w:rPr>
          <w:sz w:val="23"/>
          <w:szCs w:val="23"/>
        </w:rPr>
        <w:t>B. iloveDxd</w:t>
      </w:r>
    </w:p>
    <w:p w14:paraId="14C7D6A9">
      <w:pPr>
        <w:spacing w:after="50"/>
        <w:ind w:left="360"/>
      </w:pPr>
      <w:r>
        <w:rPr>
          <w:sz w:val="23"/>
          <w:szCs w:val="23"/>
        </w:rPr>
        <w:t xml:space="preserve">C. </w:t>
      </w:r>
      <w:r>
        <w:rPr>
          <w:rFonts w:hint="eastAsia"/>
          <w:sz w:val="23"/>
          <w:szCs w:val="23"/>
          <w:lang w:val="en-US" w:eastAsia="zh-CN"/>
        </w:rPr>
        <w:t>u</w:t>
      </w:r>
      <w:r>
        <w:rPr>
          <w:sz w:val="23"/>
          <w:szCs w:val="23"/>
        </w:rPr>
        <w:t>lovewxd</w:t>
      </w:r>
    </w:p>
    <w:p w14:paraId="0F604115">
      <w:pPr>
        <w:spacing w:after="50"/>
        <w:ind w:left="360"/>
      </w:pPr>
      <w:r>
        <w:rPr>
          <w:sz w:val="23"/>
          <w:szCs w:val="23"/>
        </w:rPr>
        <w:t xml:space="preserve">D. </w:t>
      </w:r>
      <w:r>
        <w:rPr>
          <w:rFonts w:hint="eastAsia"/>
          <w:sz w:val="23"/>
          <w:szCs w:val="23"/>
          <w:lang w:val="en-US" w:eastAsia="zh-CN"/>
        </w:rPr>
        <w:t>u</w:t>
      </w:r>
      <w:r>
        <w:rPr>
          <w:sz w:val="23"/>
          <w:szCs w:val="23"/>
        </w:rPr>
        <w:t>loveDwwxd</w:t>
      </w:r>
    </w:p>
    <w:p w14:paraId="32F765AB">
      <w:pPr>
        <w:spacing w:after="90"/>
      </w:pPr>
    </w:p>
    <w:p w14:paraId="64A4B152">
      <w:pPr>
        <w:spacing w:after="80"/>
      </w:pPr>
      <w:r>
        <w:rPr>
          <w:sz w:val="24"/>
          <w:szCs w:val="24"/>
        </w:rPr>
        <w:t>1.6 已知文法 E -&gt; E+E | E*E | id，下列说法错误的是______。</w:t>
      </w:r>
    </w:p>
    <w:p w14:paraId="5F4CB6A2">
      <w:pPr>
        <w:spacing w:after="50"/>
        <w:ind w:left="360"/>
      </w:pPr>
      <w:r>
        <w:rPr>
          <w:sz w:val="23"/>
          <w:szCs w:val="23"/>
        </w:rPr>
        <w:t>A. 该文法是二义文法</w:t>
      </w:r>
    </w:p>
    <w:p w14:paraId="743884E4">
      <w:pPr>
        <w:spacing w:after="50"/>
        <w:ind w:left="360"/>
      </w:pPr>
      <w:r>
        <w:rPr>
          <w:sz w:val="23"/>
          <w:szCs w:val="23"/>
        </w:rPr>
        <w:t>B. 该文法含有左递归</w:t>
      </w:r>
    </w:p>
    <w:p w14:paraId="28B6CB4D">
      <w:pPr>
        <w:spacing w:after="50"/>
        <w:ind w:left="360"/>
      </w:pPr>
      <w:r>
        <w:rPr>
          <w:sz w:val="23"/>
          <w:szCs w:val="23"/>
        </w:rPr>
        <w:t>C. 该文法不是 LL(1) 文法</w:t>
      </w:r>
    </w:p>
    <w:p w14:paraId="48D0FDE9">
      <w:pPr>
        <w:spacing w:after="50"/>
        <w:ind w:left="360"/>
      </w:pPr>
      <w:r>
        <w:rPr>
          <w:sz w:val="23"/>
          <w:szCs w:val="23"/>
        </w:rPr>
        <w:t>D. 该文法是 SLR(1) 文法</w:t>
      </w:r>
    </w:p>
    <w:p w14:paraId="4C818A96">
      <w:pPr>
        <w:spacing w:after="90"/>
      </w:pPr>
    </w:p>
    <w:p w14:paraId="5B4FD28B">
      <w:pPr>
        <w:spacing w:after="80"/>
      </w:pPr>
      <w:r>
        <w:rPr>
          <w:sz w:val="24"/>
          <w:szCs w:val="24"/>
        </w:rPr>
        <w:t>1.7 在表达式树中，越靠近树根的运算符，其代码生成时间和运算执行时间通常分别为______。</w:t>
      </w:r>
    </w:p>
    <w:p w14:paraId="3A4B6502">
      <w:pPr>
        <w:spacing w:after="50"/>
        <w:ind w:left="360"/>
      </w:pPr>
      <w:r>
        <w:rPr>
          <w:sz w:val="23"/>
          <w:szCs w:val="23"/>
        </w:rPr>
        <w:t>A. 早生成，早执行</w:t>
      </w:r>
    </w:p>
    <w:p w14:paraId="507D91F4">
      <w:pPr>
        <w:spacing w:after="50"/>
        <w:ind w:left="360"/>
      </w:pPr>
      <w:r>
        <w:rPr>
          <w:sz w:val="23"/>
          <w:szCs w:val="23"/>
        </w:rPr>
        <w:t>B. 早生成，晚执行</w:t>
      </w:r>
    </w:p>
    <w:p w14:paraId="06D511AE">
      <w:pPr>
        <w:spacing w:after="50"/>
        <w:ind w:left="360"/>
      </w:pPr>
      <w:r>
        <w:rPr>
          <w:sz w:val="23"/>
          <w:szCs w:val="23"/>
        </w:rPr>
        <w:t>C. 晚生成，早执行</w:t>
      </w:r>
    </w:p>
    <w:p w14:paraId="664360DA">
      <w:pPr>
        <w:spacing w:after="50"/>
        <w:ind w:left="360"/>
      </w:pPr>
      <w:r>
        <w:rPr>
          <w:sz w:val="23"/>
          <w:szCs w:val="23"/>
        </w:rPr>
        <w:t>D. 晚生成，晚执行</w:t>
      </w:r>
    </w:p>
    <w:p w14:paraId="0B834EC6">
      <w:pPr>
        <w:spacing w:after="90"/>
      </w:pPr>
    </w:p>
    <w:p w14:paraId="256DE0F5">
      <w:pPr>
        <w:spacing w:after="80"/>
      </w:pPr>
      <w:r>
        <w:rPr>
          <w:sz w:val="24"/>
          <w:szCs w:val="24"/>
        </w:rPr>
        <w:t>1.8 已知文法：</w:t>
      </w:r>
    </w:p>
    <w:p w14:paraId="42B19FDD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S -&gt; cAB | d</w:t>
      </w:r>
    </w:p>
    <w:p w14:paraId="2D305BCF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A -&gt; aA | a</w:t>
      </w:r>
    </w:p>
    <w:p w14:paraId="09CF0287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B -&gt; bB | ε</w:t>
      </w:r>
    </w:p>
    <w:p w14:paraId="0B62E7C1">
      <w:pPr>
        <w:spacing w:after="80"/>
      </w:pPr>
    </w:p>
    <w:p w14:paraId="7405380A">
      <w:pPr>
        <w:spacing w:after="80"/>
      </w:pPr>
      <w:r>
        <w:rPr>
          <w:sz w:val="24"/>
          <w:szCs w:val="24"/>
        </w:rPr>
        <w:t>若有 LR 项目 A -&gt; aA·，则下一个终结符为______时可以进行归约。</w:t>
      </w:r>
    </w:p>
    <w:p w14:paraId="509A5743">
      <w:pPr>
        <w:spacing w:after="50"/>
        <w:ind w:left="360"/>
      </w:pPr>
      <w:r>
        <w:rPr>
          <w:sz w:val="23"/>
          <w:szCs w:val="23"/>
        </w:rPr>
        <w:t>A. a</w:t>
      </w:r>
    </w:p>
    <w:p w14:paraId="5F9EB02F">
      <w:pPr>
        <w:spacing w:after="50"/>
        <w:ind w:left="360"/>
      </w:pPr>
      <w:r>
        <w:rPr>
          <w:sz w:val="23"/>
          <w:szCs w:val="23"/>
        </w:rPr>
        <w:t>B. b</w:t>
      </w:r>
    </w:p>
    <w:p w14:paraId="7B54F085">
      <w:pPr>
        <w:spacing w:after="50"/>
        <w:ind w:left="360"/>
      </w:pPr>
      <w:r>
        <w:rPr>
          <w:sz w:val="23"/>
          <w:szCs w:val="23"/>
        </w:rPr>
        <w:t>C. c</w:t>
      </w:r>
    </w:p>
    <w:p w14:paraId="082E8E64">
      <w:pPr>
        <w:spacing w:after="50"/>
        <w:ind w:left="360"/>
      </w:pPr>
      <w:r>
        <w:rPr>
          <w:sz w:val="23"/>
          <w:szCs w:val="23"/>
        </w:rPr>
        <w:t>D. d</w:t>
      </w:r>
    </w:p>
    <w:p w14:paraId="57002C8A">
      <w:pPr>
        <w:spacing w:after="90"/>
      </w:pPr>
    </w:p>
    <w:p w14:paraId="553D0E05">
      <w:pPr>
        <w:spacing w:after="80"/>
      </w:pPr>
      <w:r>
        <w:rPr>
          <w:sz w:val="24"/>
          <w:szCs w:val="24"/>
        </w:rPr>
        <w:t>1.9 关于数组元素引用的语法制导翻译，下列说法正确的是______。</w:t>
      </w:r>
    </w:p>
    <w:p w14:paraId="6A16DEB7">
      <w:pPr>
        <w:spacing w:after="50"/>
        <w:ind w:left="360"/>
      </w:pPr>
      <w:r>
        <w:rPr>
          <w:sz w:val="23"/>
          <w:szCs w:val="23"/>
        </w:rPr>
        <w:t>A. 编译阶段总能直接计算出被引用元素的最终存储位置</w:t>
      </w:r>
    </w:p>
    <w:p w14:paraId="0BC67AB7">
      <w:pPr>
        <w:spacing w:after="50"/>
        <w:ind w:left="360"/>
      </w:pPr>
      <w:r>
        <w:rPr>
          <w:sz w:val="23"/>
          <w:szCs w:val="23"/>
        </w:rPr>
        <w:t>B. 数组按行主序或列主序存放不会影响偏移量计算</w:t>
      </w:r>
    </w:p>
    <w:p w14:paraId="71FD757F">
      <w:pPr>
        <w:spacing w:after="50"/>
        <w:ind w:left="360"/>
      </w:pPr>
      <w:r>
        <w:rPr>
          <w:sz w:val="23"/>
          <w:szCs w:val="23"/>
        </w:rPr>
        <w:t>C. 数组下标是否从 0 开始不会影响偏移量计算</w:t>
      </w:r>
    </w:p>
    <w:p w14:paraId="74023F3F">
      <w:pPr>
        <w:spacing w:after="50"/>
        <w:ind w:left="360"/>
      </w:pPr>
      <w:r>
        <w:rPr>
          <w:sz w:val="23"/>
          <w:szCs w:val="23"/>
        </w:rPr>
        <w:t>D. 通常在归约每一维下标时，逐步生成计算偏移量的中间代码</w:t>
      </w:r>
    </w:p>
    <w:p w14:paraId="320BF70F">
      <w:pPr>
        <w:spacing w:after="90"/>
      </w:pPr>
    </w:p>
    <w:p w14:paraId="1E908E53">
      <w:pPr>
        <w:spacing w:after="80"/>
      </w:pPr>
      <w:r>
        <w:rPr>
          <w:sz w:val="24"/>
          <w:szCs w:val="24"/>
        </w:rPr>
        <w:t>1.10 下列参数传递方式中，要求实参必须为左值的是______。</w:t>
      </w:r>
    </w:p>
    <w:p w14:paraId="453E37E3">
      <w:pPr>
        <w:spacing w:after="50"/>
        <w:ind w:left="360"/>
      </w:pPr>
      <w:r>
        <w:rPr>
          <w:sz w:val="23"/>
          <w:szCs w:val="23"/>
        </w:rPr>
        <w:t>A. 传值调用</w:t>
      </w:r>
    </w:p>
    <w:p w14:paraId="464EA50A">
      <w:pPr>
        <w:spacing w:after="50"/>
        <w:ind w:left="360"/>
      </w:pPr>
      <w:r>
        <w:rPr>
          <w:sz w:val="23"/>
          <w:szCs w:val="23"/>
        </w:rPr>
        <w:t>B. 引用调用</w:t>
      </w:r>
    </w:p>
    <w:p w14:paraId="096ED519">
      <w:pPr>
        <w:spacing w:after="50"/>
        <w:ind w:left="360"/>
      </w:pPr>
      <w:r>
        <w:rPr>
          <w:sz w:val="23"/>
          <w:szCs w:val="23"/>
        </w:rPr>
        <w:t>C. 复写恢复</w:t>
      </w:r>
    </w:p>
    <w:p w14:paraId="74404BF3">
      <w:pPr>
        <w:spacing w:after="50"/>
        <w:ind w:left="360"/>
      </w:pPr>
      <w:r>
        <w:rPr>
          <w:sz w:val="23"/>
          <w:szCs w:val="23"/>
        </w:rPr>
        <w:t xml:space="preserve">D. </w:t>
      </w:r>
      <w:r>
        <w:rPr>
          <w:rFonts w:hint="eastAsia"/>
          <w:sz w:val="23"/>
          <w:szCs w:val="23"/>
          <w:lang w:val="en-US" w:eastAsia="zh-CN"/>
        </w:rPr>
        <w:t xml:space="preserve"> </w:t>
      </w:r>
      <w:r>
        <w:rPr>
          <w:sz w:val="23"/>
          <w:szCs w:val="23"/>
        </w:rPr>
        <w:t>B 和 C</w:t>
      </w:r>
    </w:p>
    <w:p w14:paraId="680FED2B">
      <w:pPr>
        <w:spacing w:after="180"/>
      </w:pPr>
    </w:p>
    <w:p w14:paraId="60183CDA">
      <w:pPr>
        <w:spacing w:after="160"/>
      </w:pPr>
      <w:r>
        <w:rPr>
          <w:b/>
          <w:sz w:val="28"/>
          <w:szCs w:val="28"/>
        </w:rPr>
        <w:t>二、</w:t>
      </w:r>
      <w:r>
        <w:rPr>
          <w:rFonts w:hint="eastAsia"/>
          <w:b/>
          <w:sz w:val="28"/>
          <w:szCs w:val="28"/>
          <w:lang w:val="en-US" w:eastAsia="zh-CN"/>
        </w:rPr>
        <w:t>简答</w:t>
      </w:r>
      <w:r>
        <w:rPr>
          <w:b/>
          <w:sz w:val="28"/>
          <w:szCs w:val="28"/>
        </w:rPr>
        <w:t xml:space="preserve">题（共 </w:t>
      </w: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b/>
          <w:sz w:val="28"/>
          <w:szCs w:val="28"/>
        </w:rPr>
        <w:t>0 分）</w:t>
      </w:r>
    </w:p>
    <w:p w14:paraId="4BC21496">
      <w:pPr>
        <w:spacing w:after="80"/>
      </w:pPr>
      <w:r>
        <w:rPr>
          <w:sz w:val="24"/>
          <w:szCs w:val="24"/>
        </w:rPr>
        <w:t>2.1 数值常量的词法规则如下：</w:t>
      </w:r>
    </w:p>
    <w:p w14:paraId="34E2E1C3">
      <w:pPr>
        <w:spacing w:after="50"/>
        <w:ind w:left="360"/>
      </w:pPr>
      <w:r>
        <w:rPr>
          <w:sz w:val="23"/>
          <w:szCs w:val="23"/>
        </w:rPr>
        <w:t>① 以 0 开头的数表示八进制数；</w:t>
      </w:r>
    </w:p>
    <w:p w14:paraId="365610A3">
      <w:pPr>
        <w:spacing w:after="50"/>
        <w:ind w:left="360"/>
      </w:pPr>
      <w:r>
        <w:rPr>
          <w:sz w:val="23"/>
          <w:szCs w:val="23"/>
        </w:rPr>
        <w:t>② 以 + 或 - 作为前导符的数表示十进制数；</w:t>
      </w:r>
    </w:p>
    <w:p w14:paraId="2897EB3D">
      <w:pPr>
        <w:spacing w:after="50"/>
        <w:ind w:left="360"/>
      </w:pPr>
      <w:r>
        <w:rPr>
          <w:sz w:val="23"/>
          <w:szCs w:val="23"/>
        </w:rPr>
        <w:t>③ 数字位数不限。</w:t>
      </w:r>
    </w:p>
    <w:p w14:paraId="196DB71E">
      <w:pPr>
        <w:spacing w:after="120"/>
      </w:pPr>
      <w:r>
        <w:rPr>
          <w:sz w:val="24"/>
          <w:szCs w:val="24"/>
        </w:rPr>
        <w:t>请给出两个合法例子，并设计识别该类数值常量的正规式。</w:t>
      </w:r>
    </w:p>
    <w:p w14:paraId="6E2EFD4E">
      <w:pPr>
        <w:spacing w:after="260"/>
      </w:pPr>
      <w:r>
        <w:rPr>
          <w:sz w:val="24"/>
          <w:szCs w:val="24"/>
        </w:rPr>
        <w:t>答：</w:t>
      </w:r>
    </w:p>
    <w:p w14:paraId="52B3D096">
      <w:pPr>
        <w:spacing w:after="160"/>
      </w:pPr>
    </w:p>
    <w:p w14:paraId="4BBB18C7">
      <w:pPr>
        <w:spacing w:after="80"/>
      </w:pPr>
      <w:r>
        <w:rPr>
          <w:sz w:val="24"/>
          <w:szCs w:val="24"/>
        </w:rPr>
        <w:t>2.2 已知文法：</w:t>
      </w:r>
    </w:p>
    <w:p w14:paraId="5D80F8B1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S -&gt; S * E | E</w:t>
      </w:r>
    </w:p>
    <w:p w14:paraId="149F6442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E -&gt; N &amp; E | N</w:t>
      </w:r>
    </w:p>
    <w:p w14:paraId="1F015BDB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N -&gt; #N | id</w:t>
      </w:r>
    </w:p>
    <w:p w14:paraId="2C7037A5">
      <w:pPr>
        <w:spacing w:after="80"/>
      </w:pPr>
    </w:p>
    <w:p w14:paraId="2EB93CFB">
      <w:pPr>
        <w:spacing w:after="120"/>
      </w:pPr>
      <w:r>
        <w:rPr>
          <w:sz w:val="24"/>
          <w:szCs w:val="24"/>
        </w:rPr>
        <w:t>其中 a、b、c、d 均视为 id。对输入串 #a*b&amp;c&amp;d，画出其分析树和抽象语法树。</w:t>
      </w:r>
    </w:p>
    <w:p w14:paraId="35833F3D">
      <w:pPr>
        <w:spacing w:after="300"/>
      </w:pPr>
      <w:r>
        <w:rPr>
          <w:sz w:val="24"/>
          <w:szCs w:val="24"/>
        </w:rPr>
        <w:t>答：</w:t>
      </w:r>
    </w:p>
    <w:p w14:paraId="2E95AA8C">
      <w:pPr>
        <w:spacing w:after="160"/>
      </w:pPr>
    </w:p>
    <w:p w14:paraId="477657D8">
      <w:pPr>
        <w:spacing w:after="120"/>
      </w:pPr>
      <w:r>
        <w:rPr>
          <w:sz w:val="24"/>
          <w:szCs w:val="24"/>
        </w:rPr>
        <w:t>2.3 给出正规式 a+(b|c)*a 对应的上下文无关文法 CFG，其中 a+ 表示一个或多个 a。</w:t>
      </w:r>
    </w:p>
    <w:p w14:paraId="22E96151">
      <w:pPr>
        <w:spacing w:after="260"/>
      </w:pPr>
      <w:r>
        <w:rPr>
          <w:sz w:val="24"/>
          <w:szCs w:val="24"/>
        </w:rPr>
        <w:t>答：</w:t>
      </w:r>
    </w:p>
    <w:p w14:paraId="0E3B1234">
      <w:pPr>
        <w:spacing w:after="160"/>
      </w:pPr>
    </w:p>
    <w:p w14:paraId="0AFCD07E">
      <w:pPr>
        <w:spacing w:after="80"/>
      </w:pPr>
      <w:r>
        <w:rPr>
          <w:sz w:val="24"/>
          <w:szCs w:val="24"/>
        </w:rPr>
        <w:t>2.4 将下列文法改写为等价的 LL(1) 文法：</w:t>
      </w:r>
    </w:p>
    <w:p w14:paraId="3C5821E1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S -&gt; Sab | Sba | c | d</w:t>
      </w:r>
    </w:p>
    <w:p w14:paraId="505AA74A">
      <w:pPr>
        <w:spacing w:after="80"/>
      </w:pPr>
    </w:p>
    <w:p w14:paraId="434A470B">
      <w:pPr>
        <w:spacing w:after="260"/>
      </w:pPr>
      <w:r>
        <w:rPr>
          <w:sz w:val="24"/>
          <w:szCs w:val="24"/>
        </w:rPr>
        <w:t>答：</w:t>
      </w:r>
    </w:p>
    <w:p w14:paraId="4A63A060">
      <w:pPr>
        <w:spacing w:after="160"/>
      </w:pPr>
    </w:p>
    <w:p w14:paraId="042A67CA">
      <w:pPr>
        <w:spacing w:after="120"/>
      </w:pPr>
      <w:r>
        <w:rPr>
          <w:sz w:val="24"/>
          <w:szCs w:val="24"/>
        </w:rPr>
        <w:t>2.5 对赋值语句 x := a + b * c 生成三地址码序列。已知 x、a、c 为 int 类型，b 为 real 类型，必要时加入类型转换。</w:t>
      </w:r>
    </w:p>
    <w:p w14:paraId="464668EC">
      <w:pPr>
        <w:spacing w:after="260"/>
      </w:pPr>
      <w:r>
        <w:rPr>
          <w:sz w:val="24"/>
          <w:szCs w:val="24"/>
        </w:rPr>
        <w:t>答：</w:t>
      </w:r>
    </w:p>
    <w:p w14:paraId="13173B53">
      <w:pPr>
        <w:spacing w:after="160"/>
      </w:pPr>
    </w:p>
    <w:p w14:paraId="43FCB75E">
      <w:pPr>
        <w:spacing w:after="160"/>
        <w:rPr>
          <w:rFonts w:hint="default" w:eastAsia="宋体"/>
          <w:lang w:val="en-US" w:eastAsia="zh-CN"/>
        </w:rPr>
      </w:pPr>
      <w:r>
        <w:rPr>
          <w:b/>
          <w:sz w:val="28"/>
          <w:szCs w:val="28"/>
        </w:rPr>
        <w:t>三、</w:t>
      </w:r>
      <w:r>
        <w:rPr>
          <w:rFonts w:hint="eastAsia"/>
          <w:b/>
          <w:sz w:val="28"/>
          <w:szCs w:val="28"/>
          <w:lang w:val="en-US" w:eastAsia="zh-CN"/>
        </w:rPr>
        <w:t>计算题（60分）</w:t>
      </w:r>
    </w:p>
    <w:p w14:paraId="5E63BEFC">
      <w:pPr>
        <w:spacing w:after="80"/>
      </w:pPr>
      <w:r>
        <w:rPr>
          <w:sz w:val="24"/>
          <w:szCs w:val="24"/>
        </w:rPr>
        <w:t>3.1 已知如下 NFA（开始状态为 0，终态为 7，字母表为 {a, b}）：</w:t>
      </w:r>
    </w:p>
    <w:p w14:paraId="58BA7F6E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0 --a--&gt; 1</w:t>
      </w:r>
    </w:p>
    <w:p w14:paraId="46F59122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1 --ε--&gt; 2, 4, 6</w:t>
      </w:r>
    </w:p>
    <w:p w14:paraId="07BD6B94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2 --a--&gt; 3</w:t>
      </w:r>
    </w:p>
    <w:p w14:paraId="72C3FF77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3 --ε--&gt; 6</w:t>
      </w:r>
    </w:p>
    <w:p w14:paraId="67BF185A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4 --b--&gt; 5</w:t>
      </w:r>
    </w:p>
    <w:p w14:paraId="6F934738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5 --ε--&gt; 6</w:t>
      </w:r>
    </w:p>
    <w:p w14:paraId="2B9FB6EB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6 --ε--&gt; 1</w:t>
      </w:r>
    </w:p>
    <w:p w14:paraId="6B3093D8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6 --b--&gt; 7</w:t>
      </w:r>
    </w:p>
    <w:p w14:paraId="660C7800">
      <w:pPr>
        <w:spacing w:after="80"/>
      </w:pPr>
    </w:p>
    <w:p w14:paraId="7F089173">
      <w:pPr>
        <w:spacing w:after="50"/>
        <w:ind w:left="360"/>
      </w:pPr>
      <w:r>
        <w:rPr>
          <w:sz w:val="24"/>
          <w:szCs w:val="24"/>
        </w:rPr>
        <w:t>（1）给出三个能被该 NFA 接受的字符串；</w:t>
      </w:r>
    </w:p>
    <w:p w14:paraId="2665C5B8">
      <w:pPr>
        <w:spacing w:after="50"/>
        <w:ind w:left="360"/>
      </w:pPr>
      <w:r>
        <w:rPr>
          <w:sz w:val="24"/>
          <w:szCs w:val="24"/>
        </w:rPr>
        <w:t>（2）将该 NFA 确定化，画出等价 DFA；</w:t>
      </w:r>
    </w:p>
    <w:p w14:paraId="281C2AF9">
      <w:pPr>
        <w:spacing w:after="180"/>
        <w:ind w:left="360"/>
      </w:pPr>
      <w:r>
        <w:rPr>
          <w:sz w:val="24"/>
          <w:szCs w:val="24"/>
        </w:rPr>
        <w:t>（3）对所得 DFA 进行最小化。</w:t>
      </w:r>
    </w:p>
    <w:p w14:paraId="2577224F">
      <w:pPr>
        <w:spacing w:after="260"/>
      </w:pPr>
      <w:r>
        <w:rPr>
          <w:sz w:val="24"/>
          <w:szCs w:val="24"/>
        </w:rPr>
        <w:t>答：</w:t>
      </w:r>
    </w:p>
    <w:p w14:paraId="21EA0404">
      <w:pPr>
        <w:spacing w:after="80"/>
      </w:pPr>
      <w:r>
        <w:rPr>
          <w:sz w:val="24"/>
          <w:szCs w:val="24"/>
        </w:rPr>
        <w:t>3.2 已知文法：</w:t>
      </w:r>
    </w:p>
    <w:p w14:paraId="0315347C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S -&gt; aA</w:t>
      </w:r>
      <w:r>
        <w:rPr>
          <w:rFonts w:hint="eastAsia" w:ascii="Consolas" w:hAnsi="Consolas"/>
          <w:sz w:val="22"/>
          <w:szCs w:val="22"/>
          <w:lang w:val="en-US" w:eastAsia="zh-CN"/>
        </w:rPr>
        <w:t>C</w:t>
      </w:r>
      <w:r>
        <w:rPr>
          <w:rFonts w:ascii="Consolas" w:hAnsi="Consolas" w:eastAsia="宋体"/>
          <w:sz w:val="22"/>
          <w:szCs w:val="22"/>
        </w:rPr>
        <w:t>c</w:t>
      </w:r>
    </w:p>
    <w:p w14:paraId="7A2F3D8A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A -&gt; bB | ε</w:t>
      </w:r>
    </w:p>
    <w:p w14:paraId="34AA7A0C">
      <w:pPr>
        <w:spacing w:after="40"/>
        <w:ind w:left="360"/>
        <w:rPr>
          <w:rFonts w:hint="eastAsia" w:eastAsia="宋体"/>
          <w:lang w:eastAsia="zh-CN"/>
        </w:rPr>
      </w:pPr>
      <w:r>
        <w:rPr>
          <w:rFonts w:ascii="Consolas" w:hAnsi="Consolas" w:eastAsia="宋体"/>
          <w:sz w:val="22"/>
          <w:szCs w:val="22"/>
        </w:rPr>
        <w:t>B -&gt; Cb</w:t>
      </w:r>
      <w:r>
        <w:rPr>
          <w:rFonts w:hint="eastAsia" w:ascii="Consolas" w:hAnsi="Consolas"/>
          <w:sz w:val="22"/>
          <w:szCs w:val="22"/>
          <w:lang w:val="en-US" w:eastAsia="zh-CN"/>
        </w:rPr>
        <w:t>c</w:t>
      </w:r>
    </w:p>
    <w:p w14:paraId="645B776B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C -&gt; d</w:t>
      </w:r>
    </w:p>
    <w:p w14:paraId="5950EB50">
      <w:pPr>
        <w:spacing w:after="80"/>
      </w:pPr>
    </w:p>
    <w:p w14:paraId="7F74D925">
      <w:pPr>
        <w:spacing w:after="50"/>
        <w:ind w:left="360"/>
      </w:pPr>
      <w:r>
        <w:rPr>
          <w:sz w:val="24"/>
          <w:szCs w:val="24"/>
        </w:rPr>
        <w:t>（1）求该文法各非终结符的 FIRST 集和 FOLLOW 集；</w:t>
      </w:r>
    </w:p>
    <w:p w14:paraId="2756D37F">
      <w:pPr>
        <w:spacing w:after="180"/>
        <w:ind w:left="360"/>
      </w:pPr>
      <w:r>
        <w:rPr>
          <w:sz w:val="24"/>
          <w:szCs w:val="24"/>
        </w:rPr>
        <w:t>（2）构造该文法的预测分析表。</w:t>
      </w:r>
    </w:p>
    <w:p w14:paraId="472A148F">
      <w:pPr>
        <w:spacing w:after="260"/>
      </w:pPr>
      <w:r>
        <w:rPr>
          <w:sz w:val="24"/>
          <w:szCs w:val="24"/>
        </w:rPr>
        <w:t>答：</w:t>
      </w:r>
    </w:p>
    <w:p w14:paraId="78FDC56B">
      <w:pPr>
        <w:spacing w:after="80"/>
      </w:pPr>
      <w:r>
        <w:rPr>
          <w:sz w:val="24"/>
          <w:szCs w:val="24"/>
        </w:rPr>
        <w:t>3.3 已知增广文法：</w:t>
      </w:r>
    </w:p>
    <w:p w14:paraId="6590A7CD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S' -&gt; S</w:t>
      </w:r>
    </w:p>
    <w:p w14:paraId="7C7FA7E2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S  -&gt; ShE | aE</w:t>
      </w:r>
    </w:p>
    <w:p w14:paraId="1CC920F0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E  -&gt; Tc</w:t>
      </w:r>
    </w:p>
    <w:p w14:paraId="463EFA7E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T  -&gt; h | ε</w:t>
      </w:r>
    </w:p>
    <w:p w14:paraId="074ECB6B">
      <w:pPr>
        <w:spacing w:after="80"/>
      </w:pPr>
    </w:p>
    <w:p w14:paraId="0C04D9AA">
      <w:pPr>
        <w:spacing w:after="50"/>
        <w:ind w:left="360"/>
      </w:pPr>
      <w:r>
        <w:rPr>
          <w:sz w:val="24"/>
          <w:szCs w:val="24"/>
        </w:rPr>
        <w:t>（1）构造识别该文法活前缀的 DFA；</w:t>
      </w:r>
    </w:p>
    <w:p w14:paraId="289FB87A">
      <w:pPr>
        <w:spacing w:after="180"/>
        <w:ind w:left="360"/>
      </w:pPr>
      <w:r>
        <w:rPr>
          <w:sz w:val="24"/>
          <w:szCs w:val="24"/>
        </w:rPr>
        <w:t>（2）判断该文法是否为 SLR(1) 文法，并说明理由。</w:t>
      </w:r>
    </w:p>
    <w:p w14:paraId="14A23B81">
      <w:pPr>
        <w:spacing w:after="260"/>
      </w:pPr>
      <w:r>
        <w:rPr>
          <w:sz w:val="24"/>
          <w:szCs w:val="24"/>
        </w:rPr>
        <w:t>答：</w:t>
      </w:r>
    </w:p>
    <w:p w14:paraId="0CECA59C">
      <w:pPr>
        <w:spacing w:after="80"/>
      </w:pPr>
      <w:r>
        <w:rPr>
          <w:sz w:val="24"/>
          <w:szCs w:val="24"/>
        </w:rPr>
        <w:t>3.4 已知属性文法及其语义规则如下：</w:t>
      </w:r>
    </w:p>
    <w:p w14:paraId="25A51D02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S -&gt; L + R      { S.val = L.val + 0.5 * R.val }</w:t>
      </w:r>
    </w:p>
    <w:p w14:paraId="0CC263CE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S -&gt; L          { S.val = L.val }</w:t>
      </w:r>
    </w:p>
    <w:p w14:paraId="12F8A27C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L -&gt; L1 B       { L.val = 2 * L1.val + B.val }</w:t>
      </w:r>
    </w:p>
    <w:p w14:paraId="473ACD80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L -&gt; B          { L.val = B.val }</w:t>
      </w:r>
    </w:p>
    <w:p w14:paraId="2408FB4A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R -&gt; B R1       { R.val = B.val + 0.5 * R1.val }</w:t>
      </w:r>
    </w:p>
    <w:p w14:paraId="45B65B76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R -&gt; B          { R.val = B.val }</w:t>
      </w:r>
    </w:p>
    <w:p w14:paraId="31B1DC0D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B -&gt; a          { B.val = 0 }</w:t>
      </w:r>
    </w:p>
    <w:p w14:paraId="2B3F17AE">
      <w:pPr>
        <w:spacing w:after="40"/>
        <w:ind w:left="360"/>
      </w:pPr>
      <w:r>
        <w:rPr>
          <w:rFonts w:ascii="Consolas" w:hAnsi="Consolas" w:eastAsia="宋体"/>
          <w:sz w:val="22"/>
          <w:szCs w:val="22"/>
        </w:rPr>
        <w:t>B -&gt; b          { B.val = 1 }</w:t>
      </w:r>
    </w:p>
    <w:p w14:paraId="0A8F5A95">
      <w:pPr>
        <w:spacing w:after="80"/>
      </w:pPr>
    </w:p>
    <w:p w14:paraId="3D39315C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对输入串 ba+ab 画出分析树</w:t>
      </w:r>
    </w:p>
    <w:p w14:paraId="1817D0D4">
      <w:pPr>
        <w:numPr>
          <w:ilvl w:val="0"/>
          <w:numId w:val="1"/>
        </w:numPr>
        <w:spacing w:after="120"/>
      </w:pPr>
      <w:bookmarkStart w:id="0" w:name="_GoBack"/>
      <w:bookmarkEnd w:id="0"/>
      <w:r>
        <w:rPr>
          <w:sz w:val="24"/>
          <w:szCs w:val="24"/>
        </w:rPr>
        <w:t>在分析树上标注各节点的 val 属性值。</w:t>
      </w:r>
    </w:p>
    <w:p w14:paraId="0F0F59B5">
      <w:pPr>
        <w:spacing w:after="260"/>
      </w:pPr>
      <w:r>
        <w:rPr>
          <w:sz w:val="24"/>
          <w:szCs w:val="24"/>
        </w:rPr>
        <w:t>答：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1A40C"/>
    <w:multiLevelType w:val="singleLevel"/>
    <w:tmpl w:val="8301A40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EA32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1204</Words>
  <Characters>1729</Characters>
  <TotalTime>4</TotalTime>
  <ScaleCrop>false</ScaleCrop>
  <LinksUpToDate>false</LinksUpToDate>
  <CharactersWithSpaces>2105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2026-06-06T13:43:04Z</dcterms:created>
  <dc:creator>LENOVO</dc:creator>
  <cp:lastModifiedBy>李锦添</cp:lastModifiedBy>
  <dcterms:modified xsi:type="dcterms:W3CDTF">2026-06-06T13:48:05Z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eyJoZGlkIjoiZWFlY2U1MGI4Zjk4NmUyMTg0MDc2ZDdjMTJkNDg4ZjYiLCJ1c2VySWQiOiIxNjU2NTc3NTcxIn0=</vt:lpwstr>
  </property>
  <property fmtid="{D5CDD505-2E9C-101B-9397-08002B2CF9AE}" pid="3" name="KSOProductBuildVer">
    <vt:lpwstr>2052-12.1.0.26884</vt:lpwstr>
  </property>
  <property fmtid="{D5CDD505-2E9C-101B-9397-08002B2CF9AE}" pid="4" name="ICV">
    <vt:lpwstr>66700695AFCD42509C95C9DBADBAEBA2_12</vt:lpwstr>
  </property>
</Properties>
</file>