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A49F8" w14:textId="77777777" w:rsidR="00E170DF" w:rsidRDefault="000945FC" w:rsidP="00E170DF">
      <w:pPr>
        <w:pStyle w:val="2"/>
      </w:pPr>
      <w:r>
        <w:t>1. 实验目的：</w:t>
      </w:r>
    </w:p>
    <w:p w14:paraId="2DB11D7D" w14:textId="77777777" w:rsidR="002E04CE" w:rsidRDefault="002E04CE" w:rsidP="002E04CE">
      <w:pPr>
        <w:ind w:firstLine="480"/>
      </w:pPr>
      <w:r>
        <w:rPr>
          <w:rFonts w:hint="eastAsia"/>
        </w:rPr>
        <w:t>通过编写字符设备驱动，理解linux下的设备驱动程序，学习相关设备驱动知识，加强对内核编程的理解。</w:t>
      </w:r>
    </w:p>
    <w:p w14:paraId="4D370C5F" w14:textId="675475D3" w:rsidR="000945FC" w:rsidRDefault="000945FC" w:rsidP="00E170DF">
      <w:pPr>
        <w:pStyle w:val="2"/>
      </w:pPr>
      <w:r>
        <w:t>2. 实验目标：</w:t>
      </w:r>
    </w:p>
    <w:p w14:paraId="2BF67C46" w14:textId="2C06FA87" w:rsidR="00E170DF" w:rsidRPr="002E04CE" w:rsidRDefault="002E04CE" w:rsidP="002E04CE">
      <w:pPr>
        <w:ind w:firstLine="420"/>
        <w:rPr>
          <w:rFonts w:hint="eastAsia"/>
        </w:rPr>
      </w:pPr>
      <w:r>
        <w:rPr>
          <w:rFonts w:hint="eastAsia"/>
        </w:rPr>
        <w:t>编写字符设备驱动，实现open、write、read、icotl、release操作，并与前面的内核模块编程相结合，向系统中注册一个字符设备，并在用户态对驱动进行测试</w:t>
      </w:r>
    </w:p>
    <w:p w14:paraId="441D4DB5" w14:textId="77777777" w:rsidR="000945FC" w:rsidRDefault="000945FC" w:rsidP="005E105E">
      <w:pPr>
        <w:pStyle w:val="2"/>
      </w:pPr>
      <w:r>
        <w:t>3. 实验原理：</w:t>
      </w:r>
    </w:p>
    <w:p w14:paraId="3D9D50D1" w14:textId="51FBF943" w:rsidR="000945FC" w:rsidRDefault="00E170DF" w:rsidP="004B32FF">
      <w:pPr>
        <w:pStyle w:val="3"/>
      </w:pPr>
      <w:r>
        <w:rPr>
          <w:rFonts w:hint="eastAsia"/>
        </w:rPr>
        <w:t>3.1</w:t>
      </w:r>
      <w:r w:rsidR="00F074F4">
        <w:rPr>
          <w:rFonts w:hint="eastAsia"/>
        </w:rPr>
        <w:t>设备驱动</w:t>
      </w:r>
    </w:p>
    <w:p w14:paraId="124A65FB" w14:textId="77777777" w:rsidR="00F074F4" w:rsidRDefault="00F074F4" w:rsidP="00F074F4">
      <w:pPr>
        <w:ind w:firstLine="420"/>
      </w:pPr>
      <w:r>
        <w:rPr>
          <w:rFonts w:hint="eastAsia"/>
        </w:rPr>
        <w:t>设备驱动程序在内核中的角色：他们是一个个独立的“黑盒子”，使某个特定的硬件响应一个定义良好的内部编程接口，这些接口完全隐藏了设备的工作细节。（驱动程序除了对外提供特定的接口外，任何实现细节对应用程序都是不可见的。）用户的操作通过一组标准化的调用执行，而这些调用独立于特定的驱动程序。驱动程序任务是把这些标准化调用映射到实际硬件的设备特有操作。</w:t>
      </w:r>
    </w:p>
    <w:p w14:paraId="4B3707A7" w14:textId="77777777" w:rsidR="00F074F4" w:rsidRDefault="00F074F4" w:rsidP="00F074F4">
      <w:pPr>
        <w:ind w:firstLine="420"/>
      </w:pPr>
      <w:r>
        <w:rPr>
          <w:rFonts w:hint="eastAsia"/>
        </w:rPr>
        <w:t>驱动程序就是应用程序与实际硬件之间的一个软件层，相同的硬件，不同的驱动程序可能提供不同的功能。实际的驱动程序设计要在许多要考虑的因素之间做出平衡。总的来说，驱动程序设计主要还是综合考虑下面三个方面的因素：提供给用户尽量多的选项、编写驱动程序要占用的时间以及尽量保持程序简单而不至于错误丛生。</w:t>
      </w:r>
    </w:p>
    <w:p w14:paraId="04BEFAA4" w14:textId="192D77B9" w:rsidR="004B32FF" w:rsidRPr="00F074F4" w:rsidRDefault="00F074F4" w:rsidP="00F074F4">
      <w:pPr>
        <w:ind w:firstLine="420"/>
      </w:pPr>
      <w:r>
        <w:rPr>
          <w:rFonts w:hint="eastAsia"/>
        </w:rPr>
        <w:t>其中</w:t>
      </w:r>
      <w:r>
        <w:t>linux的设备驱动程序的分类为：字符设备，块设备，网络设备。</w:t>
      </w:r>
    </w:p>
    <w:p w14:paraId="3E2F4531" w14:textId="6CA2D08C" w:rsidR="004B32FF" w:rsidRDefault="004B32FF" w:rsidP="004B32FF">
      <w:pPr>
        <w:pStyle w:val="3"/>
      </w:pPr>
      <w:r>
        <w:rPr>
          <w:rFonts w:hint="eastAsia"/>
        </w:rPr>
        <w:t>3.2</w:t>
      </w:r>
      <w:r>
        <w:t xml:space="preserve"> </w:t>
      </w:r>
      <w:r w:rsidR="00682EC2">
        <w:rPr>
          <w:rFonts w:hint="eastAsia"/>
        </w:rPr>
        <w:t>字符设备</w:t>
      </w:r>
    </w:p>
    <w:p w14:paraId="48BD3142" w14:textId="1B6175C6" w:rsidR="004B32FF" w:rsidRPr="005E105E" w:rsidRDefault="00682EC2" w:rsidP="000D3E52">
      <w:pPr>
        <w:ind w:firstLine="480"/>
        <w:rPr>
          <w:rFonts w:hint="eastAsia"/>
        </w:rPr>
      </w:pPr>
      <w:r>
        <w:rPr>
          <w:rFonts w:hint="eastAsia"/>
        </w:rPr>
        <w:t>字符设备是能够像字节流(类似文件)一样被访问的设备，有字符设备驱动程序来实现这种特性。字符设备驱动程序通常至少要实现open、close、read、write系统调用。字符设备可以通过文件系统节点来访问，这些设备文件和普通文件之间的唯一差别在于对普通文件的访问可以前后移动访问位置，而</w:t>
      </w:r>
      <w:r w:rsidRPr="000D097C">
        <w:rPr>
          <w:rFonts w:hint="eastAsia"/>
          <w:color w:val="FF0000"/>
        </w:rPr>
        <w:t>大多数字符设备是一个只能顺序访问的数据通道</w:t>
      </w:r>
      <w:r>
        <w:rPr>
          <w:rFonts w:hint="eastAsia"/>
        </w:rPr>
        <w:t>。一个字符设备是一种</w:t>
      </w:r>
      <w:r w:rsidRPr="000D097C">
        <w:rPr>
          <w:rFonts w:hint="eastAsia"/>
          <w:color w:val="FF0000"/>
        </w:rPr>
        <w:t>字节流设备</w:t>
      </w:r>
      <w:r>
        <w:rPr>
          <w:rFonts w:hint="eastAsia"/>
        </w:rPr>
        <w:t>，对设备的存取只能按顺序按字节的存取而不能随机访问，字符设备没有</w:t>
      </w:r>
      <w:r w:rsidRPr="000D097C">
        <w:rPr>
          <w:rFonts w:hint="eastAsia"/>
          <w:color w:val="FF0000"/>
        </w:rPr>
        <w:t>请求</w:t>
      </w:r>
      <w:r>
        <w:rPr>
          <w:rFonts w:hint="eastAsia"/>
        </w:rPr>
        <w:t>缓冲区，所有的访问请求都是按顺序执行的。但事实上现在一些高级字符设备也可以从指定位置一次读取一块数据。</w:t>
      </w:r>
    </w:p>
    <w:p w14:paraId="266EFC04" w14:textId="0A3E7716" w:rsidR="000945FC" w:rsidRDefault="000945FC" w:rsidP="004B32FF">
      <w:pPr>
        <w:pStyle w:val="2"/>
      </w:pPr>
      <w:r>
        <w:lastRenderedPageBreak/>
        <w:t xml:space="preserve">4. 实验方案： </w:t>
      </w:r>
    </w:p>
    <w:p w14:paraId="1728BA13" w14:textId="0D406293" w:rsidR="004B32FF" w:rsidRDefault="004B32FF" w:rsidP="004B32FF">
      <w:pPr>
        <w:pStyle w:val="3"/>
      </w:pPr>
      <w:r>
        <w:rPr>
          <w:rFonts w:hint="eastAsia"/>
        </w:rPr>
        <w:t>4.1</w:t>
      </w:r>
      <w:r>
        <w:t xml:space="preserve"> </w:t>
      </w:r>
      <w:r w:rsidR="000D3E52">
        <w:rPr>
          <w:rFonts w:hint="eastAsia"/>
        </w:rPr>
        <w:t>编写字符驱动程序</w:t>
      </w:r>
    </w:p>
    <w:p w14:paraId="4E94207A" w14:textId="54B51788" w:rsidR="0059033B" w:rsidRDefault="0059033B" w:rsidP="00612F23">
      <w:pPr>
        <w:pStyle w:val="4"/>
      </w:pPr>
      <w:r>
        <w:rPr>
          <w:rFonts w:hint="eastAsia"/>
        </w:rPr>
        <w:t>步骤</w:t>
      </w:r>
      <w:r>
        <w:t>1</w:t>
      </w:r>
      <w:r>
        <w:rPr>
          <w:rFonts w:hint="eastAsia"/>
        </w:rPr>
        <w:t>：</w:t>
      </w:r>
      <w:r w:rsidR="000D3E52">
        <w:rPr>
          <w:rFonts w:hint="eastAsia"/>
        </w:rPr>
        <w:t>使用cd&amp;&amp;mkdir命令创建程序所在目录</w:t>
      </w:r>
    </w:p>
    <w:p w14:paraId="4DD29D6E" w14:textId="383E5E1F" w:rsidR="00106944" w:rsidRDefault="000D3E52" w:rsidP="00D64F9D">
      <w:pPr>
        <w:ind w:firstLine="480"/>
      </w:pPr>
      <w:r>
        <w:rPr>
          <w:noProof/>
        </w:rPr>
        <w:drawing>
          <wp:inline distT="0" distB="0" distL="0" distR="0" wp14:anchorId="12B71026" wp14:editId="7DAB85F1">
            <wp:extent cx="3613785" cy="33718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785" cy="337185"/>
                    </a:xfrm>
                    <a:prstGeom prst="rect">
                      <a:avLst/>
                    </a:prstGeom>
                    <a:noFill/>
                    <a:ln>
                      <a:noFill/>
                    </a:ln>
                  </pic:spPr>
                </pic:pic>
              </a:graphicData>
            </a:graphic>
          </wp:inline>
        </w:drawing>
      </w:r>
    </w:p>
    <w:p w14:paraId="1BFA5C09" w14:textId="592DAA2C" w:rsidR="0059033B" w:rsidRDefault="0059033B" w:rsidP="00612F23">
      <w:pPr>
        <w:pStyle w:val="4"/>
      </w:pPr>
      <w:r>
        <w:rPr>
          <w:rFonts w:hint="eastAsia"/>
        </w:rPr>
        <w:t>步骤</w:t>
      </w:r>
      <w:r>
        <w:t>2</w:t>
      </w:r>
      <w:r>
        <w:rPr>
          <w:rFonts w:hint="eastAsia"/>
        </w:rPr>
        <w:t>：</w:t>
      </w:r>
      <w:r w:rsidR="000D3E52">
        <w:rPr>
          <w:rFonts w:hint="eastAsia"/>
        </w:rPr>
        <w:t>进入该目录创建字符设备驱动程序头文件char.h</w:t>
      </w:r>
      <w:r w:rsidR="000D3E52">
        <w:t>,</w:t>
      </w:r>
      <w:r w:rsidR="000D3E52" w:rsidRPr="000D3E52">
        <w:rPr>
          <w:rFonts w:hint="eastAsia"/>
        </w:rPr>
        <w:t xml:space="preserve"> </w:t>
      </w:r>
      <w:r w:rsidR="000D3E52">
        <w:rPr>
          <w:rFonts w:hint="eastAsia"/>
        </w:rPr>
        <w:t>编写该头文件</w:t>
      </w:r>
    </w:p>
    <w:p w14:paraId="2F579BCE" w14:textId="5463C0A0" w:rsidR="00633E70" w:rsidRPr="00633E70" w:rsidRDefault="000D3E52" w:rsidP="00633E70">
      <w:r>
        <w:rPr>
          <w:noProof/>
        </w:rPr>
        <w:drawing>
          <wp:inline distT="0" distB="0" distL="0" distR="0" wp14:anchorId="055AA99D" wp14:editId="606E3573">
            <wp:extent cx="5274310" cy="312894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28943"/>
                    </a:xfrm>
                    <a:prstGeom prst="rect">
                      <a:avLst/>
                    </a:prstGeom>
                    <a:noFill/>
                    <a:ln>
                      <a:noFill/>
                    </a:ln>
                  </pic:spPr>
                </pic:pic>
              </a:graphicData>
            </a:graphic>
          </wp:inline>
        </w:drawing>
      </w:r>
    </w:p>
    <w:p w14:paraId="7272ED2E" w14:textId="09AB3174" w:rsidR="0018760E" w:rsidRDefault="0018760E" w:rsidP="00612F23">
      <w:pPr>
        <w:pStyle w:val="4"/>
      </w:pPr>
      <w:r>
        <w:rPr>
          <w:rFonts w:hint="eastAsia"/>
        </w:rPr>
        <w:lastRenderedPageBreak/>
        <w:t>步骤3：</w:t>
      </w:r>
      <w:r w:rsidR="000D3E52">
        <w:rPr>
          <w:rFonts w:hint="eastAsia"/>
        </w:rPr>
        <w:t>在同目录下编写源文件</w:t>
      </w:r>
    </w:p>
    <w:p w14:paraId="0794F20E" w14:textId="7A6B4EAD" w:rsidR="000D3E52" w:rsidRPr="000D3E52" w:rsidRDefault="000D3E52" w:rsidP="000D3E52">
      <w:pPr>
        <w:rPr>
          <w:rFonts w:hint="eastAsia"/>
        </w:rPr>
      </w:pPr>
      <w:r>
        <w:rPr>
          <w:noProof/>
        </w:rPr>
        <w:drawing>
          <wp:inline distT="0" distB="0" distL="0" distR="0" wp14:anchorId="003F1194" wp14:editId="169F9D01">
            <wp:extent cx="5274310" cy="4221848"/>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21848"/>
                    </a:xfrm>
                    <a:prstGeom prst="rect">
                      <a:avLst/>
                    </a:prstGeom>
                    <a:noFill/>
                    <a:ln>
                      <a:noFill/>
                    </a:ln>
                  </pic:spPr>
                </pic:pic>
              </a:graphicData>
            </a:graphic>
          </wp:inline>
        </w:drawing>
      </w:r>
    </w:p>
    <w:p w14:paraId="59687EDB" w14:textId="687C457A" w:rsidR="0059033B" w:rsidRDefault="0059033B" w:rsidP="000D3E52">
      <w:pPr>
        <w:pStyle w:val="4"/>
      </w:pPr>
      <w:r>
        <w:rPr>
          <w:rFonts w:hint="eastAsia"/>
        </w:rPr>
        <w:t>步骤</w:t>
      </w:r>
      <w:r w:rsidR="0018760E">
        <w:t>4</w:t>
      </w:r>
      <w:r>
        <w:rPr>
          <w:rFonts w:hint="eastAsia"/>
        </w:rPr>
        <w:t>：</w:t>
      </w:r>
      <w:r w:rsidR="000D3E52">
        <w:rPr>
          <w:rFonts w:hint="eastAsia"/>
        </w:rPr>
        <w:t>编写makefile文件进行编译</w:t>
      </w:r>
      <w:r w:rsidR="00BB735E">
        <w:rPr>
          <w:rFonts w:hint="eastAsia"/>
        </w:rPr>
        <w:t>,</w:t>
      </w:r>
      <w:r w:rsidR="00BB735E" w:rsidRPr="00BB735E">
        <w:rPr>
          <w:rFonts w:hint="eastAsia"/>
        </w:rPr>
        <w:t xml:space="preserve"> </w:t>
      </w:r>
      <w:r w:rsidR="00BB735E">
        <w:rPr>
          <w:rFonts w:hint="eastAsia"/>
        </w:rPr>
        <w:t>编译字符驱动程序</w:t>
      </w:r>
      <w:r w:rsidR="00BB735E">
        <w:rPr>
          <w:rFonts w:hint="eastAsia"/>
        </w:rPr>
        <w:t>并加载</w:t>
      </w:r>
    </w:p>
    <w:p w14:paraId="139F68C7" w14:textId="05087596" w:rsidR="00BB735E" w:rsidRPr="00BB735E" w:rsidRDefault="00BB735E" w:rsidP="00BB735E">
      <w:pPr>
        <w:rPr>
          <w:rFonts w:hint="eastAsia"/>
        </w:rPr>
      </w:pPr>
      <w:r>
        <w:rPr>
          <w:noProof/>
        </w:rPr>
        <w:drawing>
          <wp:inline distT="0" distB="0" distL="0" distR="0" wp14:anchorId="6D7935F6" wp14:editId="0C6F8375">
            <wp:extent cx="5274310" cy="297341"/>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341"/>
                    </a:xfrm>
                    <a:prstGeom prst="rect">
                      <a:avLst/>
                    </a:prstGeom>
                    <a:noFill/>
                    <a:ln>
                      <a:noFill/>
                    </a:ln>
                  </pic:spPr>
                </pic:pic>
              </a:graphicData>
            </a:graphic>
          </wp:inline>
        </w:drawing>
      </w:r>
    </w:p>
    <w:p w14:paraId="552A971F" w14:textId="53912966" w:rsidR="0059033B" w:rsidRPr="00BB735E" w:rsidRDefault="0059033B" w:rsidP="00612F23">
      <w:pPr>
        <w:pStyle w:val="4"/>
      </w:pPr>
      <w:r>
        <w:rPr>
          <w:rFonts w:hint="eastAsia"/>
        </w:rPr>
        <w:t>步骤</w:t>
      </w:r>
      <w:r w:rsidR="00BB735E">
        <w:rPr>
          <w:rFonts w:hint="eastAsia"/>
        </w:rPr>
        <w:t>5</w:t>
      </w:r>
      <w:r>
        <w:rPr>
          <w:rFonts w:hint="eastAsia"/>
        </w:rPr>
        <w:t>：</w:t>
      </w:r>
      <w:r w:rsidR="00BB735E">
        <w:rPr>
          <w:rFonts w:hint="eastAsia"/>
        </w:rPr>
        <w:t>创建设备节点</w:t>
      </w:r>
    </w:p>
    <w:p w14:paraId="05EDA8CA" w14:textId="070AD6D8" w:rsidR="00BB735E" w:rsidRDefault="00BB735E" w:rsidP="00BB735E">
      <w:pPr>
        <w:ind w:firstLine="480"/>
      </w:pPr>
      <w:r>
        <w:rPr>
          <w:rFonts w:hint="eastAsia"/>
        </w:rPr>
        <w:t>命令：# mknod /dev/</w:t>
      </w:r>
      <w:r>
        <w:rPr>
          <w:rFonts w:hint="eastAsia"/>
        </w:rPr>
        <w:t>modric</w:t>
      </w:r>
      <w:r>
        <w:rPr>
          <w:rFonts w:hint="eastAsia"/>
        </w:rPr>
        <w:t xml:space="preserve"> c 224 0</w:t>
      </w:r>
    </w:p>
    <w:p w14:paraId="097103C9" w14:textId="77777777" w:rsidR="00BB735E" w:rsidRDefault="00BB735E" w:rsidP="00BB735E">
      <w:pPr>
        <w:ind w:firstLine="480"/>
      </w:pPr>
      <w:r>
        <w:rPr>
          <w:rFonts w:hint="eastAsia"/>
        </w:rPr>
        <w:t>此处的节点设备号要与驱动程序中的注册的设备号相同</w:t>
      </w:r>
    </w:p>
    <w:p w14:paraId="471625E8" w14:textId="305F6CF2" w:rsidR="00BB735E" w:rsidRDefault="00BB735E" w:rsidP="00BB735E">
      <w:pPr>
        <w:pStyle w:val="4"/>
      </w:pPr>
      <w:r>
        <w:rPr>
          <w:rFonts w:hint="eastAsia"/>
        </w:rPr>
        <w:lastRenderedPageBreak/>
        <w:t>步骤</w:t>
      </w:r>
      <w:r>
        <w:rPr>
          <w:rFonts w:hint="eastAsia"/>
        </w:rPr>
        <w:t>6</w:t>
      </w:r>
      <w:r>
        <w:rPr>
          <w:rFonts w:hint="eastAsia"/>
        </w:rPr>
        <w:t>：创建测试代码</w:t>
      </w:r>
      <w:r>
        <w:rPr>
          <w:rFonts w:hint="eastAsia"/>
        </w:rPr>
        <w:t>，</w:t>
      </w:r>
      <w:r>
        <w:rPr>
          <w:rFonts w:hint="eastAsia"/>
        </w:rPr>
        <w:t>编译测试代码并运行</w:t>
      </w:r>
    </w:p>
    <w:p w14:paraId="57E35C26" w14:textId="5F186E31" w:rsidR="00BB735E" w:rsidRPr="00BB735E" w:rsidRDefault="00BB735E" w:rsidP="00BB735E">
      <w:pPr>
        <w:rPr>
          <w:rFonts w:hint="eastAsia"/>
        </w:rPr>
      </w:pPr>
      <w:r>
        <w:rPr>
          <w:noProof/>
        </w:rPr>
        <w:drawing>
          <wp:inline distT="0" distB="0" distL="0" distR="0" wp14:anchorId="5EC82812" wp14:editId="35F04F21">
            <wp:extent cx="4125595" cy="527685"/>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595" cy="527685"/>
                    </a:xfrm>
                    <a:prstGeom prst="rect">
                      <a:avLst/>
                    </a:prstGeom>
                    <a:noFill/>
                    <a:ln>
                      <a:noFill/>
                    </a:ln>
                  </pic:spPr>
                </pic:pic>
              </a:graphicData>
            </a:graphic>
          </wp:inline>
        </w:drawing>
      </w:r>
    </w:p>
    <w:p w14:paraId="33A2F5F5" w14:textId="40BDB705" w:rsidR="00E85548" w:rsidRDefault="000945FC" w:rsidP="004B32FF">
      <w:pPr>
        <w:pStyle w:val="2"/>
      </w:pPr>
      <w:r>
        <w:t>5. 实验结论：</w:t>
      </w:r>
    </w:p>
    <w:p w14:paraId="036061DD" w14:textId="77777777" w:rsidR="00BB735E" w:rsidRDefault="00BB735E" w:rsidP="00BB735E">
      <w:pPr>
        <w:ind w:firstLine="480"/>
      </w:pPr>
      <w:r>
        <w:rPr>
          <w:rFonts w:hint="eastAsia"/>
        </w:rPr>
        <w:t>经过本次实验，对linux操作系统的内核模块有了新的理解与认识。在学习字符设备驱动编程中，对上次实验做了巩固。对用户态和内核态的关系和联系有了更深的了解。对linux下的驱动程序有了直观的认识。</w:t>
      </w:r>
    </w:p>
    <w:p w14:paraId="520F7A74" w14:textId="714BC8B9" w:rsidR="00D63772" w:rsidRDefault="00D63772" w:rsidP="00BB735E">
      <w:bookmarkStart w:id="0" w:name="_GoBack"/>
      <w:bookmarkEnd w:id="0"/>
    </w:p>
    <w:sectPr w:rsidR="00D63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850AA" w14:textId="77777777" w:rsidR="0085301A" w:rsidRDefault="0085301A" w:rsidP="002B5E43">
      <w:r>
        <w:separator/>
      </w:r>
    </w:p>
  </w:endnote>
  <w:endnote w:type="continuationSeparator" w:id="0">
    <w:p w14:paraId="2EE7BD7F" w14:textId="77777777" w:rsidR="0085301A" w:rsidRDefault="0085301A" w:rsidP="002B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19CF" w14:textId="77777777" w:rsidR="0085301A" w:rsidRDefault="0085301A" w:rsidP="002B5E43">
      <w:r>
        <w:separator/>
      </w:r>
    </w:p>
  </w:footnote>
  <w:footnote w:type="continuationSeparator" w:id="0">
    <w:p w14:paraId="6BD207DE" w14:textId="77777777" w:rsidR="0085301A" w:rsidRDefault="0085301A" w:rsidP="002B5E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2D"/>
    <w:rsid w:val="00052B3C"/>
    <w:rsid w:val="000945FC"/>
    <w:rsid w:val="000A2620"/>
    <w:rsid w:val="000B0078"/>
    <w:rsid w:val="000D3E52"/>
    <w:rsid w:val="000F1AEC"/>
    <w:rsid w:val="00106944"/>
    <w:rsid w:val="001100D0"/>
    <w:rsid w:val="00116B3F"/>
    <w:rsid w:val="0018760E"/>
    <w:rsid w:val="001C1E1E"/>
    <w:rsid w:val="001C4430"/>
    <w:rsid w:val="002B5E43"/>
    <w:rsid w:val="002C0E4C"/>
    <w:rsid w:val="002D6DDF"/>
    <w:rsid w:val="002E04CE"/>
    <w:rsid w:val="003210A0"/>
    <w:rsid w:val="004B32FF"/>
    <w:rsid w:val="004E20CD"/>
    <w:rsid w:val="00522CD5"/>
    <w:rsid w:val="0059033B"/>
    <w:rsid w:val="005E105E"/>
    <w:rsid w:val="00612F23"/>
    <w:rsid w:val="00633E70"/>
    <w:rsid w:val="00682EC2"/>
    <w:rsid w:val="00754D73"/>
    <w:rsid w:val="00767CAD"/>
    <w:rsid w:val="007C0255"/>
    <w:rsid w:val="007D7108"/>
    <w:rsid w:val="008003C4"/>
    <w:rsid w:val="00825783"/>
    <w:rsid w:val="00830522"/>
    <w:rsid w:val="0085301A"/>
    <w:rsid w:val="009053B6"/>
    <w:rsid w:val="00AC72AA"/>
    <w:rsid w:val="00BB735E"/>
    <w:rsid w:val="00C2792D"/>
    <w:rsid w:val="00D129E3"/>
    <w:rsid w:val="00D63772"/>
    <w:rsid w:val="00D64F9D"/>
    <w:rsid w:val="00D81EAE"/>
    <w:rsid w:val="00DB3701"/>
    <w:rsid w:val="00DE58B9"/>
    <w:rsid w:val="00E170DF"/>
    <w:rsid w:val="00E415AA"/>
    <w:rsid w:val="00E85548"/>
    <w:rsid w:val="00EE0633"/>
    <w:rsid w:val="00F074F4"/>
    <w:rsid w:val="00F4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61A88"/>
  <w15:chartTrackingRefBased/>
  <w15:docId w15:val="{60CF4A8D-8373-40F0-8992-7A6A370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17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70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2F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170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170DF"/>
    <w:rPr>
      <w:b/>
      <w:bCs/>
      <w:sz w:val="32"/>
      <w:szCs w:val="32"/>
    </w:rPr>
  </w:style>
  <w:style w:type="paragraph" w:styleId="a3">
    <w:name w:val="Title"/>
    <w:aliases w:val="条标题"/>
    <w:basedOn w:val="a"/>
    <w:next w:val="a"/>
    <w:link w:val="a4"/>
    <w:uiPriority w:val="10"/>
    <w:qFormat/>
    <w:rsid w:val="004B32FF"/>
    <w:pPr>
      <w:spacing w:beforeLines="50" w:before="50" w:afterLines="50" w:after="50"/>
      <w:jc w:val="left"/>
      <w:outlineLvl w:val="0"/>
    </w:pPr>
    <w:rPr>
      <w:rFonts w:ascii="Times New Roman" w:eastAsia="黑体" w:hAnsi="Times New Roman" w:cstheme="majorBidi"/>
      <w:bCs/>
      <w:sz w:val="24"/>
      <w:szCs w:val="32"/>
    </w:rPr>
  </w:style>
  <w:style w:type="character" w:customStyle="1" w:styleId="a4">
    <w:name w:val="标题 字符"/>
    <w:aliases w:val="条标题 字符"/>
    <w:basedOn w:val="a0"/>
    <w:link w:val="a3"/>
    <w:uiPriority w:val="10"/>
    <w:rsid w:val="004B32FF"/>
    <w:rPr>
      <w:rFonts w:ascii="Times New Roman" w:eastAsia="黑体" w:hAnsi="Times New Roman" w:cstheme="majorBidi"/>
      <w:bCs/>
      <w:sz w:val="24"/>
      <w:szCs w:val="32"/>
    </w:rPr>
  </w:style>
  <w:style w:type="paragraph" w:styleId="a5">
    <w:name w:val="header"/>
    <w:basedOn w:val="a"/>
    <w:link w:val="a6"/>
    <w:uiPriority w:val="99"/>
    <w:unhideWhenUsed/>
    <w:rsid w:val="002B5E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5E43"/>
    <w:rPr>
      <w:sz w:val="18"/>
      <w:szCs w:val="18"/>
    </w:rPr>
  </w:style>
  <w:style w:type="paragraph" w:styleId="a7">
    <w:name w:val="footer"/>
    <w:basedOn w:val="a"/>
    <w:link w:val="a8"/>
    <w:uiPriority w:val="99"/>
    <w:unhideWhenUsed/>
    <w:rsid w:val="002B5E43"/>
    <w:pPr>
      <w:tabs>
        <w:tab w:val="center" w:pos="4153"/>
        <w:tab w:val="right" w:pos="8306"/>
      </w:tabs>
      <w:snapToGrid w:val="0"/>
      <w:jc w:val="left"/>
    </w:pPr>
    <w:rPr>
      <w:sz w:val="18"/>
      <w:szCs w:val="18"/>
    </w:rPr>
  </w:style>
  <w:style w:type="character" w:customStyle="1" w:styleId="a8">
    <w:name w:val="页脚 字符"/>
    <w:basedOn w:val="a0"/>
    <w:link w:val="a7"/>
    <w:uiPriority w:val="99"/>
    <w:rsid w:val="002B5E43"/>
    <w:rPr>
      <w:sz w:val="18"/>
      <w:szCs w:val="18"/>
    </w:rPr>
  </w:style>
  <w:style w:type="paragraph" w:styleId="a9">
    <w:name w:val="caption"/>
    <w:basedOn w:val="a"/>
    <w:next w:val="a"/>
    <w:uiPriority w:val="35"/>
    <w:unhideWhenUsed/>
    <w:qFormat/>
    <w:rsid w:val="0059033B"/>
    <w:pPr>
      <w:spacing w:line="360" w:lineRule="auto"/>
      <w:ind w:firstLineChars="200" w:firstLine="200"/>
    </w:pPr>
    <w:rPr>
      <w:rFonts w:asciiTheme="majorHAnsi" w:eastAsia="黑体" w:hAnsiTheme="majorHAnsi" w:cstheme="majorBidi"/>
      <w:sz w:val="20"/>
      <w:szCs w:val="20"/>
    </w:rPr>
  </w:style>
  <w:style w:type="character" w:customStyle="1" w:styleId="40">
    <w:name w:val="标题 4 字符"/>
    <w:basedOn w:val="a0"/>
    <w:link w:val="4"/>
    <w:uiPriority w:val="9"/>
    <w:rsid w:val="00612F23"/>
    <w:rPr>
      <w:rFonts w:asciiTheme="majorHAnsi" w:eastAsiaTheme="majorEastAsia" w:hAnsiTheme="majorHAnsi" w:cstheme="majorBidi"/>
      <w:b/>
      <w:bCs/>
      <w:sz w:val="28"/>
      <w:szCs w:val="28"/>
    </w:rPr>
  </w:style>
  <w:style w:type="paragraph" w:styleId="aa">
    <w:name w:val="List Paragraph"/>
    <w:basedOn w:val="a"/>
    <w:uiPriority w:val="34"/>
    <w:qFormat/>
    <w:rsid w:val="00612F23"/>
    <w:pPr>
      <w:spacing w:line="360" w:lineRule="auto"/>
      <w:ind w:firstLineChars="200" w:firstLine="42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07085">
      <w:bodyDiv w:val="1"/>
      <w:marLeft w:val="0"/>
      <w:marRight w:val="0"/>
      <w:marTop w:val="0"/>
      <w:marBottom w:val="0"/>
      <w:divBdr>
        <w:top w:val="none" w:sz="0" w:space="0" w:color="auto"/>
        <w:left w:val="none" w:sz="0" w:space="0" w:color="auto"/>
        <w:bottom w:val="none" w:sz="0" w:space="0" w:color="auto"/>
        <w:right w:val="none" w:sz="0" w:space="0" w:color="auto"/>
      </w:divBdr>
      <w:divsChild>
        <w:div w:id="1319533817">
          <w:marLeft w:val="0"/>
          <w:marRight w:val="0"/>
          <w:marTop w:val="0"/>
          <w:marBottom w:val="0"/>
          <w:divBdr>
            <w:top w:val="none" w:sz="0" w:space="0" w:color="auto"/>
            <w:left w:val="none" w:sz="0" w:space="0" w:color="auto"/>
            <w:bottom w:val="none" w:sz="0" w:space="0" w:color="auto"/>
            <w:right w:val="none" w:sz="0" w:space="0" w:color="auto"/>
          </w:divBdr>
          <w:divsChild>
            <w:div w:id="203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7577">
      <w:bodyDiv w:val="1"/>
      <w:marLeft w:val="0"/>
      <w:marRight w:val="0"/>
      <w:marTop w:val="0"/>
      <w:marBottom w:val="0"/>
      <w:divBdr>
        <w:top w:val="none" w:sz="0" w:space="0" w:color="auto"/>
        <w:left w:val="none" w:sz="0" w:space="0" w:color="auto"/>
        <w:bottom w:val="none" w:sz="0" w:space="0" w:color="auto"/>
        <w:right w:val="none" w:sz="0" w:space="0" w:color="auto"/>
      </w:divBdr>
    </w:div>
    <w:div w:id="549878946">
      <w:bodyDiv w:val="1"/>
      <w:marLeft w:val="0"/>
      <w:marRight w:val="0"/>
      <w:marTop w:val="0"/>
      <w:marBottom w:val="0"/>
      <w:divBdr>
        <w:top w:val="none" w:sz="0" w:space="0" w:color="auto"/>
        <w:left w:val="none" w:sz="0" w:space="0" w:color="auto"/>
        <w:bottom w:val="none" w:sz="0" w:space="0" w:color="auto"/>
        <w:right w:val="none" w:sz="0" w:space="0" w:color="auto"/>
      </w:divBdr>
    </w:div>
    <w:div w:id="1028918690">
      <w:bodyDiv w:val="1"/>
      <w:marLeft w:val="0"/>
      <w:marRight w:val="0"/>
      <w:marTop w:val="0"/>
      <w:marBottom w:val="0"/>
      <w:divBdr>
        <w:top w:val="none" w:sz="0" w:space="0" w:color="auto"/>
        <w:left w:val="none" w:sz="0" w:space="0" w:color="auto"/>
        <w:bottom w:val="none" w:sz="0" w:space="0" w:color="auto"/>
        <w:right w:val="none" w:sz="0" w:space="0" w:color="auto"/>
      </w:divBdr>
    </w:div>
    <w:div w:id="1919359579">
      <w:bodyDiv w:val="1"/>
      <w:marLeft w:val="0"/>
      <w:marRight w:val="0"/>
      <w:marTop w:val="0"/>
      <w:marBottom w:val="0"/>
      <w:divBdr>
        <w:top w:val="none" w:sz="0" w:space="0" w:color="auto"/>
        <w:left w:val="none" w:sz="0" w:space="0" w:color="auto"/>
        <w:bottom w:val="none" w:sz="0" w:space="0" w:color="auto"/>
        <w:right w:val="none" w:sz="0" w:space="0" w:color="auto"/>
      </w:divBdr>
    </w:div>
    <w:div w:id="207546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Wang</dc:creator>
  <cp:keywords/>
  <dc:description/>
  <cp:lastModifiedBy>Isaac Wang</cp:lastModifiedBy>
  <cp:revision>28</cp:revision>
  <dcterms:created xsi:type="dcterms:W3CDTF">2017-11-26T13:59:00Z</dcterms:created>
  <dcterms:modified xsi:type="dcterms:W3CDTF">2017-12-30T14:37:00Z</dcterms:modified>
</cp:coreProperties>
</file>