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6585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Design Team KPI Dashboard — Product Brief</w:t>
      </w:r>
    </w:p>
    <w:p w14:paraId="4CD0E15B" w14:textId="77777777" w:rsidR="00E438D4" w:rsidRDefault="00E438D4" w:rsidP="00E438D4">
      <w:r w:rsidRPr="00E438D4">
        <w:rPr>
          <w:b/>
          <w:bCs/>
        </w:rPr>
        <w:t>Prepared for:</w:t>
      </w:r>
      <w:r w:rsidRPr="00E438D4">
        <w:t xml:space="preserve"> Software</w:t>
      </w:r>
      <w:r>
        <w:t xml:space="preserve"> </w:t>
      </w:r>
      <w:r w:rsidRPr="00E438D4">
        <w:t xml:space="preserve">Engineering Team </w:t>
      </w:r>
    </w:p>
    <w:p w14:paraId="5EFAD32A" w14:textId="77777777" w:rsidR="00E438D4" w:rsidRDefault="00E438D4" w:rsidP="00E438D4">
      <w:r w:rsidRPr="00E438D4">
        <w:rPr>
          <w:b/>
          <w:bCs/>
        </w:rPr>
        <w:t>Prepared by:</w:t>
      </w:r>
      <w:r w:rsidRPr="00E438D4">
        <w:t xml:space="preserve"> </w:t>
      </w:r>
      <w:r>
        <w:t>Richard Doley</w:t>
      </w:r>
    </w:p>
    <w:p w14:paraId="03F2C3D2" w14:textId="77777777" w:rsidR="00E438D4" w:rsidRDefault="00E438D4" w:rsidP="00E438D4">
      <w:pPr>
        <w:rPr>
          <w:b/>
          <w:bCs/>
        </w:rPr>
      </w:pPr>
    </w:p>
    <w:p w14:paraId="598B8930" w14:textId="76CF2607" w:rsidR="00E438D4" w:rsidRPr="00E438D4" w:rsidRDefault="00E438D4" w:rsidP="00E438D4">
      <w:r w:rsidRPr="00E438D4">
        <w:rPr>
          <w:b/>
          <w:bCs/>
        </w:rPr>
        <w:t>Purpose:</w:t>
      </w:r>
      <w:r w:rsidRPr="00E438D4">
        <w:t xml:space="preserve"> Build an internal application to track, calculate, and display the Design Team's monthly KPI scorecard, replacing manual tracking with an automated, auditable system.</w:t>
      </w:r>
    </w:p>
    <w:p w14:paraId="591AE987" w14:textId="77777777" w:rsidR="00E438D4" w:rsidRPr="00E438D4" w:rsidRDefault="00E438D4" w:rsidP="00E438D4">
      <w:r w:rsidRPr="00E438D4">
        <w:pict w14:anchorId="4059BC3A">
          <v:rect id="_x0000_i1073" style="width:0;height:1.5pt" o:hralign="center" o:hrstd="t" o:hr="t" fillcolor="#a0a0a0" stroked="f"/>
        </w:pict>
      </w:r>
    </w:p>
    <w:p w14:paraId="787DB9E1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1. Background</w:t>
      </w:r>
    </w:p>
    <w:p w14:paraId="0A50E4C7" w14:textId="77777777" w:rsidR="00E438D4" w:rsidRDefault="00E438D4" w:rsidP="00E438D4">
      <w:r w:rsidRPr="00E438D4">
        <w:t>The Design Team's monthly performance is scored across four weighted categories (source: Monthly Performance Scorecard, Sheet1):</w:t>
      </w:r>
    </w:p>
    <w:p w14:paraId="17CAB74B" w14:textId="0F31918A" w:rsidR="00E438D4" w:rsidRPr="00E438D4" w:rsidRDefault="00E438D4" w:rsidP="00E438D4">
      <w:r w:rsidRPr="00E438D4">
        <w:drawing>
          <wp:inline distT="0" distB="0" distL="0" distR="0" wp14:anchorId="7D5455E5" wp14:editId="3B7E6CCC">
            <wp:extent cx="5731510" cy="3437890"/>
            <wp:effectExtent l="0" t="0" r="0" b="0"/>
            <wp:docPr id="5296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DAFF" w14:textId="77777777" w:rsidR="00E438D4" w:rsidRDefault="00E438D4" w:rsidP="00E438D4"/>
    <w:p w14:paraId="5926D32A" w14:textId="2E4FA23D" w:rsidR="00E438D4" w:rsidRPr="00E438D4" w:rsidRDefault="00E438D4" w:rsidP="00E438D4">
      <w:r w:rsidRPr="00E438D4">
        <w:t xml:space="preserve">Achievement % on each sub-KPI converts to a </w:t>
      </w:r>
      <w:r w:rsidRPr="00E438D4">
        <w:rPr>
          <w:b/>
          <w:bCs/>
        </w:rPr>
        <w:t>rating (1–4)</w:t>
      </w:r>
      <w:r w:rsidRPr="00E438D4">
        <w:t xml:space="preserve"> per the standard rating guide, and rolls up into a </w:t>
      </w:r>
      <w:r w:rsidRPr="00E438D4">
        <w:rPr>
          <w:b/>
          <w:bCs/>
        </w:rPr>
        <w:t>weighted score</w:t>
      </w:r>
      <w:r w:rsidRPr="00E438D4">
        <w:t xml:space="preserve"> per designer, per Experience </w:t>
      </w:r>
      <w:proofErr w:type="spellStart"/>
      <w:r w:rsidRPr="00E438D4">
        <w:t>Center</w:t>
      </w:r>
      <w:proofErr w:type="spellEnd"/>
      <w:r w:rsidRPr="00E438D4">
        <w:t xml:space="preserve"> (EC), and per manager/ASM: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657"/>
      </w:tblGrid>
      <w:tr w:rsidR="00E438D4" w:rsidRPr="00E438D4" w14:paraId="0152D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FE679" w14:textId="77777777" w:rsidR="00E438D4" w:rsidRPr="00E438D4" w:rsidRDefault="00E438D4" w:rsidP="00E438D4">
            <w:pPr>
              <w:rPr>
                <w:b/>
                <w:bCs/>
              </w:rPr>
            </w:pPr>
            <w:r w:rsidRPr="00E438D4">
              <w:rPr>
                <w:b/>
                <w:bCs/>
              </w:rPr>
              <w:t>Achievement %</w:t>
            </w:r>
          </w:p>
        </w:tc>
        <w:tc>
          <w:tcPr>
            <w:tcW w:w="0" w:type="auto"/>
            <w:vAlign w:val="center"/>
            <w:hideMark/>
          </w:tcPr>
          <w:p w14:paraId="62B97F3B" w14:textId="77777777" w:rsidR="00E438D4" w:rsidRPr="00E438D4" w:rsidRDefault="00E438D4" w:rsidP="00E438D4">
            <w:pPr>
              <w:rPr>
                <w:b/>
                <w:bCs/>
              </w:rPr>
            </w:pPr>
            <w:r w:rsidRPr="00E438D4">
              <w:rPr>
                <w:b/>
                <w:bCs/>
              </w:rPr>
              <w:t>Rating</w:t>
            </w:r>
          </w:p>
        </w:tc>
      </w:tr>
      <w:tr w:rsidR="00E438D4" w:rsidRPr="00E438D4" w14:paraId="7928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0776" w14:textId="77777777" w:rsidR="00E438D4" w:rsidRPr="00E438D4" w:rsidRDefault="00E438D4" w:rsidP="00E438D4">
            <w:r w:rsidRPr="00E438D4">
              <w:t>100% &amp; above</w:t>
            </w:r>
          </w:p>
        </w:tc>
        <w:tc>
          <w:tcPr>
            <w:tcW w:w="0" w:type="auto"/>
            <w:vAlign w:val="center"/>
            <w:hideMark/>
          </w:tcPr>
          <w:p w14:paraId="09902000" w14:textId="77777777" w:rsidR="00E438D4" w:rsidRPr="00E438D4" w:rsidRDefault="00E438D4" w:rsidP="00E438D4">
            <w:r w:rsidRPr="00E438D4">
              <w:t>4</w:t>
            </w:r>
          </w:p>
        </w:tc>
      </w:tr>
      <w:tr w:rsidR="00E438D4" w:rsidRPr="00E438D4" w14:paraId="67ADD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4946" w14:textId="77777777" w:rsidR="00E438D4" w:rsidRPr="00E438D4" w:rsidRDefault="00E438D4" w:rsidP="00E438D4">
            <w:r w:rsidRPr="00E438D4">
              <w:t>90% – 99%</w:t>
            </w:r>
          </w:p>
        </w:tc>
        <w:tc>
          <w:tcPr>
            <w:tcW w:w="0" w:type="auto"/>
            <w:vAlign w:val="center"/>
            <w:hideMark/>
          </w:tcPr>
          <w:p w14:paraId="548AB0CF" w14:textId="77777777" w:rsidR="00E438D4" w:rsidRPr="00E438D4" w:rsidRDefault="00E438D4" w:rsidP="00E438D4">
            <w:r w:rsidRPr="00E438D4">
              <w:t>3</w:t>
            </w:r>
          </w:p>
        </w:tc>
      </w:tr>
      <w:tr w:rsidR="00E438D4" w:rsidRPr="00E438D4" w14:paraId="2309F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8778" w14:textId="77777777" w:rsidR="00E438D4" w:rsidRPr="00E438D4" w:rsidRDefault="00E438D4" w:rsidP="00E438D4">
            <w:r w:rsidRPr="00E438D4">
              <w:t>75% – 89%</w:t>
            </w:r>
          </w:p>
        </w:tc>
        <w:tc>
          <w:tcPr>
            <w:tcW w:w="0" w:type="auto"/>
            <w:vAlign w:val="center"/>
            <w:hideMark/>
          </w:tcPr>
          <w:p w14:paraId="48F2BB58" w14:textId="77777777" w:rsidR="00E438D4" w:rsidRPr="00E438D4" w:rsidRDefault="00E438D4" w:rsidP="00E438D4">
            <w:r w:rsidRPr="00E438D4">
              <w:t>2</w:t>
            </w:r>
          </w:p>
        </w:tc>
      </w:tr>
      <w:tr w:rsidR="00E438D4" w:rsidRPr="00E438D4" w14:paraId="4349C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F726" w14:textId="77777777" w:rsidR="00E438D4" w:rsidRPr="00E438D4" w:rsidRDefault="00E438D4" w:rsidP="00E438D4">
            <w:r w:rsidRPr="00E438D4">
              <w:t>Below 75%</w:t>
            </w:r>
          </w:p>
        </w:tc>
        <w:tc>
          <w:tcPr>
            <w:tcW w:w="0" w:type="auto"/>
            <w:vAlign w:val="center"/>
            <w:hideMark/>
          </w:tcPr>
          <w:p w14:paraId="51304166" w14:textId="77777777" w:rsidR="00E438D4" w:rsidRPr="00E438D4" w:rsidRDefault="00E438D4" w:rsidP="00E438D4">
            <w:r w:rsidRPr="00E438D4">
              <w:t>1</w:t>
            </w:r>
          </w:p>
        </w:tc>
      </w:tr>
    </w:tbl>
    <w:p w14:paraId="7FBDE113" w14:textId="77777777" w:rsidR="00E438D4" w:rsidRPr="00E438D4" w:rsidRDefault="00E438D4" w:rsidP="00E438D4">
      <w:r w:rsidRPr="00E438D4">
        <w:lastRenderedPageBreak/>
        <w:t>The dashboard needs to compute Target vs. Achievement for each sub-KPI, apply this rating logic, and produce a rolled-up weighted KPI score — sliceable by designer, EC location, and manager/ASM, and filterable by week/month/year.</w:t>
      </w:r>
    </w:p>
    <w:p w14:paraId="327096A1" w14:textId="77777777" w:rsidR="00E438D4" w:rsidRPr="00E438D4" w:rsidRDefault="00E438D4" w:rsidP="00E438D4">
      <w:proofErr w:type="gramStart"/>
      <w:r w:rsidRPr="00E438D4">
        <w:t>This brief breaks</w:t>
      </w:r>
      <w:proofErr w:type="gramEnd"/>
      <w:r w:rsidRPr="00E438D4">
        <w:t xml:space="preserve"> that down module-by-module with the specific requirements for each.</w:t>
      </w:r>
    </w:p>
    <w:p w14:paraId="244F7ABA" w14:textId="77777777" w:rsidR="00E438D4" w:rsidRPr="00E438D4" w:rsidRDefault="00E438D4" w:rsidP="00E438D4">
      <w:r w:rsidRPr="00E438D4">
        <w:pict w14:anchorId="4D96DCC1">
          <v:rect id="_x0000_i1074" style="width:0;height:1.5pt" o:hralign="center" o:hrstd="t" o:hr="t" fillcolor="#a0a0a0" stroked="f"/>
        </w:pict>
      </w:r>
    </w:p>
    <w:p w14:paraId="1823FC0D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2. Module 1 — Sales Performance &amp; Conversion (40%)</w:t>
      </w:r>
    </w:p>
    <w:p w14:paraId="37894754" w14:textId="56C73744" w:rsidR="00E438D4" w:rsidRPr="00E438D4" w:rsidRDefault="00E438D4" w:rsidP="00E438D4">
      <w:r w:rsidRPr="00E438D4">
        <w:rPr>
          <w:b/>
          <w:bCs/>
        </w:rPr>
        <w:t>Sub-KPIs:</w:t>
      </w:r>
      <w:r w:rsidRPr="00E438D4">
        <w:t xml:space="preserve"> </w:t>
      </w:r>
      <w:r>
        <w:t xml:space="preserve">Target vs </w:t>
      </w:r>
      <w:proofErr w:type="gramStart"/>
      <w:r>
        <w:t>Achievement(</w:t>
      </w:r>
      <w:proofErr w:type="gramEnd"/>
      <w:r>
        <w:t xml:space="preserve">60%), </w:t>
      </w:r>
      <w:r w:rsidRPr="00E438D4">
        <w:t>Walkin Conversion (20%), AOV (20%)</w:t>
      </w:r>
    </w:p>
    <w:p w14:paraId="28823BBB" w14:textId="74E20539" w:rsidR="00E438D4" w:rsidRPr="00E438D4" w:rsidRDefault="00E438D4" w:rsidP="00E438D4">
      <w:pPr>
        <w:numPr>
          <w:ilvl w:val="0"/>
          <w:numId w:val="1"/>
        </w:numPr>
      </w:pPr>
      <w:r w:rsidRPr="00E438D4">
        <w:t xml:space="preserve">We need a companion module that: </w:t>
      </w:r>
    </w:p>
    <w:p w14:paraId="273A4316" w14:textId="1BCB25B1" w:rsidR="00E438D4" w:rsidRPr="00E438D4" w:rsidRDefault="00E438D4" w:rsidP="00E438D4">
      <w:pPr>
        <w:numPr>
          <w:ilvl w:val="1"/>
          <w:numId w:val="1"/>
        </w:numPr>
      </w:pPr>
      <w:proofErr w:type="spellStart"/>
      <w:proofErr w:type="gramStart"/>
      <w:r w:rsidRPr="00E438D4">
        <w:t>Lets</w:t>
      </w:r>
      <w:proofErr w:type="spellEnd"/>
      <w:proofErr w:type="gramEnd"/>
      <w:r w:rsidRPr="00E438D4">
        <w:t xml:space="preserve"> EC Managers/ASMs (or ops admin) </w:t>
      </w:r>
      <w:r w:rsidRPr="00E438D4">
        <w:rPr>
          <w:b/>
          <w:bCs/>
        </w:rPr>
        <w:t>set monthly/weekly targets</w:t>
      </w:r>
      <w:r w:rsidRPr="00E438D4">
        <w:t xml:space="preserve"> per designer, per EC, for </w:t>
      </w:r>
      <w:r>
        <w:t>targets vs achievement in booking,</w:t>
      </w:r>
      <w:r w:rsidRPr="00E438D4">
        <w:t xml:space="preserve"> Walkin Conversion % and AOV.</w:t>
      </w:r>
    </w:p>
    <w:p w14:paraId="012C67C8" w14:textId="77777777" w:rsidR="00E438D4" w:rsidRPr="00E438D4" w:rsidRDefault="00E438D4" w:rsidP="00E438D4">
      <w:pPr>
        <w:numPr>
          <w:ilvl w:val="1"/>
          <w:numId w:val="1"/>
        </w:numPr>
      </w:pPr>
      <w:r w:rsidRPr="00E438D4">
        <w:rPr>
          <w:b/>
          <w:bCs/>
        </w:rPr>
        <w:t>Pulls actuals from Odoo</w:t>
      </w:r>
      <w:r w:rsidRPr="00E438D4">
        <w:t xml:space="preserve"> (via API/DB sync) for the same designer/EC/period.</w:t>
      </w:r>
    </w:p>
    <w:p w14:paraId="1F960D65" w14:textId="77777777" w:rsidR="00E438D4" w:rsidRPr="00E438D4" w:rsidRDefault="00E438D4" w:rsidP="00E438D4">
      <w:pPr>
        <w:numPr>
          <w:ilvl w:val="1"/>
          <w:numId w:val="1"/>
        </w:numPr>
      </w:pPr>
      <w:r w:rsidRPr="00E438D4">
        <w:t xml:space="preserve">Computes </w:t>
      </w:r>
      <w:r w:rsidRPr="00E438D4">
        <w:rPr>
          <w:b/>
          <w:bCs/>
        </w:rPr>
        <w:t>Achievement % = Actual / Target</w:t>
      </w:r>
      <w:r w:rsidRPr="00E438D4">
        <w:t>, then derives the Rating (1–4) automatically using the rating table above.</w:t>
      </w:r>
    </w:p>
    <w:p w14:paraId="5A8C95D6" w14:textId="77777777" w:rsidR="00E438D4" w:rsidRPr="00E438D4" w:rsidRDefault="00E438D4" w:rsidP="00E438D4">
      <w:pPr>
        <w:numPr>
          <w:ilvl w:val="1"/>
          <w:numId w:val="1"/>
        </w:numPr>
      </w:pPr>
      <w:r w:rsidRPr="00E438D4">
        <w:t>Displays Target vs. Achievement side-by-side, at designer level, rolled up to EC level, and rolled up to manager/ASM level.</w:t>
      </w:r>
    </w:p>
    <w:p w14:paraId="5E5D1648" w14:textId="1FC9B10D" w:rsidR="00E438D4" w:rsidRPr="00E438D4" w:rsidRDefault="00E438D4" w:rsidP="006A416A">
      <w:pPr>
        <w:ind w:left="720"/>
      </w:pPr>
      <w:r w:rsidRPr="00E438D4">
        <w:rPr>
          <w:b/>
          <w:bCs/>
        </w:rPr>
        <w:t>Filters:</w:t>
      </w:r>
      <w:r w:rsidRPr="00E438D4">
        <w:t xml:space="preserve"> </w:t>
      </w:r>
      <w:r w:rsidR="006A416A">
        <w:t xml:space="preserve">Yearly, </w:t>
      </w:r>
      <w:proofErr w:type="spellStart"/>
      <w:proofErr w:type="gramStart"/>
      <w:r w:rsidR="006A416A">
        <w:t>Quarterly,</w:t>
      </w:r>
      <w:r w:rsidRPr="00E438D4">
        <w:t>Month</w:t>
      </w:r>
      <w:r w:rsidR="006A416A">
        <w:t>ly</w:t>
      </w:r>
      <w:proofErr w:type="spellEnd"/>
      <w:proofErr w:type="gramEnd"/>
      <w:r w:rsidRPr="00E438D4">
        <w:t>, Week</w:t>
      </w:r>
      <w:r w:rsidR="006A416A">
        <w:t>ly per</w:t>
      </w:r>
      <w:r w:rsidRPr="00E438D4">
        <w:t xml:space="preserve"> EC location</w:t>
      </w:r>
      <w:r w:rsidR="006A416A">
        <w:t>/</w:t>
      </w:r>
      <w:r w:rsidRPr="00E438D4">
        <w:t>Designer</w:t>
      </w:r>
      <w:r w:rsidR="006A416A">
        <w:t>/</w:t>
      </w:r>
      <w:r w:rsidRPr="00E438D4">
        <w:t>Manager/ASM.</w:t>
      </w:r>
    </w:p>
    <w:p w14:paraId="342CC117" w14:textId="77777777" w:rsidR="00E438D4" w:rsidRPr="00E438D4" w:rsidRDefault="00E438D4" w:rsidP="00E438D4">
      <w:pPr>
        <w:numPr>
          <w:ilvl w:val="0"/>
          <w:numId w:val="1"/>
        </w:numPr>
      </w:pPr>
      <w:r w:rsidRPr="00E438D4">
        <w:rPr>
          <w:b/>
          <w:bCs/>
        </w:rPr>
        <w:t>Mapping requirement:</w:t>
      </w:r>
      <w:r w:rsidRPr="00E438D4">
        <w:t xml:space="preserve"> Every designer must be mapped to an EC, and every EC mapped to a Manager/ASM, so the rollup hierarchy (Designer → EC → Manager/ASM) works automatically without manual re-tagging each month.</w:t>
      </w:r>
    </w:p>
    <w:p w14:paraId="140F4B05" w14:textId="56CE90A3" w:rsidR="00E438D4" w:rsidRPr="00E438D4" w:rsidRDefault="006A416A" w:rsidP="00E438D4">
      <w:pPr>
        <w:rPr>
          <w:b/>
          <w:bCs/>
        </w:rPr>
      </w:pPr>
      <w:r>
        <w:rPr>
          <w:b/>
          <w:bCs/>
        </w:rPr>
        <w:t>Q</w:t>
      </w:r>
      <w:r w:rsidR="00E438D4" w:rsidRPr="00E438D4">
        <w:rPr>
          <w:b/>
          <w:bCs/>
        </w:rPr>
        <w:t>uestion for engineering</w:t>
      </w:r>
    </w:p>
    <w:p w14:paraId="29BDA841" w14:textId="77777777" w:rsidR="00E438D4" w:rsidRPr="00E438D4" w:rsidRDefault="00E438D4" w:rsidP="00E438D4">
      <w:pPr>
        <w:numPr>
          <w:ilvl w:val="0"/>
          <w:numId w:val="3"/>
        </w:numPr>
      </w:pPr>
      <w:r w:rsidRPr="00E438D4">
        <w:t>Confirm whether Odoo exposes a usable API/webhook for these fields, or whether a scheduled DB-level export/sync is needed.</w:t>
      </w:r>
    </w:p>
    <w:p w14:paraId="6BEC8A3F" w14:textId="77777777" w:rsidR="00E438D4" w:rsidRPr="00E438D4" w:rsidRDefault="00E438D4" w:rsidP="00E438D4">
      <w:r w:rsidRPr="00E438D4">
        <w:pict w14:anchorId="2F9FB03B">
          <v:rect id="_x0000_i1075" style="width:0;height:1.5pt" o:hralign="center" o:hrstd="t" o:hr="t" fillcolor="#a0a0a0" stroked="f"/>
        </w:pict>
      </w:r>
    </w:p>
    <w:p w14:paraId="6C807B69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3. Module 2 — Design Execution &amp; Accuracy (35%)</w:t>
      </w:r>
    </w:p>
    <w:p w14:paraId="180B53F9" w14:textId="77777777" w:rsidR="00E438D4" w:rsidRPr="00E438D4" w:rsidRDefault="00E438D4" w:rsidP="00E438D4">
      <w:r w:rsidRPr="00E438D4">
        <w:rPr>
          <w:b/>
          <w:bCs/>
        </w:rPr>
        <w:t>Sub-KPIs:</w:t>
      </w:r>
      <w:r w:rsidRPr="00E438D4">
        <w:t xml:space="preserve"> First-Time Right (FTR) Accuracy (60%), Design Freeze Cycle Time — QL to Design Presentation (40%)</w:t>
      </w:r>
    </w:p>
    <w:p w14:paraId="05A12F6F" w14:textId="77777777" w:rsidR="00E438D4" w:rsidRPr="00E438D4" w:rsidRDefault="00E438D4" w:rsidP="00E438D4">
      <w:r w:rsidRPr="00E438D4">
        <w:t xml:space="preserve">This module is </w:t>
      </w:r>
      <w:r w:rsidRPr="00E438D4">
        <w:rPr>
          <w:b/>
          <w:bCs/>
        </w:rPr>
        <w:t>not Odoo-driven</w:t>
      </w:r>
      <w:r w:rsidRPr="00E438D4">
        <w:t xml:space="preserve"> — it needs its own ticketing/audit workflow:</w:t>
      </w:r>
    </w:p>
    <w:p w14:paraId="13A55CBD" w14:textId="77777777" w:rsidR="00E438D4" w:rsidRPr="00E438D4" w:rsidRDefault="00E438D4" w:rsidP="00E438D4">
      <w:pPr>
        <w:numPr>
          <w:ilvl w:val="0"/>
          <w:numId w:val="4"/>
        </w:numPr>
      </w:pPr>
      <w:r w:rsidRPr="00E438D4">
        <w:rPr>
          <w:b/>
          <w:bCs/>
        </w:rPr>
        <w:t>Audit ticketing system:</w:t>
      </w:r>
      <w:r w:rsidRPr="00E438D4">
        <w:t xml:space="preserve"> </w:t>
      </w:r>
    </w:p>
    <w:p w14:paraId="49E386F7" w14:textId="77777777" w:rsidR="00E438D4" w:rsidRPr="00E438D4" w:rsidRDefault="00E438D4" w:rsidP="00E438D4">
      <w:pPr>
        <w:numPr>
          <w:ilvl w:val="1"/>
          <w:numId w:val="4"/>
        </w:numPr>
      </w:pPr>
      <w:r w:rsidRPr="00E438D4">
        <w:t xml:space="preserve">When a design is ready for audit, a ticket is raised/auto-generated to notify the </w:t>
      </w:r>
      <w:r w:rsidRPr="00E438D4">
        <w:rPr>
          <w:b/>
          <w:bCs/>
        </w:rPr>
        <w:t>audit team</w:t>
      </w:r>
      <w:r w:rsidRPr="00E438D4">
        <w:t>, with a scheduled audit timing/slot.</w:t>
      </w:r>
    </w:p>
    <w:p w14:paraId="38BD966F" w14:textId="77777777" w:rsidR="00E438D4" w:rsidRPr="00E438D4" w:rsidRDefault="00E438D4" w:rsidP="00E438D4">
      <w:pPr>
        <w:numPr>
          <w:ilvl w:val="1"/>
          <w:numId w:val="4"/>
        </w:numPr>
      </w:pPr>
      <w:r w:rsidRPr="00E438D4">
        <w:t>Audit team reviews the design and logs the outcome against the ticket (pass/fail, and if fail, the specific error(s) found).</w:t>
      </w:r>
    </w:p>
    <w:p w14:paraId="5C40FEF5" w14:textId="77777777" w:rsidR="00E438D4" w:rsidRPr="00E438D4" w:rsidRDefault="00E438D4" w:rsidP="00E438D4">
      <w:pPr>
        <w:numPr>
          <w:ilvl w:val="0"/>
          <w:numId w:val="4"/>
        </w:numPr>
      </w:pPr>
      <w:r w:rsidRPr="00E438D4">
        <w:rPr>
          <w:b/>
          <w:bCs/>
        </w:rPr>
        <w:t>Error tracking:</w:t>
      </w:r>
      <w:r w:rsidRPr="00E438D4">
        <w:t xml:space="preserve"> </w:t>
      </w:r>
    </w:p>
    <w:p w14:paraId="4481E6A7" w14:textId="77777777" w:rsidR="00E438D4" w:rsidRPr="00E438D4" w:rsidRDefault="00E438D4" w:rsidP="00E438D4">
      <w:pPr>
        <w:numPr>
          <w:ilvl w:val="1"/>
          <w:numId w:val="4"/>
        </w:numPr>
      </w:pPr>
      <w:r w:rsidRPr="00E438D4">
        <w:t xml:space="preserve">Each audit-failure ticket should capture </w:t>
      </w:r>
      <w:r w:rsidRPr="00E438D4">
        <w:rPr>
          <w:b/>
          <w:bCs/>
        </w:rPr>
        <w:t>error type(s)</w:t>
      </w:r>
      <w:r w:rsidRPr="00E438D4">
        <w:t xml:space="preserve"> from a defined error taxonomy (e.g., measurement error, material mismatch, layout error — taxonomy to be finalized with the audit team).</w:t>
      </w:r>
    </w:p>
    <w:p w14:paraId="467A72DA" w14:textId="77777777" w:rsidR="00E438D4" w:rsidRPr="00E438D4" w:rsidRDefault="00E438D4" w:rsidP="00E438D4">
      <w:pPr>
        <w:numPr>
          <w:ilvl w:val="1"/>
          <w:numId w:val="4"/>
        </w:numPr>
      </w:pPr>
      <w:r w:rsidRPr="00E438D4">
        <w:lastRenderedPageBreak/>
        <w:t xml:space="preserve">System should track </w:t>
      </w:r>
      <w:r w:rsidRPr="00E438D4">
        <w:rPr>
          <w:b/>
          <w:bCs/>
        </w:rPr>
        <w:t>frequently occurring errors</w:t>
      </w:r>
      <w:r w:rsidRPr="00E438D4">
        <w:t xml:space="preserve"> — i.e., aggregate error types by frequency, designer-wise, to surface recurring issues.</w:t>
      </w:r>
    </w:p>
    <w:p w14:paraId="6294FB65" w14:textId="77777777" w:rsidR="00E438D4" w:rsidRPr="00E438D4" w:rsidRDefault="00E438D4" w:rsidP="00E438D4">
      <w:pPr>
        <w:numPr>
          <w:ilvl w:val="0"/>
          <w:numId w:val="4"/>
        </w:numPr>
      </w:pPr>
      <w:r w:rsidRPr="00E438D4">
        <w:rPr>
          <w:b/>
          <w:bCs/>
        </w:rPr>
        <w:t>FTR Accuracy calculation:</w:t>
      </w:r>
      <w:r w:rsidRPr="00E438D4">
        <w:t xml:space="preserve"> % of designs that pass audit on the first attempt (no errors logged) out of total designs audited, per designer/EC/period.</w:t>
      </w:r>
    </w:p>
    <w:p w14:paraId="087D489B" w14:textId="164640C7" w:rsidR="00E438D4" w:rsidRPr="00E438D4" w:rsidRDefault="00E438D4" w:rsidP="00E438D4">
      <w:pPr>
        <w:numPr>
          <w:ilvl w:val="0"/>
          <w:numId w:val="4"/>
        </w:numPr>
      </w:pPr>
      <w:r w:rsidRPr="00E438D4">
        <w:rPr>
          <w:b/>
          <w:bCs/>
        </w:rPr>
        <w:t>Design Freeze Cycle Time:</w:t>
      </w:r>
      <w:r w:rsidRPr="00E438D4">
        <w:t xml:space="preserve"> Time elapsed from QL (Query/Lead login, or the applicable trigger event — to confirm exact definition) to Design Presentation, tracked per design/designer</w:t>
      </w:r>
      <w:r w:rsidR="006A416A">
        <w:t xml:space="preserve"> from </w:t>
      </w:r>
      <w:proofErr w:type="spellStart"/>
      <w:r w:rsidR="006A416A">
        <w:t>crm</w:t>
      </w:r>
      <w:proofErr w:type="spellEnd"/>
    </w:p>
    <w:p w14:paraId="49571FE6" w14:textId="77777777" w:rsidR="00E438D4" w:rsidRPr="00E438D4" w:rsidRDefault="00E438D4" w:rsidP="00E438D4">
      <w:pPr>
        <w:numPr>
          <w:ilvl w:val="0"/>
          <w:numId w:val="4"/>
        </w:numPr>
      </w:pPr>
      <w:r w:rsidRPr="00E438D4">
        <w:rPr>
          <w:b/>
          <w:bCs/>
        </w:rPr>
        <w:t>Filters:</w:t>
      </w:r>
      <w:r w:rsidRPr="00E438D4">
        <w:t xml:space="preserve"> Month, Week, Designer, EC, Manager/ASM, Error type.</w:t>
      </w:r>
    </w:p>
    <w:p w14:paraId="2E6FA03C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Requirements for engineering</w:t>
      </w:r>
    </w:p>
    <w:p w14:paraId="0B62E3EF" w14:textId="77777777" w:rsidR="00E438D4" w:rsidRPr="00E438D4" w:rsidRDefault="00E438D4" w:rsidP="00E438D4">
      <w:pPr>
        <w:numPr>
          <w:ilvl w:val="0"/>
          <w:numId w:val="5"/>
        </w:numPr>
      </w:pPr>
      <w:r w:rsidRPr="00E438D4">
        <w:t>Ticket lifecycle: Created → Scheduled → Audited → (Pass / Fail + error tags) → Closed.</w:t>
      </w:r>
    </w:p>
    <w:p w14:paraId="6BCEFBE6" w14:textId="6BE793BA" w:rsidR="00E438D4" w:rsidRPr="00E438D4" w:rsidRDefault="00E438D4" w:rsidP="00E438D4">
      <w:pPr>
        <w:numPr>
          <w:ilvl w:val="0"/>
          <w:numId w:val="5"/>
        </w:numPr>
      </w:pPr>
      <w:r w:rsidRPr="00E438D4">
        <w:t>Notification triggers to audit team (in-app + email</w:t>
      </w:r>
      <w:r w:rsidR="006A416A">
        <w:t>)</w:t>
      </w:r>
    </w:p>
    <w:p w14:paraId="7EA2899B" w14:textId="77777777" w:rsidR="00E438D4" w:rsidRPr="00E438D4" w:rsidRDefault="00E438D4" w:rsidP="00E438D4">
      <w:pPr>
        <w:numPr>
          <w:ilvl w:val="0"/>
          <w:numId w:val="5"/>
        </w:numPr>
      </w:pPr>
      <w:r w:rsidRPr="00E438D4">
        <w:t>Designer-wise and error-wise trend views (e.g., "top 5 recurring errors this month," "FTR trend over last 6 months").</w:t>
      </w:r>
    </w:p>
    <w:p w14:paraId="3C86049B" w14:textId="34040C2E" w:rsidR="00E438D4" w:rsidRPr="00E438D4" w:rsidRDefault="006A416A" w:rsidP="00E438D4">
      <w:pPr>
        <w:rPr>
          <w:b/>
          <w:bCs/>
        </w:rPr>
      </w:pPr>
      <w:r>
        <w:rPr>
          <w:b/>
          <w:bCs/>
        </w:rPr>
        <w:t>Q</w:t>
      </w:r>
      <w:r w:rsidR="00E438D4" w:rsidRPr="00E438D4">
        <w:rPr>
          <w:b/>
          <w:bCs/>
        </w:rPr>
        <w:t>uestions for engineering</w:t>
      </w:r>
    </w:p>
    <w:p w14:paraId="7C6B8D8A" w14:textId="26573751" w:rsidR="00E438D4" w:rsidRPr="00E438D4" w:rsidRDefault="00E438D4" w:rsidP="00E438D4">
      <w:pPr>
        <w:numPr>
          <w:ilvl w:val="0"/>
          <w:numId w:val="6"/>
        </w:numPr>
      </w:pPr>
      <w:r w:rsidRPr="00E438D4">
        <w:t xml:space="preserve">What triggers a ticket — is it manual (designer marks "ready for audit") or automatic (based on a stage change in </w:t>
      </w:r>
      <w:r w:rsidR="006A416A">
        <w:t>Odoo?</w:t>
      </w:r>
    </w:p>
    <w:p w14:paraId="3372E2AF" w14:textId="77777777" w:rsidR="00E438D4" w:rsidRPr="00E438D4" w:rsidRDefault="00E438D4" w:rsidP="00E438D4">
      <w:r w:rsidRPr="00E438D4">
        <w:pict w14:anchorId="1C38924A">
          <v:rect id="_x0000_i1076" style="width:0;height:1.5pt" o:hralign="center" o:hrstd="t" o:hr="t" fillcolor="#a0a0a0" stroked="f"/>
        </w:pict>
      </w:r>
    </w:p>
    <w:p w14:paraId="596F2612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4. Module 3 — Referrals &amp; Customer Advocacy (15%)</w:t>
      </w:r>
    </w:p>
    <w:p w14:paraId="181459DB" w14:textId="77777777" w:rsidR="00E438D4" w:rsidRPr="00E438D4" w:rsidRDefault="00E438D4" w:rsidP="00E438D4">
      <w:r w:rsidRPr="00E438D4">
        <w:rPr>
          <w:b/>
          <w:bCs/>
        </w:rPr>
        <w:t>Sub-KPIs:</w:t>
      </w:r>
      <w:r w:rsidRPr="00E438D4">
        <w:t xml:space="preserve"> Referral Lead Generation (50%), CSAT (50%)</w:t>
      </w:r>
    </w:p>
    <w:p w14:paraId="5FC7EDD0" w14:textId="77777777" w:rsidR="00E438D4" w:rsidRPr="00E438D4" w:rsidRDefault="00E438D4" w:rsidP="00E438D4">
      <w:pPr>
        <w:numPr>
          <w:ilvl w:val="0"/>
          <w:numId w:val="7"/>
        </w:numPr>
      </w:pPr>
      <w:r w:rsidRPr="00E438D4">
        <w:t xml:space="preserve">Referral data (leads generated, converted referrals) lives in </w:t>
      </w:r>
      <w:r w:rsidRPr="00E438D4">
        <w:rPr>
          <w:b/>
          <w:bCs/>
        </w:rPr>
        <w:t>Odoo</w:t>
      </w:r>
      <w:r w:rsidRPr="00E438D4">
        <w:t>.</w:t>
      </w:r>
    </w:p>
    <w:p w14:paraId="13FB3ACD" w14:textId="77777777" w:rsidR="00E438D4" w:rsidRPr="00E438D4" w:rsidRDefault="00E438D4" w:rsidP="00E438D4">
      <w:pPr>
        <w:numPr>
          <w:ilvl w:val="0"/>
          <w:numId w:val="7"/>
        </w:numPr>
      </w:pPr>
      <w:r w:rsidRPr="00E438D4">
        <w:t xml:space="preserve">The dashboard needs to: </w:t>
      </w:r>
    </w:p>
    <w:p w14:paraId="280B9614" w14:textId="77777777" w:rsidR="00E438D4" w:rsidRPr="00E438D4" w:rsidRDefault="00E438D4" w:rsidP="00E438D4">
      <w:pPr>
        <w:numPr>
          <w:ilvl w:val="1"/>
          <w:numId w:val="7"/>
        </w:numPr>
      </w:pPr>
      <w:r w:rsidRPr="00E438D4">
        <w:t>Pull referral lead counts/conversions per designer/EC/period from Odoo.</w:t>
      </w:r>
    </w:p>
    <w:p w14:paraId="5F893B4E" w14:textId="77777777" w:rsidR="00E438D4" w:rsidRPr="00E438D4" w:rsidRDefault="00E438D4" w:rsidP="00E438D4">
      <w:pPr>
        <w:numPr>
          <w:ilvl w:val="1"/>
          <w:numId w:val="7"/>
        </w:numPr>
      </w:pPr>
      <w:r w:rsidRPr="00E438D4">
        <w:rPr>
          <w:b/>
          <w:bCs/>
        </w:rPr>
        <w:t>Calculate referral payouts</w:t>
      </w:r>
      <w:r w:rsidRPr="00E438D4">
        <w:t xml:space="preserve"> based on a payout formula/slab (rate per referral, or % of referred order value — confirm the exact payout rule with finance/ops).</w:t>
      </w:r>
    </w:p>
    <w:p w14:paraId="2EB50876" w14:textId="6D93C361" w:rsidR="00E438D4" w:rsidRPr="00E438D4" w:rsidRDefault="00E438D4" w:rsidP="00E438D4">
      <w:pPr>
        <w:numPr>
          <w:ilvl w:val="1"/>
          <w:numId w:val="7"/>
        </w:numPr>
      </w:pPr>
      <w:r w:rsidRPr="00E438D4">
        <w:t>Track CSAT scores per designer/EC/period (data source</w:t>
      </w:r>
      <w:r w:rsidR="006A416A">
        <w:t xml:space="preserve"> of CSAT??</w:t>
      </w:r>
      <w:r w:rsidRPr="00E438D4">
        <w:t>).</w:t>
      </w:r>
    </w:p>
    <w:p w14:paraId="72126AA2" w14:textId="77777777" w:rsidR="00E438D4" w:rsidRPr="00E438D4" w:rsidRDefault="00E438D4" w:rsidP="00E438D4">
      <w:pPr>
        <w:numPr>
          <w:ilvl w:val="0"/>
          <w:numId w:val="7"/>
        </w:numPr>
      </w:pPr>
      <w:r w:rsidRPr="00E438D4">
        <w:rPr>
          <w:b/>
          <w:bCs/>
        </w:rPr>
        <w:t>Filters:</w:t>
      </w:r>
      <w:r w:rsidRPr="00E438D4">
        <w:t xml:space="preserve"> Month, Week, Designer, EC, Manager/ASM.</w:t>
      </w:r>
    </w:p>
    <w:p w14:paraId="4791CBE7" w14:textId="34066888" w:rsidR="00E438D4" w:rsidRPr="00E438D4" w:rsidRDefault="006A416A" w:rsidP="00E438D4">
      <w:pPr>
        <w:rPr>
          <w:b/>
          <w:bCs/>
        </w:rPr>
      </w:pPr>
      <w:r>
        <w:rPr>
          <w:b/>
          <w:bCs/>
        </w:rPr>
        <w:t>Q</w:t>
      </w:r>
      <w:r w:rsidR="00E438D4" w:rsidRPr="00E438D4">
        <w:rPr>
          <w:b/>
          <w:bCs/>
        </w:rPr>
        <w:t>uestions for engineering</w:t>
      </w:r>
    </w:p>
    <w:p w14:paraId="6B3D6A78" w14:textId="380B9645" w:rsidR="00E438D4" w:rsidRPr="00E438D4" w:rsidRDefault="006A416A" w:rsidP="00E438D4">
      <w:pPr>
        <w:numPr>
          <w:ilvl w:val="0"/>
          <w:numId w:val="8"/>
        </w:numPr>
      </w:pPr>
      <w:r>
        <w:t>C</w:t>
      </w:r>
      <w:r w:rsidR="00E438D4" w:rsidRPr="00E438D4">
        <w:t>alculated payouts flow into a payout/disbursement system, or just display for review here?</w:t>
      </w:r>
    </w:p>
    <w:p w14:paraId="2E2A5D5B" w14:textId="77777777" w:rsidR="00E438D4" w:rsidRPr="00E438D4" w:rsidRDefault="00E438D4" w:rsidP="00E438D4">
      <w:r w:rsidRPr="00E438D4">
        <w:pict w14:anchorId="4150E5F8">
          <v:rect id="_x0000_i1077" style="width:0;height:1.5pt" o:hralign="center" o:hrstd="t" o:hr="t" fillcolor="#a0a0a0" stroked="f"/>
        </w:pict>
      </w:r>
    </w:p>
    <w:p w14:paraId="2A4C24EE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5. Module 4 — Modula Circle Development (10%)</w:t>
      </w:r>
    </w:p>
    <w:p w14:paraId="46319321" w14:textId="77777777" w:rsidR="00E438D4" w:rsidRPr="00E438D4" w:rsidRDefault="00E438D4" w:rsidP="00E438D4">
      <w:r w:rsidRPr="00E438D4">
        <w:rPr>
          <w:b/>
          <w:bCs/>
        </w:rPr>
        <w:t>Sub-KPIs:</w:t>
      </w:r>
      <w:r w:rsidRPr="00E438D4">
        <w:t xml:space="preserve"> New Partner Onboardings (40%), Partner Revenue (30%), Partner Engagement (30%)</w:t>
      </w:r>
    </w:p>
    <w:p w14:paraId="76E63C91" w14:textId="77777777" w:rsidR="00E438D4" w:rsidRPr="00E438D4" w:rsidRDefault="00E438D4" w:rsidP="00E438D4">
      <w:pPr>
        <w:numPr>
          <w:ilvl w:val="0"/>
          <w:numId w:val="9"/>
        </w:numPr>
      </w:pPr>
      <w:r w:rsidRPr="00E438D4">
        <w:t xml:space="preserve">Tracks new "Circle" member (partner) business: </w:t>
      </w:r>
    </w:p>
    <w:p w14:paraId="79AE6FDF" w14:textId="77777777" w:rsidR="00E438D4" w:rsidRPr="00E438D4" w:rsidRDefault="00E438D4" w:rsidP="00E438D4">
      <w:pPr>
        <w:numPr>
          <w:ilvl w:val="1"/>
          <w:numId w:val="9"/>
        </w:numPr>
      </w:pPr>
      <w:r w:rsidRPr="00E438D4">
        <w:rPr>
          <w:b/>
          <w:bCs/>
        </w:rPr>
        <w:t>New onboardings:</w:t>
      </w:r>
      <w:r w:rsidRPr="00E438D4">
        <w:t xml:space="preserve"> count of new Circle members brought in, mapped to the referring/onboarding designer or sales member and their EC.</w:t>
      </w:r>
    </w:p>
    <w:p w14:paraId="3406BF1D" w14:textId="77777777" w:rsidR="00E438D4" w:rsidRPr="00E438D4" w:rsidRDefault="00E438D4" w:rsidP="00E438D4">
      <w:pPr>
        <w:numPr>
          <w:ilvl w:val="1"/>
          <w:numId w:val="9"/>
        </w:numPr>
      </w:pPr>
      <w:r w:rsidRPr="00E438D4">
        <w:rPr>
          <w:b/>
          <w:bCs/>
        </w:rPr>
        <w:lastRenderedPageBreak/>
        <w:t>Revenue per member:</w:t>
      </w:r>
      <w:r w:rsidRPr="00E438D4">
        <w:t xml:space="preserve"> business generated per Circle member, mapped to designer/sales member and EC.</w:t>
      </w:r>
    </w:p>
    <w:p w14:paraId="01DE942E" w14:textId="34D59237" w:rsidR="00E438D4" w:rsidRPr="00E438D4" w:rsidRDefault="00E438D4" w:rsidP="00E438D4">
      <w:pPr>
        <w:numPr>
          <w:ilvl w:val="1"/>
          <w:numId w:val="9"/>
        </w:numPr>
      </w:pPr>
      <w:r w:rsidRPr="00E438D4">
        <w:rPr>
          <w:b/>
          <w:bCs/>
        </w:rPr>
        <w:t>Partner Engagement:</w:t>
      </w:r>
      <w:r w:rsidRPr="00E438D4">
        <w:t xml:space="preserve"> define the specific engagement metric(s) to track (e.g., number of active referrals from that partner, repeat engagement — to confirm exact definition with business team)</w:t>
      </w:r>
      <w:r w:rsidR="006A416A">
        <w:t xml:space="preserve"> weekly, monthly, yearly</w:t>
      </w:r>
      <w:r w:rsidRPr="00E438D4">
        <w:t>.</w:t>
      </w:r>
      <w:r w:rsidR="006A416A">
        <w:t xml:space="preserve"> Also tracks numbers of unique bookings generated </w:t>
      </w:r>
    </w:p>
    <w:p w14:paraId="52E7579D" w14:textId="77777777" w:rsidR="00E438D4" w:rsidRPr="00E438D4" w:rsidRDefault="00E438D4" w:rsidP="00E438D4">
      <w:pPr>
        <w:numPr>
          <w:ilvl w:val="0"/>
          <w:numId w:val="9"/>
        </w:numPr>
      </w:pPr>
      <w:r w:rsidRPr="00E438D4">
        <w:rPr>
          <w:b/>
          <w:bCs/>
        </w:rPr>
        <w:t>Mapping requirement:</w:t>
      </w:r>
      <w:r w:rsidRPr="00E438D4">
        <w:t xml:space="preserve"> Each Circle member/partner must be mapped to the designer/sales member who onboarded them, and to the relevant EC.</w:t>
      </w:r>
    </w:p>
    <w:p w14:paraId="0D188039" w14:textId="77777777" w:rsidR="006A416A" w:rsidRPr="006A416A" w:rsidRDefault="00E438D4" w:rsidP="00E438D4">
      <w:pPr>
        <w:numPr>
          <w:ilvl w:val="0"/>
          <w:numId w:val="9"/>
        </w:numPr>
        <w:rPr>
          <w:b/>
          <w:bCs/>
        </w:rPr>
      </w:pPr>
      <w:r w:rsidRPr="006A416A">
        <w:rPr>
          <w:b/>
          <w:bCs/>
        </w:rPr>
        <w:t>Filters:</w:t>
      </w:r>
      <w:r w:rsidRPr="00E438D4">
        <w:t xml:space="preserve"> </w:t>
      </w:r>
      <w:r w:rsidR="006A416A">
        <w:t xml:space="preserve">Weekly, </w:t>
      </w:r>
      <w:r w:rsidRPr="00E438D4">
        <w:t xml:space="preserve">Monthly, Yearly </w:t>
      </w:r>
    </w:p>
    <w:p w14:paraId="2D943A3C" w14:textId="4EF9B387" w:rsidR="00E438D4" w:rsidRPr="006A416A" w:rsidRDefault="006A416A" w:rsidP="006A416A">
      <w:pPr>
        <w:ind w:left="720"/>
        <w:rPr>
          <w:b/>
          <w:bCs/>
        </w:rPr>
      </w:pPr>
      <w:r>
        <w:rPr>
          <w:b/>
          <w:bCs/>
        </w:rPr>
        <w:t>Q</w:t>
      </w:r>
      <w:r w:rsidR="00E438D4" w:rsidRPr="006A416A">
        <w:rPr>
          <w:b/>
          <w:bCs/>
        </w:rPr>
        <w:t>uestions for engineering</w:t>
      </w:r>
    </w:p>
    <w:p w14:paraId="2A8AE478" w14:textId="193A5A87" w:rsidR="00E438D4" w:rsidRPr="00E438D4" w:rsidRDefault="00E438D4" w:rsidP="00E438D4">
      <w:pPr>
        <w:numPr>
          <w:ilvl w:val="0"/>
          <w:numId w:val="10"/>
        </w:numPr>
      </w:pPr>
      <w:r w:rsidRPr="00E438D4">
        <w:t xml:space="preserve">Data source for Circle member records — </w:t>
      </w:r>
      <w:r w:rsidR="006A416A">
        <w:t>Separate management systems already available or to be built inhouse</w:t>
      </w:r>
    </w:p>
    <w:p w14:paraId="1205CA67" w14:textId="77777777" w:rsidR="00E438D4" w:rsidRPr="00E438D4" w:rsidRDefault="00E438D4" w:rsidP="00E438D4">
      <w:r w:rsidRPr="00E438D4">
        <w:pict w14:anchorId="579320B3">
          <v:rect id="_x0000_i1078" style="width:0;height:1.5pt" o:hralign="center" o:hrstd="t" o:hr="t" fillcolor="#a0a0a0" stroked="f"/>
        </w:pict>
      </w:r>
    </w:p>
    <w:p w14:paraId="033285CC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6. Cross-Cutting Requirements (apply to all 4 modules)</w:t>
      </w:r>
    </w:p>
    <w:p w14:paraId="44439550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6.1 Roles &amp; hierarchy</w:t>
      </w:r>
    </w:p>
    <w:p w14:paraId="6FC3EC5D" w14:textId="77777777" w:rsidR="00E438D4" w:rsidRPr="00E438D4" w:rsidRDefault="00E438D4" w:rsidP="00E438D4">
      <w:pPr>
        <w:numPr>
          <w:ilvl w:val="0"/>
          <w:numId w:val="11"/>
        </w:numPr>
      </w:pPr>
      <w:r w:rsidRPr="00E438D4">
        <w:rPr>
          <w:b/>
          <w:bCs/>
        </w:rPr>
        <w:t>Designer</w:t>
      </w:r>
      <w:r w:rsidRPr="00E438D4">
        <w:t xml:space="preserve"> → </w:t>
      </w:r>
      <w:r w:rsidRPr="00E438D4">
        <w:rPr>
          <w:b/>
          <w:bCs/>
        </w:rPr>
        <w:t xml:space="preserve">EC (Experience </w:t>
      </w:r>
      <w:proofErr w:type="spellStart"/>
      <w:r w:rsidRPr="00E438D4">
        <w:rPr>
          <w:b/>
          <w:bCs/>
        </w:rPr>
        <w:t>Center</w:t>
      </w:r>
      <w:proofErr w:type="spellEnd"/>
      <w:r w:rsidRPr="00E438D4">
        <w:rPr>
          <w:b/>
          <w:bCs/>
        </w:rPr>
        <w:t>) location</w:t>
      </w:r>
      <w:r w:rsidRPr="00E438D4">
        <w:t xml:space="preserve"> → </w:t>
      </w:r>
      <w:r w:rsidRPr="00E438D4">
        <w:rPr>
          <w:b/>
          <w:bCs/>
        </w:rPr>
        <w:t>Manager/ASM</w:t>
      </w:r>
    </w:p>
    <w:p w14:paraId="4A4F9582" w14:textId="77777777" w:rsidR="00E438D4" w:rsidRPr="00E438D4" w:rsidRDefault="00E438D4" w:rsidP="00E438D4">
      <w:pPr>
        <w:numPr>
          <w:ilvl w:val="0"/>
          <w:numId w:val="11"/>
        </w:numPr>
      </w:pPr>
      <w:r w:rsidRPr="00E438D4">
        <w:t>Every metric must roll up cleanly through this hierarchy without manual re-mapping each period.</w:t>
      </w:r>
    </w:p>
    <w:p w14:paraId="6A278174" w14:textId="25A1541E" w:rsidR="00E438D4" w:rsidRPr="00E438D4" w:rsidRDefault="00E438D4" w:rsidP="00E438D4">
      <w:pPr>
        <w:numPr>
          <w:ilvl w:val="0"/>
          <w:numId w:val="11"/>
        </w:numPr>
      </w:pPr>
      <w:r w:rsidRPr="00E438D4">
        <w:t xml:space="preserve">Role-based access: Designers see their own data; EC Managers/ASMs see their EC/team rollup; </w:t>
      </w:r>
      <w:r w:rsidR="006A416A">
        <w:t>Sales/design head</w:t>
      </w:r>
      <w:r w:rsidRPr="00E438D4">
        <w:t xml:space="preserve"> sees everything.</w:t>
      </w:r>
    </w:p>
    <w:p w14:paraId="089E2832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6.2 Filtering</w:t>
      </w:r>
    </w:p>
    <w:p w14:paraId="3678AC9A" w14:textId="77777777" w:rsidR="00E438D4" w:rsidRPr="00E438D4" w:rsidRDefault="00E438D4" w:rsidP="00E438D4">
      <w:pPr>
        <w:numPr>
          <w:ilvl w:val="0"/>
          <w:numId w:val="12"/>
        </w:numPr>
      </w:pPr>
      <w:r w:rsidRPr="00E438D4">
        <w:t xml:space="preserve">All modules need consistent filter controls: </w:t>
      </w:r>
      <w:r w:rsidRPr="00E438D4">
        <w:rPr>
          <w:b/>
          <w:bCs/>
        </w:rPr>
        <w:t>Week / Month / (Year for Circle Development)</w:t>
      </w:r>
      <w:r w:rsidRPr="00E438D4">
        <w:t xml:space="preserve">, </w:t>
      </w:r>
      <w:r w:rsidRPr="00E438D4">
        <w:rPr>
          <w:b/>
          <w:bCs/>
        </w:rPr>
        <w:t>EC location</w:t>
      </w:r>
      <w:r w:rsidRPr="00E438D4">
        <w:t xml:space="preserve">, </w:t>
      </w:r>
      <w:r w:rsidRPr="00E438D4">
        <w:rPr>
          <w:b/>
          <w:bCs/>
        </w:rPr>
        <w:t>Designer</w:t>
      </w:r>
      <w:r w:rsidRPr="00E438D4">
        <w:t xml:space="preserve">, </w:t>
      </w:r>
      <w:r w:rsidRPr="00E438D4">
        <w:rPr>
          <w:b/>
          <w:bCs/>
        </w:rPr>
        <w:t>Manager/ASM</w:t>
      </w:r>
      <w:r w:rsidRPr="00E438D4">
        <w:t>.</w:t>
      </w:r>
    </w:p>
    <w:p w14:paraId="4E8270C1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6.3 Target vs. Achievement &amp; scoring engine</w:t>
      </w:r>
    </w:p>
    <w:p w14:paraId="7D2C69A9" w14:textId="77777777" w:rsidR="00E438D4" w:rsidRPr="00E438D4" w:rsidRDefault="00E438D4" w:rsidP="00E438D4">
      <w:pPr>
        <w:numPr>
          <w:ilvl w:val="0"/>
          <w:numId w:val="13"/>
        </w:numPr>
      </w:pPr>
      <w:r w:rsidRPr="00E438D4">
        <w:t xml:space="preserve">A shared, reusable calculation engine across all modules: </w:t>
      </w:r>
    </w:p>
    <w:p w14:paraId="2BDE7886" w14:textId="77777777" w:rsidR="00E438D4" w:rsidRPr="00E438D4" w:rsidRDefault="00E438D4" w:rsidP="00E438D4">
      <w:pPr>
        <w:numPr>
          <w:ilvl w:val="1"/>
          <w:numId w:val="13"/>
        </w:numPr>
      </w:pPr>
      <w:r w:rsidRPr="00E438D4">
        <w:t>Admin/Manager sets Target per designer/EC/period for each sub-KPI.</w:t>
      </w:r>
    </w:p>
    <w:p w14:paraId="10C27789" w14:textId="77777777" w:rsidR="00E438D4" w:rsidRPr="00E438D4" w:rsidRDefault="00E438D4" w:rsidP="00E438D4">
      <w:pPr>
        <w:numPr>
          <w:ilvl w:val="1"/>
          <w:numId w:val="13"/>
        </w:numPr>
      </w:pPr>
      <w:r w:rsidRPr="00E438D4">
        <w:t>System pulls or receives Actual for the same designer/EC/period.</w:t>
      </w:r>
    </w:p>
    <w:p w14:paraId="0F7087DB" w14:textId="77777777" w:rsidR="00E438D4" w:rsidRPr="00E438D4" w:rsidRDefault="00E438D4" w:rsidP="00E438D4">
      <w:pPr>
        <w:numPr>
          <w:ilvl w:val="1"/>
          <w:numId w:val="13"/>
        </w:numPr>
      </w:pPr>
      <w:r w:rsidRPr="00E438D4">
        <w:t>Achievement % = Actual / Target.</w:t>
      </w:r>
    </w:p>
    <w:p w14:paraId="6B18A22A" w14:textId="77777777" w:rsidR="00E438D4" w:rsidRPr="00E438D4" w:rsidRDefault="00E438D4" w:rsidP="00E438D4">
      <w:pPr>
        <w:numPr>
          <w:ilvl w:val="1"/>
          <w:numId w:val="13"/>
        </w:numPr>
      </w:pPr>
      <w:r w:rsidRPr="00E438D4">
        <w:t>Rating (1–4) derived from Achievement % per the standard rating table.</w:t>
      </w:r>
    </w:p>
    <w:p w14:paraId="2B121BA5" w14:textId="77777777" w:rsidR="00E438D4" w:rsidRPr="00E438D4" w:rsidRDefault="00E438D4" w:rsidP="00E438D4">
      <w:pPr>
        <w:numPr>
          <w:ilvl w:val="1"/>
          <w:numId w:val="13"/>
        </w:numPr>
      </w:pPr>
      <w:r w:rsidRPr="00E438D4">
        <w:t>Weighted Score = Σ (Sub-KPI Rating × Sub-KPI Weightage) rolled up to Category Weighted Score, then Σ (Category Weighted Score × Category Weightage) for the Final KPI Score.</w:t>
      </w:r>
    </w:p>
    <w:p w14:paraId="70BB627A" w14:textId="77777777" w:rsidR="00E438D4" w:rsidRDefault="00E438D4" w:rsidP="00E438D4">
      <w:pPr>
        <w:numPr>
          <w:ilvl w:val="0"/>
          <w:numId w:val="13"/>
        </w:numPr>
      </w:pPr>
      <w:r w:rsidRPr="00E438D4">
        <w:t xml:space="preserve">This scoring logic should be built once as a shared engine, not duplicated per module, since all four categories follow the same </w:t>
      </w:r>
      <w:proofErr w:type="spellStart"/>
      <w:r w:rsidRPr="00E438D4">
        <w:t>target→achievement→rating→weighted-score</w:t>
      </w:r>
      <w:proofErr w:type="spellEnd"/>
      <w:r w:rsidRPr="00E438D4">
        <w:t xml:space="preserve"> pattern.</w:t>
      </w:r>
    </w:p>
    <w:p w14:paraId="53CB0C23" w14:textId="77777777" w:rsidR="006A416A" w:rsidRPr="00E438D4" w:rsidRDefault="006A416A" w:rsidP="006A416A">
      <w:pPr>
        <w:ind w:left="720"/>
      </w:pPr>
    </w:p>
    <w:p w14:paraId="5FBDE4D8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lastRenderedPageBreak/>
        <w:t>6.4 Integrations</w:t>
      </w:r>
    </w:p>
    <w:p w14:paraId="13011C7F" w14:textId="77777777" w:rsidR="00E438D4" w:rsidRPr="00E438D4" w:rsidRDefault="00E438D4" w:rsidP="00E438D4">
      <w:pPr>
        <w:numPr>
          <w:ilvl w:val="0"/>
          <w:numId w:val="14"/>
        </w:numPr>
      </w:pPr>
      <w:r w:rsidRPr="00E438D4">
        <w:rPr>
          <w:b/>
          <w:bCs/>
        </w:rPr>
        <w:t>Odoo:</w:t>
      </w:r>
      <w:r w:rsidRPr="00E438D4">
        <w:t xml:space="preserve"> primary source for Sales Performance, Referrals, and (likely) Modula Circle data — needs API/sync access confirmed.</w:t>
      </w:r>
    </w:p>
    <w:p w14:paraId="2CAEE870" w14:textId="66C3F7A2" w:rsidR="00E438D4" w:rsidRPr="00E438D4" w:rsidRDefault="00E438D4" w:rsidP="00E438D4">
      <w:pPr>
        <w:numPr>
          <w:ilvl w:val="0"/>
          <w:numId w:val="14"/>
        </w:numPr>
      </w:pPr>
      <w:r w:rsidRPr="00E438D4">
        <w:rPr>
          <w:b/>
          <w:bCs/>
        </w:rPr>
        <w:t>Audit ticketing:</w:t>
      </w:r>
      <w:r w:rsidRPr="00E438D4">
        <w:t xml:space="preserve"> net-new workflow (Module 2) — needs notification integration (email/</w:t>
      </w:r>
      <w:proofErr w:type="spellStart"/>
      <w:r w:rsidR="006A416A">
        <w:t>odoo</w:t>
      </w:r>
      <w:proofErr w:type="spellEnd"/>
      <w:r w:rsidRPr="00E438D4">
        <w:t>/WhatsApp).</w:t>
      </w:r>
    </w:p>
    <w:p w14:paraId="4D17E249" w14:textId="77777777" w:rsidR="00E438D4" w:rsidRPr="00E438D4" w:rsidRDefault="00E438D4" w:rsidP="00E438D4">
      <w:pPr>
        <w:numPr>
          <w:ilvl w:val="0"/>
          <w:numId w:val="14"/>
        </w:numPr>
      </w:pPr>
      <w:r w:rsidRPr="00E438D4">
        <w:rPr>
          <w:b/>
          <w:bCs/>
        </w:rPr>
        <w:t>Payout calculation:</w:t>
      </w:r>
      <w:r w:rsidRPr="00E438D4">
        <w:t xml:space="preserve"> needs sign-off on formulas from Finance/Ops before building (Module 3, and potentially Module 4 revenue-based payouts if applicable).</w:t>
      </w:r>
    </w:p>
    <w:p w14:paraId="2850DCF1" w14:textId="77777777" w:rsidR="00E438D4" w:rsidRPr="00E438D4" w:rsidRDefault="00E438D4" w:rsidP="00E438D4">
      <w:pPr>
        <w:rPr>
          <w:b/>
          <w:bCs/>
        </w:rPr>
      </w:pPr>
      <w:r w:rsidRPr="00E438D4">
        <w:rPr>
          <w:b/>
          <w:bCs/>
        </w:rPr>
        <w:t>6.5 Dashboard views</w:t>
      </w:r>
    </w:p>
    <w:p w14:paraId="4138DBE6" w14:textId="77777777" w:rsidR="00E438D4" w:rsidRPr="00E438D4" w:rsidRDefault="00E438D4" w:rsidP="00E438D4">
      <w:pPr>
        <w:numPr>
          <w:ilvl w:val="0"/>
          <w:numId w:val="15"/>
        </w:numPr>
      </w:pPr>
      <w:r w:rsidRPr="00E438D4">
        <w:t>Designer-level scorecard (all 4 categories, sub-KPIs, target/actual/achievement%/rating/weighted score).</w:t>
      </w:r>
    </w:p>
    <w:p w14:paraId="3D58D1EF" w14:textId="77777777" w:rsidR="00E438D4" w:rsidRPr="00E438D4" w:rsidRDefault="00E438D4" w:rsidP="00E438D4">
      <w:pPr>
        <w:numPr>
          <w:ilvl w:val="0"/>
          <w:numId w:val="15"/>
        </w:numPr>
      </w:pPr>
      <w:r w:rsidRPr="00E438D4">
        <w:t>EC-level rollup (aggregated across designers at that EC).</w:t>
      </w:r>
    </w:p>
    <w:p w14:paraId="137A8D54" w14:textId="77777777" w:rsidR="00E438D4" w:rsidRPr="00E438D4" w:rsidRDefault="00E438D4" w:rsidP="00E438D4">
      <w:pPr>
        <w:numPr>
          <w:ilvl w:val="0"/>
          <w:numId w:val="15"/>
        </w:numPr>
      </w:pPr>
      <w:r w:rsidRPr="00E438D4">
        <w:t>Manager/ASM-level rollup (aggregated across their ECs).</w:t>
      </w:r>
    </w:p>
    <w:p w14:paraId="5F8C7846" w14:textId="77777777" w:rsidR="00E438D4" w:rsidRPr="00E438D4" w:rsidRDefault="00E438D4" w:rsidP="00E438D4">
      <w:pPr>
        <w:numPr>
          <w:ilvl w:val="0"/>
          <w:numId w:val="15"/>
        </w:numPr>
      </w:pPr>
      <w:r w:rsidRPr="00E438D4">
        <w:t>Trend views over time (month-on-month, week-on-week) per designer and per EC.</w:t>
      </w:r>
    </w:p>
    <w:p w14:paraId="2AEF0E71" w14:textId="77777777" w:rsidR="00E438D4" w:rsidRPr="00E438D4" w:rsidRDefault="00E438D4" w:rsidP="00E438D4">
      <w:pPr>
        <w:numPr>
          <w:ilvl w:val="0"/>
          <w:numId w:val="15"/>
        </w:numPr>
      </w:pPr>
      <w:r w:rsidRPr="00E438D4">
        <w:t>Leaderboard/ranking view (optional — confirm if needed).</w:t>
      </w:r>
    </w:p>
    <w:p w14:paraId="70886BE7" w14:textId="3F1A4DA6" w:rsidR="00000000" w:rsidRDefault="00E438D4">
      <w:r w:rsidRPr="00E438D4">
        <w:pict w14:anchorId="218AE10D">
          <v:rect id="_x0000_i1080" style="width:0;height:1.5pt" o:hralign="center" o:hrstd="t" o:hr="t" fillcolor="#a0a0a0" stroked="f"/>
        </w:pict>
      </w:r>
    </w:p>
    <w:sectPr w:rsidR="00677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D7B"/>
    <w:multiLevelType w:val="multilevel"/>
    <w:tmpl w:val="7E1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0BE8"/>
    <w:multiLevelType w:val="multilevel"/>
    <w:tmpl w:val="0382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3543"/>
    <w:multiLevelType w:val="multilevel"/>
    <w:tmpl w:val="05BE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0279"/>
    <w:multiLevelType w:val="multilevel"/>
    <w:tmpl w:val="040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2745"/>
    <w:multiLevelType w:val="multilevel"/>
    <w:tmpl w:val="7E4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1622F"/>
    <w:multiLevelType w:val="multilevel"/>
    <w:tmpl w:val="032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F724D"/>
    <w:multiLevelType w:val="multilevel"/>
    <w:tmpl w:val="AB9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A2091"/>
    <w:multiLevelType w:val="multilevel"/>
    <w:tmpl w:val="382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C3A4E"/>
    <w:multiLevelType w:val="multilevel"/>
    <w:tmpl w:val="1CF0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5786F"/>
    <w:multiLevelType w:val="multilevel"/>
    <w:tmpl w:val="1F3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E55FC"/>
    <w:multiLevelType w:val="multilevel"/>
    <w:tmpl w:val="DC7E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4599B"/>
    <w:multiLevelType w:val="multilevel"/>
    <w:tmpl w:val="93B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F06A8"/>
    <w:multiLevelType w:val="multilevel"/>
    <w:tmpl w:val="0EE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63CBB"/>
    <w:multiLevelType w:val="multilevel"/>
    <w:tmpl w:val="3914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F7BDA"/>
    <w:multiLevelType w:val="multilevel"/>
    <w:tmpl w:val="6A9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D1B76"/>
    <w:multiLevelType w:val="multilevel"/>
    <w:tmpl w:val="654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58163">
    <w:abstractNumId w:val="10"/>
  </w:num>
  <w:num w:numId="2" w16cid:durableId="1954095308">
    <w:abstractNumId w:val="3"/>
  </w:num>
  <w:num w:numId="3" w16cid:durableId="1197041635">
    <w:abstractNumId w:val="12"/>
  </w:num>
  <w:num w:numId="4" w16cid:durableId="1350183460">
    <w:abstractNumId w:val="6"/>
  </w:num>
  <w:num w:numId="5" w16cid:durableId="401801462">
    <w:abstractNumId w:val="11"/>
  </w:num>
  <w:num w:numId="6" w16cid:durableId="1954749361">
    <w:abstractNumId w:val="1"/>
  </w:num>
  <w:num w:numId="7" w16cid:durableId="2129161089">
    <w:abstractNumId w:val="2"/>
  </w:num>
  <w:num w:numId="8" w16cid:durableId="278074317">
    <w:abstractNumId w:val="15"/>
  </w:num>
  <w:num w:numId="9" w16cid:durableId="255555973">
    <w:abstractNumId w:val="9"/>
  </w:num>
  <w:num w:numId="10" w16cid:durableId="852885583">
    <w:abstractNumId w:val="5"/>
  </w:num>
  <w:num w:numId="11" w16cid:durableId="1235385994">
    <w:abstractNumId w:val="0"/>
  </w:num>
  <w:num w:numId="12" w16cid:durableId="1097288849">
    <w:abstractNumId w:val="8"/>
  </w:num>
  <w:num w:numId="13" w16cid:durableId="1146703004">
    <w:abstractNumId w:val="4"/>
  </w:num>
  <w:num w:numId="14" w16cid:durableId="1833836087">
    <w:abstractNumId w:val="7"/>
  </w:num>
  <w:num w:numId="15" w16cid:durableId="702825257">
    <w:abstractNumId w:val="14"/>
  </w:num>
  <w:num w:numId="16" w16cid:durableId="13670274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D4"/>
    <w:rsid w:val="001949E4"/>
    <w:rsid w:val="001A1DB8"/>
    <w:rsid w:val="006A416A"/>
    <w:rsid w:val="009F652C"/>
    <w:rsid w:val="00C20FCC"/>
    <w:rsid w:val="00C56744"/>
    <w:rsid w:val="00E438D4"/>
    <w:rsid w:val="00F4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B3AC"/>
  <w15:chartTrackingRefBased/>
  <w15:docId w15:val="{0415BE3D-33B5-4879-818E-2F4A6A90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DOLEY</dc:creator>
  <cp:keywords/>
  <dc:description/>
  <cp:lastModifiedBy>RICHARD DOLEY</cp:lastModifiedBy>
  <cp:revision>1</cp:revision>
  <dcterms:created xsi:type="dcterms:W3CDTF">2026-07-27T09:54:00Z</dcterms:created>
  <dcterms:modified xsi:type="dcterms:W3CDTF">2026-07-27T10:15:00Z</dcterms:modified>
</cp:coreProperties>
</file>