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11F6" w:rsidRDefault="00C86BE5">
      <w:pPr>
        <w:pStyle w:val="Heading1"/>
        <w:rPr>
          <w:rFonts w:ascii="Open Sans" w:eastAsia="Open Sans" w:hAnsi="Open Sans" w:cs="Open Sans"/>
          <w:color w:val="980000"/>
        </w:rPr>
      </w:pPr>
      <w:bookmarkStart w:id="0" w:name="_yc80g29unag" w:colFirst="0" w:colLast="0"/>
      <w:bookmarkEnd w:id="0"/>
      <w:r>
        <w:rPr>
          <w:rFonts w:ascii="Open Sans" w:eastAsia="Open Sans" w:hAnsi="Open Sans" w:cs="Open Sans"/>
          <w:color w:val="980000"/>
        </w:rPr>
        <w:t>Week5 tutorial - Anomaly detection:</w:t>
      </w:r>
    </w:p>
    <w:p w14:paraId="00000002" w14:textId="77777777" w:rsidR="002311F6" w:rsidRDefault="002311F6"/>
    <w:p w14:paraId="00000003" w14:textId="77777777" w:rsidR="002311F6" w:rsidRDefault="00C86BE5">
      <w:r>
        <w:t xml:space="preserve">This week we will work on Insurance fraud detection. </w:t>
      </w:r>
    </w:p>
    <w:p w14:paraId="00000004" w14:textId="77777777" w:rsidR="002311F6" w:rsidRDefault="00C86BE5">
      <w:r>
        <w:t>Download the dataset that has been provided (insurance_claims.csv from https://github.com/moe-ai/SBU_Data_Mining).</w:t>
      </w:r>
    </w:p>
    <w:p w14:paraId="00000005" w14:textId="77777777" w:rsidR="002311F6" w:rsidRDefault="002311F6"/>
    <w:p w14:paraId="00000006" w14:textId="77777777" w:rsidR="002311F6" w:rsidRDefault="00C86BE5">
      <w:pPr>
        <w:numPr>
          <w:ilvl w:val="0"/>
          <w:numId w:val="3"/>
        </w:numPr>
      </w:pPr>
      <w:r>
        <w:t>First of all, as we have practiced before, we have to load data and do the preprocessing.</w:t>
      </w:r>
    </w:p>
    <w:p w14:paraId="00000007" w14:textId="77777777" w:rsidR="002311F6" w:rsidRDefault="002311F6">
      <w:pPr>
        <w:ind w:left="720"/>
      </w:pPr>
    </w:p>
    <w:p w14:paraId="00000008" w14:textId="77777777" w:rsidR="002311F6" w:rsidRDefault="00C86BE5">
      <w:pPr>
        <w:ind w:left="720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-300037</wp:posOffset>
            </wp:positionH>
            <wp:positionV relativeFrom="paragraph">
              <wp:posOffset>289513</wp:posOffset>
            </wp:positionV>
            <wp:extent cx="6543013" cy="3648988"/>
            <wp:effectExtent l="0" t="0" r="0" b="0"/>
            <wp:wrapTopAndBottom distT="114300" distB="11430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3013" cy="3648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9" w14:textId="77777777" w:rsidR="002311F6" w:rsidRDefault="002311F6">
      <w:pPr>
        <w:ind w:left="720"/>
      </w:pPr>
    </w:p>
    <w:p w14:paraId="0000000A" w14:textId="77777777" w:rsidR="002311F6" w:rsidRDefault="002311F6">
      <w:pPr>
        <w:ind w:left="720"/>
      </w:pPr>
    </w:p>
    <w:p w14:paraId="0000000B" w14:textId="77777777" w:rsidR="002311F6" w:rsidRDefault="00C86BE5">
      <w:pPr>
        <w:ind w:left="720"/>
      </w:pPr>
      <w:r>
        <w:t>As you can see, we have 39 columns describing</w:t>
      </w:r>
      <w:r>
        <w:t xml:space="preserve"> the customer and insurance details.</w:t>
      </w:r>
    </w:p>
    <w:p w14:paraId="0000000C" w14:textId="77777777" w:rsidR="002311F6" w:rsidRDefault="002311F6"/>
    <w:p w14:paraId="0000000D" w14:textId="77777777" w:rsidR="002311F6" w:rsidRDefault="00C86BE5">
      <w:pPr>
        <w:numPr>
          <w:ilvl w:val="0"/>
          <w:numId w:val="3"/>
        </w:numPr>
      </w:pPr>
      <w:r>
        <w:t>Data cleaning:</w:t>
      </w:r>
    </w:p>
    <w:p w14:paraId="0000000E" w14:textId="77777777" w:rsidR="002311F6" w:rsidRDefault="00C86BE5">
      <w:pPr>
        <w:ind w:left="720"/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5943600" cy="2794000"/>
            <wp:effectExtent l="0" t="0" r="0" b="0"/>
            <wp:wrapTopAndBottom distT="114300" distB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F" w14:textId="77777777" w:rsidR="002311F6" w:rsidRDefault="002311F6">
      <w:pPr>
        <w:ind w:left="720"/>
      </w:pPr>
    </w:p>
    <w:p w14:paraId="00000010" w14:textId="77777777" w:rsidR="002311F6" w:rsidRDefault="002311F6">
      <w:pPr>
        <w:ind w:left="720"/>
      </w:pPr>
    </w:p>
    <w:p w14:paraId="00000011" w14:textId="77777777" w:rsidR="002311F6" w:rsidRDefault="00C86BE5">
      <w:pPr>
        <w:ind w:left="720"/>
      </w:pPr>
      <w:r>
        <w:rPr>
          <w:noProof/>
        </w:rPr>
        <w:drawing>
          <wp:inline distT="114300" distB="114300" distL="114300" distR="114300">
            <wp:extent cx="5943600" cy="32639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2" w14:textId="77777777" w:rsidR="002311F6" w:rsidRDefault="002311F6">
      <w:pPr>
        <w:ind w:left="720"/>
      </w:pPr>
    </w:p>
    <w:p w14:paraId="00000013" w14:textId="77777777" w:rsidR="002311F6" w:rsidRDefault="002311F6">
      <w:pPr>
        <w:ind w:left="720"/>
      </w:pPr>
    </w:p>
    <w:p w14:paraId="00000014" w14:textId="77777777" w:rsidR="002311F6" w:rsidRDefault="00C86BE5">
      <w:pPr>
        <w:ind w:left="720"/>
      </w:pPr>
      <w:r>
        <w:t>4. Feature’s correlations:</w:t>
      </w:r>
    </w:p>
    <w:p w14:paraId="00000015" w14:textId="77777777" w:rsidR="002311F6" w:rsidRDefault="00C86BE5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49276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6" w14:textId="77777777" w:rsidR="002311F6" w:rsidRDefault="002311F6">
      <w:pPr>
        <w:ind w:left="720"/>
      </w:pPr>
    </w:p>
    <w:p w14:paraId="00000017" w14:textId="77777777" w:rsidR="002311F6" w:rsidRDefault="002311F6">
      <w:pPr>
        <w:ind w:left="720"/>
      </w:pPr>
    </w:p>
    <w:p w14:paraId="00000018" w14:textId="77777777" w:rsidR="002311F6" w:rsidRDefault="00C86BE5">
      <w:pPr>
        <w:ind w:left="720"/>
      </w:pPr>
      <w:r>
        <w:t>5. Label distributions:</w:t>
      </w:r>
    </w:p>
    <w:p w14:paraId="00000019" w14:textId="77777777" w:rsidR="002311F6" w:rsidRDefault="00C86BE5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4457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A" w14:textId="77777777" w:rsidR="002311F6" w:rsidRDefault="002311F6">
      <w:pPr>
        <w:ind w:left="720"/>
      </w:pPr>
    </w:p>
    <w:p w14:paraId="0000001B" w14:textId="77777777" w:rsidR="002311F6" w:rsidRDefault="00C86BE5">
      <w:pPr>
        <w:ind w:left="720"/>
      </w:pPr>
      <w:r>
        <w:t>6. Preparing data for training:</w:t>
      </w:r>
    </w:p>
    <w:p w14:paraId="0000001C" w14:textId="77777777" w:rsidR="002311F6" w:rsidRDefault="00C86BE5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42291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D" w14:textId="77777777" w:rsidR="002311F6" w:rsidRDefault="002311F6">
      <w:pPr>
        <w:ind w:left="720"/>
      </w:pPr>
    </w:p>
    <w:p w14:paraId="0000001E" w14:textId="77777777" w:rsidR="002311F6" w:rsidRDefault="00C86BE5">
      <w:pPr>
        <w:ind w:left="720"/>
      </w:pPr>
      <w:r>
        <w:rPr>
          <w:noProof/>
        </w:rPr>
        <w:drawing>
          <wp:inline distT="114300" distB="114300" distL="114300" distR="114300">
            <wp:extent cx="5943600" cy="3238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F" w14:textId="77777777" w:rsidR="002311F6" w:rsidRDefault="002311F6">
      <w:pPr>
        <w:ind w:left="720"/>
      </w:pPr>
    </w:p>
    <w:p w14:paraId="00000020" w14:textId="77777777" w:rsidR="002311F6" w:rsidRDefault="00C86BE5">
      <w:pPr>
        <w:ind w:left="720"/>
      </w:pPr>
      <w:r>
        <w:t xml:space="preserve">7. Model training: </w:t>
      </w:r>
    </w:p>
    <w:p w14:paraId="00000021" w14:textId="77777777" w:rsidR="002311F6" w:rsidRDefault="00C86BE5">
      <w:pPr>
        <w:ind w:left="720"/>
      </w:pPr>
      <w:r>
        <w:lastRenderedPageBreak/>
        <w:t>We apply a random forest classifier. The data has been cleaned and split into train and test datasets in the previous steps.</w:t>
      </w:r>
    </w:p>
    <w:p w14:paraId="00000022" w14:textId="52BDEF1C" w:rsidR="002311F6" w:rsidRDefault="002311F6">
      <w:pPr>
        <w:ind w:left="720"/>
      </w:pPr>
    </w:p>
    <w:p w14:paraId="7A3580C6" w14:textId="77777777" w:rsidR="00C019D3" w:rsidRDefault="00C019D3" w:rsidP="00C019D3">
      <w:pPr>
        <w:ind w:left="720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A receiver operating characteristic curve, or ROC curve, is </w:t>
      </w:r>
      <w:r>
        <w:rPr>
          <w:b/>
          <w:bCs/>
          <w:color w:val="202124"/>
          <w:shd w:val="clear" w:color="auto" w:fill="FFFFFF"/>
        </w:rPr>
        <w:t xml:space="preserve">a graphical plot that illustrates the diagnostic ability of a binary classifier system as its discrimination threshold is varied. </w:t>
      </w:r>
      <w:r>
        <w:rPr>
          <w:color w:val="202124"/>
          <w:shd w:val="clear" w:color="auto" w:fill="FFFFFF"/>
        </w:rPr>
        <w:t>The ROC curve shows </w:t>
      </w:r>
      <w:r>
        <w:rPr>
          <w:b/>
          <w:bCs/>
          <w:color w:val="202124"/>
          <w:shd w:val="clear" w:color="auto" w:fill="FFFFFF"/>
        </w:rPr>
        <w:t>the trade-off between sensitivity (or TPR) and specificity (1 – FPR)</w:t>
      </w:r>
      <w:r>
        <w:rPr>
          <w:color w:val="202124"/>
          <w:shd w:val="clear" w:color="auto" w:fill="FFFFFF"/>
        </w:rPr>
        <w:t>. </w:t>
      </w:r>
    </w:p>
    <w:p w14:paraId="719A3353" w14:textId="77777777" w:rsidR="00C019D3" w:rsidRDefault="00C019D3" w:rsidP="00C019D3">
      <w:pPr>
        <w:ind w:left="720"/>
        <w:rPr>
          <w:color w:val="202124"/>
          <w:shd w:val="clear" w:color="auto" w:fill="FFFFFF"/>
        </w:rPr>
      </w:pPr>
      <w:hyperlink r:id="rId14" w:history="1">
        <w:r w:rsidRPr="00FB643D">
          <w:rPr>
            <w:rStyle w:val="Hyperlink"/>
            <w:shd w:val="clear" w:color="auto" w:fill="FFFFFF"/>
          </w:rPr>
          <w:t>https://www.youtube.com/watch?v=fF0MvCPsEp8&amp;t=122s</w:t>
        </w:r>
      </w:hyperlink>
    </w:p>
    <w:p w14:paraId="5B8AE30E" w14:textId="77777777" w:rsidR="00C019D3" w:rsidRDefault="00C019D3">
      <w:pPr>
        <w:ind w:left="720"/>
      </w:pPr>
    </w:p>
    <w:p w14:paraId="00000023" w14:textId="77777777" w:rsidR="002311F6" w:rsidRDefault="00C86BE5">
      <w:pPr>
        <w:ind w:left="720"/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editId="36A0E68A">
            <wp:simplePos x="0" y="0"/>
            <wp:positionH relativeFrom="column">
              <wp:posOffset>-333374</wp:posOffset>
            </wp:positionH>
            <wp:positionV relativeFrom="paragraph">
              <wp:posOffset>920162</wp:posOffset>
            </wp:positionV>
            <wp:extent cx="6605588" cy="5801061"/>
            <wp:effectExtent l="0" t="0" r="0" b="0"/>
            <wp:wrapTopAndBottom distT="114300" distB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58010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24" w14:textId="77777777" w:rsidR="002311F6" w:rsidRDefault="002311F6">
      <w:pPr>
        <w:ind w:left="720"/>
      </w:pPr>
    </w:p>
    <w:p w14:paraId="00000025" w14:textId="77777777" w:rsidR="002311F6" w:rsidRDefault="002311F6">
      <w:pPr>
        <w:ind w:left="720"/>
      </w:pPr>
    </w:p>
    <w:p w14:paraId="00000026" w14:textId="77777777" w:rsidR="002311F6" w:rsidRDefault="002311F6">
      <w:pPr>
        <w:ind w:left="720"/>
      </w:pPr>
    </w:p>
    <w:p w14:paraId="00000027" w14:textId="77777777" w:rsidR="002311F6" w:rsidRDefault="002311F6">
      <w:pPr>
        <w:ind w:left="720"/>
      </w:pPr>
    </w:p>
    <w:p w14:paraId="00000028" w14:textId="77777777" w:rsidR="002311F6" w:rsidRDefault="002311F6">
      <w:pPr>
        <w:ind w:left="720"/>
      </w:pPr>
    </w:p>
    <w:p w14:paraId="00000029" w14:textId="77777777" w:rsidR="002311F6" w:rsidRDefault="002311F6">
      <w:pPr>
        <w:ind w:left="720"/>
      </w:pPr>
    </w:p>
    <w:p w14:paraId="4DBC9658" w14:textId="77777777" w:rsidR="00BA56B5" w:rsidRDefault="00BA56B5" w:rsidP="00BA56B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  <w:lang w:val="en"/>
        </w:rPr>
        <w:t>To learn more about ROC curve and AUR, and how to select the best algorithm, please watch the video below (13min to 15min has the main explanation for selection)</w:t>
      </w:r>
    </w:p>
    <w:p w14:paraId="56E0893B" w14:textId="77777777" w:rsidR="00BA56B5" w:rsidRDefault="00BA56B5" w:rsidP="00BA56B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  <w:lang w:val="en"/>
        </w:rPr>
        <w:t> </w:t>
      </w:r>
    </w:p>
    <w:p w14:paraId="7EFD7F69" w14:textId="77777777" w:rsidR="00BA56B5" w:rsidRDefault="00BA56B5" w:rsidP="00BA56B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hyperlink r:id="rId16" w:history="1">
        <w:r>
          <w:rPr>
            <w:rStyle w:val="Hyperlink"/>
            <w:rFonts w:ascii="Segoe UI" w:hAnsi="Segoe UI" w:cs="Segoe UI"/>
            <w:color w:val="00719E"/>
            <w:lang w:val="en"/>
          </w:rPr>
          <w:t>https://www.youtube.com/watch?v=4jRBRDbJemM</w:t>
        </w:r>
      </w:hyperlink>
      <w:r>
        <w:rPr>
          <w:rFonts w:ascii="Segoe UI" w:hAnsi="Segoe UI" w:cs="Segoe UI"/>
          <w:color w:val="212529"/>
          <w:lang w:val="en"/>
        </w:rPr>
        <w:t> </w:t>
      </w:r>
    </w:p>
    <w:p w14:paraId="0F4FD06D" w14:textId="77777777" w:rsidR="00C8534A" w:rsidRDefault="00C8534A" w:rsidP="00BA56B5">
      <w:pPr>
        <w:rPr>
          <w:color w:val="202124"/>
          <w:shd w:val="clear" w:color="auto" w:fill="FFFFFF"/>
        </w:rPr>
      </w:pPr>
    </w:p>
    <w:p w14:paraId="1C8E49C6" w14:textId="3FEA4CE5" w:rsidR="00C019D3" w:rsidRDefault="00C019D3">
      <w:pPr>
        <w:ind w:left="720"/>
        <w:rPr>
          <w:color w:val="202124"/>
          <w:shd w:val="clear" w:color="auto" w:fill="FFFFFF"/>
        </w:rPr>
      </w:pPr>
    </w:p>
    <w:p w14:paraId="1A94C60F" w14:textId="77777777" w:rsidR="00C019D3" w:rsidRDefault="00C019D3">
      <w:pPr>
        <w:ind w:left="720"/>
        <w:rPr>
          <w:color w:val="202124"/>
          <w:shd w:val="clear" w:color="auto" w:fill="FFFFFF"/>
        </w:rPr>
      </w:pPr>
    </w:p>
    <w:p w14:paraId="055FAFE8" w14:textId="77777777" w:rsidR="00C8534A" w:rsidRDefault="00C8534A">
      <w:pPr>
        <w:ind w:left="720"/>
      </w:pPr>
    </w:p>
    <w:p w14:paraId="0000002B" w14:textId="77777777" w:rsidR="002311F6" w:rsidRDefault="00C86BE5">
      <w:r>
        <w:t>For more examples of fraud detection and anomaly detection check this interesting Github:</w:t>
      </w:r>
    </w:p>
    <w:p w14:paraId="0000002C" w14:textId="77777777" w:rsidR="002311F6" w:rsidRDefault="00C86BE5">
      <w:hyperlink r:id="rId17">
        <w:r>
          <w:rPr>
            <w:color w:val="1155CC"/>
            <w:u w:val="single"/>
          </w:rPr>
          <w:t>https://github.com/Vicam/Unsupervised_Anomaly_Detection/blob/master/Anomaly%20detection%2C%20different%20methods%20on%20a</w:t>
        </w:r>
        <w:r>
          <w:rPr>
            <w:color w:val="1155CC"/>
            <w:u w:val="single"/>
          </w:rPr>
          <w:t>%20simple%20example.ipynb</w:t>
        </w:r>
      </w:hyperlink>
    </w:p>
    <w:p w14:paraId="0000002D" w14:textId="338B5A29" w:rsidR="002311F6" w:rsidRDefault="002311F6"/>
    <w:p w14:paraId="4021BA6D" w14:textId="6C3EAADD" w:rsidR="00BA56B5" w:rsidRDefault="00BA56B5"/>
    <w:p w14:paraId="0000002E" w14:textId="77777777" w:rsidR="002311F6" w:rsidRDefault="002311F6"/>
    <w:p w14:paraId="0000004C" w14:textId="77777777" w:rsidR="002311F6" w:rsidRDefault="002311F6"/>
    <w:sectPr w:rsidR="002311F6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4B25B" w14:textId="77777777" w:rsidR="00C86BE5" w:rsidRDefault="00C86BE5" w:rsidP="00C8534A">
      <w:pPr>
        <w:spacing w:line="240" w:lineRule="auto"/>
      </w:pPr>
      <w:r>
        <w:separator/>
      </w:r>
    </w:p>
  </w:endnote>
  <w:endnote w:type="continuationSeparator" w:id="0">
    <w:p w14:paraId="41D88FA8" w14:textId="77777777" w:rsidR="00C86BE5" w:rsidRDefault="00C86BE5" w:rsidP="00C853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1240" w14:textId="77777777" w:rsidR="00C86BE5" w:rsidRDefault="00C86BE5" w:rsidP="00C8534A">
      <w:pPr>
        <w:spacing w:line="240" w:lineRule="auto"/>
      </w:pPr>
      <w:r>
        <w:separator/>
      </w:r>
    </w:p>
  </w:footnote>
  <w:footnote w:type="continuationSeparator" w:id="0">
    <w:p w14:paraId="21705623" w14:textId="77777777" w:rsidR="00C86BE5" w:rsidRDefault="00C86BE5" w:rsidP="00C853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20D80" w14:textId="327DE64F" w:rsidR="00C8534A" w:rsidRDefault="00C8534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2F9225E" wp14:editId="6A33462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9" name="MSIPCMc2dd4d25b028036c586dc82c" descr="{&quot;HashCode&quot;:203080093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FD909F" w14:textId="55B9063C" w:rsidR="00C8534A" w:rsidRPr="00C8534A" w:rsidRDefault="00C8534A" w:rsidP="00C8534A">
                          <w:pPr>
                            <w:jc w:val="right"/>
                            <w:rPr>
                              <w:color w:val="000000"/>
                              <w:sz w:val="16"/>
                            </w:rPr>
                          </w:pPr>
                          <w:r w:rsidRPr="00C8534A">
                            <w:rPr>
                              <w:color w:val="000000"/>
                              <w:sz w:val="16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F9225E" id="_x0000_t202" coordsize="21600,21600" o:spt="202" path="m,l,21600r21600,l21600,xe">
              <v:stroke joinstyle="miter"/>
              <v:path gradientshapeok="t" o:connecttype="rect"/>
            </v:shapetype>
            <v:shape id="MSIPCMc2dd4d25b028036c586dc82c" o:spid="_x0000_s1026" type="#_x0000_t202" alt="{&quot;HashCode&quot;:2030800932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" o:allowincell="f" filled="f" stroked="f" strokeweight=".5pt">
              <v:fill o:detectmouseclick="t"/>
              <v:textbox inset=",0,20pt,0">
                <w:txbxContent>
                  <w:p w14:paraId="3FFD909F" w14:textId="55B9063C" w:rsidR="00C8534A" w:rsidRPr="00C8534A" w:rsidRDefault="00C8534A" w:rsidP="00C8534A">
                    <w:pPr>
                      <w:jc w:val="right"/>
                      <w:rPr>
                        <w:color w:val="000000"/>
                        <w:sz w:val="16"/>
                      </w:rPr>
                    </w:pPr>
                    <w:r w:rsidRPr="00C8534A">
                      <w:rPr>
                        <w:color w:val="000000"/>
                        <w:sz w:val="16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45D33"/>
    <w:multiLevelType w:val="multilevel"/>
    <w:tmpl w:val="6DD27C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6F4D2B"/>
    <w:multiLevelType w:val="multilevel"/>
    <w:tmpl w:val="5DDC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E00D5C"/>
    <w:multiLevelType w:val="multilevel"/>
    <w:tmpl w:val="6194F5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zMDIxNzY3MbYwNDJQ0lEKTi0uzszPAykwrAUA+HMxtSwAAAA="/>
  </w:docVars>
  <w:rsids>
    <w:rsidRoot w:val="002311F6"/>
    <w:rsid w:val="002311F6"/>
    <w:rsid w:val="00BA56B5"/>
    <w:rsid w:val="00C019D3"/>
    <w:rsid w:val="00C8534A"/>
    <w:rsid w:val="00C8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16F71"/>
  <w15:docId w15:val="{B366FBC8-4E0D-44D5-830D-353D37EE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853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34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534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34A"/>
  </w:style>
  <w:style w:type="paragraph" w:styleId="Footer">
    <w:name w:val="footer"/>
    <w:basedOn w:val="Normal"/>
    <w:link w:val="FooterChar"/>
    <w:uiPriority w:val="99"/>
    <w:unhideWhenUsed/>
    <w:rsid w:val="00C8534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34A"/>
  </w:style>
  <w:style w:type="paragraph" w:styleId="NormalWeb">
    <w:name w:val="Normal (Web)"/>
    <w:basedOn w:val="Normal"/>
    <w:uiPriority w:val="99"/>
    <w:unhideWhenUsed/>
    <w:rsid w:val="00BA5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8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Vicam/Unsupervised_Anomaly_Detection/blob/master/Anomaly%20detection%2C%20different%20methods%20on%20a%20simple%20example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4jRBRDbJem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fF0MvCPsEp8&amp;t=12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Amanzadeh, Moe</cp:lastModifiedBy>
  <cp:revision>4</cp:revision>
  <dcterms:created xsi:type="dcterms:W3CDTF">2021-10-02T21:07:00Z</dcterms:created>
  <dcterms:modified xsi:type="dcterms:W3CDTF">2021-10-02T23:27:00Z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f2a5e4-10d8-4dfe-8082-7352c27520cb_Enabled">
    <vt:lpwstr>true</vt:lpwstr>
  </property>
  <property fmtid="{D5CDD505-2E9C-101B-9397-08002B2CF9AE}" pid="3" name="MSIP_Label_e3f2a5e4-10d8-4dfe-8082-7352c27520cb_SetDate">
    <vt:lpwstr>2021-10-02T23:27:07Z</vt:lpwstr>
  </property>
  <property fmtid="{D5CDD505-2E9C-101B-9397-08002B2CF9AE}" pid="4" name="MSIP_Label_e3f2a5e4-10d8-4dfe-8082-7352c27520cb_Method">
    <vt:lpwstr>Standard</vt:lpwstr>
  </property>
  <property fmtid="{D5CDD505-2E9C-101B-9397-08002B2CF9AE}" pid="5" name="MSIP_Label_e3f2a5e4-10d8-4dfe-8082-7352c27520cb_Name">
    <vt:lpwstr>_Official</vt:lpwstr>
  </property>
  <property fmtid="{D5CDD505-2E9C-101B-9397-08002B2CF9AE}" pid="6" name="MSIP_Label_e3f2a5e4-10d8-4dfe-8082-7352c27520cb_SiteId">
    <vt:lpwstr>2864f69d-77c3-4fbe-bbc0-97502052391a</vt:lpwstr>
  </property>
  <property fmtid="{D5CDD505-2E9C-101B-9397-08002B2CF9AE}" pid="7" name="MSIP_Label_e3f2a5e4-10d8-4dfe-8082-7352c27520cb_ActionId">
    <vt:lpwstr>ec0d6d00-9a74-49f0-989e-5452fa15280b</vt:lpwstr>
  </property>
  <property fmtid="{D5CDD505-2E9C-101B-9397-08002B2CF9AE}" pid="8" name="MSIP_Label_e3f2a5e4-10d8-4dfe-8082-7352c27520cb_ContentBits">
    <vt:lpwstr>1</vt:lpwstr>
  </property>
</Properties>
</file>