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5CE2" w14:textId="77777777" w:rsidR="00D86E87" w:rsidRDefault="00000000">
      <w:pPr>
        <w:pStyle w:val="Heading1"/>
      </w:pPr>
      <w:r>
        <w:t>Error pattern analysis: phoneme-to-text decoder</w:t>
      </w:r>
    </w:p>
    <w:p w14:paraId="5D57CD46" w14:textId="77777777" w:rsidR="00FF17D6" w:rsidRDefault="00000000">
      <w:r>
        <w:t xml:space="preserve">Project: homophone-aware phoneme-to-text decoding for lip-reading </w:t>
      </w:r>
    </w:p>
    <w:p w14:paraId="4FED97BB" w14:textId="68E2BC1F" w:rsidR="00FF17D6" w:rsidRDefault="00000000">
      <w:r>
        <w:t xml:space="preserve">Date: 22 July 2026 </w:t>
      </w:r>
    </w:p>
    <w:p w14:paraId="0971533A" w14:textId="623615C2" w:rsidR="00FF17D6" w:rsidRDefault="00000000">
      <w:r>
        <w:t xml:space="preserve">Model: Llama-3.2-3B with low-rank adapters, trained on clean phonemes </w:t>
      </w:r>
    </w:p>
    <w:p w14:paraId="1E5C9E6A" w14:textId="77777777" w:rsidR="00FF17D6" w:rsidRDefault="00000000">
      <w:r>
        <w:t xml:space="preserve">Decoding: beam search width 5 </w:t>
      </w:r>
    </w:p>
    <w:p w14:paraId="4A9902BF" w14:textId="5B92809B" w:rsidR="00D86E87" w:rsidRDefault="00000000">
      <w:r>
        <w:t>Evaluation set: 949 validation sentences, deduplicated against training</w:t>
      </w:r>
    </w:p>
    <w:p w14:paraId="6B0B3F83" w14:textId="77777777" w:rsidR="00D86E87" w:rsidRDefault="00000000">
      <w:r>
        <w:t>Structured to follow the P2T Three-Stage Error Analysis Framework.</w:t>
      </w:r>
    </w:p>
    <w:p w14:paraId="29907489" w14:textId="77777777" w:rsidR="00D86E87" w:rsidRDefault="00000000">
      <w:pPr>
        <w:pStyle w:val="Heading2"/>
      </w:pPr>
      <w:r>
        <w:t>Scope</w:t>
      </w:r>
    </w:p>
    <w:p w14:paraId="25D36DA2" w14:textId="77777777" w:rsidR="00D86E87" w:rsidRDefault="00000000">
      <w:r>
        <w:t>This report analyses the errors remaining after fine-tuning on clean phoneme transcriptions. The model gets 873 of 949 sentences exactly right and fails on 76. A separately trained noise-augmented model is reported on its own and no figure below refers to it.</w:t>
      </w:r>
    </w:p>
    <w:p w14:paraId="3B21ACBB" w14:textId="77777777" w:rsidR="00D86E87" w:rsidRDefault="00000000">
      <w:r>
        <w:t>Two framework activities fall outside what this component can be measured on. Viseme analysis asks which sounds look alike on the lips, which is a property of the visual front-end upstream of us. Our decoder receives phonemes already transcribed and produces text, so a viseme grouping explains none of its errors. Severity assessment is included below at category level, though a fully defensible version would annotate all 76 failures individually.</w:t>
      </w:r>
    </w:p>
    <w:p w14:paraId="15EC4359" w14:textId="77777777" w:rsidR="00D86E87" w:rsidRDefault="00000000">
      <w:r>
        <w:t>The failure sample is 76 rows. Several breakdowns rest on counts in single digits, and those are flagged where they occur.</w:t>
      </w:r>
    </w:p>
    <w:p w14:paraId="23E076C4" w14:textId="77777777" w:rsidR="00D86E87" w:rsidRDefault="00000000">
      <w:pPr>
        <w:pStyle w:val="Heading2"/>
      </w:pPr>
      <w:r>
        <w:t>Stage 1: Conventional evaluation</w:t>
      </w:r>
    </w:p>
    <w:p w14:paraId="7538F0FA" w14:textId="77777777" w:rsidR="00D86E87" w:rsidRDefault="00000000">
      <w:r>
        <w:t>Alignment is by Levenshtein distance at word, character and phoneme level.</w:t>
      </w:r>
    </w:p>
    <w:tbl>
      <w:tblPr>
        <w:tblStyle w:val="PlainTable5"/>
        <w:tblW w:w="0" w:type="auto"/>
        <w:jc w:val="center"/>
        <w:tblLook w:val="04A0" w:firstRow="1" w:lastRow="0" w:firstColumn="1" w:lastColumn="0" w:noHBand="0" w:noVBand="1"/>
      </w:tblPr>
      <w:tblGrid>
        <w:gridCol w:w="4102"/>
        <w:gridCol w:w="1821"/>
      </w:tblGrid>
      <w:tr w:rsidR="00D86E87" w14:paraId="30F2DF8D" w14:textId="77777777" w:rsidTr="00FF17D6">
        <w:trPr>
          <w:cnfStyle w:val="100000000000" w:firstRow="1" w:lastRow="0" w:firstColumn="0" w:lastColumn="0" w:oddVBand="0" w:evenVBand="0" w:oddHBand="0" w:evenHBand="0" w:firstRowFirstColumn="0" w:firstRowLastColumn="0" w:lastRowFirstColumn="0" w:lastRowLastColumn="0"/>
          <w:trHeight w:val="613"/>
          <w:jc w:val="center"/>
        </w:trPr>
        <w:tc>
          <w:tcPr>
            <w:cnfStyle w:val="001000000100" w:firstRow="0" w:lastRow="0" w:firstColumn="1" w:lastColumn="0" w:oddVBand="0" w:evenVBand="0" w:oddHBand="0" w:evenHBand="0" w:firstRowFirstColumn="1" w:firstRowLastColumn="0" w:lastRowFirstColumn="0" w:lastRowLastColumn="0"/>
            <w:tcW w:w="4102" w:type="dxa"/>
          </w:tcPr>
          <w:p w14:paraId="2481945E" w14:textId="77777777" w:rsidR="00D86E87" w:rsidRDefault="00000000">
            <w:r>
              <w:rPr>
                <w:b/>
                <w:sz w:val="19"/>
              </w:rPr>
              <w:t>Metric</w:t>
            </w:r>
          </w:p>
        </w:tc>
        <w:tc>
          <w:tcPr>
            <w:tcW w:w="1821" w:type="dxa"/>
          </w:tcPr>
          <w:p w14:paraId="1A25A335"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Value</w:t>
            </w:r>
          </w:p>
        </w:tc>
      </w:tr>
      <w:tr w:rsidR="00D86E87" w14:paraId="0DEA9899" w14:textId="77777777" w:rsidTr="00FF17D6">
        <w:trPr>
          <w:cnfStyle w:val="000000100000" w:firstRow="0" w:lastRow="0" w:firstColumn="0" w:lastColumn="0" w:oddVBand="0" w:evenVBand="0" w:oddHBand="1" w:evenHBand="0" w:firstRowFirstColumn="0" w:firstRowLastColumn="0" w:lastRowFirstColumn="0" w:lastRowLastColumn="0"/>
          <w:trHeight w:val="613"/>
          <w:jc w:val="center"/>
        </w:trPr>
        <w:tc>
          <w:tcPr>
            <w:cnfStyle w:val="001000000000" w:firstRow="0" w:lastRow="0" w:firstColumn="1" w:lastColumn="0" w:oddVBand="0" w:evenVBand="0" w:oddHBand="0" w:evenHBand="0" w:firstRowFirstColumn="0" w:firstRowLastColumn="0" w:lastRowFirstColumn="0" w:lastRowLastColumn="0"/>
            <w:tcW w:w="4102" w:type="dxa"/>
          </w:tcPr>
          <w:p w14:paraId="70770002" w14:textId="77777777" w:rsidR="00D86E87" w:rsidRDefault="00000000">
            <w:r>
              <w:rPr>
                <w:sz w:val="19"/>
              </w:rPr>
              <w:t>Phoneme error rate</w:t>
            </w:r>
          </w:p>
        </w:tc>
        <w:tc>
          <w:tcPr>
            <w:tcW w:w="1821" w:type="dxa"/>
          </w:tcPr>
          <w:p w14:paraId="20483A20" w14:textId="77777777" w:rsidR="00D86E87" w:rsidRDefault="00000000" w:rsidP="00FF17D6">
            <w:pPr>
              <w:cnfStyle w:val="000000100000" w:firstRow="0" w:lastRow="0" w:firstColumn="0" w:lastColumn="0" w:oddVBand="0" w:evenVBand="0" w:oddHBand="1" w:evenHBand="0" w:firstRowFirstColumn="0" w:firstRowLastColumn="0" w:lastRowFirstColumn="0" w:lastRowLastColumn="0"/>
            </w:pPr>
            <w:r>
              <w:rPr>
                <w:sz w:val="19"/>
              </w:rPr>
              <w:t>1.75%</w:t>
            </w:r>
          </w:p>
        </w:tc>
      </w:tr>
      <w:tr w:rsidR="00D86E87" w14:paraId="775BB575" w14:textId="77777777" w:rsidTr="00FF17D6">
        <w:trPr>
          <w:trHeight w:val="613"/>
          <w:jc w:val="center"/>
        </w:trPr>
        <w:tc>
          <w:tcPr>
            <w:cnfStyle w:val="001000000000" w:firstRow="0" w:lastRow="0" w:firstColumn="1" w:lastColumn="0" w:oddVBand="0" w:evenVBand="0" w:oddHBand="0" w:evenHBand="0" w:firstRowFirstColumn="0" w:firstRowLastColumn="0" w:lastRowFirstColumn="0" w:lastRowLastColumn="0"/>
            <w:tcW w:w="4102" w:type="dxa"/>
          </w:tcPr>
          <w:p w14:paraId="7BECD72E" w14:textId="77777777" w:rsidR="00D86E87" w:rsidRDefault="00000000">
            <w:r>
              <w:rPr>
                <w:sz w:val="19"/>
              </w:rPr>
              <w:t>Word error rate</w:t>
            </w:r>
          </w:p>
        </w:tc>
        <w:tc>
          <w:tcPr>
            <w:tcW w:w="1821" w:type="dxa"/>
          </w:tcPr>
          <w:p w14:paraId="4808095B" w14:textId="77777777" w:rsidR="00D86E87" w:rsidRDefault="00000000" w:rsidP="00FF17D6">
            <w:pPr>
              <w:cnfStyle w:val="000000000000" w:firstRow="0" w:lastRow="0" w:firstColumn="0" w:lastColumn="0" w:oddVBand="0" w:evenVBand="0" w:oddHBand="0" w:evenHBand="0" w:firstRowFirstColumn="0" w:firstRowLastColumn="0" w:lastRowFirstColumn="0" w:lastRowLastColumn="0"/>
            </w:pPr>
            <w:r>
              <w:rPr>
                <w:sz w:val="19"/>
              </w:rPr>
              <w:t>2.09%</w:t>
            </w:r>
          </w:p>
        </w:tc>
      </w:tr>
      <w:tr w:rsidR="00D86E87" w14:paraId="4F89B36F" w14:textId="77777777" w:rsidTr="00FF17D6">
        <w:trPr>
          <w:cnfStyle w:val="000000100000" w:firstRow="0" w:lastRow="0" w:firstColumn="0" w:lastColumn="0" w:oddVBand="0" w:evenVBand="0" w:oddHBand="1" w:evenHBand="0" w:firstRowFirstColumn="0" w:firstRowLastColumn="0" w:lastRowFirstColumn="0" w:lastRowLastColumn="0"/>
          <w:trHeight w:val="613"/>
          <w:jc w:val="center"/>
        </w:trPr>
        <w:tc>
          <w:tcPr>
            <w:cnfStyle w:val="001000000000" w:firstRow="0" w:lastRow="0" w:firstColumn="1" w:lastColumn="0" w:oddVBand="0" w:evenVBand="0" w:oddHBand="0" w:evenHBand="0" w:firstRowFirstColumn="0" w:firstRowLastColumn="0" w:lastRowFirstColumn="0" w:lastRowLastColumn="0"/>
            <w:tcW w:w="4102" w:type="dxa"/>
          </w:tcPr>
          <w:p w14:paraId="144D3BB3" w14:textId="77777777" w:rsidR="00D86E87" w:rsidRDefault="00000000">
            <w:r>
              <w:rPr>
                <w:sz w:val="19"/>
              </w:rPr>
              <w:t>Character error rate</w:t>
            </w:r>
          </w:p>
        </w:tc>
        <w:tc>
          <w:tcPr>
            <w:tcW w:w="1821" w:type="dxa"/>
          </w:tcPr>
          <w:p w14:paraId="71F7EE9B" w14:textId="77777777" w:rsidR="00D86E87" w:rsidRDefault="00000000" w:rsidP="00FF17D6">
            <w:pPr>
              <w:cnfStyle w:val="000000100000" w:firstRow="0" w:lastRow="0" w:firstColumn="0" w:lastColumn="0" w:oddVBand="0" w:evenVBand="0" w:oddHBand="1" w:evenHBand="0" w:firstRowFirstColumn="0" w:firstRowLastColumn="0" w:lastRowFirstColumn="0" w:lastRowLastColumn="0"/>
            </w:pPr>
            <w:r>
              <w:rPr>
                <w:sz w:val="19"/>
              </w:rPr>
              <w:t>0.98%</w:t>
            </w:r>
          </w:p>
        </w:tc>
      </w:tr>
      <w:tr w:rsidR="00D86E87" w14:paraId="72EA11FF" w14:textId="77777777" w:rsidTr="00FF17D6">
        <w:trPr>
          <w:trHeight w:val="613"/>
          <w:jc w:val="center"/>
        </w:trPr>
        <w:tc>
          <w:tcPr>
            <w:cnfStyle w:val="001000000000" w:firstRow="0" w:lastRow="0" w:firstColumn="1" w:lastColumn="0" w:oddVBand="0" w:evenVBand="0" w:oddHBand="0" w:evenHBand="0" w:firstRowFirstColumn="0" w:firstRowLastColumn="0" w:lastRowFirstColumn="0" w:lastRowLastColumn="0"/>
            <w:tcW w:w="4102" w:type="dxa"/>
          </w:tcPr>
          <w:p w14:paraId="70B57E5D" w14:textId="77777777" w:rsidR="00D86E87" w:rsidRDefault="00000000">
            <w:r>
              <w:rPr>
                <w:sz w:val="19"/>
              </w:rPr>
              <w:t>Exact sentence match</w:t>
            </w:r>
          </w:p>
        </w:tc>
        <w:tc>
          <w:tcPr>
            <w:tcW w:w="1821" w:type="dxa"/>
          </w:tcPr>
          <w:p w14:paraId="7DBDBC34" w14:textId="77777777" w:rsidR="00D86E87" w:rsidRDefault="00000000" w:rsidP="00FF17D6">
            <w:pPr>
              <w:cnfStyle w:val="000000000000" w:firstRow="0" w:lastRow="0" w:firstColumn="0" w:lastColumn="0" w:oddVBand="0" w:evenVBand="0" w:oddHBand="0" w:evenHBand="0" w:firstRowFirstColumn="0" w:firstRowLastColumn="0" w:lastRowFirstColumn="0" w:lastRowLastColumn="0"/>
            </w:pPr>
            <w:r>
              <w:rPr>
                <w:sz w:val="19"/>
              </w:rPr>
              <w:t>91.99%</w:t>
            </w:r>
          </w:p>
        </w:tc>
      </w:tr>
    </w:tbl>
    <w:p w14:paraId="18C14E43" w14:textId="77777777" w:rsidR="00D86E87" w:rsidRDefault="00D86E87"/>
    <w:p w14:paraId="4AE42619" w14:textId="77777777" w:rsidR="00D86E87" w:rsidRDefault="00000000">
      <w:r>
        <w:t>Phoneme error rate on failing rows alone rises to 19.26%, against 0% on the 873 correct rows.</w:t>
      </w:r>
    </w:p>
    <w:p w14:paraId="2D966B0B" w14:textId="77777777" w:rsidR="00D86E87" w:rsidRDefault="00000000">
      <w:r>
        <w:t>As the framework sets out, these numbers say how much and stay silent on what. Two models with identical phoneme error rates can fail in entirely different ways, and the remaining stages exist to separate those cases.</w:t>
      </w:r>
    </w:p>
    <w:p w14:paraId="7E95564A" w14:textId="77777777" w:rsidR="00D86E87" w:rsidRDefault="00000000">
      <w:pPr>
        <w:pStyle w:val="Heading2"/>
      </w:pPr>
      <w:r>
        <w:lastRenderedPageBreak/>
        <w:t>Stage 2: Phoneme error pattern analysis</w:t>
      </w:r>
    </w:p>
    <w:p w14:paraId="421C5828" w14:textId="77777777" w:rsidR="00D86E87" w:rsidRDefault="00000000">
      <w:pPr>
        <w:pStyle w:val="Heading3"/>
      </w:pPr>
      <w:r>
        <w:t>Substitution, insertion and deletion</w:t>
      </w:r>
    </w:p>
    <w:tbl>
      <w:tblPr>
        <w:tblStyle w:val="PlainTable5"/>
        <w:tblW w:w="0" w:type="auto"/>
        <w:tblLook w:val="04A0" w:firstRow="1" w:lastRow="0" w:firstColumn="1" w:lastColumn="0" w:noHBand="0" w:noVBand="1"/>
      </w:tblPr>
      <w:tblGrid>
        <w:gridCol w:w="3652"/>
        <w:gridCol w:w="1559"/>
        <w:gridCol w:w="1247"/>
        <w:gridCol w:w="993"/>
        <w:gridCol w:w="992"/>
        <w:gridCol w:w="1030"/>
      </w:tblGrid>
      <w:tr w:rsidR="00D86E87" w14:paraId="1B07A40F" w14:textId="77777777" w:rsidTr="00FF17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52" w:type="dxa"/>
          </w:tcPr>
          <w:p w14:paraId="546ED95C" w14:textId="77777777" w:rsidR="00D86E87" w:rsidRDefault="00000000">
            <w:r>
              <w:rPr>
                <w:b/>
                <w:sz w:val="19"/>
              </w:rPr>
              <w:t>Level</w:t>
            </w:r>
          </w:p>
        </w:tc>
        <w:tc>
          <w:tcPr>
            <w:tcW w:w="1559" w:type="dxa"/>
          </w:tcPr>
          <w:p w14:paraId="3B958EAA"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Reference units</w:t>
            </w:r>
          </w:p>
        </w:tc>
        <w:tc>
          <w:tcPr>
            <w:tcW w:w="1247" w:type="dxa"/>
          </w:tcPr>
          <w:p w14:paraId="738EED57"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Substitutions</w:t>
            </w:r>
          </w:p>
        </w:tc>
        <w:tc>
          <w:tcPr>
            <w:tcW w:w="993" w:type="dxa"/>
          </w:tcPr>
          <w:p w14:paraId="4D341DC9"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Insertions</w:t>
            </w:r>
          </w:p>
        </w:tc>
        <w:tc>
          <w:tcPr>
            <w:tcW w:w="992" w:type="dxa"/>
          </w:tcPr>
          <w:p w14:paraId="63679989"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Deletions</w:t>
            </w:r>
          </w:p>
        </w:tc>
        <w:tc>
          <w:tcPr>
            <w:tcW w:w="1030" w:type="dxa"/>
          </w:tcPr>
          <w:p w14:paraId="1879FDBB"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Error rate</w:t>
            </w:r>
          </w:p>
        </w:tc>
      </w:tr>
      <w:tr w:rsidR="00D86E87" w14:paraId="6587C353" w14:textId="77777777" w:rsidTr="00FF1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F2DA4F9" w14:textId="77777777" w:rsidR="00D86E87" w:rsidRDefault="00000000">
            <w:r>
              <w:rPr>
                <w:sz w:val="19"/>
              </w:rPr>
              <w:t>Word, overall</w:t>
            </w:r>
          </w:p>
        </w:tc>
        <w:tc>
          <w:tcPr>
            <w:tcW w:w="1559" w:type="dxa"/>
          </w:tcPr>
          <w:p w14:paraId="651EAFE8"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5,214</w:t>
            </w:r>
          </w:p>
        </w:tc>
        <w:tc>
          <w:tcPr>
            <w:tcW w:w="1247" w:type="dxa"/>
          </w:tcPr>
          <w:p w14:paraId="654F541C"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87</w:t>
            </w:r>
          </w:p>
        </w:tc>
        <w:tc>
          <w:tcPr>
            <w:tcW w:w="993" w:type="dxa"/>
          </w:tcPr>
          <w:p w14:paraId="2F5AA78A"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13</w:t>
            </w:r>
          </w:p>
        </w:tc>
        <w:tc>
          <w:tcPr>
            <w:tcW w:w="992" w:type="dxa"/>
          </w:tcPr>
          <w:p w14:paraId="43DA2C27"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11</w:t>
            </w:r>
          </w:p>
        </w:tc>
        <w:tc>
          <w:tcPr>
            <w:tcW w:w="1030" w:type="dxa"/>
          </w:tcPr>
          <w:p w14:paraId="23DCB7E6"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2.13%</w:t>
            </w:r>
          </w:p>
        </w:tc>
      </w:tr>
      <w:tr w:rsidR="00D86E87" w14:paraId="7B3E60FE" w14:textId="77777777" w:rsidTr="00FF17D6">
        <w:tc>
          <w:tcPr>
            <w:cnfStyle w:val="001000000000" w:firstRow="0" w:lastRow="0" w:firstColumn="1" w:lastColumn="0" w:oddVBand="0" w:evenVBand="0" w:oddHBand="0" w:evenHBand="0" w:firstRowFirstColumn="0" w:firstRowLastColumn="0" w:lastRowFirstColumn="0" w:lastRowLastColumn="0"/>
            <w:tcW w:w="3652" w:type="dxa"/>
          </w:tcPr>
          <w:p w14:paraId="245D4004" w14:textId="77777777" w:rsidR="00D86E87" w:rsidRDefault="00000000">
            <w:r>
              <w:rPr>
                <w:sz w:val="19"/>
              </w:rPr>
              <w:t>Word, homophone rows</w:t>
            </w:r>
          </w:p>
        </w:tc>
        <w:tc>
          <w:tcPr>
            <w:tcW w:w="1559" w:type="dxa"/>
          </w:tcPr>
          <w:p w14:paraId="286D8C68"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3,995</w:t>
            </w:r>
          </w:p>
        </w:tc>
        <w:tc>
          <w:tcPr>
            <w:tcW w:w="1247" w:type="dxa"/>
          </w:tcPr>
          <w:p w14:paraId="0DB0390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57</w:t>
            </w:r>
          </w:p>
        </w:tc>
        <w:tc>
          <w:tcPr>
            <w:tcW w:w="993" w:type="dxa"/>
          </w:tcPr>
          <w:p w14:paraId="3C890482"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8</w:t>
            </w:r>
          </w:p>
        </w:tc>
        <w:tc>
          <w:tcPr>
            <w:tcW w:w="992" w:type="dxa"/>
          </w:tcPr>
          <w:p w14:paraId="6F7EBAD4"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9</w:t>
            </w:r>
          </w:p>
        </w:tc>
        <w:tc>
          <w:tcPr>
            <w:tcW w:w="1030" w:type="dxa"/>
          </w:tcPr>
          <w:p w14:paraId="6BD23B6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1.85%</w:t>
            </w:r>
          </w:p>
        </w:tc>
      </w:tr>
      <w:tr w:rsidR="00D86E87" w14:paraId="2E5223FB" w14:textId="77777777" w:rsidTr="00FF1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31BEA7C" w14:textId="77777777" w:rsidR="00D86E87" w:rsidRDefault="00000000">
            <w:r>
              <w:rPr>
                <w:sz w:val="19"/>
              </w:rPr>
              <w:t>Word, non-homophone rows</w:t>
            </w:r>
          </w:p>
        </w:tc>
        <w:tc>
          <w:tcPr>
            <w:tcW w:w="1559" w:type="dxa"/>
          </w:tcPr>
          <w:p w14:paraId="00FF546B"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1,219</w:t>
            </w:r>
          </w:p>
        </w:tc>
        <w:tc>
          <w:tcPr>
            <w:tcW w:w="1247" w:type="dxa"/>
          </w:tcPr>
          <w:p w14:paraId="5E563747"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30</w:t>
            </w:r>
          </w:p>
        </w:tc>
        <w:tc>
          <w:tcPr>
            <w:tcW w:w="993" w:type="dxa"/>
          </w:tcPr>
          <w:p w14:paraId="2C9397A8"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5</w:t>
            </w:r>
          </w:p>
        </w:tc>
        <w:tc>
          <w:tcPr>
            <w:tcW w:w="992" w:type="dxa"/>
          </w:tcPr>
          <w:p w14:paraId="352DC673"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2</w:t>
            </w:r>
          </w:p>
        </w:tc>
        <w:tc>
          <w:tcPr>
            <w:tcW w:w="1030" w:type="dxa"/>
          </w:tcPr>
          <w:p w14:paraId="3822E905"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3.04%</w:t>
            </w:r>
          </w:p>
        </w:tc>
      </w:tr>
      <w:tr w:rsidR="00D86E87" w14:paraId="507F1A74" w14:textId="77777777" w:rsidTr="00FF17D6">
        <w:tc>
          <w:tcPr>
            <w:cnfStyle w:val="001000000000" w:firstRow="0" w:lastRow="0" w:firstColumn="1" w:lastColumn="0" w:oddVBand="0" w:evenVBand="0" w:oddHBand="0" w:evenHBand="0" w:firstRowFirstColumn="0" w:firstRowLastColumn="0" w:lastRowFirstColumn="0" w:lastRowLastColumn="0"/>
            <w:tcW w:w="3652" w:type="dxa"/>
          </w:tcPr>
          <w:p w14:paraId="203B32BF" w14:textId="77777777" w:rsidR="00D86E87" w:rsidRDefault="00000000">
            <w:r>
              <w:rPr>
                <w:sz w:val="19"/>
              </w:rPr>
              <w:t>Character, overall</w:t>
            </w:r>
          </w:p>
        </w:tc>
        <w:tc>
          <w:tcPr>
            <w:tcW w:w="1559" w:type="dxa"/>
          </w:tcPr>
          <w:p w14:paraId="1A1685B5"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26,345</w:t>
            </w:r>
          </w:p>
        </w:tc>
        <w:tc>
          <w:tcPr>
            <w:tcW w:w="1247" w:type="dxa"/>
          </w:tcPr>
          <w:p w14:paraId="6D142CB2"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116</w:t>
            </w:r>
          </w:p>
        </w:tc>
        <w:tc>
          <w:tcPr>
            <w:tcW w:w="993" w:type="dxa"/>
          </w:tcPr>
          <w:p w14:paraId="3A038E7E"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67</w:t>
            </w:r>
          </w:p>
        </w:tc>
        <w:tc>
          <w:tcPr>
            <w:tcW w:w="992" w:type="dxa"/>
          </w:tcPr>
          <w:p w14:paraId="357E4BE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78</w:t>
            </w:r>
          </w:p>
        </w:tc>
        <w:tc>
          <w:tcPr>
            <w:tcW w:w="1030" w:type="dxa"/>
          </w:tcPr>
          <w:p w14:paraId="49334F89"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0.99%</w:t>
            </w:r>
          </w:p>
        </w:tc>
      </w:tr>
      <w:tr w:rsidR="00D86E87" w14:paraId="42C8FBF7" w14:textId="77777777" w:rsidTr="00FF1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726AC42" w14:textId="77777777" w:rsidR="00D86E87" w:rsidRDefault="00000000">
            <w:r>
              <w:rPr>
                <w:sz w:val="19"/>
              </w:rPr>
              <w:t>Character, homophone rows</w:t>
            </w:r>
          </w:p>
        </w:tc>
        <w:tc>
          <w:tcPr>
            <w:tcW w:w="1559" w:type="dxa"/>
          </w:tcPr>
          <w:p w14:paraId="61AB2AD4"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19,751</w:t>
            </w:r>
          </w:p>
        </w:tc>
        <w:tc>
          <w:tcPr>
            <w:tcW w:w="1247" w:type="dxa"/>
          </w:tcPr>
          <w:p w14:paraId="7E96F276"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74</w:t>
            </w:r>
          </w:p>
        </w:tc>
        <w:tc>
          <w:tcPr>
            <w:tcW w:w="993" w:type="dxa"/>
          </w:tcPr>
          <w:p w14:paraId="7FE084D6"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35</w:t>
            </w:r>
          </w:p>
        </w:tc>
        <w:tc>
          <w:tcPr>
            <w:tcW w:w="992" w:type="dxa"/>
          </w:tcPr>
          <w:p w14:paraId="6354FC34"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60</w:t>
            </w:r>
          </w:p>
        </w:tc>
        <w:tc>
          <w:tcPr>
            <w:tcW w:w="1030" w:type="dxa"/>
          </w:tcPr>
          <w:p w14:paraId="4E5C3779"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0.86%</w:t>
            </w:r>
          </w:p>
        </w:tc>
      </w:tr>
      <w:tr w:rsidR="00D86E87" w14:paraId="2C8DC456" w14:textId="77777777" w:rsidTr="00FF17D6">
        <w:tc>
          <w:tcPr>
            <w:cnfStyle w:val="001000000000" w:firstRow="0" w:lastRow="0" w:firstColumn="1" w:lastColumn="0" w:oddVBand="0" w:evenVBand="0" w:oddHBand="0" w:evenHBand="0" w:firstRowFirstColumn="0" w:firstRowLastColumn="0" w:lastRowFirstColumn="0" w:lastRowLastColumn="0"/>
            <w:tcW w:w="3652" w:type="dxa"/>
          </w:tcPr>
          <w:p w14:paraId="337718DC" w14:textId="77777777" w:rsidR="00D86E87" w:rsidRDefault="00000000">
            <w:r>
              <w:rPr>
                <w:sz w:val="19"/>
              </w:rPr>
              <w:t>Character, non-homophone rows</w:t>
            </w:r>
          </w:p>
        </w:tc>
        <w:tc>
          <w:tcPr>
            <w:tcW w:w="1559" w:type="dxa"/>
          </w:tcPr>
          <w:p w14:paraId="7B017980"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6,594</w:t>
            </w:r>
          </w:p>
        </w:tc>
        <w:tc>
          <w:tcPr>
            <w:tcW w:w="1247" w:type="dxa"/>
          </w:tcPr>
          <w:p w14:paraId="029F0B94"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42</w:t>
            </w:r>
          </w:p>
        </w:tc>
        <w:tc>
          <w:tcPr>
            <w:tcW w:w="993" w:type="dxa"/>
          </w:tcPr>
          <w:p w14:paraId="2A8BEBC8"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32</w:t>
            </w:r>
          </w:p>
        </w:tc>
        <w:tc>
          <w:tcPr>
            <w:tcW w:w="992" w:type="dxa"/>
          </w:tcPr>
          <w:p w14:paraId="54E12848"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18</w:t>
            </w:r>
          </w:p>
        </w:tc>
        <w:tc>
          <w:tcPr>
            <w:tcW w:w="1030" w:type="dxa"/>
          </w:tcPr>
          <w:p w14:paraId="5CD32DB8"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1.40%</w:t>
            </w:r>
          </w:p>
        </w:tc>
      </w:tr>
    </w:tbl>
    <w:p w14:paraId="55B1DE93" w14:textId="77777777" w:rsidR="00D86E87" w:rsidRDefault="00D86E87"/>
    <w:p w14:paraId="23B4843F" w14:textId="77777777" w:rsidR="00D86E87" w:rsidRDefault="00000000">
      <w:r>
        <w:t>At word level, 87 of 111 errors are substitutions (78%). The dominant behaviour is picking the wrong word while keeping sentence structure intact.</w:t>
      </w:r>
    </w:p>
    <w:p w14:paraId="5F422C5E" w14:textId="77777777" w:rsidR="00D86E87" w:rsidRDefault="00000000">
      <w:r>
        <w:t>At character level the balance flips. Insertions and deletions total 145 against 116 substitutions, and 95 of those 145 sit in homophone rows. That signature comes from splitting or merging a word, which forces the character alignment to insert or delete a space and shifts everything after it.</w:t>
      </w:r>
    </w:p>
    <w:p w14:paraId="08ACF6EE" w14:textId="5DE78EC1" w:rsidR="00D86E87" w:rsidRDefault="00000000">
      <w:r>
        <w:t>Non-homophone sentences score worse on every line. This runs against the expectation that homophones are the harder case.</w:t>
      </w:r>
    </w:p>
    <w:p w14:paraId="6E89C7B3" w14:textId="77777777" w:rsidR="00D86E87" w:rsidRDefault="00000000">
      <w:pPr>
        <w:pStyle w:val="Heading3"/>
      </w:pPr>
      <w:r>
        <w:t>Confusion matrix</w:t>
      </w:r>
    </w:p>
    <w:p w14:paraId="36BF038E" w14:textId="77777777" w:rsidR="00D86E87" w:rsidRDefault="00000000">
      <w:r>
        <w:t>The whole corpus contains 38 phoneme substitutions, spread across 36 distinct confusion pairs, occurring in 22 of the 949 sentences.</w:t>
      </w:r>
    </w:p>
    <w:tbl>
      <w:tblPr>
        <w:tblStyle w:val="TableGrid"/>
        <w:tblW w:w="0" w:type="auto"/>
        <w:tblLook w:val="04A0" w:firstRow="1" w:lastRow="0" w:firstColumn="1" w:lastColumn="0" w:noHBand="0" w:noVBand="1"/>
      </w:tblPr>
      <w:tblGrid>
        <w:gridCol w:w="2340"/>
        <w:gridCol w:w="1136"/>
        <w:gridCol w:w="826"/>
        <w:gridCol w:w="2340"/>
      </w:tblGrid>
      <w:tr w:rsidR="00D86E87" w14:paraId="4604124D" w14:textId="77777777" w:rsidTr="00FF17D6">
        <w:tc>
          <w:tcPr>
            <w:tcW w:w="2340" w:type="dxa"/>
          </w:tcPr>
          <w:p w14:paraId="58F83D38" w14:textId="77777777" w:rsidR="00D86E87" w:rsidRDefault="00000000">
            <w:r>
              <w:rPr>
                <w:b/>
                <w:sz w:val="19"/>
              </w:rPr>
              <w:t>Reference</w:t>
            </w:r>
          </w:p>
        </w:tc>
        <w:tc>
          <w:tcPr>
            <w:tcW w:w="1136" w:type="dxa"/>
          </w:tcPr>
          <w:p w14:paraId="465176FE" w14:textId="77777777" w:rsidR="00D86E87" w:rsidRDefault="00000000">
            <w:r>
              <w:rPr>
                <w:b/>
                <w:sz w:val="19"/>
              </w:rPr>
              <w:t>Predicted</w:t>
            </w:r>
          </w:p>
        </w:tc>
        <w:tc>
          <w:tcPr>
            <w:tcW w:w="826" w:type="dxa"/>
          </w:tcPr>
          <w:p w14:paraId="3E4ECC75" w14:textId="77777777" w:rsidR="00D86E87" w:rsidRDefault="00000000">
            <w:r>
              <w:rPr>
                <w:b/>
                <w:sz w:val="19"/>
              </w:rPr>
              <w:t>Count</w:t>
            </w:r>
          </w:p>
        </w:tc>
        <w:tc>
          <w:tcPr>
            <w:tcW w:w="2340" w:type="dxa"/>
          </w:tcPr>
          <w:p w14:paraId="70068AB4" w14:textId="77777777" w:rsidR="00D86E87" w:rsidRDefault="00000000">
            <w:r>
              <w:rPr>
                <w:b/>
                <w:sz w:val="19"/>
              </w:rPr>
              <w:t>Reference occurrences in failing rows</w:t>
            </w:r>
          </w:p>
        </w:tc>
      </w:tr>
      <w:tr w:rsidR="00D86E87" w14:paraId="01D86F92" w14:textId="77777777" w:rsidTr="00FF17D6">
        <w:tc>
          <w:tcPr>
            <w:tcW w:w="2340" w:type="dxa"/>
          </w:tcPr>
          <w:p w14:paraId="253EF801" w14:textId="77777777" w:rsidR="00D86E87" w:rsidRDefault="00000000">
            <w:r>
              <w:rPr>
                <w:sz w:val="19"/>
              </w:rPr>
              <w:t>AA</w:t>
            </w:r>
          </w:p>
        </w:tc>
        <w:tc>
          <w:tcPr>
            <w:tcW w:w="1136" w:type="dxa"/>
          </w:tcPr>
          <w:p w14:paraId="7BBD04A5" w14:textId="77777777" w:rsidR="00D86E87" w:rsidRDefault="00000000">
            <w:r>
              <w:rPr>
                <w:sz w:val="19"/>
              </w:rPr>
              <w:t>AH</w:t>
            </w:r>
          </w:p>
        </w:tc>
        <w:tc>
          <w:tcPr>
            <w:tcW w:w="826" w:type="dxa"/>
          </w:tcPr>
          <w:p w14:paraId="1D681652" w14:textId="77777777" w:rsidR="00D86E87" w:rsidRDefault="00000000">
            <w:pPr>
              <w:jc w:val="right"/>
            </w:pPr>
            <w:r>
              <w:rPr>
                <w:sz w:val="19"/>
              </w:rPr>
              <w:t>2</w:t>
            </w:r>
          </w:p>
        </w:tc>
        <w:tc>
          <w:tcPr>
            <w:tcW w:w="2340" w:type="dxa"/>
          </w:tcPr>
          <w:p w14:paraId="3D2CFC50" w14:textId="77777777" w:rsidR="00D86E87" w:rsidRDefault="00000000">
            <w:pPr>
              <w:jc w:val="right"/>
            </w:pPr>
            <w:r>
              <w:rPr>
                <w:sz w:val="19"/>
              </w:rPr>
              <w:t>34</w:t>
            </w:r>
          </w:p>
        </w:tc>
      </w:tr>
      <w:tr w:rsidR="00D86E87" w14:paraId="6546508E" w14:textId="77777777" w:rsidTr="00FF17D6">
        <w:tc>
          <w:tcPr>
            <w:tcW w:w="2340" w:type="dxa"/>
          </w:tcPr>
          <w:p w14:paraId="673CD3BB" w14:textId="77777777" w:rsidR="00D86E87" w:rsidRDefault="00000000">
            <w:r>
              <w:rPr>
                <w:sz w:val="19"/>
              </w:rPr>
              <w:t>EH</w:t>
            </w:r>
          </w:p>
        </w:tc>
        <w:tc>
          <w:tcPr>
            <w:tcW w:w="1136" w:type="dxa"/>
          </w:tcPr>
          <w:p w14:paraId="2393A6C5" w14:textId="77777777" w:rsidR="00D86E87" w:rsidRDefault="00000000">
            <w:r>
              <w:rPr>
                <w:sz w:val="19"/>
              </w:rPr>
              <w:t>ER</w:t>
            </w:r>
          </w:p>
        </w:tc>
        <w:tc>
          <w:tcPr>
            <w:tcW w:w="826" w:type="dxa"/>
          </w:tcPr>
          <w:p w14:paraId="7271AB61" w14:textId="77777777" w:rsidR="00D86E87" w:rsidRDefault="00000000">
            <w:pPr>
              <w:jc w:val="right"/>
            </w:pPr>
            <w:r>
              <w:rPr>
                <w:sz w:val="19"/>
              </w:rPr>
              <w:t>2</w:t>
            </w:r>
          </w:p>
        </w:tc>
        <w:tc>
          <w:tcPr>
            <w:tcW w:w="2340" w:type="dxa"/>
          </w:tcPr>
          <w:p w14:paraId="0DC8A3F3" w14:textId="77777777" w:rsidR="00D86E87" w:rsidRDefault="00000000">
            <w:pPr>
              <w:jc w:val="right"/>
            </w:pPr>
            <w:r>
              <w:rPr>
                <w:sz w:val="19"/>
              </w:rPr>
              <w:t>49</w:t>
            </w:r>
          </w:p>
        </w:tc>
      </w:tr>
      <w:tr w:rsidR="00D86E87" w14:paraId="0B858500" w14:textId="77777777" w:rsidTr="00FF17D6">
        <w:tc>
          <w:tcPr>
            <w:tcW w:w="2340" w:type="dxa"/>
          </w:tcPr>
          <w:p w14:paraId="558D4907" w14:textId="77777777" w:rsidR="00D86E87" w:rsidRDefault="00000000">
            <w:r>
              <w:rPr>
                <w:sz w:val="19"/>
              </w:rPr>
              <w:t>AA</w:t>
            </w:r>
          </w:p>
        </w:tc>
        <w:tc>
          <w:tcPr>
            <w:tcW w:w="1136" w:type="dxa"/>
          </w:tcPr>
          <w:p w14:paraId="28376B89" w14:textId="77777777" w:rsidR="00D86E87" w:rsidRDefault="00000000">
            <w:r>
              <w:rPr>
                <w:sz w:val="19"/>
              </w:rPr>
              <w:t>AE, AO, ER</w:t>
            </w:r>
          </w:p>
        </w:tc>
        <w:tc>
          <w:tcPr>
            <w:tcW w:w="826" w:type="dxa"/>
          </w:tcPr>
          <w:p w14:paraId="71252003" w14:textId="77777777" w:rsidR="00D86E87" w:rsidRDefault="00000000">
            <w:r>
              <w:rPr>
                <w:sz w:val="19"/>
              </w:rPr>
              <w:t>1 each</w:t>
            </w:r>
          </w:p>
        </w:tc>
        <w:tc>
          <w:tcPr>
            <w:tcW w:w="2340" w:type="dxa"/>
          </w:tcPr>
          <w:p w14:paraId="384A0A9A" w14:textId="77777777" w:rsidR="00D86E87" w:rsidRDefault="00000000">
            <w:pPr>
              <w:jc w:val="right"/>
            </w:pPr>
            <w:r>
              <w:rPr>
                <w:sz w:val="19"/>
              </w:rPr>
              <w:t>34</w:t>
            </w:r>
          </w:p>
        </w:tc>
      </w:tr>
      <w:tr w:rsidR="00D86E87" w14:paraId="27B20BA3" w14:textId="77777777" w:rsidTr="00FF17D6">
        <w:tc>
          <w:tcPr>
            <w:tcW w:w="2340" w:type="dxa"/>
          </w:tcPr>
          <w:p w14:paraId="1C4BF651" w14:textId="77777777" w:rsidR="00D86E87" w:rsidRDefault="00000000">
            <w:r>
              <w:rPr>
                <w:sz w:val="19"/>
              </w:rPr>
              <w:t>AH</w:t>
            </w:r>
          </w:p>
        </w:tc>
        <w:tc>
          <w:tcPr>
            <w:tcW w:w="1136" w:type="dxa"/>
          </w:tcPr>
          <w:p w14:paraId="29354670" w14:textId="77777777" w:rsidR="00D86E87" w:rsidRDefault="00000000">
            <w:r>
              <w:rPr>
                <w:sz w:val="19"/>
              </w:rPr>
              <w:t>AO, IH</w:t>
            </w:r>
          </w:p>
        </w:tc>
        <w:tc>
          <w:tcPr>
            <w:tcW w:w="826" w:type="dxa"/>
          </w:tcPr>
          <w:p w14:paraId="7BDBF553" w14:textId="77777777" w:rsidR="00D86E87" w:rsidRDefault="00000000">
            <w:r>
              <w:rPr>
                <w:sz w:val="19"/>
              </w:rPr>
              <w:t>1 each</w:t>
            </w:r>
          </w:p>
        </w:tc>
        <w:tc>
          <w:tcPr>
            <w:tcW w:w="2340" w:type="dxa"/>
          </w:tcPr>
          <w:p w14:paraId="405F6BA9" w14:textId="77777777" w:rsidR="00D86E87" w:rsidRDefault="00000000">
            <w:pPr>
              <w:jc w:val="right"/>
            </w:pPr>
            <w:r>
              <w:rPr>
                <w:sz w:val="19"/>
              </w:rPr>
              <w:t>184</w:t>
            </w:r>
          </w:p>
        </w:tc>
      </w:tr>
      <w:tr w:rsidR="00D86E87" w14:paraId="1609AB32" w14:textId="77777777" w:rsidTr="00FF17D6">
        <w:tc>
          <w:tcPr>
            <w:tcW w:w="2340" w:type="dxa"/>
          </w:tcPr>
          <w:p w14:paraId="74752C80" w14:textId="77777777" w:rsidR="00D86E87" w:rsidRDefault="00000000">
            <w:r>
              <w:rPr>
                <w:sz w:val="19"/>
              </w:rPr>
              <w:t>IH</w:t>
            </w:r>
          </w:p>
        </w:tc>
        <w:tc>
          <w:tcPr>
            <w:tcW w:w="1136" w:type="dxa"/>
          </w:tcPr>
          <w:p w14:paraId="4E3924DB" w14:textId="77777777" w:rsidR="00D86E87" w:rsidRDefault="00000000">
            <w:r>
              <w:rPr>
                <w:sz w:val="19"/>
              </w:rPr>
              <w:t>EH, ER, IY</w:t>
            </w:r>
          </w:p>
        </w:tc>
        <w:tc>
          <w:tcPr>
            <w:tcW w:w="826" w:type="dxa"/>
          </w:tcPr>
          <w:p w14:paraId="0147D73B" w14:textId="77777777" w:rsidR="00D86E87" w:rsidRDefault="00000000">
            <w:r>
              <w:rPr>
                <w:sz w:val="19"/>
              </w:rPr>
              <w:t>1 each</w:t>
            </w:r>
          </w:p>
        </w:tc>
        <w:tc>
          <w:tcPr>
            <w:tcW w:w="2340" w:type="dxa"/>
          </w:tcPr>
          <w:p w14:paraId="3C18949A" w14:textId="77777777" w:rsidR="00D86E87" w:rsidRDefault="00000000">
            <w:pPr>
              <w:jc w:val="right"/>
            </w:pPr>
            <w:r>
              <w:rPr>
                <w:sz w:val="19"/>
              </w:rPr>
              <w:t>97</w:t>
            </w:r>
          </w:p>
        </w:tc>
      </w:tr>
      <w:tr w:rsidR="00D86E87" w14:paraId="557FBFA5" w14:textId="77777777" w:rsidTr="00FF17D6">
        <w:tc>
          <w:tcPr>
            <w:tcW w:w="2340" w:type="dxa"/>
          </w:tcPr>
          <w:p w14:paraId="0BF9548A" w14:textId="77777777" w:rsidR="00D86E87" w:rsidRDefault="00000000">
            <w:r>
              <w:rPr>
                <w:sz w:val="19"/>
              </w:rPr>
              <w:t>T</w:t>
            </w:r>
          </w:p>
        </w:tc>
        <w:tc>
          <w:tcPr>
            <w:tcW w:w="1136" w:type="dxa"/>
          </w:tcPr>
          <w:p w14:paraId="772CEE86" w14:textId="77777777" w:rsidR="00D86E87" w:rsidRDefault="00000000">
            <w:r>
              <w:rPr>
                <w:sz w:val="19"/>
              </w:rPr>
              <w:t>EH, IY, TH</w:t>
            </w:r>
          </w:p>
        </w:tc>
        <w:tc>
          <w:tcPr>
            <w:tcW w:w="826" w:type="dxa"/>
          </w:tcPr>
          <w:p w14:paraId="11C773F5" w14:textId="77777777" w:rsidR="00D86E87" w:rsidRDefault="00000000">
            <w:r>
              <w:rPr>
                <w:sz w:val="19"/>
              </w:rPr>
              <w:t>1 each</w:t>
            </w:r>
          </w:p>
        </w:tc>
        <w:tc>
          <w:tcPr>
            <w:tcW w:w="2340" w:type="dxa"/>
          </w:tcPr>
          <w:p w14:paraId="2BB8396C" w14:textId="77777777" w:rsidR="00D86E87" w:rsidRDefault="00000000">
            <w:pPr>
              <w:jc w:val="right"/>
            </w:pPr>
            <w:r>
              <w:rPr>
                <w:sz w:val="19"/>
              </w:rPr>
              <w:t>134</w:t>
            </w:r>
          </w:p>
        </w:tc>
      </w:tr>
      <w:tr w:rsidR="00D86E87" w14:paraId="48826922" w14:textId="77777777" w:rsidTr="00FF17D6">
        <w:tc>
          <w:tcPr>
            <w:tcW w:w="2340" w:type="dxa"/>
          </w:tcPr>
          <w:p w14:paraId="20E80DDC" w14:textId="77777777" w:rsidR="00D86E87" w:rsidRDefault="00000000">
            <w:r>
              <w:rPr>
                <w:sz w:val="19"/>
              </w:rPr>
              <w:t>R</w:t>
            </w:r>
          </w:p>
        </w:tc>
        <w:tc>
          <w:tcPr>
            <w:tcW w:w="1136" w:type="dxa"/>
          </w:tcPr>
          <w:p w14:paraId="01688080" w14:textId="77777777" w:rsidR="00D86E87" w:rsidRDefault="00000000">
            <w:r>
              <w:rPr>
                <w:sz w:val="19"/>
              </w:rPr>
              <w:t>ER, M, SH</w:t>
            </w:r>
          </w:p>
        </w:tc>
        <w:tc>
          <w:tcPr>
            <w:tcW w:w="826" w:type="dxa"/>
          </w:tcPr>
          <w:p w14:paraId="21165E3B" w14:textId="77777777" w:rsidR="00D86E87" w:rsidRDefault="00000000">
            <w:r>
              <w:rPr>
                <w:sz w:val="19"/>
              </w:rPr>
              <w:t>1 each</w:t>
            </w:r>
          </w:p>
        </w:tc>
        <w:tc>
          <w:tcPr>
            <w:tcW w:w="2340" w:type="dxa"/>
          </w:tcPr>
          <w:p w14:paraId="7229CBF5" w14:textId="77777777" w:rsidR="00D86E87" w:rsidRDefault="00000000">
            <w:pPr>
              <w:jc w:val="right"/>
            </w:pPr>
            <w:r>
              <w:rPr>
                <w:sz w:val="19"/>
              </w:rPr>
              <w:t>89</w:t>
            </w:r>
          </w:p>
        </w:tc>
      </w:tr>
      <w:tr w:rsidR="00D86E87" w14:paraId="4A34F7F3" w14:textId="77777777" w:rsidTr="00FF17D6">
        <w:tc>
          <w:tcPr>
            <w:tcW w:w="2340" w:type="dxa"/>
          </w:tcPr>
          <w:p w14:paraId="4E08079B" w14:textId="77777777" w:rsidR="00D86E87" w:rsidRDefault="00000000">
            <w:r>
              <w:rPr>
                <w:sz w:val="19"/>
              </w:rPr>
              <w:t>All remaining pairs</w:t>
            </w:r>
          </w:p>
        </w:tc>
        <w:tc>
          <w:tcPr>
            <w:tcW w:w="1136" w:type="dxa"/>
          </w:tcPr>
          <w:p w14:paraId="25189F60" w14:textId="77777777" w:rsidR="00D86E87" w:rsidRDefault="00D86E87"/>
        </w:tc>
        <w:tc>
          <w:tcPr>
            <w:tcW w:w="826" w:type="dxa"/>
          </w:tcPr>
          <w:p w14:paraId="3CA6E617" w14:textId="77777777" w:rsidR="00D86E87" w:rsidRDefault="00000000">
            <w:r>
              <w:rPr>
                <w:sz w:val="19"/>
              </w:rPr>
              <w:t>1 each</w:t>
            </w:r>
          </w:p>
        </w:tc>
        <w:tc>
          <w:tcPr>
            <w:tcW w:w="2340" w:type="dxa"/>
          </w:tcPr>
          <w:p w14:paraId="69D5CD61" w14:textId="77777777" w:rsidR="00D86E87" w:rsidRDefault="00D86E87"/>
        </w:tc>
      </w:tr>
    </w:tbl>
    <w:p w14:paraId="6D190CD3" w14:textId="77777777" w:rsidR="00D86E87" w:rsidRDefault="00D86E87"/>
    <w:p w14:paraId="750DFBE7" w14:textId="77777777" w:rsidR="00D86E87" w:rsidRDefault="00000000">
      <w:r>
        <w:t>Only two pairs occur more than once, and each of those occurs twice. The other 34 pairs happen exactly once. With 38 substitutions spread across 36 pairs, the data shows no repeated confusion the model could be trained against, though the sample is too small to rule out systematic patterns that would surface at larger scale. On the evidence here, the confusions do not concentrate on any particular pair.</w:t>
      </w:r>
    </w:p>
    <w:p w14:paraId="3485B37F" w14:textId="77777777" w:rsidR="00D86E87" w:rsidRDefault="00000000">
      <w:r>
        <w:lastRenderedPageBreak/>
        <w:t>Vowel-to-vowel confusion accounts for 17 of the 38 substitutions, the largest single group, which is consistent with the per-sound rates below. Six substitutions replace a consonant with a vowel and three replace a vowel with a consonant. The remainder stay within the consonants. These proportions rest on small counts and should be read as indicative.</w:t>
      </w:r>
    </w:p>
    <w:p w14:paraId="0843DC3E" w14:textId="77777777" w:rsidR="00D86E87" w:rsidRDefault="00000000">
      <w:r>
        <w:t>An earlier computation of this matrix joined each phoneme sequence into one unbroken string before aligning, so it compared individual letters and returned pairs such as A to E. Its output tables and figures 7 and 8 describe character confusion and have been superseded by the token-level matrix above.</w:t>
      </w:r>
    </w:p>
    <w:p w14:paraId="2E64E67B" w14:textId="77777777" w:rsidR="00D86E87" w:rsidRDefault="00000000">
      <w:pPr>
        <w:pStyle w:val="Heading3"/>
      </w:pPr>
      <w:r>
        <w:t>Phoneme-class analysis</w:t>
      </w:r>
    </w:p>
    <w:p w14:paraId="6FEAB9BF" w14:textId="77777777" w:rsidR="00D86E87" w:rsidRDefault="00000000">
      <w:r>
        <w:t>Error rate for each reference sound. Occurrences here are counted within the 76 failing sentences, so these rates describe behaviour once a sentence has already gone wrong. Corpus-wide rates are far lower, since AA appears 379 times across all 949 sentences and carries 5 substitutions, which is 1.3%.</w:t>
      </w:r>
    </w:p>
    <w:tbl>
      <w:tblPr>
        <w:tblStyle w:val="TableGrid"/>
        <w:tblW w:w="0" w:type="auto"/>
        <w:tblLook w:val="04A0" w:firstRow="1" w:lastRow="0" w:firstColumn="1" w:lastColumn="0" w:noHBand="0" w:noVBand="1"/>
      </w:tblPr>
      <w:tblGrid>
        <w:gridCol w:w="1872"/>
        <w:gridCol w:w="1872"/>
        <w:gridCol w:w="1872"/>
        <w:gridCol w:w="1872"/>
        <w:gridCol w:w="1872"/>
      </w:tblGrid>
      <w:tr w:rsidR="00D86E87" w14:paraId="11CE4EC3" w14:textId="77777777">
        <w:tc>
          <w:tcPr>
            <w:tcW w:w="1872" w:type="dxa"/>
          </w:tcPr>
          <w:p w14:paraId="1AE4D604" w14:textId="77777777" w:rsidR="00D86E87" w:rsidRDefault="00000000">
            <w:r>
              <w:rPr>
                <w:b/>
                <w:sz w:val="19"/>
              </w:rPr>
              <w:t>Sound</w:t>
            </w:r>
          </w:p>
        </w:tc>
        <w:tc>
          <w:tcPr>
            <w:tcW w:w="1872" w:type="dxa"/>
          </w:tcPr>
          <w:p w14:paraId="57F31438" w14:textId="77777777" w:rsidR="00D86E87" w:rsidRDefault="00000000">
            <w:r>
              <w:rPr>
                <w:b/>
                <w:sz w:val="19"/>
              </w:rPr>
              <w:t>Occurrences in failing rows</w:t>
            </w:r>
          </w:p>
        </w:tc>
        <w:tc>
          <w:tcPr>
            <w:tcW w:w="1872" w:type="dxa"/>
          </w:tcPr>
          <w:p w14:paraId="235B8E19" w14:textId="77777777" w:rsidR="00D86E87" w:rsidRDefault="00000000">
            <w:r>
              <w:rPr>
                <w:b/>
                <w:sz w:val="19"/>
              </w:rPr>
              <w:t>Substitutions</w:t>
            </w:r>
          </w:p>
        </w:tc>
        <w:tc>
          <w:tcPr>
            <w:tcW w:w="1872" w:type="dxa"/>
          </w:tcPr>
          <w:p w14:paraId="0A672230" w14:textId="77777777" w:rsidR="00D86E87" w:rsidRDefault="00000000">
            <w:r>
              <w:rPr>
                <w:b/>
                <w:sz w:val="19"/>
              </w:rPr>
              <w:t>Rate</w:t>
            </w:r>
          </w:p>
        </w:tc>
        <w:tc>
          <w:tcPr>
            <w:tcW w:w="1872" w:type="dxa"/>
          </w:tcPr>
          <w:p w14:paraId="31973B65" w14:textId="77777777" w:rsidR="00D86E87" w:rsidRDefault="00000000">
            <w:r>
              <w:rPr>
                <w:b/>
                <w:sz w:val="19"/>
              </w:rPr>
              <w:t>Replacements seen</w:t>
            </w:r>
          </w:p>
        </w:tc>
      </w:tr>
      <w:tr w:rsidR="00D86E87" w14:paraId="3EE1E438" w14:textId="77777777">
        <w:tc>
          <w:tcPr>
            <w:tcW w:w="1872" w:type="dxa"/>
          </w:tcPr>
          <w:p w14:paraId="32B043BE" w14:textId="77777777" w:rsidR="00D86E87" w:rsidRDefault="00000000">
            <w:r>
              <w:rPr>
                <w:sz w:val="19"/>
              </w:rPr>
              <w:t>AA (as in "father")</w:t>
            </w:r>
          </w:p>
        </w:tc>
        <w:tc>
          <w:tcPr>
            <w:tcW w:w="1872" w:type="dxa"/>
          </w:tcPr>
          <w:p w14:paraId="2F238CA4" w14:textId="77777777" w:rsidR="00D86E87" w:rsidRDefault="00000000">
            <w:pPr>
              <w:jc w:val="right"/>
            </w:pPr>
            <w:r>
              <w:rPr>
                <w:sz w:val="19"/>
              </w:rPr>
              <w:t>34</w:t>
            </w:r>
          </w:p>
        </w:tc>
        <w:tc>
          <w:tcPr>
            <w:tcW w:w="1872" w:type="dxa"/>
          </w:tcPr>
          <w:p w14:paraId="01D74766" w14:textId="77777777" w:rsidR="00D86E87" w:rsidRDefault="00000000">
            <w:pPr>
              <w:jc w:val="right"/>
            </w:pPr>
            <w:r>
              <w:rPr>
                <w:sz w:val="19"/>
              </w:rPr>
              <w:t>5</w:t>
            </w:r>
          </w:p>
        </w:tc>
        <w:tc>
          <w:tcPr>
            <w:tcW w:w="1872" w:type="dxa"/>
          </w:tcPr>
          <w:p w14:paraId="3ADAC309" w14:textId="77777777" w:rsidR="00D86E87" w:rsidRDefault="00000000">
            <w:pPr>
              <w:jc w:val="right"/>
            </w:pPr>
            <w:r>
              <w:rPr>
                <w:sz w:val="19"/>
              </w:rPr>
              <w:t>14.7%</w:t>
            </w:r>
          </w:p>
        </w:tc>
        <w:tc>
          <w:tcPr>
            <w:tcW w:w="1872" w:type="dxa"/>
          </w:tcPr>
          <w:p w14:paraId="757905D6" w14:textId="77777777" w:rsidR="00D86E87" w:rsidRDefault="00000000">
            <w:r>
              <w:rPr>
                <w:sz w:val="19"/>
              </w:rPr>
              <w:t>AH, AE, AO, ER</w:t>
            </w:r>
          </w:p>
        </w:tc>
      </w:tr>
      <w:tr w:rsidR="00D86E87" w14:paraId="4AFA34E9" w14:textId="77777777">
        <w:tc>
          <w:tcPr>
            <w:tcW w:w="1872" w:type="dxa"/>
          </w:tcPr>
          <w:p w14:paraId="7AFD0D62" w14:textId="77777777" w:rsidR="00D86E87" w:rsidRDefault="00000000">
            <w:r>
              <w:rPr>
                <w:sz w:val="19"/>
              </w:rPr>
              <w:t>EY (as in "say")</w:t>
            </w:r>
          </w:p>
        </w:tc>
        <w:tc>
          <w:tcPr>
            <w:tcW w:w="1872" w:type="dxa"/>
          </w:tcPr>
          <w:p w14:paraId="58F76F06" w14:textId="77777777" w:rsidR="00D86E87" w:rsidRDefault="00000000">
            <w:pPr>
              <w:jc w:val="right"/>
            </w:pPr>
            <w:r>
              <w:rPr>
                <w:sz w:val="19"/>
              </w:rPr>
              <w:t>18</w:t>
            </w:r>
          </w:p>
        </w:tc>
        <w:tc>
          <w:tcPr>
            <w:tcW w:w="1872" w:type="dxa"/>
          </w:tcPr>
          <w:p w14:paraId="276B0DED" w14:textId="77777777" w:rsidR="00D86E87" w:rsidRDefault="00000000">
            <w:pPr>
              <w:jc w:val="right"/>
            </w:pPr>
            <w:r>
              <w:rPr>
                <w:sz w:val="19"/>
              </w:rPr>
              <w:t>2</w:t>
            </w:r>
          </w:p>
        </w:tc>
        <w:tc>
          <w:tcPr>
            <w:tcW w:w="1872" w:type="dxa"/>
          </w:tcPr>
          <w:p w14:paraId="51020148" w14:textId="77777777" w:rsidR="00D86E87" w:rsidRDefault="00000000">
            <w:pPr>
              <w:jc w:val="right"/>
            </w:pPr>
            <w:r>
              <w:rPr>
                <w:sz w:val="19"/>
              </w:rPr>
              <w:t>11.1%</w:t>
            </w:r>
          </w:p>
        </w:tc>
        <w:tc>
          <w:tcPr>
            <w:tcW w:w="1872" w:type="dxa"/>
          </w:tcPr>
          <w:p w14:paraId="54F80C3C" w14:textId="77777777" w:rsidR="00D86E87" w:rsidRDefault="00000000">
            <w:r>
              <w:rPr>
                <w:sz w:val="19"/>
              </w:rPr>
              <w:t>IH, L</w:t>
            </w:r>
          </w:p>
        </w:tc>
      </w:tr>
      <w:tr w:rsidR="00D86E87" w14:paraId="2125503D" w14:textId="77777777">
        <w:tc>
          <w:tcPr>
            <w:tcW w:w="1872" w:type="dxa"/>
          </w:tcPr>
          <w:p w14:paraId="7BCCA3AF" w14:textId="77777777" w:rsidR="00D86E87" w:rsidRDefault="00000000">
            <w:r>
              <w:rPr>
                <w:sz w:val="19"/>
              </w:rPr>
              <w:t>EH (as in "bed")</w:t>
            </w:r>
          </w:p>
        </w:tc>
        <w:tc>
          <w:tcPr>
            <w:tcW w:w="1872" w:type="dxa"/>
          </w:tcPr>
          <w:p w14:paraId="74B076FE" w14:textId="77777777" w:rsidR="00D86E87" w:rsidRDefault="00000000">
            <w:pPr>
              <w:jc w:val="right"/>
            </w:pPr>
            <w:r>
              <w:rPr>
                <w:sz w:val="19"/>
              </w:rPr>
              <w:t>49</w:t>
            </w:r>
          </w:p>
        </w:tc>
        <w:tc>
          <w:tcPr>
            <w:tcW w:w="1872" w:type="dxa"/>
          </w:tcPr>
          <w:p w14:paraId="30D1E962" w14:textId="77777777" w:rsidR="00D86E87" w:rsidRDefault="00000000">
            <w:pPr>
              <w:jc w:val="right"/>
            </w:pPr>
            <w:r>
              <w:rPr>
                <w:sz w:val="19"/>
              </w:rPr>
              <w:t>4</w:t>
            </w:r>
          </w:p>
        </w:tc>
        <w:tc>
          <w:tcPr>
            <w:tcW w:w="1872" w:type="dxa"/>
          </w:tcPr>
          <w:p w14:paraId="7FF318DC" w14:textId="77777777" w:rsidR="00D86E87" w:rsidRDefault="00000000">
            <w:pPr>
              <w:jc w:val="right"/>
            </w:pPr>
            <w:r>
              <w:rPr>
                <w:sz w:val="19"/>
              </w:rPr>
              <w:t>8.2%</w:t>
            </w:r>
          </w:p>
        </w:tc>
        <w:tc>
          <w:tcPr>
            <w:tcW w:w="1872" w:type="dxa"/>
          </w:tcPr>
          <w:p w14:paraId="2C0D9BF8" w14:textId="77777777" w:rsidR="00D86E87" w:rsidRDefault="00000000">
            <w:r>
              <w:rPr>
                <w:sz w:val="19"/>
              </w:rPr>
              <w:t>ER, AH, IY</w:t>
            </w:r>
          </w:p>
        </w:tc>
      </w:tr>
      <w:tr w:rsidR="00D86E87" w14:paraId="771A4C06" w14:textId="77777777">
        <w:tc>
          <w:tcPr>
            <w:tcW w:w="1872" w:type="dxa"/>
          </w:tcPr>
          <w:p w14:paraId="2F83F127" w14:textId="77777777" w:rsidR="00D86E87" w:rsidRDefault="00000000">
            <w:r>
              <w:rPr>
                <w:sz w:val="19"/>
              </w:rPr>
              <w:t>AY (as in "my")</w:t>
            </w:r>
          </w:p>
        </w:tc>
        <w:tc>
          <w:tcPr>
            <w:tcW w:w="1872" w:type="dxa"/>
          </w:tcPr>
          <w:p w14:paraId="73C73976" w14:textId="77777777" w:rsidR="00D86E87" w:rsidRDefault="00000000">
            <w:pPr>
              <w:jc w:val="right"/>
            </w:pPr>
            <w:r>
              <w:rPr>
                <w:sz w:val="19"/>
              </w:rPr>
              <w:t>27</w:t>
            </w:r>
          </w:p>
        </w:tc>
        <w:tc>
          <w:tcPr>
            <w:tcW w:w="1872" w:type="dxa"/>
          </w:tcPr>
          <w:p w14:paraId="3CF44AF8" w14:textId="77777777" w:rsidR="00D86E87" w:rsidRDefault="00000000">
            <w:pPr>
              <w:jc w:val="right"/>
            </w:pPr>
            <w:r>
              <w:rPr>
                <w:sz w:val="19"/>
              </w:rPr>
              <w:t>2</w:t>
            </w:r>
          </w:p>
        </w:tc>
        <w:tc>
          <w:tcPr>
            <w:tcW w:w="1872" w:type="dxa"/>
          </w:tcPr>
          <w:p w14:paraId="02ECE38A" w14:textId="77777777" w:rsidR="00D86E87" w:rsidRDefault="00000000">
            <w:pPr>
              <w:jc w:val="right"/>
            </w:pPr>
            <w:r>
              <w:rPr>
                <w:sz w:val="19"/>
              </w:rPr>
              <w:t>7.4%</w:t>
            </w:r>
          </w:p>
        </w:tc>
        <w:tc>
          <w:tcPr>
            <w:tcW w:w="1872" w:type="dxa"/>
          </w:tcPr>
          <w:p w14:paraId="54E1D7A2" w14:textId="77777777" w:rsidR="00D86E87" w:rsidRDefault="00000000">
            <w:r>
              <w:rPr>
                <w:sz w:val="19"/>
              </w:rPr>
              <w:t>EY, K</w:t>
            </w:r>
          </w:p>
        </w:tc>
      </w:tr>
      <w:tr w:rsidR="00D86E87" w14:paraId="55C661D9" w14:textId="77777777">
        <w:tc>
          <w:tcPr>
            <w:tcW w:w="1872" w:type="dxa"/>
          </w:tcPr>
          <w:p w14:paraId="46E381C8" w14:textId="77777777" w:rsidR="00D86E87" w:rsidRDefault="00000000">
            <w:r>
              <w:rPr>
                <w:sz w:val="19"/>
              </w:rPr>
              <w:t>R</w:t>
            </w:r>
          </w:p>
        </w:tc>
        <w:tc>
          <w:tcPr>
            <w:tcW w:w="1872" w:type="dxa"/>
          </w:tcPr>
          <w:p w14:paraId="20F6BC63" w14:textId="77777777" w:rsidR="00D86E87" w:rsidRDefault="00000000">
            <w:pPr>
              <w:jc w:val="right"/>
            </w:pPr>
            <w:r>
              <w:rPr>
                <w:sz w:val="19"/>
              </w:rPr>
              <w:t>89</w:t>
            </w:r>
          </w:p>
        </w:tc>
        <w:tc>
          <w:tcPr>
            <w:tcW w:w="1872" w:type="dxa"/>
          </w:tcPr>
          <w:p w14:paraId="34A5D691" w14:textId="77777777" w:rsidR="00D86E87" w:rsidRDefault="00000000">
            <w:pPr>
              <w:jc w:val="right"/>
            </w:pPr>
            <w:r>
              <w:rPr>
                <w:sz w:val="19"/>
              </w:rPr>
              <w:t>3</w:t>
            </w:r>
          </w:p>
        </w:tc>
        <w:tc>
          <w:tcPr>
            <w:tcW w:w="1872" w:type="dxa"/>
          </w:tcPr>
          <w:p w14:paraId="59253FC8" w14:textId="77777777" w:rsidR="00D86E87" w:rsidRDefault="00000000">
            <w:pPr>
              <w:jc w:val="right"/>
            </w:pPr>
            <w:r>
              <w:rPr>
                <w:sz w:val="19"/>
              </w:rPr>
              <w:t>3.4%</w:t>
            </w:r>
          </w:p>
        </w:tc>
        <w:tc>
          <w:tcPr>
            <w:tcW w:w="1872" w:type="dxa"/>
          </w:tcPr>
          <w:p w14:paraId="050CC3F6" w14:textId="77777777" w:rsidR="00D86E87" w:rsidRDefault="00000000">
            <w:r>
              <w:rPr>
                <w:sz w:val="19"/>
              </w:rPr>
              <w:t>ER, M, SH</w:t>
            </w:r>
          </w:p>
        </w:tc>
      </w:tr>
      <w:tr w:rsidR="00D86E87" w14:paraId="5D4E9FFB" w14:textId="77777777">
        <w:tc>
          <w:tcPr>
            <w:tcW w:w="1872" w:type="dxa"/>
          </w:tcPr>
          <w:p w14:paraId="36A4A57D" w14:textId="77777777" w:rsidR="00D86E87" w:rsidRDefault="00000000">
            <w:r>
              <w:rPr>
                <w:sz w:val="19"/>
              </w:rPr>
              <w:t>IH (as in "sit")</w:t>
            </w:r>
          </w:p>
        </w:tc>
        <w:tc>
          <w:tcPr>
            <w:tcW w:w="1872" w:type="dxa"/>
          </w:tcPr>
          <w:p w14:paraId="656D7636" w14:textId="77777777" w:rsidR="00D86E87" w:rsidRDefault="00000000">
            <w:pPr>
              <w:jc w:val="right"/>
            </w:pPr>
            <w:r>
              <w:rPr>
                <w:sz w:val="19"/>
              </w:rPr>
              <w:t>97</w:t>
            </w:r>
          </w:p>
        </w:tc>
        <w:tc>
          <w:tcPr>
            <w:tcW w:w="1872" w:type="dxa"/>
          </w:tcPr>
          <w:p w14:paraId="335CF299" w14:textId="77777777" w:rsidR="00D86E87" w:rsidRDefault="00000000">
            <w:pPr>
              <w:jc w:val="right"/>
            </w:pPr>
            <w:r>
              <w:rPr>
                <w:sz w:val="19"/>
              </w:rPr>
              <w:t>3</w:t>
            </w:r>
          </w:p>
        </w:tc>
        <w:tc>
          <w:tcPr>
            <w:tcW w:w="1872" w:type="dxa"/>
          </w:tcPr>
          <w:p w14:paraId="0FD3B086" w14:textId="77777777" w:rsidR="00D86E87" w:rsidRDefault="00000000">
            <w:pPr>
              <w:jc w:val="right"/>
            </w:pPr>
            <w:r>
              <w:rPr>
                <w:sz w:val="19"/>
              </w:rPr>
              <w:t>3.1%</w:t>
            </w:r>
          </w:p>
        </w:tc>
        <w:tc>
          <w:tcPr>
            <w:tcW w:w="1872" w:type="dxa"/>
          </w:tcPr>
          <w:p w14:paraId="4727CF75" w14:textId="77777777" w:rsidR="00D86E87" w:rsidRDefault="00000000">
            <w:r>
              <w:rPr>
                <w:sz w:val="19"/>
              </w:rPr>
              <w:t>EH, ER, IY</w:t>
            </w:r>
          </w:p>
        </w:tc>
      </w:tr>
      <w:tr w:rsidR="00D86E87" w14:paraId="7A9E878D" w14:textId="77777777">
        <w:tc>
          <w:tcPr>
            <w:tcW w:w="1872" w:type="dxa"/>
          </w:tcPr>
          <w:p w14:paraId="2C5C5047" w14:textId="77777777" w:rsidR="00D86E87" w:rsidRDefault="00000000">
            <w:r>
              <w:rPr>
                <w:sz w:val="19"/>
              </w:rPr>
              <w:t>T</w:t>
            </w:r>
          </w:p>
        </w:tc>
        <w:tc>
          <w:tcPr>
            <w:tcW w:w="1872" w:type="dxa"/>
          </w:tcPr>
          <w:p w14:paraId="6C808370" w14:textId="77777777" w:rsidR="00D86E87" w:rsidRDefault="00000000">
            <w:pPr>
              <w:jc w:val="right"/>
            </w:pPr>
            <w:r>
              <w:rPr>
                <w:sz w:val="19"/>
              </w:rPr>
              <w:t>134</w:t>
            </w:r>
          </w:p>
        </w:tc>
        <w:tc>
          <w:tcPr>
            <w:tcW w:w="1872" w:type="dxa"/>
          </w:tcPr>
          <w:p w14:paraId="193F631D" w14:textId="77777777" w:rsidR="00D86E87" w:rsidRDefault="00000000">
            <w:pPr>
              <w:jc w:val="right"/>
            </w:pPr>
            <w:r>
              <w:rPr>
                <w:sz w:val="19"/>
              </w:rPr>
              <w:t>3</w:t>
            </w:r>
          </w:p>
        </w:tc>
        <w:tc>
          <w:tcPr>
            <w:tcW w:w="1872" w:type="dxa"/>
          </w:tcPr>
          <w:p w14:paraId="2FCA1A17" w14:textId="77777777" w:rsidR="00D86E87" w:rsidRDefault="00000000">
            <w:pPr>
              <w:jc w:val="right"/>
            </w:pPr>
            <w:r>
              <w:rPr>
                <w:sz w:val="19"/>
              </w:rPr>
              <w:t>2.2%</w:t>
            </w:r>
          </w:p>
        </w:tc>
        <w:tc>
          <w:tcPr>
            <w:tcW w:w="1872" w:type="dxa"/>
          </w:tcPr>
          <w:p w14:paraId="7757B3ED" w14:textId="77777777" w:rsidR="00D86E87" w:rsidRDefault="00000000">
            <w:r>
              <w:rPr>
                <w:sz w:val="19"/>
              </w:rPr>
              <w:t>EH, IY, TH</w:t>
            </w:r>
          </w:p>
        </w:tc>
      </w:tr>
      <w:tr w:rsidR="00D86E87" w14:paraId="7677C577" w14:textId="77777777">
        <w:tc>
          <w:tcPr>
            <w:tcW w:w="1872" w:type="dxa"/>
          </w:tcPr>
          <w:p w14:paraId="2EC32130" w14:textId="77777777" w:rsidR="00D86E87" w:rsidRDefault="00000000">
            <w:r>
              <w:rPr>
                <w:sz w:val="19"/>
              </w:rPr>
              <w:t>AH (as in "cup")</w:t>
            </w:r>
          </w:p>
        </w:tc>
        <w:tc>
          <w:tcPr>
            <w:tcW w:w="1872" w:type="dxa"/>
          </w:tcPr>
          <w:p w14:paraId="0EDCF6BF" w14:textId="77777777" w:rsidR="00D86E87" w:rsidRDefault="00000000">
            <w:pPr>
              <w:jc w:val="right"/>
            </w:pPr>
            <w:r>
              <w:rPr>
                <w:sz w:val="19"/>
              </w:rPr>
              <w:t>184</w:t>
            </w:r>
          </w:p>
        </w:tc>
        <w:tc>
          <w:tcPr>
            <w:tcW w:w="1872" w:type="dxa"/>
          </w:tcPr>
          <w:p w14:paraId="4DF2BBBA" w14:textId="77777777" w:rsidR="00D86E87" w:rsidRDefault="00000000">
            <w:pPr>
              <w:jc w:val="right"/>
            </w:pPr>
            <w:r>
              <w:rPr>
                <w:sz w:val="19"/>
              </w:rPr>
              <w:t>2</w:t>
            </w:r>
          </w:p>
        </w:tc>
        <w:tc>
          <w:tcPr>
            <w:tcW w:w="1872" w:type="dxa"/>
          </w:tcPr>
          <w:p w14:paraId="7418AD34" w14:textId="77777777" w:rsidR="00D86E87" w:rsidRDefault="00000000">
            <w:pPr>
              <w:jc w:val="right"/>
            </w:pPr>
            <w:r>
              <w:rPr>
                <w:sz w:val="19"/>
              </w:rPr>
              <w:t>1.1%</w:t>
            </w:r>
          </w:p>
        </w:tc>
        <w:tc>
          <w:tcPr>
            <w:tcW w:w="1872" w:type="dxa"/>
          </w:tcPr>
          <w:p w14:paraId="71B98D89" w14:textId="77777777" w:rsidR="00D86E87" w:rsidRDefault="00000000">
            <w:r>
              <w:rPr>
                <w:sz w:val="19"/>
              </w:rPr>
              <w:t>AO, IH</w:t>
            </w:r>
          </w:p>
        </w:tc>
      </w:tr>
    </w:tbl>
    <w:p w14:paraId="6BDF5A71" w14:textId="77777777" w:rsidR="00D86E87" w:rsidRDefault="00D86E87"/>
    <w:p w14:paraId="729D96C3" w14:textId="77777777" w:rsidR="00D86E87" w:rsidRDefault="00000000">
      <w:r>
        <w:t>The four highest rates are all open or open-mid vowels, meaning the jaw sits low. Consonants occupy the bottom of the table between 1% and 3.4%. On this sample the model's consonant substitutions are less frequent than its open-vowel ones, though the counts are small enough that the ordering could shift on more data.</w:t>
      </w:r>
    </w:p>
    <w:p w14:paraId="22AD9E78" w14:textId="77777777" w:rsidR="00D86E87" w:rsidRDefault="00000000">
      <w:r>
        <w:t>The replacement column shows the same dispersion as the matrix. AA is replaced by four different vowels across its five substitutions, and EH by three across its four. Where a sound fails more than once, it tends to fail in a different direction each time, though with counts this low that observation is tentative.</w:t>
      </w:r>
    </w:p>
    <w:p w14:paraId="79A51D29" w14:textId="77777777" w:rsidR="00D86E87" w:rsidRDefault="00000000">
      <w:r>
        <w:t>Counts are small throughout: two substitutions out of 18 occurrences produces an 11% rate, and one more error would move it six points. The rates in this table should be treated as indicative of direction rather than as stable estimates.</w:t>
      </w:r>
    </w:p>
    <w:p w14:paraId="4E5C973E" w14:textId="77777777" w:rsidR="00D86E87" w:rsidRDefault="00000000">
      <w:r>
        <w:t>Grouping substitutions by articulatory feature, where place is where in the mouth a sound forms, manner is how it is produced, and voicing is whether the vocal cords vibrate:</w:t>
      </w:r>
    </w:p>
    <w:tbl>
      <w:tblPr>
        <w:tblStyle w:val="TableGrid"/>
        <w:tblW w:w="0" w:type="auto"/>
        <w:tblLook w:val="04A0" w:firstRow="1" w:lastRow="0" w:firstColumn="1" w:lastColumn="0" w:noHBand="0" w:noVBand="1"/>
      </w:tblPr>
      <w:tblGrid>
        <w:gridCol w:w="1872"/>
        <w:gridCol w:w="1872"/>
        <w:gridCol w:w="1872"/>
        <w:gridCol w:w="1872"/>
        <w:gridCol w:w="1872"/>
      </w:tblGrid>
      <w:tr w:rsidR="00D86E87" w14:paraId="6C64EF63" w14:textId="77777777">
        <w:tc>
          <w:tcPr>
            <w:tcW w:w="1872" w:type="dxa"/>
          </w:tcPr>
          <w:p w14:paraId="51230E59" w14:textId="77777777" w:rsidR="00D86E87" w:rsidRDefault="00000000">
            <w:r>
              <w:rPr>
                <w:b/>
                <w:sz w:val="19"/>
              </w:rPr>
              <w:t>Group</w:t>
            </w:r>
          </w:p>
        </w:tc>
        <w:tc>
          <w:tcPr>
            <w:tcW w:w="1872" w:type="dxa"/>
          </w:tcPr>
          <w:p w14:paraId="48EA4A97" w14:textId="77777777" w:rsidR="00D86E87" w:rsidRDefault="00000000">
            <w:r>
              <w:rPr>
                <w:b/>
                <w:sz w:val="19"/>
              </w:rPr>
              <w:t>Substitutions</w:t>
            </w:r>
          </w:p>
        </w:tc>
        <w:tc>
          <w:tcPr>
            <w:tcW w:w="1872" w:type="dxa"/>
          </w:tcPr>
          <w:p w14:paraId="5F3C7006" w14:textId="77777777" w:rsidR="00D86E87" w:rsidRDefault="00000000">
            <w:r>
              <w:rPr>
                <w:b/>
                <w:sz w:val="19"/>
              </w:rPr>
              <w:t>Place kept</w:t>
            </w:r>
          </w:p>
        </w:tc>
        <w:tc>
          <w:tcPr>
            <w:tcW w:w="1872" w:type="dxa"/>
          </w:tcPr>
          <w:p w14:paraId="2CA288F9" w14:textId="77777777" w:rsidR="00D86E87" w:rsidRDefault="00000000">
            <w:r>
              <w:rPr>
                <w:b/>
                <w:sz w:val="19"/>
              </w:rPr>
              <w:t>Manner kept</w:t>
            </w:r>
          </w:p>
        </w:tc>
        <w:tc>
          <w:tcPr>
            <w:tcW w:w="1872" w:type="dxa"/>
          </w:tcPr>
          <w:p w14:paraId="726D766C" w14:textId="77777777" w:rsidR="00D86E87" w:rsidRDefault="00000000">
            <w:r>
              <w:rPr>
                <w:b/>
                <w:sz w:val="19"/>
              </w:rPr>
              <w:t>Voicing kept</w:t>
            </w:r>
          </w:p>
        </w:tc>
      </w:tr>
      <w:tr w:rsidR="00D86E87" w14:paraId="670AC75F" w14:textId="77777777">
        <w:tc>
          <w:tcPr>
            <w:tcW w:w="1872" w:type="dxa"/>
          </w:tcPr>
          <w:p w14:paraId="7740A75E" w14:textId="77777777" w:rsidR="00D86E87" w:rsidRDefault="00000000">
            <w:r>
              <w:rPr>
                <w:sz w:val="19"/>
              </w:rPr>
              <w:t>All failing rows</w:t>
            </w:r>
          </w:p>
        </w:tc>
        <w:tc>
          <w:tcPr>
            <w:tcW w:w="1872" w:type="dxa"/>
          </w:tcPr>
          <w:p w14:paraId="0661AB7A" w14:textId="77777777" w:rsidR="00D86E87" w:rsidRDefault="00000000">
            <w:pPr>
              <w:jc w:val="right"/>
            </w:pPr>
            <w:r>
              <w:rPr>
                <w:sz w:val="19"/>
              </w:rPr>
              <w:t>38</w:t>
            </w:r>
          </w:p>
        </w:tc>
        <w:tc>
          <w:tcPr>
            <w:tcW w:w="1872" w:type="dxa"/>
          </w:tcPr>
          <w:p w14:paraId="6BFC1134" w14:textId="77777777" w:rsidR="00D86E87" w:rsidRDefault="00000000">
            <w:pPr>
              <w:jc w:val="right"/>
            </w:pPr>
            <w:r>
              <w:rPr>
                <w:sz w:val="19"/>
              </w:rPr>
              <w:t>44.7%</w:t>
            </w:r>
          </w:p>
        </w:tc>
        <w:tc>
          <w:tcPr>
            <w:tcW w:w="1872" w:type="dxa"/>
          </w:tcPr>
          <w:p w14:paraId="402CE656" w14:textId="77777777" w:rsidR="00D86E87" w:rsidRDefault="00000000">
            <w:pPr>
              <w:jc w:val="right"/>
            </w:pPr>
            <w:r>
              <w:rPr>
                <w:sz w:val="19"/>
              </w:rPr>
              <w:t>47.4%</w:t>
            </w:r>
          </w:p>
        </w:tc>
        <w:tc>
          <w:tcPr>
            <w:tcW w:w="1872" w:type="dxa"/>
          </w:tcPr>
          <w:p w14:paraId="158D4132" w14:textId="77777777" w:rsidR="00D86E87" w:rsidRDefault="00000000">
            <w:pPr>
              <w:jc w:val="right"/>
            </w:pPr>
            <w:r>
              <w:rPr>
                <w:sz w:val="19"/>
              </w:rPr>
              <w:t>26.3%</w:t>
            </w:r>
          </w:p>
        </w:tc>
      </w:tr>
      <w:tr w:rsidR="00D86E87" w14:paraId="6C1DA747" w14:textId="77777777">
        <w:tc>
          <w:tcPr>
            <w:tcW w:w="1872" w:type="dxa"/>
          </w:tcPr>
          <w:p w14:paraId="238F67CC" w14:textId="77777777" w:rsidR="00D86E87" w:rsidRDefault="00000000">
            <w:r>
              <w:rPr>
                <w:sz w:val="19"/>
              </w:rPr>
              <w:t>Homophone rows</w:t>
            </w:r>
          </w:p>
        </w:tc>
        <w:tc>
          <w:tcPr>
            <w:tcW w:w="1872" w:type="dxa"/>
          </w:tcPr>
          <w:p w14:paraId="4F8DC03F" w14:textId="77777777" w:rsidR="00D86E87" w:rsidRDefault="00000000">
            <w:pPr>
              <w:jc w:val="right"/>
            </w:pPr>
            <w:r>
              <w:rPr>
                <w:sz w:val="19"/>
              </w:rPr>
              <w:t>27</w:t>
            </w:r>
          </w:p>
        </w:tc>
        <w:tc>
          <w:tcPr>
            <w:tcW w:w="1872" w:type="dxa"/>
          </w:tcPr>
          <w:p w14:paraId="0C150123" w14:textId="77777777" w:rsidR="00D86E87" w:rsidRDefault="00000000">
            <w:pPr>
              <w:jc w:val="right"/>
            </w:pPr>
            <w:r>
              <w:rPr>
                <w:sz w:val="19"/>
              </w:rPr>
              <w:t>51.9%</w:t>
            </w:r>
          </w:p>
        </w:tc>
        <w:tc>
          <w:tcPr>
            <w:tcW w:w="1872" w:type="dxa"/>
          </w:tcPr>
          <w:p w14:paraId="1CD963CC" w14:textId="77777777" w:rsidR="00D86E87" w:rsidRDefault="00000000">
            <w:pPr>
              <w:jc w:val="right"/>
            </w:pPr>
            <w:r>
              <w:rPr>
                <w:sz w:val="19"/>
              </w:rPr>
              <w:t>51.9%</w:t>
            </w:r>
          </w:p>
        </w:tc>
        <w:tc>
          <w:tcPr>
            <w:tcW w:w="1872" w:type="dxa"/>
          </w:tcPr>
          <w:p w14:paraId="5AD658E8" w14:textId="77777777" w:rsidR="00D86E87" w:rsidRDefault="00000000">
            <w:pPr>
              <w:jc w:val="right"/>
            </w:pPr>
            <w:r>
              <w:rPr>
                <w:sz w:val="19"/>
              </w:rPr>
              <w:t>25.9%</w:t>
            </w:r>
          </w:p>
        </w:tc>
      </w:tr>
      <w:tr w:rsidR="00D86E87" w14:paraId="16FB9C04" w14:textId="77777777">
        <w:tc>
          <w:tcPr>
            <w:tcW w:w="1872" w:type="dxa"/>
          </w:tcPr>
          <w:p w14:paraId="48A73751" w14:textId="77777777" w:rsidR="00D86E87" w:rsidRDefault="00000000">
            <w:r>
              <w:rPr>
                <w:sz w:val="19"/>
              </w:rPr>
              <w:lastRenderedPageBreak/>
              <w:t>Non-homophone rows</w:t>
            </w:r>
          </w:p>
        </w:tc>
        <w:tc>
          <w:tcPr>
            <w:tcW w:w="1872" w:type="dxa"/>
          </w:tcPr>
          <w:p w14:paraId="52020740" w14:textId="77777777" w:rsidR="00D86E87" w:rsidRDefault="00000000">
            <w:pPr>
              <w:jc w:val="right"/>
            </w:pPr>
            <w:r>
              <w:rPr>
                <w:sz w:val="19"/>
              </w:rPr>
              <w:t>11</w:t>
            </w:r>
          </w:p>
        </w:tc>
        <w:tc>
          <w:tcPr>
            <w:tcW w:w="1872" w:type="dxa"/>
          </w:tcPr>
          <w:p w14:paraId="32DD0083" w14:textId="77777777" w:rsidR="00D86E87" w:rsidRDefault="00000000">
            <w:pPr>
              <w:jc w:val="right"/>
            </w:pPr>
            <w:r>
              <w:rPr>
                <w:sz w:val="19"/>
              </w:rPr>
              <w:t>27.3%</w:t>
            </w:r>
          </w:p>
        </w:tc>
        <w:tc>
          <w:tcPr>
            <w:tcW w:w="1872" w:type="dxa"/>
          </w:tcPr>
          <w:p w14:paraId="63696865" w14:textId="77777777" w:rsidR="00D86E87" w:rsidRDefault="00000000">
            <w:pPr>
              <w:jc w:val="right"/>
            </w:pPr>
            <w:r>
              <w:rPr>
                <w:sz w:val="19"/>
              </w:rPr>
              <w:t>36.4%</w:t>
            </w:r>
          </w:p>
        </w:tc>
        <w:tc>
          <w:tcPr>
            <w:tcW w:w="1872" w:type="dxa"/>
          </w:tcPr>
          <w:p w14:paraId="5DD6DD7B" w14:textId="77777777" w:rsidR="00D86E87" w:rsidRDefault="00000000">
            <w:pPr>
              <w:jc w:val="right"/>
            </w:pPr>
            <w:r>
              <w:rPr>
                <w:sz w:val="19"/>
              </w:rPr>
              <w:t>27.3%</w:t>
            </w:r>
          </w:p>
        </w:tc>
      </w:tr>
    </w:tbl>
    <w:p w14:paraId="4D9D013F" w14:textId="77777777" w:rsidR="00D86E87" w:rsidRDefault="00D86E87"/>
    <w:p w14:paraId="1B45A5C8" w14:textId="77777777" w:rsidR="00D86E87" w:rsidRDefault="00000000">
      <w:r>
        <w:t>Voicing is preserved least often at 26%, which suggests voicing errors tend to miss by a full articulatory step. Homophone rows preserve place and manner about half the time while non-homophone rows preserve them less often, which is consistent with errors in homophone sentences being closer to the target than errors elsewhere. The non-homophone figures rest on 11 substitutions, so this difference is suggestive rather than established.</w:t>
      </w:r>
    </w:p>
    <w:p w14:paraId="59F59F9A" w14:textId="77777777" w:rsidR="00D86E87" w:rsidRDefault="00000000">
      <w:pPr>
        <w:pStyle w:val="Heading3"/>
      </w:pPr>
      <w:r>
        <w:t>Are the errors systematic?</w:t>
      </w:r>
    </w:p>
    <w:p w14:paraId="3EF8CEC2" w14:textId="77777777" w:rsidR="00D86E87" w:rsidRDefault="00000000">
      <w:r>
        <w:t>The framework distinguishes systematic confusions, which suggest a targeted fix, from random ones, which are harder to diagnose. Weighting the phoneme error rate by articulatory similarity answers this: a weighted rate far below the unweighted one would mean errors clustered among neighbouring sounds.</w:t>
      </w:r>
    </w:p>
    <w:tbl>
      <w:tblPr>
        <w:tblStyle w:val="PlainTable5"/>
        <w:tblW w:w="0" w:type="auto"/>
        <w:jc w:val="center"/>
        <w:tblLook w:val="04A0" w:firstRow="1" w:lastRow="0" w:firstColumn="1" w:lastColumn="0" w:noHBand="0" w:noVBand="1"/>
      </w:tblPr>
      <w:tblGrid>
        <w:gridCol w:w="2068"/>
        <w:gridCol w:w="610"/>
        <w:gridCol w:w="1883"/>
        <w:gridCol w:w="1091"/>
        <w:gridCol w:w="754"/>
      </w:tblGrid>
      <w:tr w:rsidR="00D86E87" w14:paraId="3A0B51F4" w14:textId="77777777" w:rsidTr="00FF17D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068" w:type="dxa"/>
          </w:tcPr>
          <w:p w14:paraId="6A20ACF5" w14:textId="77777777" w:rsidR="00D86E87" w:rsidRDefault="00000000">
            <w:r>
              <w:rPr>
                <w:b/>
                <w:sz w:val="19"/>
              </w:rPr>
              <w:t>Group</w:t>
            </w:r>
          </w:p>
        </w:tc>
        <w:tc>
          <w:tcPr>
            <w:tcW w:w="610" w:type="dxa"/>
          </w:tcPr>
          <w:p w14:paraId="029833F6"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n</w:t>
            </w:r>
          </w:p>
        </w:tc>
        <w:tc>
          <w:tcPr>
            <w:tcW w:w="1883" w:type="dxa"/>
          </w:tcPr>
          <w:p w14:paraId="240E08A2"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Phoneme error rate</w:t>
            </w:r>
          </w:p>
        </w:tc>
        <w:tc>
          <w:tcPr>
            <w:tcW w:w="1091" w:type="dxa"/>
          </w:tcPr>
          <w:p w14:paraId="496E0565"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Weighted</w:t>
            </w:r>
          </w:p>
        </w:tc>
        <w:tc>
          <w:tcPr>
            <w:tcW w:w="754" w:type="dxa"/>
          </w:tcPr>
          <w:p w14:paraId="1CD1DCAB" w14:textId="77777777" w:rsidR="00D86E87" w:rsidRDefault="00000000">
            <w:pPr>
              <w:cnfStyle w:val="100000000000" w:firstRow="1" w:lastRow="0" w:firstColumn="0" w:lastColumn="0" w:oddVBand="0" w:evenVBand="0" w:oddHBand="0" w:evenHBand="0" w:firstRowFirstColumn="0" w:firstRowLastColumn="0" w:lastRowFirstColumn="0" w:lastRowLastColumn="0"/>
            </w:pPr>
            <w:r>
              <w:rPr>
                <w:b/>
                <w:sz w:val="19"/>
              </w:rPr>
              <w:t>Ratio</w:t>
            </w:r>
          </w:p>
        </w:tc>
      </w:tr>
      <w:tr w:rsidR="00D86E87" w14:paraId="3BF17FA5" w14:textId="77777777" w:rsidTr="00FF17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8" w:type="dxa"/>
          </w:tcPr>
          <w:p w14:paraId="5F53E291" w14:textId="77777777" w:rsidR="00D86E87" w:rsidRDefault="00000000">
            <w:r>
              <w:rPr>
                <w:sz w:val="19"/>
              </w:rPr>
              <w:t>Overall</w:t>
            </w:r>
          </w:p>
        </w:tc>
        <w:tc>
          <w:tcPr>
            <w:tcW w:w="610" w:type="dxa"/>
          </w:tcPr>
          <w:p w14:paraId="3027C837"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949</w:t>
            </w:r>
          </w:p>
        </w:tc>
        <w:tc>
          <w:tcPr>
            <w:tcW w:w="1883" w:type="dxa"/>
          </w:tcPr>
          <w:p w14:paraId="0138C345"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1.75%</w:t>
            </w:r>
          </w:p>
        </w:tc>
        <w:tc>
          <w:tcPr>
            <w:tcW w:w="1091" w:type="dxa"/>
          </w:tcPr>
          <w:p w14:paraId="79A7E702"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1.63%</w:t>
            </w:r>
          </w:p>
        </w:tc>
        <w:tc>
          <w:tcPr>
            <w:tcW w:w="754" w:type="dxa"/>
          </w:tcPr>
          <w:p w14:paraId="395639BB"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0.930</w:t>
            </w:r>
          </w:p>
        </w:tc>
      </w:tr>
      <w:tr w:rsidR="00D86E87" w14:paraId="4D4DDB06" w14:textId="77777777" w:rsidTr="00FF17D6">
        <w:trPr>
          <w:jc w:val="center"/>
        </w:trPr>
        <w:tc>
          <w:tcPr>
            <w:cnfStyle w:val="001000000000" w:firstRow="0" w:lastRow="0" w:firstColumn="1" w:lastColumn="0" w:oddVBand="0" w:evenVBand="0" w:oddHBand="0" w:evenHBand="0" w:firstRowFirstColumn="0" w:firstRowLastColumn="0" w:lastRowFirstColumn="0" w:lastRowLastColumn="0"/>
            <w:tcW w:w="2068" w:type="dxa"/>
          </w:tcPr>
          <w:p w14:paraId="3ABAA612" w14:textId="77777777" w:rsidR="00D86E87" w:rsidRDefault="00000000">
            <w:r>
              <w:rPr>
                <w:sz w:val="19"/>
              </w:rPr>
              <w:t>Homophone rows</w:t>
            </w:r>
          </w:p>
        </w:tc>
        <w:tc>
          <w:tcPr>
            <w:tcW w:w="610" w:type="dxa"/>
          </w:tcPr>
          <w:p w14:paraId="2581E52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672</w:t>
            </w:r>
          </w:p>
        </w:tc>
        <w:tc>
          <w:tcPr>
            <w:tcW w:w="1883" w:type="dxa"/>
          </w:tcPr>
          <w:p w14:paraId="03417A4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1.48%</w:t>
            </w:r>
          </w:p>
        </w:tc>
        <w:tc>
          <w:tcPr>
            <w:tcW w:w="1091" w:type="dxa"/>
          </w:tcPr>
          <w:p w14:paraId="01FD304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1.37%</w:t>
            </w:r>
          </w:p>
        </w:tc>
        <w:tc>
          <w:tcPr>
            <w:tcW w:w="754" w:type="dxa"/>
          </w:tcPr>
          <w:p w14:paraId="693264B1"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0.928</w:t>
            </w:r>
          </w:p>
        </w:tc>
      </w:tr>
      <w:tr w:rsidR="00D86E87" w14:paraId="0347F773" w14:textId="77777777" w:rsidTr="00FF17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8" w:type="dxa"/>
          </w:tcPr>
          <w:p w14:paraId="3ED849A0" w14:textId="77777777" w:rsidR="00D86E87" w:rsidRDefault="00000000">
            <w:r>
              <w:rPr>
                <w:sz w:val="19"/>
              </w:rPr>
              <w:t>Non-homophone rows</w:t>
            </w:r>
          </w:p>
        </w:tc>
        <w:tc>
          <w:tcPr>
            <w:tcW w:w="610" w:type="dxa"/>
          </w:tcPr>
          <w:p w14:paraId="0A8D4DCE"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277</w:t>
            </w:r>
          </w:p>
        </w:tc>
        <w:tc>
          <w:tcPr>
            <w:tcW w:w="1883" w:type="dxa"/>
          </w:tcPr>
          <w:p w14:paraId="69EE80AB"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2.52%</w:t>
            </w:r>
          </w:p>
        </w:tc>
        <w:tc>
          <w:tcPr>
            <w:tcW w:w="1091" w:type="dxa"/>
          </w:tcPr>
          <w:p w14:paraId="7DCB2018"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2.36%</w:t>
            </w:r>
          </w:p>
        </w:tc>
        <w:tc>
          <w:tcPr>
            <w:tcW w:w="754" w:type="dxa"/>
          </w:tcPr>
          <w:p w14:paraId="749B4236" w14:textId="77777777" w:rsidR="00D86E87" w:rsidRDefault="00000000">
            <w:pPr>
              <w:jc w:val="right"/>
              <w:cnfStyle w:val="000000100000" w:firstRow="0" w:lastRow="0" w:firstColumn="0" w:lastColumn="0" w:oddVBand="0" w:evenVBand="0" w:oddHBand="1" w:evenHBand="0" w:firstRowFirstColumn="0" w:firstRowLastColumn="0" w:lastRowFirstColumn="0" w:lastRowLastColumn="0"/>
            </w:pPr>
            <w:r>
              <w:rPr>
                <w:sz w:val="19"/>
              </w:rPr>
              <w:t>0.935</w:t>
            </w:r>
          </w:p>
        </w:tc>
      </w:tr>
      <w:tr w:rsidR="00D86E87" w14:paraId="2A1FF0BF" w14:textId="77777777" w:rsidTr="00FF17D6">
        <w:trPr>
          <w:jc w:val="center"/>
        </w:trPr>
        <w:tc>
          <w:tcPr>
            <w:cnfStyle w:val="001000000000" w:firstRow="0" w:lastRow="0" w:firstColumn="1" w:lastColumn="0" w:oddVBand="0" w:evenVBand="0" w:oddHBand="0" w:evenHBand="0" w:firstRowFirstColumn="0" w:firstRowLastColumn="0" w:lastRowFirstColumn="0" w:lastRowLastColumn="0"/>
            <w:tcW w:w="2068" w:type="dxa"/>
          </w:tcPr>
          <w:p w14:paraId="7AECA48E" w14:textId="77777777" w:rsidR="00D86E87" w:rsidRDefault="00000000">
            <w:r>
              <w:rPr>
                <w:sz w:val="19"/>
              </w:rPr>
              <w:t>Failing rows only</w:t>
            </w:r>
          </w:p>
        </w:tc>
        <w:tc>
          <w:tcPr>
            <w:tcW w:w="610" w:type="dxa"/>
          </w:tcPr>
          <w:p w14:paraId="6371DB1D"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76</w:t>
            </w:r>
          </w:p>
        </w:tc>
        <w:tc>
          <w:tcPr>
            <w:tcW w:w="1883" w:type="dxa"/>
          </w:tcPr>
          <w:p w14:paraId="21EFDE4C"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19.26%</w:t>
            </w:r>
          </w:p>
        </w:tc>
        <w:tc>
          <w:tcPr>
            <w:tcW w:w="1091" w:type="dxa"/>
          </w:tcPr>
          <w:p w14:paraId="0A2FDFA1"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17.92%</w:t>
            </w:r>
          </w:p>
        </w:tc>
        <w:tc>
          <w:tcPr>
            <w:tcW w:w="754" w:type="dxa"/>
          </w:tcPr>
          <w:p w14:paraId="69A2EB0B" w14:textId="77777777" w:rsidR="00D86E87" w:rsidRDefault="00000000">
            <w:pPr>
              <w:jc w:val="right"/>
              <w:cnfStyle w:val="000000000000" w:firstRow="0" w:lastRow="0" w:firstColumn="0" w:lastColumn="0" w:oddVBand="0" w:evenVBand="0" w:oddHBand="0" w:evenHBand="0" w:firstRowFirstColumn="0" w:firstRowLastColumn="0" w:lastRowFirstColumn="0" w:lastRowLastColumn="0"/>
            </w:pPr>
            <w:r>
              <w:rPr>
                <w:sz w:val="19"/>
              </w:rPr>
              <w:t>0.930</w:t>
            </w:r>
          </w:p>
        </w:tc>
      </w:tr>
    </w:tbl>
    <w:p w14:paraId="26638A82" w14:textId="77777777" w:rsidR="00D86E87" w:rsidRDefault="00D86E87"/>
    <w:p w14:paraId="53C55CC4" w14:textId="77777777" w:rsidR="00D86E87" w:rsidRDefault="00000000">
      <w:r>
        <w:t>The ratio holds at 0.93 across every group. Weighting by articulatory similarity moves the total by 7%, which points toward errors that are not concentrated among neighbouring sounds. The confusion matrix points the same way, with 36 distinct pairs from 38 events. The two measurements are consistent with each other, though both rest on the same small set of substitutions and are not fully independent evidence. A parallel study on this corpus using prompting reported the weighted rate well below the unweighted one, which would indicate clustered errors; the difference from our result may reflect the approach, the far larger error count in that study, or both. On our data a sound-aware rescoring pass would have limited material to work with.</w:t>
      </w:r>
    </w:p>
    <w:p w14:paraId="5584A63D" w14:textId="77777777" w:rsidR="00D86E87" w:rsidRDefault="00000000">
      <w:r>
        <w:t>The AA to AH confusion illustrates why. Those two vowels share place and manner, so a correction working from articulatory features cannot separate them. Only length distinguishes them, and length is the dimension the model loses.</w:t>
      </w:r>
    </w:p>
    <w:p w14:paraId="5CEA6699" w14:textId="77777777" w:rsidR="00D86E87" w:rsidRDefault="00000000">
      <w:pPr>
        <w:pStyle w:val="Heading2"/>
      </w:pPr>
      <w:r>
        <w:t>Stage 3: Hierarchical error analysis</w:t>
      </w:r>
    </w:p>
    <w:p w14:paraId="276EDFC3" w14:textId="77777777" w:rsidR="00D86E87" w:rsidRDefault="00000000">
      <w:r>
        <w:t>Each failing sentence was classified using the target text, the predicted text, and pronunciation dictionary lookups for both. Methodology follows the framework's Option 2 for lexical analysis and Option 3 for contextual analysis, with semantic similarity scoring for Option 4. Option 5, classification by a language model, is built but has not been run.</w:t>
      </w:r>
    </w:p>
    <w:p w14:paraId="638B100F" w14:textId="77777777" w:rsidR="00D86E87" w:rsidRDefault="00000000">
      <w:pPr>
        <w:pStyle w:val="Heading3"/>
      </w:pPr>
      <w:r>
        <w:t>3.1 Lexical analysis</w:t>
      </w:r>
    </w:p>
    <w:p w14:paraId="68F3EF94" w14:textId="77777777" w:rsidR="00D86E87" w:rsidRDefault="00000000">
      <w:r>
        <w:t>All four lexical error types named in the framework appear in our output.</w:t>
      </w:r>
    </w:p>
    <w:tbl>
      <w:tblPr>
        <w:tblStyle w:val="TableGrid"/>
        <w:tblW w:w="0" w:type="auto"/>
        <w:tblLook w:val="04A0" w:firstRow="1" w:lastRow="0" w:firstColumn="1" w:lastColumn="0" w:noHBand="0" w:noVBand="1"/>
      </w:tblPr>
      <w:tblGrid>
        <w:gridCol w:w="1872"/>
        <w:gridCol w:w="1872"/>
        <w:gridCol w:w="1872"/>
        <w:gridCol w:w="1872"/>
        <w:gridCol w:w="1872"/>
      </w:tblGrid>
      <w:tr w:rsidR="00D86E87" w14:paraId="1904B78B" w14:textId="77777777">
        <w:tc>
          <w:tcPr>
            <w:tcW w:w="1872" w:type="dxa"/>
          </w:tcPr>
          <w:p w14:paraId="713B02B0" w14:textId="77777777" w:rsidR="00D86E87" w:rsidRDefault="00000000">
            <w:r>
              <w:rPr>
                <w:b/>
                <w:sz w:val="19"/>
              </w:rPr>
              <w:t>Framework type</w:t>
            </w:r>
          </w:p>
        </w:tc>
        <w:tc>
          <w:tcPr>
            <w:tcW w:w="1872" w:type="dxa"/>
          </w:tcPr>
          <w:p w14:paraId="7FE318CA" w14:textId="77777777" w:rsidR="00D86E87" w:rsidRDefault="00000000">
            <w:r>
              <w:rPr>
                <w:b/>
                <w:sz w:val="19"/>
              </w:rPr>
              <w:t>Our category</w:t>
            </w:r>
          </w:p>
        </w:tc>
        <w:tc>
          <w:tcPr>
            <w:tcW w:w="1872" w:type="dxa"/>
          </w:tcPr>
          <w:p w14:paraId="463AEB27" w14:textId="77777777" w:rsidR="00D86E87" w:rsidRDefault="00000000">
            <w:r>
              <w:rPr>
                <w:b/>
                <w:sz w:val="19"/>
              </w:rPr>
              <w:t>n</w:t>
            </w:r>
          </w:p>
        </w:tc>
        <w:tc>
          <w:tcPr>
            <w:tcW w:w="1872" w:type="dxa"/>
          </w:tcPr>
          <w:p w14:paraId="5D5C150D" w14:textId="77777777" w:rsidR="00D86E87" w:rsidRDefault="00000000">
            <w:r>
              <w:rPr>
                <w:b/>
                <w:sz w:val="19"/>
              </w:rPr>
              <w:t>Share</w:t>
            </w:r>
          </w:p>
        </w:tc>
        <w:tc>
          <w:tcPr>
            <w:tcW w:w="1872" w:type="dxa"/>
          </w:tcPr>
          <w:p w14:paraId="30A0846B" w14:textId="77777777" w:rsidR="00D86E87" w:rsidRDefault="00000000">
            <w:r>
              <w:rPr>
                <w:b/>
                <w:sz w:val="19"/>
              </w:rPr>
              <w:t>Example</w:t>
            </w:r>
          </w:p>
        </w:tc>
      </w:tr>
      <w:tr w:rsidR="00D86E87" w14:paraId="1E959FEB" w14:textId="77777777">
        <w:tc>
          <w:tcPr>
            <w:tcW w:w="1872" w:type="dxa"/>
          </w:tcPr>
          <w:p w14:paraId="65020B96" w14:textId="77777777" w:rsidR="00D86E87" w:rsidRDefault="00000000">
            <w:r>
              <w:rPr>
                <w:sz w:val="19"/>
              </w:rPr>
              <w:t xml:space="preserve">Homophone </w:t>
            </w:r>
            <w:r>
              <w:rPr>
                <w:sz w:val="19"/>
              </w:rPr>
              <w:lastRenderedPageBreak/>
              <w:t>ambiguity</w:t>
            </w:r>
          </w:p>
        </w:tc>
        <w:tc>
          <w:tcPr>
            <w:tcW w:w="1872" w:type="dxa"/>
          </w:tcPr>
          <w:p w14:paraId="1A836D42" w14:textId="77777777" w:rsidR="00D86E87" w:rsidRDefault="00000000">
            <w:r>
              <w:rPr>
                <w:sz w:val="19"/>
              </w:rPr>
              <w:lastRenderedPageBreak/>
              <w:t xml:space="preserve">Homophone </w:t>
            </w:r>
            <w:r>
              <w:rPr>
                <w:sz w:val="19"/>
              </w:rPr>
              <w:lastRenderedPageBreak/>
              <w:t>substitution</w:t>
            </w:r>
          </w:p>
        </w:tc>
        <w:tc>
          <w:tcPr>
            <w:tcW w:w="1872" w:type="dxa"/>
          </w:tcPr>
          <w:p w14:paraId="3F0348CE" w14:textId="77777777" w:rsidR="00D86E87" w:rsidRDefault="00000000">
            <w:pPr>
              <w:jc w:val="right"/>
            </w:pPr>
            <w:r>
              <w:rPr>
                <w:sz w:val="19"/>
              </w:rPr>
              <w:lastRenderedPageBreak/>
              <w:t>34</w:t>
            </w:r>
          </w:p>
        </w:tc>
        <w:tc>
          <w:tcPr>
            <w:tcW w:w="1872" w:type="dxa"/>
          </w:tcPr>
          <w:p w14:paraId="7C0CD9C7" w14:textId="77777777" w:rsidR="00D86E87" w:rsidRDefault="00000000">
            <w:pPr>
              <w:jc w:val="right"/>
            </w:pPr>
            <w:r>
              <w:rPr>
                <w:sz w:val="19"/>
              </w:rPr>
              <w:t>44.7%</w:t>
            </w:r>
          </w:p>
        </w:tc>
        <w:tc>
          <w:tcPr>
            <w:tcW w:w="1872" w:type="dxa"/>
          </w:tcPr>
          <w:p w14:paraId="140BAA6C" w14:textId="77777777" w:rsidR="00D86E87" w:rsidRDefault="00000000">
            <w:r>
              <w:rPr>
                <w:sz w:val="19"/>
              </w:rPr>
              <w:t>PINT to PAINT</w:t>
            </w:r>
          </w:p>
        </w:tc>
      </w:tr>
      <w:tr w:rsidR="00D86E87" w14:paraId="16EE4457" w14:textId="77777777">
        <w:tc>
          <w:tcPr>
            <w:tcW w:w="1872" w:type="dxa"/>
          </w:tcPr>
          <w:p w14:paraId="6D24B410" w14:textId="77777777" w:rsidR="00D86E87" w:rsidRDefault="00000000">
            <w:r>
              <w:rPr>
                <w:sz w:val="19"/>
              </w:rPr>
              <w:t>Incorrect word selection</w:t>
            </w:r>
          </w:p>
        </w:tc>
        <w:tc>
          <w:tcPr>
            <w:tcW w:w="1872" w:type="dxa"/>
          </w:tcPr>
          <w:p w14:paraId="341CC4C5" w14:textId="77777777" w:rsidR="00D86E87" w:rsidRDefault="00000000">
            <w:r>
              <w:rPr>
                <w:sz w:val="19"/>
              </w:rPr>
              <w:t>Semantic substitution</w:t>
            </w:r>
          </w:p>
        </w:tc>
        <w:tc>
          <w:tcPr>
            <w:tcW w:w="1872" w:type="dxa"/>
          </w:tcPr>
          <w:p w14:paraId="4EB59641" w14:textId="77777777" w:rsidR="00D86E87" w:rsidRDefault="00000000">
            <w:pPr>
              <w:jc w:val="right"/>
            </w:pPr>
            <w:r>
              <w:rPr>
                <w:sz w:val="19"/>
              </w:rPr>
              <w:t>8</w:t>
            </w:r>
          </w:p>
        </w:tc>
        <w:tc>
          <w:tcPr>
            <w:tcW w:w="1872" w:type="dxa"/>
          </w:tcPr>
          <w:p w14:paraId="2752098A" w14:textId="77777777" w:rsidR="00D86E87" w:rsidRDefault="00000000">
            <w:pPr>
              <w:jc w:val="right"/>
            </w:pPr>
            <w:r>
              <w:rPr>
                <w:sz w:val="19"/>
              </w:rPr>
              <w:t>10.5%</w:t>
            </w:r>
          </w:p>
        </w:tc>
        <w:tc>
          <w:tcPr>
            <w:tcW w:w="1872" w:type="dxa"/>
          </w:tcPr>
          <w:p w14:paraId="1144C961" w14:textId="77777777" w:rsidR="00D86E87" w:rsidRDefault="00000000">
            <w:r>
              <w:rPr>
                <w:sz w:val="19"/>
              </w:rPr>
              <w:t>RARITY to RETIREMENT</w:t>
            </w:r>
          </w:p>
        </w:tc>
      </w:tr>
      <w:tr w:rsidR="00D86E87" w14:paraId="38ABD26A" w14:textId="77777777">
        <w:tc>
          <w:tcPr>
            <w:tcW w:w="1872" w:type="dxa"/>
          </w:tcPr>
          <w:p w14:paraId="4DC076A0" w14:textId="77777777" w:rsidR="00D86E87" w:rsidRDefault="00000000">
            <w:r>
              <w:rPr>
                <w:sz w:val="19"/>
              </w:rPr>
              <w:t>Out of vocabulary</w:t>
            </w:r>
          </w:p>
        </w:tc>
        <w:tc>
          <w:tcPr>
            <w:tcW w:w="1872" w:type="dxa"/>
          </w:tcPr>
          <w:p w14:paraId="6B93BABA" w14:textId="77777777" w:rsidR="00D86E87" w:rsidRDefault="00000000">
            <w:r>
              <w:rPr>
                <w:sz w:val="19"/>
              </w:rPr>
              <w:t>Invented spelling</w:t>
            </w:r>
          </w:p>
        </w:tc>
        <w:tc>
          <w:tcPr>
            <w:tcW w:w="1872" w:type="dxa"/>
          </w:tcPr>
          <w:p w14:paraId="1D6F7346" w14:textId="77777777" w:rsidR="00D86E87" w:rsidRDefault="00000000">
            <w:pPr>
              <w:jc w:val="right"/>
            </w:pPr>
            <w:r>
              <w:rPr>
                <w:sz w:val="19"/>
              </w:rPr>
              <w:t>17</w:t>
            </w:r>
          </w:p>
        </w:tc>
        <w:tc>
          <w:tcPr>
            <w:tcW w:w="1872" w:type="dxa"/>
          </w:tcPr>
          <w:p w14:paraId="57A60817" w14:textId="77777777" w:rsidR="00D86E87" w:rsidRDefault="00000000">
            <w:pPr>
              <w:jc w:val="right"/>
            </w:pPr>
            <w:r>
              <w:rPr>
                <w:sz w:val="19"/>
              </w:rPr>
              <w:t>22.4%</w:t>
            </w:r>
          </w:p>
        </w:tc>
        <w:tc>
          <w:tcPr>
            <w:tcW w:w="1872" w:type="dxa"/>
          </w:tcPr>
          <w:p w14:paraId="17913506" w14:textId="77777777" w:rsidR="00D86E87" w:rsidRDefault="00000000">
            <w:r>
              <w:rPr>
                <w:sz w:val="19"/>
              </w:rPr>
              <w:t>SQUIRREL to SQUWAREL</w:t>
            </w:r>
          </w:p>
        </w:tc>
      </w:tr>
      <w:tr w:rsidR="00D86E87" w14:paraId="6CA151A9" w14:textId="77777777">
        <w:tc>
          <w:tcPr>
            <w:tcW w:w="1872" w:type="dxa"/>
          </w:tcPr>
          <w:p w14:paraId="32B3FEEE" w14:textId="77777777" w:rsidR="00D86E87" w:rsidRDefault="00000000">
            <w:r>
              <w:rPr>
                <w:sz w:val="19"/>
              </w:rPr>
              <w:t>Out of vocabulary</w:t>
            </w:r>
          </w:p>
        </w:tc>
        <w:tc>
          <w:tcPr>
            <w:tcW w:w="1872" w:type="dxa"/>
          </w:tcPr>
          <w:p w14:paraId="3E47C2CF" w14:textId="77777777" w:rsidR="00D86E87" w:rsidRDefault="00000000">
            <w:r>
              <w:rPr>
                <w:sz w:val="19"/>
              </w:rPr>
              <w:t>Rare word substitution</w:t>
            </w:r>
          </w:p>
        </w:tc>
        <w:tc>
          <w:tcPr>
            <w:tcW w:w="1872" w:type="dxa"/>
          </w:tcPr>
          <w:p w14:paraId="62094A93" w14:textId="77777777" w:rsidR="00D86E87" w:rsidRDefault="00000000">
            <w:pPr>
              <w:jc w:val="right"/>
            </w:pPr>
            <w:r>
              <w:rPr>
                <w:sz w:val="19"/>
              </w:rPr>
              <w:t>3</w:t>
            </w:r>
          </w:p>
        </w:tc>
        <w:tc>
          <w:tcPr>
            <w:tcW w:w="1872" w:type="dxa"/>
          </w:tcPr>
          <w:p w14:paraId="197EDF44" w14:textId="77777777" w:rsidR="00D86E87" w:rsidRDefault="00000000">
            <w:pPr>
              <w:jc w:val="right"/>
            </w:pPr>
            <w:r>
              <w:rPr>
                <w:sz w:val="19"/>
              </w:rPr>
              <w:t>3.9%</w:t>
            </w:r>
          </w:p>
        </w:tc>
        <w:tc>
          <w:tcPr>
            <w:tcW w:w="1872" w:type="dxa"/>
          </w:tcPr>
          <w:p w14:paraId="334802D4" w14:textId="77777777" w:rsidR="00D86E87" w:rsidRDefault="00000000">
            <w:r>
              <w:rPr>
                <w:sz w:val="19"/>
              </w:rPr>
              <w:t>SAXIFRAGE to SAXOPHONE FRAGMENT</w:t>
            </w:r>
          </w:p>
        </w:tc>
      </w:tr>
      <w:tr w:rsidR="00D86E87" w14:paraId="4F941953" w14:textId="77777777">
        <w:tc>
          <w:tcPr>
            <w:tcW w:w="1872" w:type="dxa"/>
          </w:tcPr>
          <w:p w14:paraId="03C6A7A6" w14:textId="77777777" w:rsidR="00D86E87" w:rsidRDefault="00000000">
            <w:r>
              <w:rPr>
                <w:sz w:val="19"/>
              </w:rPr>
              <w:t>Incorrect segmentation</w:t>
            </w:r>
          </w:p>
        </w:tc>
        <w:tc>
          <w:tcPr>
            <w:tcW w:w="1872" w:type="dxa"/>
          </w:tcPr>
          <w:p w14:paraId="771A4A77" w14:textId="77777777" w:rsidR="00D86E87" w:rsidRDefault="00000000">
            <w:r>
              <w:rPr>
                <w:sz w:val="19"/>
              </w:rPr>
              <w:t>Word boundary error</w:t>
            </w:r>
          </w:p>
        </w:tc>
        <w:tc>
          <w:tcPr>
            <w:tcW w:w="1872" w:type="dxa"/>
          </w:tcPr>
          <w:p w14:paraId="46A7BC27" w14:textId="77777777" w:rsidR="00D86E87" w:rsidRDefault="00000000">
            <w:pPr>
              <w:jc w:val="right"/>
            </w:pPr>
            <w:r>
              <w:rPr>
                <w:sz w:val="19"/>
              </w:rPr>
              <w:t>5</w:t>
            </w:r>
          </w:p>
        </w:tc>
        <w:tc>
          <w:tcPr>
            <w:tcW w:w="1872" w:type="dxa"/>
          </w:tcPr>
          <w:p w14:paraId="2BEA0700" w14:textId="77777777" w:rsidR="00D86E87" w:rsidRDefault="00000000">
            <w:pPr>
              <w:jc w:val="right"/>
            </w:pPr>
            <w:r>
              <w:rPr>
                <w:sz w:val="19"/>
              </w:rPr>
              <w:t>6.6%</w:t>
            </w:r>
          </w:p>
        </w:tc>
        <w:tc>
          <w:tcPr>
            <w:tcW w:w="1872" w:type="dxa"/>
          </w:tcPr>
          <w:p w14:paraId="4C1B54E1" w14:textId="77777777" w:rsidR="00D86E87" w:rsidRDefault="00000000">
            <w:r>
              <w:rPr>
                <w:sz w:val="19"/>
              </w:rPr>
              <w:t>ROPES to ROPE S</w:t>
            </w:r>
          </w:p>
        </w:tc>
      </w:tr>
      <w:tr w:rsidR="00D86E87" w14:paraId="7614FB5D" w14:textId="77777777">
        <w:tc>
          <w:tcPr>
            <w:tcW w:w="1872" w:type="dxa"/>
          </w:tcPr>
          <w:p w14:paraId="7F9C59F8" w14:textId="77777777" w:rsidR="00D86E87" w:rsidRDefault="00000000">
            <w:r>
              <w:rPr>
                <w:sz w:val="19"/>
              </w:rPr>
              <w:t>Beyond framework</w:t>
            </w:r>
          </w:p>
        </w:tc>
        <w:tc>
          <w:tcPr>
            <w:tcW w:w="1872" w:type="dxa"/>
          </w:tcPr>
          <w:p w14:paraId="2C34709D" w14:textId="77777777" w:rsidR="00D86E87" w:rsidRDefault="00000000">
            <w:r>
              <w:rPr>
                <w:sz w:val="19"/>
              </w:rPr>
              <w:t>Number formatting</w:t>
            </w:r>
          </w:p>
        </w:tc>
        <w:tc>
          <w:tcPr>
            <w:tcW w:w="1872" w:type="dxa"/>
          </w:tcPr>
          <w:p w14:paraId="72D0F1B4" w14:textId="77777777" w:rsidR="00D86E87" w:rsidRDefault="00000000">
            <w:pPr>
              <w:jc w:val="right"/>
            </w:pPr>
            <w:r>
              <w:rPr>
                <w:sz w:val="19"/>
              </w:rPr>
              <w:t>5</w:t>
            </w:r>
          </w:p>
        </w:tc>
        <w:tc>
          <w:tcPr>
            <w:tcW w:w="1872" w:type="dxa"/>
          </w:tcPr>
          <w:p w14:paraId="54D568D8" w14:textId="77777777" w:rsidR="00D86E87" w:rsidRDefault="00000000">
            <w:pPr>
              <w:jc w:val="right"/>
            </w:pPr>
            <w:r>
              <w:rPr>
                <w:sz w:val="19"/>
              </w:rPr>
              <w:t>6.6%</w:t>
            </w:r>
          </w:p>
        </w:tc>
        <w:tc>
          <w:tcPr>
            <w:tcW w:w="1872" w:type="dxa"/>
          </w:tcPr>
          <w:p w14:paraId="1A241A63" w14:textId="77777777" w:rsidR="00D86E87" w:rsidRDefault="00000000">
            <w:r>
              <w:rPr>
                <w:sz w:val="19"/>
              </w:rPr>
              <w:t>SIX to 6</w:t>
            </w:r>
          </w:p>
        </w:tc>
      </w:tr>
      <w:tr w:rsidR="00D86E87" w14:paraId="796C7D7E" w14:textId="77777777">
        <w:tc>
          <w:tcPr>
            <w:tcW w:w="1872" w:type="dxa"/>
          </w:tcPr>
          <w:p w14:paraId="1DFC0FDB" w14:textId="77777777" w:rsidR="00D86E87" w:rsidRDefault="00000000">
            <w:r>
              <w:rPr>
                <w:sz w:val="19"/>
              </w:rPr>
              <w:t>Beyond framework</w:t>
            </w:r>
          </w:p>
        </w:tc>
        <w:tc>
          <w:tcPr>
            <w:tcW w:w="1872" w:type="dxa"/>
          </w:tcPr>
          <w:p w14:paraId="69F8FBC7" w14:textId="77777777" w:rsidR="00D86E87" w:rsidRDefault="00000000">
            <w:r>
              <w:rPr>
                <w:sz w:val="19"/>
              </w:rPr>
              <w:t>Truncation</w:t>
            </w:r>
          </w:p>
        </w:tc>
        <w:tc>
          <w:tcPr>
            <w:tcW w:w="1872" w:type="dxa"/>
          </w:tcPr>
          <w:p w14:paraId="0FDFFC7A" w14:textId="77777777" w:rsidR="00D86E87" w:rsidRDefault="00000000">
            <w:pPr>
              <w:jc w:val="right"/>
            </w:pPr>
            <w:r>
              <w:rPr>
                <w:sz w:val="19"/>
              </w:rPr>
              <w:t>3</w:t>
            </w:r>
          </w:p>
        </w:tc>
        <w:tc>
          <w:tcPr>
            <w:tcW w:w="1872" w:type="dxa"/>
          </w:tcPr>
          <w:p w14:paraId="1EE59F7A" w14:textId="77777777" w:rsidR="00D86E87" w:rsidRDefault="00000000">
            <w:pPr>
              <w:jc w:val="right"/>
            </w:pPr>
            <w:r>
              <w:rPr>
                <w:sz w:val="19"/>
              </w:rPr>
              <w:t>3.9%</w:t>
            </w:r>
          </w:p>
        </w:tc>
        <w:tc>
          <w:tcPr>
            <w:tcW w:w="1872" w:type="dxa"/>
          </w:tcPr>
          <w:p w14:paraId="6A23C5E9" w14:textId="77777777" w:rsidR="00D86E87" w:rsidRDefault="00000000">
            <w:r>
              <w:rPr>
                <w:sz w:val="19"/>
              </w:rPr>
              <w:t>final word dropped</w:t>
            </w:r>
          </w:p>
        </w:tc>
      </w:tr>
      <w:tr w:rsidR="00D86E87" w14:paraId="0393D3B6" w14:textId="77777777">
        <w:tc>
          <w:tcPr>
            <w:tcW w:w="1872" w:type="dxa"/>
          </w:tcPr>
          <w:p w14:paraId="521742A8" w14:textId="77777777" w:rsidR="00D86E87" w:rsidRDefault="00000000">
            <w:r>
              <w:rPr>
                <w:sz w:val="19"/>
              </w:rPr>
              <w:t>Beyond framework</w:t>
            </w:r>
          </w:p>
        </w:tc>
        <w:tc>
          <w:tcPr>
            <w:tcW w:w="1872" w:type="dxa"/>
          </w:tcPr>
          <w:p w14:paraId="616518D8" w14:textId="77777777" w:rsidR="00D86E87" w:rsidRDefault="00000000">
            <w:r>
              <w:rPr>
                <w:sz w:val="19"/>
              </w:rPr>
              <w:t>Suffix addition</w:t>
            </w:r>
          </w:p>
        </w:tc>
        <w:tc>
          <w:tcPr>
            <w:tcW w:w="1872" w:type="dxa"/>
          </w:tcPr>
          <w:p w14:paraId="7E77134C" w14:textId="77777777" w:rsidR="00D86E87" w:rsidRDefault="00000000">
            <w:pPr>
              <w:jc w:val="right"/>
            </w:pPr>
            <w:r>
              <w:rPr>
                <w:sz w:val="19"/>
              </w:rPr>
              <w:t>1</w:t>
            </w:r>
          </w:p>
        </w:tc>
        <w:tc>
          <w:tcPr>
            <w:tcW w:w="1872" w:type="dxa"/>
          </w:tcPr>
          <w:p w14:paraId="392C3BFA" w14:textId="77777777" w:rsidR="00D86E87" w:rsidRDefault="00000000">
            <w:pPr>
              <w:jc w:val="right"/>
            </w:pPr>
            <w:r>
              <w:rPr>
                <w:sz w:val="19"/>
              </w:rPr>
              <w:t>1.3%</w:t>
            </w:r>
          </w:p>
        </w:tc>
        <w:tc>
          <w:tcPr>
            <w:tcW w:w="1872" w:type="dxa"/>
          </w:tcPr>
          <w:p w14:paraId="7105B8EA" w14:textId="77777777" w:rsidR="00D86E87" w:rsidRDefault="00000000">
            <w:r>
              <w:rPr>
                <w:sz w:val="19"/>
              </w:rPr>
              <w:t>SHIP to SHIPPING</w:t>
            </w:r>
          </w:p>
        </w:tc>
      </w:tr>
    </w:tbl>
    <w:p w14:paraId="592D9368" w14:textId="77777777" w:rsidR="00D86E87" w:rsidRDefault="00D86E87"/>
    <w:p w14:paraId="447CCFA7" w14:textId="77777777" w:rsidR="00D86E87" w:rsidRDefault="00000000">
      <w:r>
        <w:t>Homophone and incorrect-word-selection cases are two ends of one phenomenon and together account for 42 of 76 failures (55%). Which of the two a case lands in depends on a similarity threshold with no principled value.</w:t>
      </w:r>
    </w:p>
    <w:p w14:paraId="03370F77" w14:textId="77777777" w:rsidR="00D86E87" w:rsidRDefault="00000000">
      <w:r>
        <w:t>Dictionary coverage supports the out-of-vocabulary reading: 56 predictions contain a word the pronunciation dictionary lacks against 34 in the targets, so the model invents unknown words more often than it meets them. Nothing constrains the decoder to produce real words.</w:t>
      </w:r>
    </w:p>
    <w:p w14:paraId="7258FAE1" w14:textId="77777777" w:rsidR="00D86E87" w:rsidRDefault="00000000">
      <w:r>
        <w:rPr>
          <w:b/>
        </w:rPr>
        <w:t>Reliability of these labels.</w:t>
      </w:r>
      <w:r>
        <w:t xml:space="preserve"> Twenty-six failures were read by hand against their automatic label and twelve disagreed, which is 46%. The disagreements run one direction: the rule over-assigns homophone ambiguity, because sharing half your sounds catches cases that are homophones in no linguistic sense. FORTNIGHT becoming NIGHT is a dropped syllable, OLYMPIC becoming OLYMPICS is an added plural, FLOURISH becoming FLURRY is a collapsed syllable. Three further cases labelled invented spellings or incorrect word selection were segmentation problems underneath. Genuine homophone ambiguity therefore sits below 44.7% and segmentation well above 6.6%. This is the framework's own argument for manual annotation as the most defensible option.</w:t>
      </w:r>
    </w:p>
    <w:p w14:paraId="5A9D81D9" w14:textId="77777777" w:rsidR="00D86E87" w:rsidRDefault="00000000">
      <w:pPr>
        <w:pStyle w:val="Heading3"/>
      </w:pPr>
      <w:r>
        <w:t>3.2 Contextual analysis</w:t>
      </w:r>
    </w:p>
    <w:p w14:paraId="678B5931" w14:textId="77777777" w:rsidR="00D86E87" w:rsidRDefault="00000000">
      <w:r>
        <w:t>The grammar checker looks for tense inconsistency, agreement errors and word-order problems, specifically flagging cases where a possessive word such as THEIR or YOUR appears in a position only its sound-alike counterpart could fill.</w:t>
      </w:r>
    </w:p>
    <w:p w14:paraId="67E99433" w14:textId="77777777" w:rsidR="00D86E87" w:rsidRDefault="00000000">
      <w:r>
        <w:t>It fired zero times across all 85 substitutions.</w:t>
      </w:r>
    </w:p>
    <w:p w14:paraId="06E75BD9" w14:textId="77777777" w:rsidR="00D86E87" w:rsidRDefault="00000000">
      <w:r>
        <w:t>The four genuine homophone substitutions in the whole evaluation set are TO for TOO, AD for ADD, BY for BUY, and LLOYD for LOYD. None involves a possessive pronoun, so the detector had nothing to catch. It works and should stay armed for larger runs; this corpus lacks the confusion it targets. The other 81 substitutions fall outside exact-homophone lookup and are the segmentation, suffix and dictionary-coverage problems described above.</w:t>
      </w:r>
    </w:p>
    <w:p w14:paraId="74BB35D9" w14:textId="77777777" w:rsidR="00D86E87" w:rsidRDefault="00000000">
      <w:r>
        <w:lastRenderedPageBreak/>
        <w:t>The detector found no contextual errors of the framework's type in this output. This reflects both the model producing mostly well-formed sentences and the detector covering only the closed-class possessive case, so it should be read as an absence of that specific error type rather than a guarantee of full grammaticality.</w:t>
      </w:r>
    </w:p>
    <w:p w14:paraId="4D0DB181" w14:textId="77777777" w:rsidR="00D86E87" w:rsidRDefault="00000000">
      <w:pPr>
        <w:pStyle w:val="Heading3"/>
      </w:pPr>
      <w:r>
        <w:t>3.3 Semantic analysis</w:t>
      </w:r>
    </w:p>
    <w:p w14:paraId="215F7C74" w14:textId="77777777" w:rsidR="00D86E87" w:rsidRDefault="00000000">
      <w:r>
        <w:t>Semantic similarity scoring compares meaning through contextual language embeddings, so two sentences can score highly even when their words differ. Measured on the 76 failing rows:</w:t>
      </w:r>
    </w:p>
    <w:tbl>
      <w:tblPr>
        <w:tblStyle w:val="TableGrid"/>
        <w:tblW w:w="0" w:type="auto"/>
        <w:tblLook w:val="04A0" w:firstRow="1" w:lastRow="0" w:firstColumn="1" w:lastColumn="0" w:noHBand="0" w:noVBand="1"/>
      </w:tblPr>
      <w:tblGrid>
        <w:gridCol w:w="4680"/>
        <w:gridCol w:w="4680"/>
      </w:tblGrid>
      <w:tr w:rsidR="00D86E87" w14:paraId="1C066825" w14:textId="77777777">
        <w:tc>
          <w:tcPr>
            <w:tcW w:w="4680" w:type="dxa"/>
          </w:tcPr>
          <w:p w14:paraId="673638C4" w14:textId="77777777" w:rsidR="00D86E87" w:rsidRDefault="00000000">
            <w:r>
              <w:rPr>
                <w:b/>
                <w:sz w:val="19"/>
              </w:rPr>
              <w:t>Statistic</w:t>
            </w:r>
          </w:p>
        </w:tc>
        <w:tc>
          <w:tcPr>
            <w:tcW w:w="4680" w:type="dxa"/>
          </w:tcPr>
          <w:p w14:paraId="262CB41C" w14:textId="77777777" w:rsidR="00D86E87" w:rsidRDefault="00000000">
            <w:r>
              <w:rPr>
                <w:b/>
                <w:sz w:val="19"/>
              </w:rPr>
              <w:t>Value</w:t>
            </w:r>
          </w:p>
        </w:tc>
      </w:tr>
      <w:tr w:rsidR="00D86E87" w14:paraId="05FBDE5F" w14:textId="77777777">
        <w:tc>
          <w:tcPr>
            <w:tcW w:w="4680" w:type="dxa"/>
          </w:tcPr>
          <w:p w14:paraId="3CD62257" w14:textId="77777777" w:rsidR="00D86E87" w:rsidRDefault="00000000">
            <w:r>
              <w:rPr>
                <w:sz w:val="19"/>
              </w:rPr>
              <w:t>Mean</w:t>
            </w:r>
          </w:p>
        </w:tc>
        <w:tc>
          <w:tcPr>
            <w:tcW w:w="4680" w:type="dxa"/>
          </w:tcPr>
          <w:p w14:paraId="7DF047B5" w14:textId="77777777" w:rsidR="00D86E87" w:rsidRDefault="00000000">
            <w:pPr>
              <w:jc w:val="right"/>
            </w:pPr>
            <w:r>
              <w:rPr>
                <w:sz w:val="19"/>
              </w:rPr>
              <w:t>0.884</w:t>
            </w:r>
          </w:p>
        </w:tc>
      </w:tr>
      <w:tr w:rsidR="00D86E87" w14:paraId="2BC90236" w14:textId="77777777">
        <w:tc>
          <w:tcPr>
            <w:tcW w:w="4680" w:type="dxa"/>
          </w:tcPr>
          <w:p w14:paraId="2A8EA07B" w14:textId="77777777" w:rsidR="00D86E87" w:rsidRDefault="00000000">
            <w:r>
              <w:rPr>
                <w:sz w:val="19"/>
              </w:rPr>
              <w:t>Median</w:t>
            </w:r>
          </w:p>
        </w:tc>
        <w:tc>
          <w:tcPr>
            <w:tcW w:w="4680" w:type="dxa"/>
          </w:tcPr>
          <w:p w14:paraId="3CAF4A7A" w14:textId="77777777" w:rsidR="00D86E87" w:rsidRDefault="00000000">
            <w:pPr>
              <w:jc w:val="right"/>
            </w:pPr>
            <w:r>
              <w:rPr>
                <w:sz w:val="19"/>
              </w:rPr>
              <w:t>0.905</w:t>
            </w:r>
          </w:p>
        </w:tc>
      </w:tr>
      <w:tr w:rsidR="00D86E87" w14:paraId="40653321" w14:textId="77777777">
        <w:tc>
          <w:tcPr>
            <w:tcW w:w="4680" w:type="dxa"/>
          </w:tcPr>
          <w:p w14:paraId="5966ADED" w14:textId="77777777" w:rsidR="00D86E87" w:rsidRDefault="00000000">
            <w:r>
              <w:rPr>
                <w:sz w:val="19"/>
              </w:rPr>
              <w:t>Scoring 0.90 or above</w:t>
            </w:r>
          </w:p>
        </w:tc>
        <w:tc>
          <w:tcPr>
            <w:tcW w:w="4680" w:type="dxa"/>
          </w:tcPr>
          <w:p w14:paraId="532B54E8" w14:textId="77777777" w:rsidR="00D86E87" w:rsidRDefault="00000000">
            <w:r>
              <w:rPr>
                <w:sz w:val="19"/>
              </w:rPr>
              <w:t>40 of 76 (52.6%)</w:t>
            </w:r>
          </w:p>
        </w:tc>
      </w:tr>
      <w:tr w:rsidR="00D86E87" w14:paraId="1B073C3C" w14:textId="77777777">
        <w:tc>
          <w:tcPr>
            <w:tcW w:w="4680" w:type="dxa"/>
          </w:tcPr>
          <w:p w14:paraId="05675395" w14:textId="77777777" w:rsidR="00D86E87" w:rsidRDefault="00000000">
            <w:r>
              <w:rPr>
                <w:sz w:val="19"/>
              </w:rPr>
              <w:t>Scoring 0.70 or above</w:t>
            </w:r>
          </w:p>
        </w:tc>
        <w:tc>
          <w:tcPr>
            <w:tcW w:w="4680" w:type="dxa"/>
          </w:tcPr>
          <w:p w14:paraId="67FE1F64" w14:textId="77777777" w:rsidR="00D86E87" w:rsidRDefault="00000000">
            <w:r>
              <w:rPr>
                <w:sz w:val="19"/>
              </w:rPr>
              <w:t>75 of 76 (98.7%)</w:t>
            </w:r>
          </w:p>
        </w:tc>
      </w:tr>
      <w:tr w:rsidR="00D86E87" w14:paraId="32EDF069" w14:textId="77777777">
        <w:tc>
          <w:tcPr>
            <w:tcW w:w="4680" w:type="dxa"/>
          </w:tcPr>
          <w:p w14:paraId="7F9E9BC4" w14:textId="77777777" w:rsidR="00D86E87" w:rsidRDefault="00000000">
            <w:r>
              <w:rPr>
                <w:sz w:val="19"/>
              </w:rPr>
              <w:t>Scoring below 0.50</w:t>
            </w:r>
          </w:p>
        </w:tc>
        <w:tc>
          <w:tcPr>
            <w:tcW w:w="4680" w:type="dxa"/>
          </w:tcPr>
          <w:p w14:paraId="02CAA378" w14:textId="77777777" w:rsidR="00D86E87" w:rsidRDefault="00000000">
            <w:r>
              <w:rPr>
                <w:sz w:val="19"/>
              </w:rPr>
              <w:t>0 of 76</w:t>
            </w:r>
          </w:p>
        </w:tc>
      </w:tr>
    </w:tbl>
    <w:p w14:paraId="6D2CC05D" w14:textId="77777777" w:rsidR="00D86E87" w:rsidRDefault="00D86E87"/>
    <w:p w14:paraId="68DCA6EB" w14:textId="77777777" w:rsidR="00D86E87" w:rsidRDefault="00000000">
      <w:r>
        <w:t>Meaning is largely preserved even on failures. Homophone and non-homophone rows score within one point of each other, at 0.886 and 0.880.</w:t>
      </w:r>
    </w:p>
    <w:p w14:paraId="73FC7E61" w14:textId="77777777" w:rsidR="00D86E87" w:rsidRDefault="00000000">
      <w:r>
        <w:t>The framework notes that semantic similarity alone is insufficient, since a meaning reversal can still score highly. That caution applies here. Our high scores establish an absence of wholesale semantic drift; they cannot by themselves rule out a reversal, and the manual audit is what confirms none occurred.</w:t>
      </w:r>
    </w:p>
    <w:p w14:paraId="3889367E" w14:textId="77777777" w:rsidR="00D86E87" w:rsidRDefault="00000000">
      <w:pPr>
        <w:pStyle w:val="Heading3"/>
      </w:pPr>
      <w:r>
        <w:t>3.4 Severity assessment</w:t>
      </w:r>
    </w:p>
    <w:p w14:paraId="02FC3EF1" w14:textId="77777777" w:rsidR="00D86E87" w:rsidRDefault="00000000">
      <w:r>
        <w:t>Severity is assigned per category against the framework's four levels. The assignment works at category level; per-row annotation would be the more defensible form if required.</w:t>
      </w:r>
    </w:p>
    <w:tbl>
      <w:tblPr>
        <w:tblStyle w:val="TableGrid"/>
        <w:tblW w:w="0" w:type="auto"/>
        <w:tblLook w:val="04A0" w:firstRow="1" w:lastRow="0" w:firstColumn="1" w:lastColumn="0" w:noHBand="0" w:noVBand="1"/>
      </w:tblPr>
      <w:tblGrid>
        <w:gridCol w:w="2340"/>
        <w:gridCol w:w="2340"/>
        <w:gridCol w:w="2340"/>
        <w:gridCol w:w="2340"/>
      </w:tblGrid>
      <w:tr w:rsidR="00D86E87" w14:paraId="48BC2918" w14:textId="77777777">
        <w:tc>
          <w:tcPr>
            <w:tcW w:w="2340" w:type="dxa"/>
          </w:tcPr>
          <w:p w14:paraId="22075BC0" w14:textId="77777777" w:rsidR="00D86E87" w:rsidRDefault="00000000">
            <w:r>
              <w:rPr>
                <w:b/>
                <w:sz w:val="19"/>
              </w:rPr>
              <w:t>Severity</w:t>
            </w:r>
          </w:p>
        </w:tc>
        <w:tc>
          <w:tcPr>
            <w:tcW w:w="2340" w:type="dxa"/>
          </w:tcPr>
          <w:p w14:paraId="0F579113" w14:textId="77777777" w:rsidR="00D86E87" w:rsidRDefault="00000000">
            <w:r>
              <w:rPr>
                <w:b/>
                <w:sz w:val="19"/>
              </w:rPr>
              <w:t>Categories</w:t>
            </w:r>
          </w:p>
        </w:tc>
        <w:tc>
          <w:tcPr>
            <w:tcW w:w="2340" w:type="dxa"/>
          </w:tcPr>
          <w:p w14:paraId="2D65327C" w14:textId="77777777" w:rsidR="00D86E87" w:rsidRDefault="00000000">
            <w:r>
              <w:rPr>
                <w:b/>
                <w:sz w:val="19"/>
              </w:rPr>
              <w:t>Rows</w:t>
            </w:r>
          </w:p>
        </w:tc>
        <w:tc>
          <w:tcPr>
            <w:tcW w:w="2340" w:type="dxa"/>
          </w:tcPr>
          <w:p w14:paraId="1E4E9BCF" w14:textId="77777777" w:rsidR="00D86E87" w:rsidRDefault="00000000">
            <w:r>
              <w:rPr>
                <w:b/>
                <w:sz w:val="19"/>
              </w:rPr>
              <w:t>Share</w:t>
            </w:r>
          </w:p>
        </w:tc>
      </w:tr>
      <w:tr w:rsidR="00D86E87" w14:paraId="7E19F632" w14:textId="77777777">
        <w:tc>
          <w:tcPr>
            <w:tcW w:w="2340" w:type="dxa"/>
          </w:tcPr>
          <w:p w14:paraId="75814FD6" w14:textId="77777777" w:rsidR="00D86E87" w:rsidRDefault="00000000">
            <w:r>
              <w:rPr>
                <w:sz w:val="19"/>
              </w:rPr>
              <w:t>Low</w:t>
            </w:r>
          </w:p>
        </w:tc>
        <w:tc>
          <w:tcPr>
            <w:tcW w:w="2340" w:type="dxa"/>
          </w:tcPr>
          <w:p w14:paraId="7CE0C7F0" w14:textId="77777777" w:rsidR="00D86E87" w:rsidRDefault="00000000">
            <w:r>
              <w:rPr>
                <w:sz w:val="19"/>
              </w:rPr>
              <w:t>Number formatting, word boundary error, suffix addition</w:t>
            </w:r>
          </w:p>
        </w:tc>
        <w:tc>
          <w:tcPr>
            <w:tcW w:w="2340" w:type="dxa"/>
          </w:tcPr>
          <w:p w14:paraId="5663447D" w14:textId="77777777" w:rsidR="00D86E87" w:rsidRDefault="00000000">
            <w:pPr>
              <w:jc w:val="right"/>
            </w:pPr>
            <w:r>
              <w:rPr>
                <w:sz w:val="19"/>
              </w:rPr>
              <w:t>11</w:t>
            </w:r>
          </w:p>
        </w:tc>
        <w:tc>
          <w:tcPr>
            <w:tcW w:w="2340" w:type="dxa"/>
          </w:tcPr>
          <w:p w14:paraId="39474474" w14:textId="77777777" w:rsidR="00D86E87" w:rsidRDefault="00000000">
            <w:pPr>
              <w:jc w:val="right"/>
            </w:pPr>
            <w:r>
              <w:rPr>
                <w:sz w:val="19"/>
              </w:rPr>
              <w:t>14.5%</w:t>
            </w:r>
          </w:p>
        </w:tc>
      </w:tr>
      <w:tr w:rsidR="00D86E87" w14:paraId="7BA975CF" w14:textId="77777777">
        <w:tc>
          <w:tcPr>
            <w:tcW w:w="2340" w:type="dxa"/>
          </w:tcPr>
          <w:p w14:paraId="4506D71F" w14:textId="77777777" w:rsidR="00D86E87" w:rsidRDefault="00000000">
            <w:r>
              <w:rPr>
                <w:sz w:val="19"/>
              </w:rPr>
              <w:t>Medium</w:t>
            </w:r>
          </w:p>
        </w:tc>
        <w:tc>
          <w:tcPr>
            <w:tcW w:w="2340" w:type="dxa"/>
          </w:tcPr>
          <w:p w14:paraId="32779CF3" w14:textId="77777777" w:rsidR="00D86E87" w:rsidRDefault="00000000">
            <w:r>
              <w:rPr>
                <w:sz w:val="19"/>
              </w:rPr>
              <w:t>Homophone substitution, invented spelling</w:t>
            </w:r>
          </w:p>
        </w:tc>
        <w:tc>
          <w:tcPr>
            <w:tcW w:w="2340" w:type="dxa"/>
          </w:tcPr>
          <w:p w14:paraId="31CCE434" w14:textId="77777777" w:rsidR="00D86E87" w:rsidRDefault="00000000">
            <w:pPr>
              <w:jc w:val="right"/>
            </w:pPr>
            <w:r>
              <w:rPr>
                <w:sz w:val="19"/>
              </w:rPr>
              <w:t>51</w:t>
            </w:r>
          </w:p>
        </w:tc>
        <w:tc>
          <w:tcPr>
            <w:tcW w:w="2340" w:type="dxa"/>
          </w:tcPr>
          <w:p w14:paraId="1C5B7523" w14:textId="77777777" w:rsidR="00D86E87" w:rsidRDefault="00000000">
            <w:pPr>
              <w:jc w:val="right"/>
            </w:pPr>
            <w:r>
              <w:rPr>
                <w:sz w:val="19"/>
              </w:rPr>
              <w:t>67.1%</w:t>
            </w:r>
          </w:p>
        </w:tc>
      </w:tr>
      <w:tr w:rsidR="00D86E87" w14:paraId="6F69224C" w14:textId="77777777">
        <w:tc>
          <w:tcPr>
            <w:tcW w:w="2340" w:type="dxa"/>
          </w:tcPr>
          <w:p w14:paraId="2F198BF3" w14:textId="77777777" w:rsidR="00D86E87" w:rsidRDefault="00000000">
            <w:r>
              <w:rPr>
                <w:sz w:val="19"/>
              </w:rPr>
              <w:t>High</w:t>
            </w:r>
          </w:p>
        </w:tc>
        <w:tc>
          <w:tcPr>
            <w:tcW w:w="2340" w:type="dxa"/>
          </w:tcPr>
          <w:p w14:paraId="021AA599" w14:textId="77777777" w:rsidR="00D86E87" w:rsidRDefault="00000000">
            <w:r>
              <w:rPr>
                <w:sz w:val="19"/>
              </w:rPr>
              <w:t>Incorrect word selection, rare word substitution, truncation</w:t>
            </w:r>
          </w:p>
        </w:tc>
        <w:tc>
          <w:tcPr>
            <w:tcW w:w="2340" w:type="dxa"/>
          </w:tcPr>
          <w:p w14:paraId="534F9A86" w14:textId="77777777" w:rsidR="00D86E87" w:rsidRDefault="00000000">
            <w:pPr>
              <w:jc w:val="right"/>
            </w:pPr>
            <w:r>
              <w:rPr>
                <w:sz w:val="19"/>
              </w:rPr>
              <w:t>14</w:t>
            </w:r>
          </w:p>
        </w:tc>
        <w:tc>
          <w:tcPr>
            <w:tcW w:w="2340" w:type="dxa"/>
          </w:tcPr>
          <w:p w14:paraId="2FE7EC83" w14:textId="77777777" w:rsidR="00D86E87" w:rsidRDefault="00000000">
            <w:pPr>
              <w:jc w:val="right"/>
            </w:pPr>
            <w:r>
              <w:rPr>
                <w:sz w:val="19"/>
              </w:rPr>
              <w:t>18.4%</w:t>
            </w:r>
          </w:p>
        </w:tc>
      </w:tr>
      <w:tr w:rsidR="00D86E87" w14:paraId="20975A4D" w14:textId="77777777">
        <w:tc>
          <w:tcPr>
            <w:tcW w:w="2340" w:type="dxa"/>
          </w:tcPr>
          <w:p w14:paraId="2F55AD1B" w14:textId="77777777" w:rsidR="00D86E87" w:rsidRDefault="00000000">
            <w:r>
              <w:rPr>
                <w:sz w:val="19"/>
              </w:rPr>
              <w:t>Critical</w:t>
            </w:r>
          </w:p>
        </w:tc>
        <w:tc>
          <w:tcPr>
            <w:tcW w:w="2340" w:type="dxa"/>
          </w:tcPr>
          <w:p w14:paraId="04DEA314" w14:textId="77777777" w:rsidR="00D86E87" w:rsidRDefault="00000000">
            <w:r>
              <w:rPr>
                <w:sz w:val="19"/>
              </w:rPr>
              <w:t>None</w:t>
            </w:r>
          </w:p>
        </w:tc>
        <w:tc>
          <w:tcPr>
            <w:tcW w:w="2340" w:type="dxa"/>
          </w:tcPr>
          <w:p w14:paraId="6C22E791" w14:textId="77777777" w:rsidR="00D86E87" w:rsidRDefault="00000000">
            <w:pPr>
              <w:jc w:val="right"/>
            </w:pPr>
            <w:r>
              <w:rPr>
                <w:sz w:val="19"/>
              </w:rPr>
              <w:t>0</w:t>
            </w:r>
          </w:p>
        </w:tc>
        <w:tc>
          <w:tcPr>
            <w:tcW w:w="2340" w:type="dxa"/>
          </w:tcPr>
          <w:p w14:paraId="121A9373" w14:textId="77777777" w:rsidR="00D86E87" w:rsidRDefault="00000000">
            <w:pPr>
              <w:jc w:val="right"/>
            </w:pPr>
            <w:r>
              <w:rPr>
                <w:sz w:val="19"/>
              </w:rPr>
              <w:t>0%</w:t>
            </w:r>
          </w:p>
        </w:tc>
      </w:tr>
    </w:tbl>
    <w:p w14:paraId="6970064D" w14:textId="77777777" w:rsidR="00D86E87" w:rsidRDefault="00D86E87"/>
    <w:p w14:paraId="09AE9902" w14:textId="77777777" w:rsidR="00D86E87" w:rsidRDefault="00000000">
      <w:r>
        <w:t>Low covers cases where meaning survives intact and a reader recovers the intended text without effort, such as SIX rendered as 6 or ROPES split into ROPE S. Medium covers an incorrect lexical choice inside an understandable sentence, matching the framework's own example of there becoming their. High covers substantial meaning change, such as RARITY becoming RETIREMENT or a dropped final word.</w:t>
      </w:r>
    </w:p>
    <w:p w14:paraId="0A309DD3" w14:textId="77777777" w:rsidR="00D86E87" w:rsidRDefault="00000000">
      <w:r>
        <w:t>The mapping from category to severity is a judgement applied uniformly to each category, so individual rows within a category may warrant a different level on closer reading. The table should be read at that resolution.</w:t>
      </w:r>
    </w:p>
    <w:p w14:paraId="06234EB2" w14:textId="77777777" w:rsidR="00D86E87" w:rsidRDefault="00000000">
      <w:r>
        <w:lastRenderedPageBreak/>
        <w:t>No row was classified critical. The framework defines critical by consequence, such as a medical negation reversing, and this corpus is broadcast television content where no output is likely to carry safety risk. Severity in a safety-critical deployment would need reassessing against that domain.</w:t>
      </w:r>
    </w:p>
    <w:p w14:paraId="138EA822" w14:textId="77777777" w:rsidR="00D86E87" w:rsidRDefault="00000000">
      <w:r>
        <w:t>The semantic scores are consistent with this distribution. No row falls below 0.50 and only one below 0.70, which places most of the failure mass at the low and medium end and agrees with the 82% classified Low or Medium here.</w:t>
      </w:r>
    </w:p>
    <w:p w14:paraId="62D4CCEF" w14:textId="77777777" w:rsidR="00D86E87" w:rsidRDefault="00000000">
      <w:pPr>
        <w:pStyle w:val="Heading2"/>
      </w:pPr>
      <w:r>
        <w:t>Outputs: correction recommendations</w:t>
      </w:r>
    </w:p>
    <w:tbl>
      <w:tblPr>
        <w:tblStyle w:val="TableGrid"/>
        <w:tblW w:w="9577" w:type="dxa"/>
        <w:tblLook w:val="04A0" w:firstRow="1" w:lastRow="0" w:firstColumn="1" w:lastColumn="0" w:noHBand="0" w:noVBand="1"/>
      </w:tblPr>
      <w:tblGrid>
        <w:gridCol w:w="715"/>
        <w:gridCol w:w="2096"/>
        <w:gridCol w:w="3383"/>
        <w:gridCol w:w="3383"/>
      </w:tblGrid>
      <w:tr w:rsidR="00D86E87" w14:paraId="714BB4E0" w14:textId="77777777" w:rsidTr="00FF17D6">
        <w:tc>
          <w:tcPr>
            <w:tcW w:w="715" w:type="dxa"/>
          </w:tcPr>
          <w:p w14:paraId="18C6C997" w14:textId="77777777" w:rsidR="00D86E87" w:rsidRDefault="00000000">
            <w:r>
              <w:rPr>
                <w:b/>
                <w:sz w:val="19"/>
              </w:rPr>
              <w:t>Rank</w:t>
            </w:r>
          </w:p>
        </w:tc>
        <w:tc>
          <w:tcPr>
            <w:tcW w:w="2096" w:type="dxa"/>
          </w:tcPr>
          <w:p w14:paraId="1D305463" w14:textId="77777777" w:rsidR="00D86E87" w:rsidRDefault="00000000">
            <w:r>
              <w:rPr>
                <w:b/>
                <w:sz w:val="19"/>
              </w:rPr>
              <w:t>Issue</w:t>
            </w:r>
          </w:p>
        </w:tc>
        <w:tc>
          <w:tcPr>
            <w:tcW w:w="3383" w:type="dxa"/>
          </w:tcPr>
          <w:p w14:paraId="62222C16" w14:textId="77777777" w:rsidR="00D86E87" w:rsidRDefault="00000000">
            <w:r>
              <w:rPr>
                <w:b/>
                <w:sz w:val="19"/>
              </w:rPr>
              <w:t>Evidence</w:t>
            </w:r>
          </w:p>
        </w:tc>
        <w:tc>
          <w:tcPr>
            <w:tcW w:w="3383" w:type="dxa"/>
          </w:tcPr>
          <w:p w14:paraId="540224D4" w14:textId="77777777" w:rsidR="00D86E87" w:rsidRDefault="00000000">
            <w:r>
              <w:rPr>
                <w:b/>
                <w:sz w:val="19"/>
              </w:rPr>
              <w:t>Direction</w:t>
            </w:r>
          </w:p>
        </w:tc>
      </w:tr>
      <w:tr w:rsidR="00D86E87" w14:paraId="2BE04796" w14:textId="77777777" w:rsidTr="00FF17D6">
        <w:tc>
          <w:tcPr>
            <w:tcW w:w="715" w:type="dxa"/>
          </w:tcPr>
          <w:p w14:paraId="0066E9BE" w14:textId="77777777" w:rsidR="00D86E87" w:rsidRDefault="00000000">
            <w:pPr>
              <w:jc w:val="right"/>
            </w:pPr>
            <w:r>
              <w:rPr>
                <w:sz w:val="19"/>
              </w:rPr>
              <w:t>1</w:t>
            </w:r>
          </w:p>
        </w:tc>
        <w:tc>
          <w:tcPr>
            <w:tcW w:w="2096" w:type="dxa"/>
          </w:tcPr>
          <w:p w14:paraId="0721D4F3" w14:textId="77777777" w:rsidR="00D86E87" w:rsidRDefault="00000000">
            <w:r>
              <w:rPr>
                <w:sz w:val="19"/>
              </w:rPr>
              <w:t>Word segmentation</w:t>
            </w:r>
          </w:p>
        </w:tc>
        <w:tc>
          <w:tcPr>
            <w:tcW w:w="3383" w:type="dxa"/>
          </w:tcPr>
          <w:p w14:paraId="37F3273A" w14:textId="77777777" w:rsidR="00D86E87" w:rsidRDefault="00000000">
            <w:r>
              <w:rPr>
                <w:sz w:val="19"/>
              </w:rPr>
              <w:t>Most-cited mechanism in manual audit</w:t>
            </w:r>
          </w:p>
        </w:tc>
        <w:tc>
          <w:tcPr>
            <w:tcW w:w="3383" w:type="dxa"/>
          </w:tcPr>
          <w:p w14:paraId="06349FBA" w14:textId="77777777" w:rsidR="00D86E87" w:rsidRDefault="00000000">
            <w:r>
              <w:rPr>
                <w:sz w:val="19"/>
              </w:rPr>
              <w:t>Handle compounds on target side, or penalise mid-word spaces in decoding</w:t>
            </w:r>
          </w:p>
        </w:tc>
      </w:tr>
      <w:tr w:rsidR="00D86E87" w14:paraId="2E4BFD52" w14:textId="77777777" w:rsidTr="00FF17D6">
        <w:tc>
          <w:tcPr>
            <w:tcW w:w="715" w:type="dxa"/>
          </w:tcPr>
          <w:p w14:paraId="562714FD" w14:textId="77777777" w:rsidR="00D86E87" w:rsidRDefault="00000000">
            <w:pPr>
              <w:jc w:val="right"/>
            </w:pPr>
            <w:r>
              <w:rPr>
                <w:sz w:val="19"/>
              </w:rPr>
              <w:t>2</w:t>
            </w:r>
          </w:p>
        </w:tc>
        <w:tc>
          <w:tcPr>
            <w:tcW w:w="2096" w:type="dxa"/>
          </w:tcPr>
          <w:p w14:paraId="345D2366" w14:textId="77777777" w:rsidR="00D86E87" w:rsidRDefault="00000000">
            <w:r>
              <w:rPr>
                <w:sz w:val="19"/>
              </w:rPr>
              <w:t>Number formatting</w:t>
            </w:r>
          </w:p>
        </w:tc>
        <w:tc>
          <w:tcPr>
            <w:tcW w:w="3383" w:type="dxa"/>
          </w:tcPr>
          <w:p w14:paraId="7423D2B3" w14:textId="77777777" w:rsidR="00D86E87" w:rsidRDefault="00000000">
            <w:r>
              <w:rPr>
                <w:sz w:val="19"/>
              </w:rPr>
              <w:t>5 failing rows; 17 predictions with digits</w:t>
            </w:r>
          </w:p>
        </w:tc>
        <w:tc>
          <w:tcPr>
            <w:tcW w:w="3383" w:type="dxa"/>
          </w:tcPr>
          <w:p w14:paraId="1D570448" w14:textId="77777777" w:rsidR="00D86E87" w:rsidRDefault="00000000">
            <w:r>
              <w:rPr>
                <w:sz w:val="19"/>
              </w:rPr>
              <w:t>Normalise digits and number words before scoring</w:t>
            </w:r>
          </w:p>
        </w:tc>
      </w:tr>
      <w:tr w:rsidR="00D86E87" w14:paraId="7B8A6562" w14:textId="77777777" w:rsidTr="00FF17D6">
        <w:tc>
          <w:tcPr>
            <w:tcW w:w="715" w:type="dxa"/>
          </w:tcPr>
          <w:p w14:paraId="34421159" w14:textId="77777777" w:rsidR="00D86E87" w:rsidRDefault="00000000">
            <w:pPr>
              <w:jc w:val="right"/>
            </w:pPr>
            <w:r>
              <w:rPr>
                <w:sz w:val="19"/>
              </w:rPr>
              <w:t>3</w:t>
            </w:r>
          </w:p>
        </w:tc>
        <w:tc>
          <w:tcPr>
            <w:tcW w:w="2096" w:type="dxa"/>
          </w:tcPr>
          <w:p w14:paraId="65A06603" w14:textId="77777777" w:rsidR="00D86E87" w:rsidRDefault="00000000">
            <w:r>
              <w:rPr>
                <w:sz w:val="19"/>
              </w:rPr>
              <w:t>Rare and proper nouns</w:t>
            </w:r>
          </w:p>
        </w:tc>
        <w:tc>
          <w:tcPr>
            <w:tcW w:w="3383" w:type="dxa"/>
          </w:tcPr>
          <w:p w14:paraId="55766365" w14:textId="77777777" w:rsidR="00D86E87" w:rsidRDefault="00000000">
            <w:r>
              <w:rPr>
                <w:sz w:val="19"/>
              </w:rPr>
              <w:t>56 predictions contain unknown words</w:t>
            </w:r>
          </w:p>
        </w:tc>
        <w:tc>
          <w:tcPr>
            <w:tcW w:w="3383" w:type="dxa"/>
          </w:tcPr>
          <w:p w14:paraId="39CFFF85" w14:textId="77777777" w:rsidR="00D86E87" w:rsidRDefault="00000000">
            <w:r>
              <w:rPr>
                <w:sz w:val="19"/>
              </w:rPr>
              <w:t>Extend dictionary coverage through existing fallback</w:t>
            </w:r>
          </w:p>
        </w:tc>
      </w:tr>
      <w:tr w:rsidR="00D86E87" w14:paraId="1CECB972" w14:textId="77777777" w:rsidTr="00FF17D6">
        <w:tc>
          <w:tcPr>
            <w:tcW w:w="715" w:type="dxa"/>
          </w:tcPr>
          <w:p w14:paraId="0760592A" w14:textId="77777777" w:rsidR="00D86E87" w:rsidRDefault="00000000">
            <w:pPr>
              <w:jc w:val="right"/>
            </w:pPr>
            <w:r>
              <w:rPr>
                <w:sz w:val="19"/>
              </w:rPr>
              <w:t>4</w:t>
            </w:r>
          </w:p>
        </w:tc>
        <w:tc>
          <w:tcPr>
            <w:tcW w:w="2096" w:type="dxa"/>
          </w:tcPr>
          <w:p w14:paraId="16495DC7" w14:textId="77777777" w:rsidR="00D86E87" w:rsidRDefault="00000000">
            <w:r>
              <w:rPr>
                <w:sz w:val="19"/>
              </w:rPr>
              <w:t>Invented spellings</w:t>
            </w:r>
          </w:p>
        </w:tc>
        <w:tc>
          <w:tcPr>
            <w:tcW w:w="3383" w:type="dxa"/>
          </w:tcPr>
          <w:p w14:paraId="179F53A4" w14:textId="77777777" w:rsidR="00D86E87" w:rsidRDefault="00000000">
            <w:r>
              <w:rPr>
                <w:sz w:val="19"/>
              </w:rPr>
              <w:t>17 failing rows (22.4%)</w:t>
            </w:r>
          </w:p>
        </w:tc>
        <w:tc>
          <w:tcPr>
            <w:tcW w:w="3383" w:type="dxa"/>
          </w:tcPr>
          <w:p w14:paraId="565884D5" w14:textId="77777777" w:rsidR="00D86E87" w:rsidRDefault="00000000">
            <w:r>
              <w:rPr>
                <w:sz w:val="19"/>
              </w:rPr>
              <w:t>Constrain decoding to a known vocabulary</w:t>
            </w:r>
          </w:p>
        </w:tc>
      </w:tr>
      <w:tr w:rsidR="00D86E87" w14:paraId="71CB5691" w14:textId="77777777" w:rsidTr="00FF17D6">
        <w:tc>
          <w:tcPr>
            <w:tcW w:w="715" w:type="dxa"/>
          </w:tcPr>
          <w:p w14:paraId="40930AA1" w14:textId="77777777" w:rsidR="00D86E87" w:rsidRDefault="00000000">
            <w:pPr>
              <w:jc w:val="right"/>
            </w:pPr>
            <w:r>
              <w:rPr>
                <w:sz w:val="19"/>
              </w:rPr>
              <w:t>5</w:t>
            </w:r>
          </w:p>
        </w:tc>
        <w:tc>
          <w:tcPr>
            <w:tcW w:w="2096" w:type="dxa"/>
          </w:tcPr>
          <w:p w14:paraId="640B8F83" w14:textId="77777777" w:rsidR="00D86E87" w:rsidRDefault="00000000">
            <w:r>
              <w:rPr>
                <w:sz w:val="19"/>
              </w:rPr>
              <w:t>Open vowel confusion</w:t>
            </w:r>
          </w:p>
        </w:tc>
        <w:tc>
          <w:tcPr>
            <w:tcW w:w="3383" w:type="dxa"/>
          </w:tcPr>
          <w:p w14:paraId="2A8D8A4E" w14:textId="77777777" w:rsidR="00D86E87" w:rsidRDefault="00000000">
            <w:r>
              <w:rPr>
                <w:sz w:val="19"/>
              </w:rPr>
              <w:t>AA 14.7%, EY 11.1%, EH 8.2%</w:t>
            </w:r>
          </w:p>
        </w:tc>
        <w:tc>
          <w:tcPr>
            <w:tcW w:w="3383" w:type="dxa"/>
          </w:tcPr>
          <w:p w14:paraId="12FF9387" w14:textId="77777777" w:rsidR="00D86E87" w:rsidRDefault="00000000">
            <w:r>
              <w:rPr>
                <w:sz w:val="19"/>
              </w:rPr>
              <w:t>Needs acoustic-side work</w:t>
            </w:r>
          </w:p>
        </w:tc>
      </w:tr>
      <w:tr w:rsidR="00D86E87" w14:paraId="646575D2" w14:textId="77777777" w:rsidTr="00FF17D6">
        <w:tc>
          <w:tcPr>
            <w:tcW w:w="715" w:type="dxa"/>
          </w:tcPr>
          <w:p w14:paraId="20C4DF2E" w14:textId="77777777" w:rsidR="00D86E87" w:rsidRDefault="00000000">
            <w:pPr>
              <w:jc w:val="right"/>
            </w:pPr>
            <w:r>
              <w:rPr>
                <w:sz w:val="19"/>
              </w:rPr>
              <w:t>6</w:t>
            </w:r>
          </w:p>
        </w:tc>
        <w:tc>
          <w:tcPr>
            <w:tcW w:w="2096" w:type="dxa"/>
          </w:tcPr>
          <w:p w14:paraId="3BB2ADC5" w14:textId="77777777" w:rsidR="00D86E87" w:rsidRDefault="00000000">
            <w:r>
              <w:rPr>
                <w:sz w:val="19"/>
              </w:rPr>
              <w:t>Suffix additions</w:t>
            </w:r>
          </w:p>
        </w:tc>
        <w:tc>
          <w:tcPr>
            <w:tcW w:w="3383" w:type="dxa"/>
          </w:tcPr>
          <w:p w14:paraId="50C13209" w14:textId="77777777" w:rsidR="00D86E87" w:rsidRDefault="00000000">
            <w:r>
              <w:rPr>
                <w:sz w:val="19"/>
              </w:rPr>
              <w:t>1 failing row, more in manual audit</w:t>
            </w:r>
          </w:p>
        </w:tc>
        <w:tc>
          <w:tcPr>
            <w:tcW w:w="3383" w:type="dxa"/>
          </w:tcPr>
          <w:p w14:paraId="1EA96A73" w14:textId="77777777" w:rsidR="00D86E87" w:rsidRDefault="00000000">
            <w:r>
              <w:rPr>
                <w:sz w:val="19"/>
              </w:rPr>
              <w:t>Same constraint as rank 4</w:t>
            </w:r>
          </w:p>
        </w:tc>
      </w:tr>
      <w:tr w:rsidR="00D86E87" w14:paraId="09FD7B7A" w14:textId="77777777" w:rsidTr="00FF17D6">
        <w:tc>
          <w:tcPr>
            <w:tcW w:w="715" w:type="dxa"/>
          </w:tcPr>
          <w:p w14:paraId="2365F466" w14:textId="77777777" w:rsidR="00D86E87" w:rsidRDefault="00000000">
            <w:pPr>
              <w:jc w:val="right"/>
            </w:pPr>
            <w:r>
              <w:rPr>
                <w:sz w:val="19"/>
              </w:rPr>
              <w:t>7</w:t>
            </w:r>
          </w:p>
        </w:tc>
        <w:tc>
          <w:tcPr>
            <w:tcW w:w="2096" w:type="dxa"/>
          </w:tcPr>
          <w:p w14:paraId="195DB13E" w14:textId="77777777" w:rsidR="00D86E87" w:rsidRDefault="00000000">
            <w:r>
              <w:rPr>
                <w:sz w:val="19"/>
              </w:rPr>
              <w:t>Casing artefacts</w:t>
            </w:r>
          </w:p>
        </w:tc>
        <w:tc>
          <w:tcPr>
            <w:tcW w:w="3383" w:type="dxa"/>
          </w:tcPr>
          <w:p w14:paraId="3A65563D" w14:textId="77777777" w:rsidR="00D86E87" w:rsidRDefault="00000000">
            <w:r>
              <w:rPr>
                <w:sz w:val="19"/>
              </w:rPr>
              <w:t>932 of 949 predictions carry an uppercase word</w:t>
            </w:r>
          </w:p>
        </w:tc>
        <w:tc>
          <w:tcPr>
            <w:tcW w:w="3383" w:type="dxa"/>
          </w:tcPr>
          <w:p w14:paraId="5CAA3D46" w14:textId="77777777" w:rsidR="00D86E87" w:rsidRDefault="00000000">
            <w:r>
              <w:rPr>
                <w:sz w:val="19"/>
              </w:rPr>
              <w:t>Cosmetic; normalise case before character error rate</w:t>
            </w:r>
          </w:p>
        </w:tc>
      </w:tr>
      <w:tr w:rsidR="00D86E87" w14:paraId="6193A6DF" w14:textId="77777777" w:rsidTr="00FF17D6">
        <w:tc>
          <w:tcPr>
            <w:tcW w:w="715" w:type="dxa"/>
          </w:tcPr>
          <w:p w14:paraId="5C76B104" w14:textId="77777777" w:rsidR="00D86E87" w:rsidRDefault="00000000">
            <w:pPr>
              <w:jc w:val="right"/>
            </w:pPr>
            <w:r>
              <w:rPr>
                <w:sz w:val="19"/>
              </w:rPr>
              <w:t>8</w:t>
            </w:r>
          </w:p>
        </w:tc>
        <w:tc>
          <w:tcPr>
            <w:tcW w:w="2096" w:type="dxa"/>
          </w:tcPr>
          <w:p w14:paraId="5071BB0C" w14:textId="77777777" w:rsidR="00D86E87" w:rsidRDefault="00000000">
            <w:r>
              <w:rPr>
                <w:sz w:val="19"/>
              </w:rPr>
              <w:t>Exact homophones</w:t>
            </w:r>
          </w:p>
        </w:tc>
        <w:tc>
          <w:tcPr>
            <w:tcW w:w="3383" w:type="dxa"/>
          </w:tcPr>
          <w:p w14:paraId="362197F9" w14:textId="77777777" w:rsidR="00D86E87" w:rsidRDefault="00000000">
            <w:r>
              <w:rPr>
                <w:sz w:val="19"/>
              </w:rPr>
              <w:t>4 of 85 substitutions</w:t>
            </w:r>
          </w:p>
        </w:tc>
        <w:tc>
          <w:tcPr>
            <w:tcW w:w="3383" w:type="dxa"/>
          </w:tcPr>
          <w:p w14:paraId="41CFF26A" w14:textId="77777777" w:rsidR="00D86E87" w:rsidRDefault="00000000">
            <w:r>
              <w:rPr>
                <w:sz w:val="19"/>
              </w:rPr>
              <w:t>Choose canonical form at training time</w:t>
            </w:r>
          </w:p>
        </w:tc>
      </w:tr>
    </w:tbl>
    <w:p w14:paraId="78759518" w14:textId="77777777" w:rsidR="00D86E87" w:rsidRDefault="00D86E87"/>
    <w:p w14:paraId="51E5C2FD" w14:textId="77777777" w:rsidR="00D86E87" w:rsidRDefault="00000000">
      <w:r>
        <w:t>Ranks 3, 4 and 6 share a cause: the decoder can emit any token sequence with nothing requiring a real word. Constraining generation to a known vocabulary addresses all three at once and is the single change with the widest reach. Ranks 1 and 2 are post-processing fixes needing no retraining. Rank 5 is the only finding pointing at the model itself, and Stage 2 concluded twice that a feature-aware correction cannot fix it.</w:t>
      </w:r>
    </w:p>
    <w:p w14:paraId="767634C1" w14:textId="77777777" w:rsidR="00D86E87" w:rsidRDefault="00000000">
      <w:pPr>
        <w:pStyle w:val="Heading2"/>
      </w:pPr>
      <w:r>
        <w:t>Caveats and outstanding work</w:t>
      </w:r>
    </w:p>
    <w:p w14:paraId="2FD2CFF1" w14:textId="77777777" w:rsidR="00D86E87" w:rsidRDefault="00000000">
      <w:r>
        <w:t>Figures 7 and 8 still render the superseded character-level confusion data and should be regenerated from the token-level tables.</w:t>
      </w:r>
    </w:p>
    <w:p w14:paraId="458025E5" w14:textId="77777777" w:rsidR="00D86E87" w:rsidRDefault="00000000">
      <w:r>
        <w:t>Severity is assigned by category. Per-row annotation across all 76 failures would make it defensible under the framework's Option 1.</w:t>
      </w:r>
    </w:p>
    <w:p w14:paraId="603A97C2" w14:textId="77777777" w:rsidR="00D86E87" w:rsidRDefault="00000000">
      <w:r>
        <w:t>Classification by a language model, the framework's Option 5, is built but unrun. It would give an independent check on the 46% disagreement rate found in the manual audit.</w:t>
      </w:r>
    </w:p>
    <w:p w14:paraId="42DCD7F3" w14:textId="77777777" w:rsidR="00D86E87" w:rsidRDefault="00000000">
      <w:r>
        <w:t>The lexical labels disagreed with manual reading on 46% of audited rows, always over-assigning homophone ambiguity, so the Stage 3.1 distribution is approximate.</w:t>
      </w:r>
    </w:p>
    <w:p w14:paraId="2D556364" w14:textId="77777777" w:rsidR="00D86E87" w:rsidRDefault="00000000">
      <w:r>
        <w:t>Substitution counts differ slightly between tools (85 against 87) because of text normalisation differences. Both support the same conclusions.</w:t>
      </w:r>
    </w:p>
    <w:p w14:paraId="3FD2AC33" w14:textId="77777777" w:rsidR="00D86E87" w:rsidRDefault="00000000">
      <w:r>
        <w:lastRenderedPageBreak/>
        <w:t>The corpus carries no speaker identifiers, so the same speakers may appear in training and evaluation. If they do, scores are optimistic by an unknown amount.</w:t>
      </w:r>
    </w:p>
    <w:p w14:paraId="1024F533" w14:textId="77777777" w:rsidR="00D86E87" w:rsidRDefault="00000000">
      <w:r>
        <w:t>All numbers come from the validation split. The held-out test set of 1,243 sentences remains untouched and available for final reporting.</w:t>
      </w:r>
    </w:p>
    <w:p w14:paraId="38DBFC39" w14:textId="1B7DC53A" w:rsidR="00D86E87" w:rsidRDefault="00000000">
      <w:r>
        <w:t>analysis step.</w:t>
      </w:r>
    </w:p>
    <w:sectPr w:rsidR="00D86E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73728">
    <w:abstractNumId w:val="8"/>
  </w:num>
  <w:num w:numId="2" w16cid:durableId="1212182613">
    <w:abstractNumId w:val="6"/>
  </w:num>
  <w:num w:numId="3" w16cid:durableId="924847304">
    <w:abstractNumId w:val="5"/>
  </w:num>
  <w:num w:numId="4" w16cid:durableId="1109004280">
    <w:abstractNumId w:val="4"/>
  </w:num>
  <w:num w:numId="5" w16cid:durableId="2059739139">
    <w:abstractNumId w:val="7"/>
  </w:num>
  <w:num w:numId="6" w16cid:durableId="1583562468">
    <w:abstractNumId w:val="3"/>
  </w:num>
  <w:num w:numId="7" w16cid:durableId="2085182381">
    <w:abstractNumId w:val="2"/>
  </w:num>
  <w:num w:numId="8" w16cid:durableId="209733598">
    <w:abstractNumId w:val="1"/>
  </w:num>
  <w:num w:numId="9" w16cid:durableId="127288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63"/>
    <w:rsid w:val="0015074B"/>
    <w:rsid w:val="0029639D"/>
    <w:rsid w:val="00326F90"/>
    <w:rsid w:val="00AA1D8D"/>
    <w:rsid w:val="00B47730"/>
    <w:rsid w:val="00CB0664"/>
    <w:rsid w:val="00D86E87"/>
    <w:rsid w:val="00EE5CDE"/>
    <w:rsid w:val="00FC693F"/>
    <w:rsid w:val="00FF17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A10C5"/>
  <w14:defaultImageDpi w14:val="300"/>
  <w15:docId w15:val="{21A39B73-2EF3-448E-8CB1-24DB910F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FF17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3</cp:revision>
  <dcterms:created xsi:type="dcterms:W3CDTF">2013-12-23T23:15:00Z</dcterms:created>
  <dcterms:modified xsi:type="dcterms:W3CDTF">2026-07-22T22:46:00Z</dcterms:modified>
  <cp:category/>
</cp:coreProperties>
</file>