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
              <w:t>Escalated</w:t>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
              <w:t>Ticket Status: Escalated</w:t>
              <w:br/>
              <w:br/>
              <w:t>Summary:</w:t>
              <w:br/>
              <w:t>A phishing email was received by an HR employee at Inergy on July 20, 2022 at 9:30 AM. The email contained a password-protected executable attachment (bfsvc.exe) with SHA256 hash: 54e6ea47eb04634d3e87fd7787e2136ccfbcc80ade34f246a12cf93bab527f6b, which has been confirmed as malicious via VirusTotal (flagged by 58/72 vendors as Flagpro malware).</w:t>
              <w:br/>
              <w:br/>
              <w:t>Reasons for Escalation:</w:t>
              <w:br/>
              <w:br/>
              <w:t>1. Malicious attachment confirmed: The file hash of the attachment (bfsvc.exe) was verified as malicious through VirusTotal. It is identified as Flagpro malware used by the BlackTech threat actor group, which can execute unauthorized files on the victim's computer.</w:t>
              <w:br/>
              <w:br/>
              <w:t>2. Suspicious sender details: The sender's email domain (76tguyhh6tgftrt7tg.su) does not match the claimed organization "Def Communications" and uses a suspicious .su top-level domain. The email also contains grammatical errors ("I am writing for to express") indicating a phishing attempt.</w:t>
              <w:br/>
              <w:br/>
              <w:t>3. Medium severity alert with malicious payload: Per the playbook, a Medium severity alert with a confirmed malicious attachment requires escalation to a level-two SOC analyst for further investigation and remediation.</w:t>
            </w:r>
          </w:p>
        </w:tc>
      </w:tr>
    </w:tbl>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3"/>
        <w:rPr>
          <w:rFonts w:ascii="Google Sans" w:cs="Google Sans" w:eastAsia="Google Sans" w:hAnsi="Google Sans"/>
          <w:b w:val="1"/>
          <w:color w:val="000000"/>
        </w:rPr>
      </w:pPr>
      <w:bookmarkStart w:colFirst="0" w:colLast="0" w:name="_dz1xpmgvnhso" w:id="0"/>
      <w:bookmarkEnd w:id="0"/>
      <w:r w:rsidDel="00000000" w:rsidR="00000000" w:rsidRPr="00000000">
        <w:rPr>
          <w:rFonts w:ascii="Google Sans" w:cs="Google Sans" w:eastAsia="Google Sans" w:hAnsi="Google Sans"/>
          <w:b w:val="1"/>
          <w:color w:val="000000"/>
          <w:rtl w:val="0"/>
        </w:rPr>
        <w:t xml:space="preserve">Additional information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Email</w:t>
      </w:r>
      <w:r w:rsidDel="00000000" w:rsidR="00000000" w:rsidRPr="00000000">
        <w:rPr>
          <w:rFonts w:ascii="Google Sans" w:cs="Google Sans" w:eastAsia="Google Sans" w:hAnsi="Google Sans"/>
          <w:rtl w:val="0"/>
        </w:rPr>
        <w:t xml:space="preserve">:</w:t>
        <w:br w:type="textWrapping"/>
      </w:r>
      <w:r w:rsidDel="00000000" w:rsidR="00000000" w:rsidRPr="00000000">
        <w:rPr>
          <w:rFonts w:ascii="Google Sans" w:cs="Google Sans" w:eastAsia="Google Sans" w:hAnsi="Google Sans"/>
          <w:rtl w:val="0"/>
        </w:rPr>
        <w:t xml:space="preserve">From: Def Communications &lt;76tguyhh6tgftrt7tg.su&gt;  &lt;114.114.114.114&gt;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9">
      <w:pPr>
        <w:rPr>
          <w:rFonts w:ascii="Google Sans" w:cs="Google Sans" w:eastAsia="Google Sans" w:hAnsi="Google Sans"/>
          <w:b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