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Content Task: a short Instagram post for Victory Genomics about the prices of the D...</w:t>
      </w:r>
    </w:p>
    <w:p>
      <w:pPr>
        <w:spacing w:after="80"/>
      </w:pPr>
      <w:r>
        <w:rPr>
          <w:b/>
          <w:bCs/>
        </w:rPr>
        <w:t xml:space="preserve">Deliverable Type: </w:t>
      </w:r>
      <w:r>
        <w:t xml:space="preserve">campaign-copy</w:t>
      </w:r>
    </w:p>
    <w:p>
      <w:pPr>
        <w:spacing w:after="80"/>
      </w:pPr>
      <w:r>
        <w:rPr>
          <w:b/>
          <w:bCs/>
        </w:rPr>
        <w:t xml:space="preserve">Client: </w:t>
      </w:r>
      <w:r>
        <w:t xml:space="preserve">Victory Genomics</w:t>
      </w:r>
    </w:p>
    <w:p>
      <w:pPr>
        <w:spacing w:after="80"/>
      </w:pPr>
      <w:r>
        <w:rPr>
          <w:b/>
          <w:bCs/>
        </w:rPr>
        <w:t xml:space="preserve">Mission: </w:t>
      </w:r>
      <w:r>
        <w:t xml:space="preserve">Content Task: a short Instagram post for Victory Genomics about the prices of the D...</w:t>
      </w:r>
    </w:p>
    <w:p>
      <w:pPr>
        <w:spacing w:after="80"/>
      </w:pPr>
      <w:r>
        <w:rPr>
          <w:b/>
          <w:bCs/>
        </w:rPr>
        <w:t xml:space="preserve">Lead Agent: </w:t>
      </w:r>
      <w:r>
        <w:t xml:space="preserve">Iris</w:t>
      </w:r>
    </w:p>
    <w:p>
      <w:pPr>
        <w:spacing w:after="80"/>
      </w:pPr>
      <w:r>
        <w:rPr>
          <w:b/>
          <w:bCs/>
        </w:rPr>
        <w:t xml:space="preserve">Status: </w:t>
      </w:r>
      <w:r>
        <w:t xml:space="preserve">draft</w:t>
      </w:r>
    </w:p>
    <w:p>
      <w:pPr>
        <w:spacing w:after="80"/>
      </w:pPr>
      <w:r>
        <w:rPr>
          <w:b/>
          <w:bCs/>
        </w:rPr>
        <w:t xml:space="preserve">Generated: </w:t>
      </w:r>
      <w:r>
        <w:t xml:space="preserve">3/29/2026, 21:12:00</w:t>
      </w:r>
    </w:p>
    <w:p>
      <w:pPr>
        <w:pStyle w:val="Heading1"/>
        <w:spacing w:after="120" w:before="240"/>
      </w:pPr>
      <w:r>
        <w:t xml:space="preserve">Working Draft</w:t>
      </w:r>
    </w:p>
    <w:p>
      <w:pPr>
        <w:spacing w:after="140"/>
      </w:pPr>
      <w:r>
        <w:t xml:space="preserve"># Victory Genomics Instagram Post</w:t>
      </w:r>
    </w:p>
    <w:p>
      <w:pPr>
        <w:spacing w:after="140"/>
      </w:pPr>
      <w:r>
        <w:t xml:space="preserve">## Objective</w:t>
      </w:r>
    </w:p>
    <w:p>
      <w:pPr>
        <w:spacing w:after="140"/>
      </w:pPr>
      <w:r>
        <w:t xml:space="preserve">Introduce Victory Genomics' whole genome sequencing pricing to the equine community, positioning it as access to premium science—not a commodity purchase—while driving qualified inquiries from horse owners, breeders, trainers, and bloodstock agents.</w:t>
      </w:r>
    </w:p>
    <w:p>
      <w:pPr>
        <w:spacing w:after="140"/>
      </w:pPr>
      <w:r>
        <w:t xml:space="preserve">## Audience</w:t>
      </w:r>
    </w:p>
    <w:p>
      <w:pPr>
        <w:spacing w:after="140"/>
      </w:pPr>
      <w:r>
        <w:t xml:space="preserve">- Horse owners seeking deeper understanding of their horse's genetics
- Breeders and bloodstock agents making investment decisions
- Trainers optimizing performance programs
- Veterinary professionals exploring genomic tools</w:t>
      </w:r>
    </w:p>
    <w:p>
      <w:pPr>
        <w:spacing w:after="140"/>
      </w:pPr>
      <w:r>
        <w:t xml:space="preserve">## Key Message</w:t>
      </w:r>
    </w:p>
    <w:p>
      <w:pPr>
        <w:spacing w:after="140"/>
      </w:pPr>
      <w:r>
        <w:t xml:space="preserve">Premium whole genome sequencing for horses is now accessible—but this is not a budget option. This is human-grade science at a transformative cost point that delivers lifetime value through updated results as discoveries emerge.</w:t>
      </w:r>
    </w:p>
    <w:p>
      <w:pPr>
        <w:spacing w:after="140"/>
      </w:pPr>
      <w:r>
        <w:t xml:space="preserve">## Hook Options</w:t>
      </w:r>
    </w:p>
    <w:p>
      <w:pPr>
        <w:spacing w:after="140"/>
      </w:pPr>
      <w:r>
        <w:t xml:space="preserve">1. Data-driven hook: "Your horse's genome contains 2.8 billion base pairs. Now you can read every single one."
2. Exclusivity hook: "Human-grade genomics. Equine-tier pricing. Finally."
3. ROI hook: "The most consequential investment you'll make in your horse costs less than one month of training."</w:t>
      </w:r>
    </w:p>
    <w:p>
      <w:pPr>
        <w:spacing w:after="140"/>
      </w:pPr>
      <w:r>
        <w:t xml:space="preserve">## Primary Copy</w:t>
      </w:r>
    </w:p>
    <w:p>
      <w:pPr>
        <w:spacing w:after="140"/>
      </w:pPr>
      <w:r>
        <w:t xml:space="preserve">Option A (Value-forward):</w:t>
      </w:r>
    </w:p>
    <w:p>
      <w:pPr>
        <w:spacing w:after="140"/>
      </w:pPr>
      <w:r>
        <w:t xml:space="preserve">There's more to your horse than meets the eye.</w:t>
      </w:r>
    </w:p>
    <w:p>
      <w:pPr>
        <w:spacing w:after="140"/>
      </w:pPr>
      <w:r>
        <w:t xml:space="preserve">Whole genome sequencing unlocks the complete genetic story—every variant, every trait, every insight that makes your horse *your horse.*</w:t>
      </w:r>
    </w:p>
    <w:p>
      <w:pPr>
        <w:spacing w:after="140"/>
      </w:pPr>
      <w:r>
        <w:t xml:space="preserve">And it comes with lifetime updates as science evolves.</w:t>
      </w:r>
    </w:p>
    <w:p>
      <w:pPr>
        <w:spacing w:after="140"/>
      </w:pPr>
      <w:r>
        <w:t xml:space="preserve">Human-grade science. Equine pricing. Starting at [price].</w:t>
      </w:r>
    </w:p>
    <w:p>
      <w:pPr>
        <w:spacing w:after="140"/>
      </w:pPr>
      <w:r>
        <w:t xml:space="preserve">Your horse's genome is worth knowing.</w:t>
      </w:r>
    </w:p>
    <w:p>
      <w:pPr>
        <w:spacing w:after="140"/>
      </w:pPr>
      <w:r>
        <w:t xml:space="preserve">🔗 Link in bio to learn more.</w:t>
      </w:r>
    </w:p>
    <w:p>
      <w:pPr>
        <w:spacing w:after="140"/>
      </w:pPr>
      <w:r>
        <w:t xml:space="preserve">## Supporting Variants</w:t>
      </w:r>
    </w:p>
    <w:p>
      <w:pPr>
        <w:spacing w:after="140"/>
      </w:pPr>
      <w:r>
        <w:t xml:space="preserve">Option B (Community/Exclusive tone):</w:t>
      </w:r>
    </w:p>
    <w:p>
      <w:pPr>
        <w:spacing w:after="140"/>
      </w:pPr>
      <w:r>
        <w:t xml:space="preserve">Most DNA tests give you a fraction of the picture.</w:t>
      </w:r>
    </w:p>
    <w:p>
      <w:pPr>
        <w:spacing w:after="140"/>
      </w:pPr>
      <w:r>
        <w:t xml:space="preserve">Victory Genomics gives you the whole genome—and keeps giving. New discoveries, new variants, updated results for the lifetime of your horse.</w:t>
      </w:r>
    </w:p>
    <w:p>
      <w:pPr>
        <w:spacing w:after="140"/>
      </w:pPr>
      <w:r>
        <w:t xml:space="preserve">This is what premium equine genomics looks like.</w:t>
      </w:r>
    </w:p>
    <w:p>
      <w:pPr>
        <w:spacing w:after="140"/>
      </w:pPr>
      <w:r>
        <w:t xml:space="preserve">Starting at [price].</w:t>
      </w:r>
    </w:p>
    <w:p>
      <w:pPr>
        <w:spacing w:after="140"/>
      </w:pPr>
      <w:r>
        <w:t xml:space="preserve">Join the horses who know more.</w:t>
      </w:r>
    </w:p>
    <w:p>
      <w:pPr>
        <w:spacing w:after="140"/>
      </w:pPr>
      <w:r>
        <w:t xml:space="preserve">Option C (Commercial/ROI tone):</w:t>
      </w:r>
    </w:p>
    <w:p>
      <w:pPr>
        <w:spacing w:after="140"/>
      </w:pPr>
      <w:r>
        <w:t xml:space="preserve">When you're making breeding decisions, training choices, or investment calls—wouldn't you want the full picture?</w:t>
      </w:r>
    </w:p>
    <w:p>
      <w:pPr>
        <w:spacing w:after="140"/>
      </w:pPr>
      <w:r>
        <w:t xml:space="preserve">Whole genome sequencing gives you every variant, every trait, every data point.</w:t>
      </w:r>
    </w:p>
    <w:p>
      <w:pPr>
        <w:spacing w:after="140"/>
      </w:pPr>
      <w:r>
        <w:t xml:space="preserve">One test. Lifetime updates. Starting at [price].</w:t>
      </w:r>
    </w:p>
    <w:p>
      <w:pPr>
        <w:spacing w:after="140"/>
      </w:pPr>
      <w:r>
        <w:t xml:space="preserve">Don't manage your horses on partial information.</w:t>
      </w:r>
    </w:p>
    <w:p>
      <w:pPr>
        <w:spacing w:after="140"/>
      </w:pPr>
      <w:r>
        <w:t xml:space="preserve">## CTA</w:t>
      </w:r>
    </w:p>
    <w:p>
      <w:pPr>
        <w:spacing w:after="140"/>
      </w:pPr>
      <w:r>
        <w:t xml:space="preserve">Link in bio to explore pricing and order your kit.</w:t>
      </w:r>
    </w:p>
    <w:p>
      <w:pPr>
        <w:spacing w:after="140"/>
      </w:pPr>
      <w:r>
        <w:t xml:space="preserve">Suggested Hashtags:
#EquineGenomics #HorseGenetics #WholeGenomeSequencing #VictoryGenomics #PerformanceHorses #BreederLife #EquineScience #HorseHealth #GenomicTesting #PremiumEquine</w:t>
      </w:r>
    </w:p>
    <w:p>
      <w:pPr>
        <w:spacing w:after="140"/>
      </w:pPr>
      <w:r>
        <w:t xml:space="preserve">Design Direction:
Clean, scientific aesthetic with imagery of horses in motion or portrait shots. White or deep navy background with gold or teal accents. Price callout should feel premium—not discounted. Avoid "sale," "deal," or "discount" language.</w:t>
      </w:r>
    </w:p>
    <w:p>
      <w:pPr>
        <w:pStyle w:val="Heading1"/>
        <w:spacing w:after="120" w:before="240"/>
      </w:pPr>
      <w:r>
        <w:t xml:space="preserve">Execution Prompt</w:t>
      </w:r>
    </w:p>
    <w:p>
      <w:pPr>
        <w:spacing w:after="140"/>
      </w:pPr>
      <w:r>
        <w:t xml:space="preserve">Lead specialist: Echo
Client: Victory Genomics
Deliverable type: campaign-copy
Format the final output for direct rendering in the app.
Use this exact structure style:
- First line must be a single H1 in the form "# [Deliverable Title]".
- Every major section must use "## Section Name".
- Use bullets for concise lists and pipe tables when a schedule, plan, or calendar is more useful.
- Do not wrap the answer in code fences.
- Do not use internal notes, analysis labels, or project-management boilerplate.
Produce the final copy deliverable, not a brief.
Output sections in this exact order:
## Objective
## Audience
## Key Message
## Hook Options
## Primary Copy
## Supporting Variants
## CTA
Do not answer with "task routed", "lead agent", "status", "delivery", or project-management boilerplate when the user asked for a deliverable.
Produce the actual draft output itself unless the user explicitly asked for planning only.
Assume the task starts now. Do not describe that you will do the work later. Do the work in the answer.
Make the result specific to the client, industry, audience, and product context provided.
Do not invent file paths, exports, delivery actions, inbox sends, or deadlines unless explicitly provided in context.
Use only real agent names from context. Do not invent team members.
If work is still a draft, say it is a draft.
User request: Write a short Instagram post for Victory Genomics about the prices of the DNA tests.</w:t>
      </w:r>
    </w:p>
    <w:p>
      <w:pPr>
        <w:pStyle w:val="Heading1"/>
        <w:spacing w:after="120" w:before="240"/>
      </w:pPr>
      <w:r>
        <w:t xml:space="preserve">Creative Production Pack</w:t>
      </w:r>
    </w:p>
    <w:p>
      <w:r>
        <w:t xml:space="preserve">Asset Type: undefined</w:t>
      </w:r>
    </w:p>
    <w:p>
      <w:r>
        <w:t xml:space="preserve">Aspect Ratio: undefined</w:t>
      </w:r>
    </w:p>
    <w:p>
      <w:r>
        <w:t xml:space="preserve">Visual Direction: undefined</w:t>
      </w:r>
    </w:p>
    <w:p>
      <w:r>
        <w:t xml:space="preserve">Image Prompt: Not set</w:t>
      </w:r>
    </w:p>
    <w:p>
      <w:r>
        <w:t xml:space="preserve">Reference Notes: None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2026-03-29T19:12:00.523Z</dcterms:created>
  <dcterms:modified xsi:type="dcterms:W3CDTF">2026-03-29T19:12:00.523Z</dcterms:modified>
</cp:coreProperties>
</file>

<file path=docProps/custom.xml><?xml version="1.0" encoding="utf-8"?>
<Properties xmlns="http://schemas.openxmlformats.org/officeDocument/2006/custom-properties" xmlns:vt="http://schemas.openxmlformats.org/officeDocument/2006/docPropsVTypes"/>
</file>