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00"/>
      </w:pPr>
      <w:r>
        <w:rPr>
          <w:rFonts w:ascii="Arial" w:hAnsi="Arial"/>
          <w:b/>
          <w:i w:val="0"/>
          <w:color w:val="3F68FF"/>
          <w:sz w:val="18"/>
        </w:rPr>
        <w:t>CAPSTONE PROJECT  /  ENTERPRISE AI RAG SUPPORT</w:t>
      </w:r>
    </w:p>
    <w:p>
      <w:pPr>
        <w:spacing w:after="80"/>
      </w:pPr>
      <w:r>
        <w:rPr>
          <w:rFonts w:ascii="Arial" w:hAnsi="Arial"/>
          <w:b/>
          <w:i w:val="0"/>
          <w:color w:val="0A1633"/>
          <w:sz w:val="60"/>
        </w:rPr>
        <w:t>SCHOOLTRUST AI</w:t>
      </w:r>
    </w:p>
    <w:p>
      <w:pPr>
        <w:spacing w:after="160"/>
      </w:pPr>
      <w:r>
        <w:rPr>
          <w:rFonts w:ascii="Arial" w:hAnsi="Arial"/>
          <w:b/>
          <w:i w:val="0"/>
          <w:color w:val="1F4D78"/>
          <w:sz w:val="30"/>
        </w:rPr>
        <w:t>Verified Parent Support and Knowledge Improvement System</w:t>
      </w:r>
    </w:p>
    <w:p>
      <w:pPr>
        <w:spacing w:after="560"/>
      </w:pPr>
      <w:r>
        <w:rPr>
          <w:rFonts w:ascii="Arial" w:hAnsi="Arial"/>
          <w:b w:val="0"/>
          <w:i w:val="0"/>
          <w:color w:val="66728A"/>
          <w:sz w:val="22"/>
        </w:rPr>
        <w:t>Requirements-only specification for the assessed student implementation.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DE3EE"/>
          <w:left w:val="single" w:sz="5" w:space="0" w:color="DDE3EE"/>
          <w:bottom w:val="single" w:sz="5" w:space="0" w:color="DDE3EE"/>
          <w:right w:val="single" w:sz="5" w:space="0" w:color="DDE3EE"/>
          <w:insideH w:val="single" w:sz="5" w:space="0" w:color="DDE3EE"/>
          <w:insideV w:val="single" w:sz="5" w:space="0" w:color="DDE3EE"/>
        </w:tblBorders>
      </w:tblPr>
      <w:tblGrid>
        <w:gridCol w:w="2324"/>
        <w:gridCol w:w="6803"/>
      </w:tblGrid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Project title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SchoolTrust AI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Student name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Moeen Ahmad Butt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Registration ID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[ENTER REGISTRATION ID]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Case study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Umeed Education System, Lahore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Version / date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Version 1.0  |  14 July 2026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Live demo link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[ENTER AFTER DEPLOYMENT]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 repository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https://github.com/moeen507/SchoolTrust-AI</w:t>
            </w:r>
          </w:p>
        </w:tc>
      </w:tr>
    </w:tbl>
    <w:p>
      <w:pPr>
        <w:spacing w:before="520" w:after="140"/>
      </w:pPr>
      <w:r>
        <w:rPr>
          <w:rFonts w:ascii="Arial" w:hAnsi="Arial"/>
          <w:b/>
          <w:i w:val="0"/>
          <w:color w:val="3F68FF"/>
          <w:sz w:val="22"/>
        </w:rPr>
        <w:t>SOFTWARE REQUIREMENTS SPECIFICATION</w:t>
      </w:r>
    </w:p>
    <w:p>
      <w:pPr>
        <w:spacing w:after="0"/>
      </w:pPr>
      <w:r>
        <w:rPr>
          <w:rFonts w:ascii="Calibri" w:hAnsi="Calibri"/>
          <w:b/>
          <w:i w:val="0"/>
          <w:color w:val="0A1633"/>
          <w:sz w:val="21"/>
        </w:rPr>
        <w:t>One focused project. Approved sources. Human-controlled improvement.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74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Document purpose</w:t>
            </w:r>
          </w:p>
        </w:tc>
        <w:tc>
          <w:tcPr>
            <w:tcW w:type="dxa" w:w="67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Define the functional requirements, user roles, use cases, business rules and external interfaces for SchoolTrust AI.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Selected capstone</w:t>
            </w:r>
          </w:p>
        </w:tc>
        <w:tc>
          <w:tcPr>
            <w:tcW w:type="dxa" w:w="67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Enterprise AI RAG Customer Support Platform.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Implementation boundary</w:t>
            </w:r>
          </w:p>
        </w:tc>
        <w:tc>
          <w:tcPr>
            <w:tcW w:type="dxa" w:w="67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One school, one website assistant, one administrator dashboard and one n8n automation project.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Requirement language</w:t>
            </w:r>
          </w:p>
        </w:tc>
        <w:tc>
          <w:tcPr>
            <w:tcW w:type="dxa" w:w="67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word shall indicates a mandatory requirement. Should indicates a desirable requirement.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Prototype status</w:t>
            </w:r>
          </w:p>
        </w:tc>
        <w:tc>
          <w:tcPr>
            <w:tcW w:type="dxa" w:w="67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Student capstone prototype requiring owner credentials and approved school content before live use.</w:t>
            </w:r>
          </w:p>
        </w:tc>
      </w:tr>
    </w:tbl>
    <w:p>
      <w:pPr>
        <w:spacing w:after="0"/>
      </w:pPr>
    </w:p>
    <w:p>
      <w:pPr>
        <w:pStyle w:val="Heading1"/>
      </w:pPr>
      <w:r>
        <w:t>System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53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 scope</w:t>
            </w:r>
          </w:p>
        </w:tc>
        <w:tc>
          <w:tcPr>
            <w:tcW w:type="dxa" w:w="453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 of scope</w:t>
            </w:r>
          </w:p>
        </w:tc>
      </w:tr>
      <w:tr>
        <w:trPr>
          <w:cantSplit w:val="true"/>
        </w:trPr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Parent questions about approved public school information</w:t>
            </w:r>
          </w:p>
        </w:tc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Private student academic, attendance or fee-ledger records</w:t>
            </w:r>
          </w:p>
        </w:tc>
      </w:tr>
      <w:tr>
        <w:trPr>
          <w:cantSplit w:val="true"/>
        </w:trPr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English and Urdu question handling</w:t>
            </w:r>
          </w:p>
        </w:tc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Voice calls and social-media omnichannel deployment</w:t>
            </w:r>
          </w:p>
        </w:tc>
      </w:tr>
      <w:tr>
        <w:trPr>
          <w:cantSplit w:val="true"/>
        </w:trPr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Current-source retrieval and answer guardrails</w:t>
            </w:r>
          </w:p>
        </w:tc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Independent AI authority to create or approve school policy</w:t>
            </w:r>
          </w:p>
        </w:tc>
      </w:tr>
      <w:tr>
        <w:trPr>
          <w:cantSplit w:val="true"/>
        </w:trPr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Knowledge-gap recording and administrator approval</w:t>
            </w:r>
          </w:p>
        </w:tc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Automatic publication without human review</w:t>
            </w:r>
          </w:p>
        </w:tc>
      </w:tr>
      <w:tr>
        <w:trPr>
          <w:cantSplit w:val="true"/>
        </w:trPr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Regression evaluation of critical questions</w:t>
            </w:r>
          </w:p>
        </w:tc>
        <w:tc>
          <w:tcPr>
            <w:tcW w:type="dxa" w:w="4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Production certification, formal penetration testing or legal compliance certification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3F68FF"/>
          <w:left w:val="single" w:sz="7" w:space="0" w:color="3F68FF"/>
          <w:bottom w:val="single" w:sz="7" w:space="0" w:color="3F68FF"/>
          <w:right w:val="single" w:sz="7" w:space="0" w:color="3F68FF"/>
          <w:insideH w:val="single" w:sz="7" w:space="0" w:color="3F68FF"/>
          <w:insideV w:val="single" w:sz="7" w:space="0" w:color="3F68FF"/>
        </w:tblBorders>
      </w:tblPr>
      <w:tblGrid>
        <w:gridCol w:w="9866"/>
      </w:tblGrid>
      <w:tr>
        <w:tc>
          <w:tcPr>
            <w:tcW w:type="dxa" w:w="9866"/>
            <w:shd w:fill="EEF2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Core requirement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A missing answer is not treated as a chatbot failure. It becomes a controlled knowledge-gap record for administrator review. The system shall prefer a safe escalation over an unsupported school fact.</w:t>
            </w:r>
          </w:p>
        </w:tc>
      </w:tr>
    </w:tbl>
    <w:p>
      <w:pPr>
        <w:spacing w:after="0"/>
      </w:pPr>
    </w:p>
    <w:p>
      <w:pPr>
        <w:pStyle w:val="Heading1"/>
      </w:pPr>
      <w:r>
        <w:t>1. Functional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102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36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FR-01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accept a parent question through the website webhook using JSON.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API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FR-02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reject questions shorter than 3 characters or longer than 1,000 characters.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Boundary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FR-03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detect whether the question is primarily English or Urdu.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Language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FR-04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classify the question into a supported topic such as fees, admissions, timings, contact, transport or general.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Topic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FR-05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mark fees, dates, timings, admissions, policies, payments, results and transport as critical topics.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Rule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FR-06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create a semantic embedding for every valid question.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Execution log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FR-07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retrieve only approved knowledge with a non-expired effective window.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Database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FR-08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provide the language model with the question and retrieved approved sources only.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Prompt inspection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FR-09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generated response shall contain an answer mode, answer text, confidence score, source identifiers and an internal reason.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Schema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FR-10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verify that cited source identifiers exist in the retrieved source set.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Guardrail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FR-11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require a minimum confidence of 0.82 for a critical-topic verified answer.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Threshold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FR-12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require a minimum confidence of 0.72 for a non-critical verified answer.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Threshold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FR-13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request clarification when multiple valid student categories or cases require different answers.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Scenario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FR-14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safely escalate when approved information is absent, incomplete, conflicting or below the required threshold.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Scenario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FR-15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record repeated unsupported questions as grouped knowledge gaps with occurrence counts.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Database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FR-16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assign a higher initial priority to gaps involving critical topics.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Rule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FR-17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log verified, clarification and escalated conversations with topic, confidence and source identifiers.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Log inspection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FR-18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administrator dashboard shall display approved knowledge, open gaps, verified answers, escalations and seven-day test pass rate.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UI/API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FR-19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require an administrator token for dashboard and approval endpoints in the prototype.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Authorization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FR-20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An administrator shall be able to publish approved knowledge with title, category, content, version and effective dates.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Approval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FR-21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Publishing approved knowledge shall create its embedding and store an approval audit record.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Database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FR-22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Publishing an answer for a recorded gap shall resolve the related gap.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Workflow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FR-23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system shall execute active regression questions manually and once per day.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Schedule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FR-24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evaluation module shall store the generated answer, pass status, score and missing expected facts.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Must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Evaluation test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FR-25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web interface shall provide suggested questions and visibly distinguish verified, clarification and escalated responses.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Should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UI inspection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FR-26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web interface shall be responsive on desktop, tablet and mobile widths.</w:t>
            </w:r>
          </w:p>
        </w:tc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Should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Responsive test</w:t>
            </w:r>
          </w:p>
        </w:tc>
      </w:tr>
    </w:tbl>
    <w:p>
      <w:pPr>
        <w:spacing w:after="0"/>
      </w:pPr>
    </w:p>
    <w:p>
      <w:pPr>
        <w:pStyle w:val="Heading1"/>
      </w:pPr>
      <w:r>
        <w:t>2. User Roles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252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Permissions</w:t>
            </w:r>
          </w:p>
        </w:tc>
        <w:tc>
          <w:tcPr>
            <w:tcW w:type="dxa" w:w="300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Restrictions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Parent / visitor</w:t>
            </w:r>
          </w:p>
        </w:tc>
        <w:tc>
          <w:tcPr>
            <w:tcW w:type="dxa" w:w="425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Ask public school-information questions; receive verified answers, clarification requests or escalation notices.</w:t>
            </w:r>
          </w:p>
        </w:tc>
        <w:tc>
          <w:tcPr>
            <w:tcW w:type="dxa" w:w="300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Cannot view the administrator dashboard, approve knowledge or access private student records.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School administrator</w:t>
            </w:r>
          </w:p>
        </w:tc>
        <w:tc>
          <w:tcPr>
            <w:tcW w:type="dxa" w:w="425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View knowledge health; review gaps; approve knowledge; set effective dates; resolve gaps; view test results.</w:t>
            </w:r>
          </w:p>
        </w:tc>
        <w:tc>
          <w:tcPr>
            <w:tcW w:type="dxa" w:w="300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Cannot expose service-role or AI keys to the browser. Must approve only authorised school information.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Automation scheduler</w:t>
            </w:r>
          </w:p>
        </w:tc>
        <w:tc>
          <w:tcPr>
            <w:tcW w:type="dxa" w:w="425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Run daily regression evaluation and store results.</w:t>
            </w:r>
          </w:p>
        </w:tc>
        <w:tc>
          <w:tcPr>
            <w:tcW w:type="dxa" w:w="300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Cannot approve knowledge or alter policy. Operates only on active test cases and approved sources.</w:t>
            </w:r>
          </w:p>
        </w:tc>
      </w:tr>
    </w:tbl>
    <w:p>
      <w:pPr>
        <w:spacing w:after="0"/>
      </w:pPr>
    </w:p>
    <w:p>
      <w:pPr>
        <w:pStyle w:val="Heading1"/>
      </w:pPr>
      <w:r>
        <w:t>3. Use Cases</w:t>
      </w:r>
    </w:p>
    <w:p>
      <w:pPr>
        <w:pStyle w:val="Heading2"/>
      </w:pPr>
      <w:r>
        <w:t>UC-01 - Receive a verified answer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Primary actor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Parent / visitor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Purpose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Obtain an answer supported by current approved school knowledge.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Preconditions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workflow is active and relevant approved knowledge has an embedding.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Trigger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parent submits a valid question.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Main flow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1. Validate the question.</w:t>
              <w:br/>
              <w:t>2. Detect language, topic and criticality.</w:t>
              <w:br/>
              <w:t>3. Create the embedding.</w:t>
              <w:br/>
              <w:t>4. Retrieve approved active sources.</w:t>
              <w:br/>
              <w:t>5. Generate a controlled response.</w:t>
              <w:br/>
              <w:t>6. Apply source and confidence guardrails.</w:t>
              <w:br/>
              <w:t>7. Log and return the verified answer.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Alternative flows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- If the source set is empty, continue to UC-03.</w:t>
              <w:br/>
              <w:t>- If the answer does not cite a retrieved source, continue to UC-03.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Postconditions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verified conversation log exists and the parent receives the answer.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Related requirements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FR-01, FR-03, FR-04, FR-06, FR-07, FR-09, FR-10, FR-17</w:t>
            </w:r>
          </w:p>
        </w:tc>
      </w:tr>
    </w:tbl>
    <w:p>
      <w:pPr>
        <w:spacing w:after="0"/>
      </w:pPr>
    </w:p>
    <w:p>
      <w:pPr>
        <w:pStyle w:val="Heading2"/>
      </w:pPr>
      <w:r>
        <w:t>UC-02 - Request parent clarification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Primary actor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Parent / visitor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Purpose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Resolve ambiguity without selecting an unsupported category.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Preconditions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Approved sources contain more than one applicable case.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Trigger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question lacks a required category, such as new admission versus promoted student.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Main flow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1. Retrieve both applicable cases.</w:t>
              <w:br/>
              <w:t>2. Generate a precise clarification question or state both categories.</w:t>
              <w:br/>
              <w:t>3. Log the clarification response.</w:t>
              <w:br/>
              <w:t>4. Return it to the parent.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Alternative flows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- If the sources conflict rather than describe valid categories, continue to UC-03.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Postconditions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system waits for a more specific parent question.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Related requirements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FR-13, FR-17</w:t>
            </w:r>
          </w:p>
        </w:tc>
      </w:tr>
    </w:tbl>
    <w:p>
      <w:pPr>
        <w:spacing w:after="0"/>
      </w:pPr>
    </w:p>
    <w:p>
      <w:pPr>
        <w:pStyle w:val="Heading2"/>
      </w:pPr>
      <w:r>
        <w:t>UC-03 - Escalate and record a knowledge gap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Primary actor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Parent / visitor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Purpose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Avoid inventing school information and create a reviewable improvement task.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Preconditions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question is valid but cannot be answered safely.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Trigger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 approved source, low confidence, conflict or incomplete information is detected.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Main flow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1. Return a safe parent-facing notice.</w:t>
              <w:br/>
              <w:t>2. Normalise the topic.</w:t>
              <w:br/>
              <w:t>3. Create or increment the matching open gap.</w:t>
              <w:br/>
              <w:t>4. Assign priority.</w:t>
              <w:br/>
              <w:t>5. Log the escalated conversation.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Alternative flows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- If a similar open gap already exists, increment its occurrence count instead of creating a duplicate.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Postconditions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parent is not misled and an administrator can review the gap.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Related requirements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FR-14, FR-15, FR-16, FR-17</w:t>
            </w:r>
          </w:p>
        </w:tc>
      </w:tr>
    </w:tbl>
    <w:p>
      <w:pPr>
        <w:spacing w:after="0"/>
      </w:pPr>
    </w:p>
    <w:p>
      <w:pPr>
        <w:pStyle w:val="Heading2"/>
      </w:pPr>
      <w:r>
        <w:t>UC-04 - View knowledge health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Primary actor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School administrator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Purpose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Review the operational state of the assistant.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Preconditions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valid prototype administrator token is supplied.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Trigger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administrator loads dashboard data.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Main flow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1. Validate the token.</w:t>
              <w:br/>
              <w:t>2. Calculate knowledge and conversation metrics.</w:t>
              <w:br/>
              <w:t>3. Load open gaps and recent test results.</w:t>
              <w:br/>
              <w:t>4. Return the dashboard response.</w:t>
              <w:br/>
              <w:t>5. Render live metrics.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Alternative flows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- Reject an absent or invalid token.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Postconditions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 data is changed.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Related requirements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FR-18, FR-19</w:t>
            </w:r>
          </w:p>
        </w:tc>
      </w:tr>
    </w:tbl>
    <w:p>
      <w:pPr>
        <w:spacing w:after="0"/>
      </w:pPr>
    </w:p>
    <w:p>
      <w:pPr>
        <w:pStyle w:val="Heading2"/>
      </w:pPr>
      <w:r>
        <w:t>UC-05 - Approve and publish knowledge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Primary actor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School administrator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Purpose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Convert reviewed school information into an approved searchable source.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Preconditions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administrator has authoritative content and a valid token.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Trigger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approval form is submitted.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Main flow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1. Validate mandatory fields.</w:t>
              <w:br/>
              <w:t>2. Create the content embedding.</w:t>
              <w:br/>
              <w:t>3. Store the source as approved.</w:t>
              <w:br/>
              <w:t>4. Record effective dates and version.</w:t>
              <w:br/>
              <w:t>5. Resolve the linked gap when present.</w:t>
              <w:br/>
              <w:t>6. Write an administrator audit record.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Alternative flows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- Reject content shorter than 20 characters.</w:t>
              <w:br/>
              <w:t>- Reject an invalid administrator token.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Postconditions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approved source is available for retrieval and the change is auditable.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Related requirements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FR-19, FR-20, FR-21, FR-22</w:t>
            </w:r>
          </w:p>
        </w:tc>
      </w:tr>
    </w:tbl>
    <w:p>
      <w:pPr>
        <w:spacing w:after="0"/>
      </w:pPr>
    </w:p>
    <w:p>
      <w:pPr>
        <w:pStyle w:val="Heading2"/>
      </w:pPr>
      <w:r>
        <w:t>UC-06 - Run regression evaluation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fill="1F4D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Primary actor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Automation scheduler or administrator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Purpose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Verify critical answers after knowledge changes.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Preconditions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Active regression tests and approved embedded knowledge exist.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Trigger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daily schedule fires or the manual trigger is executed.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Main flow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1. Load active tests.</w:t>
              <w:br/>
              <w:t>2. Embed each question.</w:t>
              <w:br/>
              <w:t>3. Retrieve approved knowledge.</w:t>
              <w:br/>
              <w:t>4. Generate an answer using only that knowledge.</w:t>
              <w:br/>
              <w:t>5. Compare expected facts.</w:t>
              <w:br/>
              <w:t>6. Store score, status and missing facts.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Alternative flows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- A missing approved answer produces a failed test rather than an invented answer.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Postconditions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Evaluation results are visible on the dashboard.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Related requirements</w:t>
            </w:r>
          </w:p>
        </w:tc>
        <w:tc>
          <w:tcPr>
            <w:tcW w:type="dxa" w:w="703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FR-23, FR-24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Business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02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05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Business rule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BR-01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Only knowledge with status approved may support a parent answer.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BR-02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source with a future effective date or expired date shall not be retrieved.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BR-03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Critical topics shall use the 0.82 verified-answer confidence threshold.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BR-04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Non-critical topics shall use the 0.72 verified-answer confidence threshold.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BR-05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verified answer shall cite at least one identifier from the retrieved source set.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BR-06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assistant shall not invent fees, dates, timings, policies, addresses or availability.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BR-07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Different valid categories shall be stated separately or clarified. They shall not be collapsed into one amount.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BR-08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Conflicting or incomplete approved information shall result in escalation.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BR-09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An administrator shall approve every knowledge publication.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BR-10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public web interface shall never receive the Supabase service-role key or AI API key.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BR-11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Private student records are outside the public assistant's scope.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BR-12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Repeated identical open gaps within the same topic shall increment occurrence count.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BR-13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Critical-topic gaps shall initially receive high priority.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BR-14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Approved content shall contain at least 20 characters.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BR-15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question length shall be between 3 and 1,000 characters.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BR-16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administrator demo token is a prototype control and shall be replaced by authenticated role-based access before production use.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BR-17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system is a controlled knowledge workflow, not a self-training model.</w:t>
            </w:r>
          </w:p>
        </w:tc>
      </w:tr>
    </w:tbl>
    <w:p>
      <w:pPr>
        <w:spacing w:after="0"/>
      </w:pPr>
    </w:p>
    <w:p>
      <w:pPr>
        <w:pStyle w:val="Heading1"/>
      </w:pPr>
      <w:r>
        <w:t>5. External Interfaces</w:t>
      </w:r>
    </w:p>
    <w:p>
      <w:pPr>
        <w:pStyle w:val="Heading2"/>
      </w:pPr>
      <w:r>
        <w:t>5.1 User Interfaces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Interface</w:t>
            </w:r>
          </w:p>
        </w:tc>
        <w:tc>
          <w:tcPr>
            <w:tcW w:type="dxa" w:w="6803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Parent assistant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Responsive chat view with question input, suggested questions, conversation stream and visible response status.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Administrator dashboard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Metrics for approved knowledge, open gaps, verified answers and test pass rate; gap review; test results.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Approval dialog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Fields for gap identifier, document title, category, approved content, effective dates and administrator name.</w:t>
            </w:r>
          </w:p>
        </w:tc>
      </w:tr>
    </w:tbl>
    <w:p>
      <w:pPr>
        <w:spacing w:after="0"/>
      </w:pPr>
    </w:p>
    <w:p>
      <w:pPr>
        <w:pStyle w:val="Heading2"/>
      </w:pPr>
      <w:r>
        <w:t>5.2 HTTP Interfaces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 / path</w:t>
            </w:r>
          </w:p>
        </w:tc>
        <w:tc>
          <w:tcPr>
            <w:tcW w:type="dxa" w:w="294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Request</w:t>
            </w:r>
          </w:p>
        </w:tc>
        <w:tc>
          <w:tcPr>
            <w:tcW w:type="dxa" w:w="317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Response / control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POST /webhook/schooltrust-ask</w:t>
            </w:r>
          </w:p>
        </w:tc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question, session_id, optional user_contact</w:t>
            </w:r>
          </w:p>
        </w:tc>
        <w:tc>
          <w:tcPr>
            <w:tcW w:type="dxa" w:w="31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Verified, clarification or escalated answer. Public prototype endpoint.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GET /webhook/schooltrust-admin-data</w:t>
            </w:r>
          </w:p>
        </w:tc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Header: x-admin-token</w:t>
            </w:r>
          </w:p>
        </w:tc>
        <w:tc>
          <w:tcPr>
            <w:tcW w:type="dxa" w:w="31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Dashboard metrics, gaps and evaluations. Administrator token required.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POST /webhook/schooltrust-admin-approve</w:t>
            </w:r>
          </w:p>
        </w:tc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Header: x-admin-token plus approved source fields</w:t>
            </w:r>
          </w:p>
        </w:tc>
        <w:tc>
          <w:tcPr>
            <w:tcW w:type="dxa" w:w="31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Published knowledge identifier and approval confirmation.</w:t>
            </w:r>
          </w:p>
        </w:tc>
      </w:tr>
    </w:tbl>
    <w:p>
      <w:pPr>
        <w:spacing w:after="0"/>
      </w:pPr>
    </w:p>
    <w:p>
      <w:pPr>
        <w:pStyle w:val="Heading2"/>
      </w:pPr>
      <w:r>
        <w:t>5.3 Data and AI Interfaces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External system</w:t>
            </w:r>
          </w:p>
        </w:tc>
        <w:tc>
          <w:tcPr>
            <w:tcW w:type="dxa" w:w="3969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72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configuration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Supabase PostgreSQL with pgvector</w:t>
            </w:r>
          </w:p>
        </w:tc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Approved knowledge, embeddings, conversation logs, gaps, regression tests, evaluation results and audit actions.</w:t>
            </w:r>
          </w:p>
        </w:tc>
        <w:tc>
          <w:tcPr>
            <w:tcW w:type="dxa" w:w="272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SUPABASE_URL and server-side service-role key.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OpenAI API</w:t>
            </w:r>
          </w:p>
        </w:tc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Question and content embeddings; controlled answer generation; regression answer generation.</w:t>
            </w:r>
          </w:p>
        </w:tc>
        <w:tc>
          <w:tcPr>
            <w:tcW w:type="dxa" w:w="272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OPENAI_API_KEY, chat model and embedding model.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n8n</w:t>
            </w:r>
          </w:p>
        </w:tc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Webhook handling, branching, guardrails, database calls, approval automation and scheduled tests.</w:t>
            </w:r>
          </w:p>
        </w:tc>
        <w:tc>
          <w:tcPr>
            <w:tcW w:type="dxa" w:w="272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Imported workflow plus protected server-side configuration.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Static web host / school website</w:t>
            </w:r>
          </w:p>
        </w:tc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Parent assistant and administrator prototype interface.</w:t>
            </w:r>
          </w:p>
        </w:tc>
        <w:tc>
          <w:tcPr>
            <w:tcW w:type="dxa" w:w="272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Production n8n base URL and non-secret demo token only.</w:t>
            </w:r>
          </w:p>
        </w:tc>
      </w:tr>
    </w:tbl>
    <w:p>
      <w:pPr>
        <w:spacing w:after="0"/>
      </w:pPr>
    </w:p>
    <w:p>
      <w:pPr>
        <w:pStyle w:val="Heading2"/>
      </w:pPr>
      <w:r>
        <w:t>5.4 Data Contracts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Object</w:t>
            </w:r>
          </w:p>
        </w:tc>
        <w:tc>
          <w:tcPr>
            <w:tcW w:type="dxa" w:w="669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fields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Parent question</w:t>
            </w:r>
          </w:p>
        </w:tc>
        <w:tc>
          <w:tcPr>
            <w:tcW w:type="dxa" w:w="669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question: string; session_id: string; user_contact: optional string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Controlled answer</w:t>
            </w:r>
          </w:p>
        </w:tc>
        <w:tc>
          <w:tcPr>
            <w:tcW w:type="dxa" w:w="669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success: boolean; status: verified | clarification | escalated; answer: string; session_id: string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Approved knowledge</w:t>
            </w:r>
          </w:p>
        </w:tc>
        <w:tc>
          <w:tcPr>
            <w:tcW w:type="dxa" w:w="669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document_title; category; content; version_no; status; effective_from; expires_at; embedding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Knowledge gap</w:t>
            </w:r>
          </w:p>
        </w:tc>
        <w:tc>
          <w:tcPr>
            <w:tcW w:type="dxa" w:w="669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question; normalized_topic; reason; occurrence_count; priority; status; timestamps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Evaluation result</w:t>
            </w:r>
          </w:p>
        </w:tc>
        <w:tc>
          <w:tcPr>
            <w:tcW w:type="dxa" w:w="669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regression_test_id; generated_answer; passed; score; missing_facts; notes</w:t>
            </w:r>
          </w:p>
        </w:tc>
      </w:tr>
    </w:tbl>
    <w:p>
      <w:pPr>
        <w:spacing w:after="0"/>
      </w:pPr>
    </w:p>
    <w:p>
      <w:pPr>
        <w:pStyle w:val="Heading1"/>
      </w:pPr>
      <w:r>
        <w:t>6. Requirements Traceability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04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226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Functional requirements</w:t>
            </w:r>
          </w:p>
        </w:tc>
        <w:tc>
          <w:tcPr>
            <w:tcW w:type="dxa" w:w="136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 case</w:t>
            </w:r>
          </w:p>
        </w:tc>
        <w:tc>
          <w:tcPr>
            <w:tcW w:type="dxa" w:w="3402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Implemented workflow nodes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Verified parent answer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FR-01 to FR-12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UC-01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Parent Question Webhook through Return Verified Answer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Clarification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FR-13, FR-17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UC-02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Needs Clarification, Log Clarification, Return Clarification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Safe escalation and gap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FR-14 to FR-17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UC-03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Record Knowledge Gap, Log Escalated Conversation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Knowledge dashboard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FR-18, FR-19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UC-04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Administrator Dashboard Webhook, Load Dashboard Data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Administrator approval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FR-19 to FR-22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UC-05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Administrator Approval Webhook through Log Administrator Action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Regression evaluation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FR-23, FR-24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UC-06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Daily / Manual Quality Test through Store Evaluation Result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Responsive interface</w:t>
            </w:r>
          </w:p>
        </w:tc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FR-25, FR-26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UC-01, UC-04, UC-05</w:t>
            </w:r>
          </w:p>
        </w:tc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web/index.html, web/styles.css, web/app.js</w:t>
            </w:r>
          </w:p>
        </w:tc>
      </w:tr>
    </w:tbl>
    <w:p>
      <w:pPr>
        <w:spacing w:after="0"/>
      </w:pPr>
    </w:p>
    <w:p>
      <w:pPr>
        <w:pStyle w:val="Heading1"/>
      </w:pPr>
      <w:r>
        <w:t>7. Acceptance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02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05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condition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AR-01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annual-fund question returns both new-admission and promoted-student categories or asks a precise clarification.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AR-02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transport-fee question with no approved source returns a safe escalation and creates or increments a gap.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AR-03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An invalid administrator token cannot load dashboard data or publish knowledge.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AR-04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An administrator-approved source becomes retrievable only after its embedding is stored.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AR-05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daily or manual evaluation branch stores a result for every active regression test.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AR-06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web interface displays a different status label for verified, clarification and escalated responses.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AR-07</w:t>
            </w:r>
          </w:p>
        </w:tc>
        <w:tc>
          <w:tcPr>
            <w:tcW w:type="dxa" w:w="80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submitted n8n JSON imports and contains the parent, approval, dashboard and testing branches.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D79A35"/>
          <w:left w:val="single" w:sz="7" w:space="0" w:color="D79A35"/>
          <w:bottom w:val="single" w:sz="7" w:space="0" w:color="D79A35"/>
          <w:right w:val="single" w:sz="7" w:space="0" w:color="D79A35"/>
          <w:insideH w:val="single" w:sz="7" w:space="0" w:color="D79A35"/>
          <w:insideV w:val="single" w:sz="7" w:space="0" w:color="D79A35"/>
        </w:tblBorders>
      </w:tblPr>
      <w:tblGrid>
        <w:gridCol w:w="9866"/>
      </w:tblGrid>
      <w:tr>
        <w:tc>
          <w:tcPr>
            <w:tcW w:type="dxa" w:w="9866"/>
            <w:shd w:fill="FFF2D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Submission note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This SRS describes the included prototype package. Registration ID, live demo link and GitHub link remain editable because they were not provided at generation time.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28A"/>
        <w:sz w:val="17"/>
      </w:rPr>
      <w:t xml:space="preserve">Moeen Ahmad Butt  |  SchoolTrust AI  |  Page </w:t>
    </w:r>
    <w:r>
      <w:rPr>
        <w:rFonts w:ascii="Calibri" w:hAnsi="Calibri"/>
        <w:b w:val="0"/>
        <w:i w:val="0"/>
        <w:color w:val="66728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DE3EE"/>
      </w:pBdr>
    </w:pPr>
    <w:r>
      <w:rPr>
        <w:rFonts w:ascii="Arial" w:hAnsi="Arial"/>
        <w:b/>
        <w:i w:val="0"/>
        <w:color w:val="66728A"/>
        <w:sz w:val="16"/>
      </w:rPr>
      <w:t>SOFTWARE REQUIREMENTS SPECIFICATION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F68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F68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