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5A8B8" w14:textId="520CCC10" w:rsidR="0034325D" w:rsidRDefault="005152B8" w:rsidP="00CD0015">
      <w:pPr>
        <w:pStyle w:val="Heading1"/>
        <w:spacing w:before="0"/>
        <w:jc w:val="center"/>
        <w:rPr>
          <w:lang w:val="en-US"/>
        </w:rPr>
      </w:pPr>
      <w:r>
        <w:rPr>
          <w:lang w:val="en-US"/>
        </w:rPr>
        <w:t>Quiz 2</w:t>
      </w:r>
    </w:p>
    <w:p w14:paraId="08ED06CC" w14:textId="2F759EE4" w:rsidR="005152B8" w:rsidRPr="005152B8" w:rsidRDefault="005152B8" w:rsidP="00CD0015">
      <w:pPr>
        <w:pStyle w:val="Heading1"/>
        <w:spacing w:before="0"/>
        <w:jc w:val="center"/>
        <w:rPr>
          <w:lang w:val="en-US"/>
        </w:rPr>
      </w:pPr>
      <w:r>
        <w:rPr>
          <w:lang w:val="en-US"/>
        </w:rPr>
        <w:t>Problem solving: Pseudo Code and flowcharts</w:t>
      </w:r>
    </w:p>
    <w:p w14:paraId="47D570C0" w14:textId="2F70B8C9" w:rsidR="003D403C" w:rsidRPr="003D403C" w:rsidRDefault="003D403C" w:rsidP="003D403C">
      <w:pPr>
        <w:pStyle w:val="ListParagraph"/>
        <w:ind w:left="0"/>
        <w:rPr>
          <w:b/>
          <w:bCs/>
        </w:rPr>
      </w:pPr>
      <w:r w:rsidRPr="003D403C">
        <w:rPr>
          <w:b/>
          <w:bCs/>
          <w:lang w:val="en-US"/>
        </w:rPr>
        <w:t xml:space="preserve">Q1. </w:t>
      </w:r>
      <w:r w:rsidRPr="003D403C">
        <w:rPr>
          <w:b/>
          <w:bCs/>
        </w:rPr>
        <w:t>Study the flowchart given below.</w:t>
      </w:r>
    </w:p>
    <w:tbl>
      <w:tblPr>
        <w:tblStyle w:val="TableGrid"/>
        <w:tblpPr w:leftFromText="180" w:rightFromText="180" w:vertAnchor="text" w:horzAnchor="margin" w:tblpY="368"/>
        <w:tblW w:w="0" w:type="auto"/>
        <w:tblLook w:val="04A0" w:firstRow="1" w:lastRow="0" w:firstColumn="1" w:lastColumn="0" w:noHBand="0" w:noVBand="1"/>
      </w:tblPr>
      <w:tblGrid>
        <w:gridCol w:w="497"/>
        <w:gridCol w:w="1678"/>
        <w:gridCol w:w="1050"/>
        <w:gridCol w:w="1512"/>
      </w:tblGrid>
      <w:tr w:rsidR="00CD0015" w14:paraId="645326B1" w14:textId="77777777" w:rsidTr="00CD0015">
        <w:tc>
          <w:tcPr>
            <w:tcW w:w="497" w:type="dxa"/>
          </w:tcPr>
          <w:p w14:paraId="44BFFC91" w14:textId="77777777" w:rsidR="00CD0015" w:rsidRDefault="00CD0015" w:rsidP="00CD0015"/>
        </w:tc>
        <w:tc>
          <w:tcPr>
            <w:tcW w:w="1678" w:type="dxa"/>
          </w:tcPr>
          <w:p w14:paraId="144923AA" w14:textId="77777777" w:rsidR="00CD0015" w:rsidRPr="003D403C" w:rsidRDefault="00CD0015" w:rsidP="00CD0015">
            <w:pPr>
              <w:rPr>
                <w:b/>
                <w:bCs/>
              </w:rPr>
            </w:pPr>
            <w:r w:rsidRPr="003D403C">
              <w:rPr>
                <w:b/>
                <w:bCs/>
              </w:rPr>
              <w:t>Customer Type</w:t>
            </w:r>
          </w:p>
        </w:tc>
        <w:tc>
          <w:tcPr>
            <w:tcW w:w="1050" w:type="dxa"/>
          </w:tcPr>
          <w:p w14:paraId="54E9F431" w14:textId="77777777" w:rsidR="00CD0015" w:rsidRPr="003D403C" w:rsidRDefault="00CD0015" w:rsidP="00CD0015">
            <w:pPr>
              <w:rPr>
                <w:b/>
                <w:bCs/>
              </w:rPr>
            </w:pPr>
            <w:r w:rsidRPr="003D403C">
              <w:rPr>
                <w:b/>
                <w:bCs/>
              </w:rPr>
              <w:t>Amount</w:t>
            </w:r>
          </w:p>
        </w:tc>
        <w:tc>
          <w:tcPr>
            <w:tcW w:w="1512" w:type="dxa"/>
          </w:tcPr>
          <w:p w14:paraId="2E49E7EC" w14:textId="77777777" w:rsidR="00CD0015" w:rsidRPr="003D403C" w:rsidRDefault="00CD0015" w:rsidP="00CD0015">
            <w:pPr>
              <w:rPr>
                <w:b/>
                <w:bCs/>
              </w:rPr>
            </w:pPr>
            <w:r w:rsidRPr="003D403C">
              <w:rPr>
                <w:b/>
                <w:bCs/>
              </w:rPr>
              <w:t>Product Type</w:t>
            </w:r>
          </w:p>
        </w:tc>
      </w:tr>
      <w:tr w:rsidR="00CD0015" w14:paraId="2C994AF3" w14:textId="77777777" w:rsidTr="00CD0015">
        <w:tc>
          <w:tcPr>
            <w:tcW w:w="497" w:type="dxa"/>
          </w:tcPr>
          <w:p w14:paraId="65004BF6" w14:textId="77777777" w:rsidR="00CD0015" w:rsidRDefault="00CD0015" w:rsidP="00CD0015">
            <w:r>
              <w:t>a.</w:t>
            </w:r>
          </w:p>
        </w:tc>
        <w:tc>
          <w:tcPr>
            <w:tcW w:w="1678" w:type="dxa"/>
          </w:tcPr>
          <w:p w14:paraId="576EF947" w14:textId="77777777" w:rsidR="00CD0015" w:rsidRDefault="00CD0015" w:rsidP="00CD0015">
            <w:r>
              <w:t>Not Student</w:t>
            </w:r>
          </w:p>
        </w:tc>
        <w:tc>
          <w:tcPr>
            <w:tcW w:w="1050" w:type="dxa"/>
          </w:tcPr>
          <w:p w14:paraId="575DFB9F" w14:textId="77777777" w:rsidR="00CD0015" w:rsidRDefault="00CD0015" w:rsidP="00CD0015">
            <w:r>
              <w:t>8000</w:t>
            </w:r>
          </w:p>
        </w:tc>
        <w:tc>
          <w:tcPr>
            <w:tcW w:w="1512" w:type="dxa"/>
          </w:tcPr>
          <w:p w14:paraId="4B8AF301" w14:textId="77777777" w:rsidR="00CD0015" w:rsidRDefault="00CD0015" w:rsidP="00CD0015">
            <w:r>
              <w:t>TV</w:t>
            </w:r>
          </w:p>
        </w:tc>
      </w:tr>
      <w:tr w:rsidR="00CD0015" w14:paraId="74DE2177" w14:textId="77777777" w:rsidTr="00CD0015">
        <w:tc>
          <w:tcPr>
            <w:tcW w:w="497" w:type="dxa"/>
          </w:tcPr>
          <w:p w14:paraId="0FDD2119" w14:textId="77777777" w:rsidR="00CD0015" w:rsidRDefault="00CD0015" w:rsidP="00CD0015">
            <w:r>
              <w:t>b.</w:t>
            </w:r>
          </w:p>
        </w:tc>
        <w:tc>
          <w:tcPr>
            <w:tcW w:w="1678" w:type="dxa"/>
          </w:tcPr>
          <w:p w14:paraId="314B873D" w14:textId="77777777" w:rsidR="00CD0015" w:rsidRDefault="00CD0015" w:rsidP="00CD0015">
            <w:r>
              <w:t>Student</w:t>
            </w:r>
          </w:p>
        </w:tc>
        <w:tc>
          <w:tcPr>
            <w:tcW w:w="1050" w:type="dxa"/>
          </w:tcPr>
          <w:p w14:paraId="398FE9C1" w14:textId="77777777" w:rsidR="00CD0015" w:rsidRDefault="00CD0015" w:rsidP="00CD0015">
            <w:r>
              <w:t>4000</w:t>
            </w:r>
          </w:p>
        </w:tc>
        <w:tc>
          <w:tcPr>
            <w:tcW w:w="1512" w:type="dxa"/>
          </w:tcPr>
          <w:p w14:paraId="61076C99" w14:textId="77777777" w:rsidR="00CD0015" w:rsidRDefault="00CD0015" w:rsidP="00CD0015">
            <w:r>
              <w:t>Phone</w:t>
            </w:r>
          </w:p>
        </w:tc>
      </w:tr>
      <w:tr w:rsidR="00CD0015" w14:paraId="444B8DAD" w14:textId="77777777" w:rsidTr="00CD0015">
        <w:tc>
          <w:tcPr>
            <w:tcW w:w="497" w:type="dxa"/>
          </w:tcPr>
          <w:p w14:paraId="08B6C40D" w14:textId="77777777" w:rsidR="00CD0015" w:rsidRDefault="00CD0015" w:rsidP="00CD0015">
            <w:r>
              <w:t>c.</w:t>
            </w:r>
          </w:p>
        </w:tc>
        <w:tc>
          <w:tcPr>
            <w:tcW w:w="1678" w:type="dxa"/>
          </w:tcPr>
          <w:p w14:paraId="668BD6E6" w14:textId="77777777" w:rsidR="00CD0015" w:rsidRDefault="00CD0015" w:rsidP="00CD0015">
            <w:r>
              <w:t>Not Student</w:t>
            </w:r>
          </w:p>
        </w:tc>
        <w:tc>
          <w:tcPr>
            <w:tcW w:w="1050" w:type="dxa"/>
          </w:tcPr>
          <w:p w14:paraId="1DC02DE4" w14:textId="77777777" w:rsidR="00CD0015" w:rsidRDefault="00CD0015" w:rsidP="00CD0015">
            <w:r>
              <w:t>15,000</w:t>
            </w:r>
          </w:p>
        </w:tc>
        <w:tc>
          <w:tcPr>
            <w:tcW w:w="1512" w:type="dxa"/>
          </w:tcPr>
          <w:p w14:paraId="70AD52BA" w14:textId="77777777" w:rsidR="00CD0015" w:rsidRDefault="00CD0015" w:rsidP="00CD0015">
            <w:r>
              <w:t>Phone</w:t>
            </w:r>
          </w:p>
        </w:tc>
      </w:tr>
    </w:tbl>
    <w:p w14:paraId="62534D1D" w14:textId="63F6D252" w:rsidR="003D403C" w:rsidRDefault="00CD0015" w:rsidP="003D403C">
      <w:r>
        <w:rPr>
          <w:noProof/>
        </w:rPr>
        <w:drawing>
          <wp:anchor distT="0" distB="0" distL="114300" distR="114300" simplePos="0" relativeHeight="251658240" behindDoc="0" locked="0" layoutInCell="1" allowOverlap="1" wp14:anchorId="5CD2D817" wp14:editId="0BC1934B">
            <wp:simplePos x="0" y="0"/>
            <wp:positionH relativeFrom="page">
              <wp:posOffset>2988310</wp:posOffset>
            </wp:positionH>
            <wp:positionV relativeFrom="paragraph">
              <wp:posOffset>246380</wp:posOffset>
            </wp:positionV>
            <wp:extent cx="4570730" cy="6301105"/>
            <wp:effectExtent l="0" t="0" r="1270" b="444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730" cy="630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 w:rsidR="003D403C">
        <w:t>Calculate the discount for</w:t>
      </w:r>
      <w:r w:rsidR="003D403C">
        <w:rPr>
          <w:lang w:val="en-US"/>
        </w:rPr>
        <w:t xml:space="preserve"> </w:t>
      </w:r>
      <w:r w:rsidR="003D403C">
        <w:t>the following inputs:</w:t>
      </w:r>
    </w:p>
    <w:p w14:paraId="13BE54EC" w14:textId="45D0526C" w:rsidR="003D403C" w:rsidRDefault="003D403C" w:rsidP="003D403C"/>
    <w:p w14:paraId="1F40429A" w14:textId="60083D2C" w:rsidR="00DB424F" w:rsidRDefault="00DB424F" w:rsidP="003D403C">
      <w:pPr>
        <w:pStyle w:val="ListParagraph"/>
        <w:ind w:left="360"/>
        <w:rPr>
          <w:lang w:val="en-US"/>
        </w:rPr>
      </w:pPr>
    </w:p>
    <w:p w14:paraId="2787C18C" w14:textId="1E18EB68" w:rsidR="00CD0015" w:rsidRPr="00CD0015" w:rsidRDefault="00CD0015" w:rsidP="00CD0015">
      <w:pPr>
        <w:rPr>
          <w:lang w:val="en-US"/>
        </w:rPr>
      </w:pPr>
    </w:p>
    <w:p w14:paraId="3D0BBC90" w14:textId="064DBA9B" w:rsidR="00CD0015" w:rsidRPr="00CD0015" w:rsidRDefault="00CD0015" w:rsidP="00CD0015">
      <w:pPr>
        <w:rPr>
          <w:lang w:val="en-US"/>
        </w:rPr>
      </w:pPr>
    </w:p>
    <w:p w14:paraId="6EFC7B10" w14:textId="6709FBD6" w:rsidR="00CD0015" w:rsidRPr="00CD0015" w:rsidRDefault="00CD0015" w:rsidP="00CD0015">
      <w:pPr>
        <w:rPr>
          <w:lang w:val="en-US"/>
        </w:rPr>
      </w:pPr>
    </w:p>
    <w:p w14:paraId="050F37A8" w14:textId="33D6E5A0" w:rsidR="00CD0015" w:rsidRPr="00CD0015" w:rsidRDefault="00CD0015" w:rsidP="00CD0015">
      <w:pPr>
        <w:rPr>
          <w:lang w:val="en-US"/>
        </w:rPr>
      </w:pPr>
    </w:p>
    <w:p w14:paraId="5633EA70" w14:textId="20B5B730" w:rsidR="00CD0015" w:rsidRPr="00CD0015" w:rsidRDefault="00CD0015" w:rsidP="00CD0015">
      <w:pPr>
        <w:rPr>
          <w:lang w:val="en-US"/>
        </w:rPr>
      </w:pPr>
    </w:p>
    <w:p w14:paraId="76416082" w14:textId="452064A5" w:rsidR="00CD0015" w:rsidRPr="00CD0015" w:rsidRDefault="00CD0015" w:rsidP="00CD0015">
      <w:pPr>
        <w:rPr>
          <w:lang w:val="en-US"/>
        </w:rPr>
      </w:pPr>
    </w:p>
    <w:p w14:paraId="06C1ECE1" w14:textId="58A92C88" w:rsidR="00CD0015" w:rsidRPr="00CD0015" w:rsidRDefault="00CD0015" w:rsidP="00CD0015">
      <w:pPr>
        <w:rPr>
          <w:lang w:val="en-US"/>
        </w:rPr>
      </w:pPr>
    </w:p>
    <w:p w14:paraId="6D1E5178" w14:textId="3F28504B" w:rsidR="00CD0015" w:rsidRPr="00CD0015" w:rsidRDefault="00CD0015" w:rsidP="00CD0015">
      <w:pPr>
        <w:rPr>
          <w:lang w:val="en-US"/>
        </w:rPr>
      </w:pPr>
    </w:p>
    <w:p w14:paraId="089D3613" w14:textId="12302ECD" w:rsidR="00CD0015" w:rsidRPr="00CD0015" w:rsidRDefault="00CD0015" w:rsidP="00CD0015">
      <w:pPr>
        <w:rPr>
          <w:lang w:val="en-US"/>
        </w:rPr>
      </w:pPr>
    </w:p>
    <w:p w14:paraId="5D803547" w14:textId="1A88D796" w:rsidR="00CD0015" w:rsidRPr="00CD0015" w:rsidRDefault="00CD0015" w:rsidP="00CD0015">
      <w:pPr>
        <w:rPr>
          <w:lang w:val="en-US"/>
        </w:rPr>
      </w:pPr>
    </w:p>
    <w:p w14:paraId="0EC35376" w14:textId="766591A8" w:rsidR="00CD0015" w:rsidRPr="00CD0015" w:rsidRDefault="00CD0015" w:rsidP="00CD0015">
      <w:pPr>
        <w:rPr>
          <w:lang w:val="en-US"/>
        </w:rPr>
      </w:pPr>
    </w:p>
    <w:p w14:paraId="3191D849" w14:textId="432344E8" w:rsidR="00CD0015" w:rsidRPr="00CD0015" w:rsidRDefault="00CD0015" w:rsidP="00CD0015">
      <w:pPr>
        <w:rPr>
          <w:lang w:val="en-US"/>
        </w:rPr>
      </w:pPr>
    </w:p>
    <w:p w14:paraId="3B1750B2" w14:textId="087FA365" w:rsidR="00CD0015" w:rsidRPr="00CD0015" w:rsidRDefault="00CD0015" w:rsidP="00CD0015">
      <w:pPr>
        <w:rPr>
          <w:lang w:val="en-US"/>
        </w:rPr>
      </w:pPr>
    </w:p>
    <w:p w14:paraId="23AC0E4B" w14:textId="1AAD1A5B" w:rsidR="00CD0015" w:rsidRPr="00CD0015" w:rsidRDefault="00CD0015" w:rsidP="00CD0015">
      <w:pPr>
        <w:rPr>
          <w:lang w:val="en-US"/>
        </w:rPr>
      </w:pPr>
    </w:p>
    <w:p w14:paraId="7DD8D6FE" w14:textId="68BCCBEE" w:rsidR="00CD0015" w:rsidRDefault="00CD0015" w:rsidP="00CD0015">
      <w:pPr>
        <w:rPr>
          <w:lang w:val="en-US"/>
        </w:rPr>
      </w:pPr>
    </w:p>
    <w:p w14:paraId="2DE857E8" w14:textId="45812F14" w:rsidR="00CD0015" w:rsidRDefault="00CD0015" w:rsidP="00CD0015">
      <w:pPr>
        <w:rPr>
          <w:lang w:val="en-US"/>
        </w:rPr>
      </w:pPr>
    </w:p>
    <w:p w14:paraId="07F7FD44" w14:textId="4FBBDBDD" w:rsidR="00CD0015" w:rsidRDefault="00CD0015" w:rsidP="00CD0015">
      <w:pPr>
        <w:rPr>
          <w:lang w:val="en-US"/>
        </w:rPr>
      </w:pPr>
    </w:p>
    <w:p w14:paraId="687B9550" w14:textId="77777777" w:rsidR="00CD0015" w:rsidRDefault="00CD0015" w:rsidP="00CD0015">
      <w:pPr>
        <w:rPr>
          <w:lang w:val="en-US"/>
        </w:rPr>
      </w:pPr>
    </w:p>
    <w:p w14:paraId="5428A74E" w14:textId="77777777" w:rsidR="00CD0015" w:rsidRDefault="00CD0015" w:rsidP="00CD0015">
      <w:pPr>
        <w:spacing w:after="0"/>
      </w:pPr>
      <w:r w:rsidRPr="00CD0015">
        <w:rPr>
          <w:lang w:val="en-US"/>
        </w:rPr>
        <w:t xml:space="preserve">Q2. </w:t>
      </w:r>
      <w:r w:rsidRPr="00CD0015">
        <w:t xml:space="preserve">Write an algorithm to check that a year is a leap year or not. </w:t>
      </w:r>
      <w:r w:rsidRPr="00CD0015">
        <w:rPr>
          <w:lang w:val="en-US"/>
        </w:rPr>
        <w:t>A leap year is exactly divisible by 4 except for century years (years ending</w:t>
      </w:r>
      <w:r w:rsidRPr="00CD0015">
        <w:t xml:space="preserve"> </w:t>
      </w:r>
      <w:r w:rsidRPr="00CD0015">
        <w:rPr>
          <w:lang w:val="en-US"/>
        </w:rPr>
        <w:t>with 00). The century year is a leap year only if it is perfectly divisible by 400.</w:t>
      </w:r>
      <w:r w:rsidRPr="00CD0015">
        <w:t xml:space="preserve"> </w:t>
      </w:r>
    </w:p>
    <w:p w14:paraId="420FDFC5" w14:textId="7F50A721" w:rsidR="00CD0015" w:rsidRPr="00CD0015" w:rsidRDefault="00CD0015" w:rsidP="00CD0015">
      <w:pPr>
        <w:spacing w:after="0"/>
        <w:rPr>
          <w:b/>
          <w:bCs/>
        </w:rPr>
      </w:pPr>
      <w:r w:rsidRPr="00CD0015">
        <w:rPr>
          <w:b/>
          <w:bCs/>
        </w:rPr>
        <w:t>For example,</w:t>
      </w:r>
    </w:p>
    <w:p w14:paraId="76085511" w14:textId="7954D73C" w:rsidR="00CD0015" w:rsidRDefault="00CD0015" w:rsidP="00CD0015">
      <w:pPr>
        <w:spacing w:after="0"/>
        <w:ind w:left="720"/>
        <w:rPr>
          <w:lang w:val="en-PK" w:eastAsia="en-PK"/>
        </w:rPr>
      </w:pPr>
      <w:r w:rsidRPr="00CD0015">
        <w:rPr>
          <w:lang w:val="en-PK" w:eastAsia="en-PK"/>
        </w:rPr>
        <w:t>1999 is not a leap year</w:t>
      </w:r>
    </w:p>
    <w:p w14:paraId="04B9EAE4" w14:textId="77777777" w:rsidR="00CD0015" w:rsidRPr="00CD0015" w:rsidRDefault="00CD0015" w:rsidP="00CD0015">
      <w:pPr>
        <w:spacing w:after="0"/>
        <w:ind w:left="720"/>
        <w:rPr>
          <w:lang w:val="en-PK" w:eastAsia="en-PK"/>
        </w:rPr>
      </w:pPr>
      <w:r w:rsidRPr="00CD0015">
        <w:rPr>
          <w:lang w:val="en-PK" w:eastAsia="en-PK"/>
        </w:rPr>
        <w:t>2000 is a leap year</w:t>
      </w:r>
    </w:p>
    <w:p w14:paraId="6B74D13E" w14:textId="77777777" w:rsidR="00CD0015" w:rsidRPr="00CD0015" w:rsidRDefault="00CD0015" w:rsidP="00CD0015">
      <w:pPr>
        <w:spacing w:after="0"/>
        <w:ind w:left="720"/>
        <w:rPr>
          <w:lang w:val="en-PK" w:eastAsia="en-PK"/>
        </w:rPr>
      </w:pPr>
      <w:r w:rsidRPr="00CD0015">
        <w:rPr>
          <w:lang w:val="en-PK" w:eastAsia="en-PK"/>
        </w:rPr>
        <w:t>2004 is a leap year</w:t>
      </w:r>
    </w:p>
    <w:sectPr w:rsidR="00CD0015" w:rsidRPr="00CD001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E136F" w14:textId="77777777" w:rsidR="00FA4C28" w:rsidRDefault="00FA4C28" w:rsidP="005152B8">
      <w:pPr>
        <w:spacing w:after="0" w:line="240" w:lineRule="auto"/>
      </w:pPr>
      <w:r>
        <w:separator/>
      </w:r>
    </w:p>
  </w:endnote>
  <w:endnote w:type="continuationSeparator" w:id="0">
    <w:p w14:paraId="2D98DDE8" w14:textId="77777777" w:rsidR="00FA4C28" w:rsidRDefault="00FA4C28" w:rsidP="00515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E221D" w14:textId="77777777" w:rsidR="00FA4C28" w:rsidRDefault="00FA4C28" w:rsidP="005152B8">
      <w:pPr>
        <w:spacing w:after="0" w:line="240" w:lineRule="auto"/>
      </w:pPr>
      <w:r>
        <w:separator/>
      </w:r>
    </w:p>
  </w:footnote>
  <w:footnote w:type="continuationSeparator" w:id="0">
    <w:p w14:paraId="1D58FFFF" w14:textId="77777777" w:rsidR="00FA4C28" w:rsidRDefault="00FA4C28" w:rsidP="005152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CC53B" w14:textId="3CAB5405" w:rsidR="005152B8" w:rsidRDefault="005152B8">
    <w:pPr>
      <w:pStyle w:val="Header"/>
      <w:rPr>
        <w:lang w:val="en-US"/>
      </w:rPr>
    </w:pPr>
    <w:r>
      <w:rPr>
        <w:lang w:val="en-US"/>
      </w:rPr>
      <w:t>Date: 19/09/</w:t>
    </w:r>
    <w:proofErr w:type="gramStart"/>
    <w:r>
      <w:rPr>
        <w:lang w:val="en-US"/>
      </w:rPr>
      <w:t>2022</w:t>
    </w:r>
    <w:r w:rsidR="004B1401">
      <w:rPr>
        <w:lang w:val="en-US"/>
      </w:rPr>
      <w:t xml:space="preserve">  </w:t>
    </w:r>
    <w:r w:rsidR="004B1401">
      <w:rPr>
        <w:lang w:val="en-US"/>
      </w:rPr>
      <w:tab/>
    </w:r>
    <w:proofErr w:type="gramEnd"/>
    <w:r w:rsidR="004B1401">
      <w:rPr>
        <w:lang w:val="en-US"/>
      </w:rPr>
      <w:t xml:space="preserve">Name: </w:t>
    </w:r>
  </w:p>
  <w:p w14:paraId="14801799" w14:textId="57AFFE62" w:rsidR="005152B8" w:rsidRPr="005152B8" w:rsidRDefault="005152B8">
    <w:pPr>
      <w:pStyle w:val="Header"/>
      <w:rPr>
        <w:lang w:val="en-US"/>
      </w:rPr>
    </w:pPr>
    <w:r>
      <w:rPr>
        <w:lang w:val="en-US"/>
      </w:rPr>
      <w:t>Programming Fundamentals</w:t>
    </w:r>
    <w:r w:rsidR="00DB424F">
      <w:rPr>
        <w:lang w:val="en-US"/>
      </w:rPr>
      <w:t xml:space="preserve"> – 1</w:t>
    </w:r>
    <w:r w:rsidR="003D403C">
      <w:rPr>
        <w:lang w:val="en-US"/>
      </w:rPr>
      <w:t>A</w:t>
    </w:r>
    <w:r w:rsidR="004B1401">
      <w:rPr>
        <w:lang w:val="en-US"/>
      </w:rPr>
      <w:tab/>
      <w:t xml:space="preserve">      Roll Num:</w:t>
    </w:r>
    <w:r>
      <w:rPr>
        <w:lang w:val="en-US"/>
      </w:rPr>
      <w:tab/>
    </w: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76AD2"/>
    <w:multiLevelType w:val="multilevel"/>
    <w:tmpl w:val="87EA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0222B9"/>
    <w:multiLevelType w:val="hybridMultilevel"/>
    <w:tmpl w:val="6DF027E6"/>
    <w:lvl w:ilvl="0" w:tplc="ACE0A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884D21"/>
    <w:multiLevelType w:val="hybridMultilevel"/>
    <w:tmpl w:val="FA5E7EB6"/>
    <w:lvl w:ilvl="0" w:tplc="619879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7D746F"/>
    <w:multiLevelType w:val="hybridMultilevel"/>
    <w:tmpl w:val="FF12F212"/>
    <w:lvl w:ilvl="0" w:tplc="641E61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9349152">
    <w:abstractNumId w:val="1"/>
  </w:num>
  <w:num w:numId="2" w16cid:durableId="1155533762">
    <w:abstractNumId w:val="3"/>
  </w:num>
  <w:num w:numId="3" w16cid:durableId="1072116159">
    <w:abstractNumId w:val="2"/>
  </w:num>
  <w:num w:numId="4" w16cid:durableId="26407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B8"/>
    <w:rsid w:val="0034325D"/>
    <w:rsid w:val="003D403C"/>
    <w:rsid w:val="00480EB5"/>
    <w:rsid w:val="004B1401"/>
    <w:rsid w:val="004E21E9"/>
    <w:rsid w:val="005152B8"/>
    <w:rsid w:val="00872CED"/>
    <w:rsid w:val="00A222D4"/>
    <w:rsid w:val="00C94643"/>
    <w:rsid w:val="00CD0015"/>
    <w:rsid w:val="00DB424F"/>
    <w:rsid w:val="00FA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F87D"/>
  <w15:chartTrackingRefBased/>
  <w15:docId w15:val="{2BE7F224-C068-40D7-BD6C-46A75E3F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2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152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15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15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2B8"/>
  </w:style>
  <w:style w:type="paragraph" w:styleId="Footer">
    <w:name w:val="footer"/>
    <w:basedOn w:val="Normal"/>
    <w:link w:val="FooterChar"/>
    <w:uiPriority w:val="99"/>
    <w:unhideWhenUsed/>
    <w:rsid w:val="00515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2B8"/>
  </w:style>
  <w:style w:type="paragraph" w:styleId="ListParagraph">
    <w:name w:val="List Paragraph"/>
    <w:basedOn w:val="Normal"/>
    <w:uiPriority w:val="34"/>
    <w:qFormat/>
    <w:rsid w:val="005152B8"/>
    <w:pPr>
      <w:ind w:left="720"/>
      <w:contextualSpacing/>
    </w:pPr>
  </w:style>
  <w:style w:type="table" w:styleId="TableGrid">
    <w:name w:val="Table Grid"/>
    <w:basedOn w:val="TableNormal"/>
    <w:uiPriority w:val="39"/>
    <w:rsid w:val="003D403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D0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0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omer</dc:creator>
  <cp:keywords/>
  <dc:description/>
  <cp:lastModifiedBy>maryam omer</cp:lastModifiedBy>
  <cp:revision>7</cp:revision>
  <dcterms:created xsi:type="dcterms:W3CDTF">2022-09-16T05:07:00Z</dcterms:created>
  <dcterms:modified xsi:type="dcterms:W3CDTF">2022-09-20T04:30:00Z</dcterms:modified>
</cp:coreProperties>
</file>