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PRIVACY POLICY</w:t>
      </w:r>
    </w:p>
    <w:p>
      <w:pPr>
        <w:jc w:val="center"/>
      </w:pPr>
      <w:r>
        <w:rPr>
          <w:sz w:val="20"/>
        </w:rPr>
        <w:t>Shakarganj Grocery App</w:t>
        <w:br/>
        <w:t>Effective Date: 9 September 2026</w:t>
        <w:br/>
        <w:t>Last Updated: 9 September 2026</w:t>
      </w:r>
    </w:p>
    <w:p>
      <w:r>
        <w:rPr>
          <w:b/>
          <w:sz w:val="24"/>
        </w:rPr>
        <w:t>1. Introduction</w:t>
      </w:r>
    </w:p>
    <w:p>
      <w:r>
        <w:rPr>
          <w:sz w:val="21"/>
        </w:rPr>
        <w:t>This Privacy Policy explains how Shakarganj Grocery (“we”, “us”, “our”) collects, uses, stores, and protects information when customers use our mobile application, website, ordering services, delivery services, and related features (“Services”). By using the Services, you acknowledge this Privacy Policy.</w:t>
      </w:r>
    </w:p>
    <w:p>
      <w:r>
        <w:rPr>
          <w:b/>
          <w:sz w:val="24"/>
        </w:rPr>
        <w:t>2. Information We Collect</w:t>
      </w:r>
    </w:p>
    <w:p>
      <w:r>
        <w:rPr>
          <w:sz w:val="21"/>
        </w:rPr>
        <w:t>We may collect account information such as name, phone number, email address and login information; delivery information such as delivery address and instructions; order information including products, quantities, prices, order status, invoices, returns, refunds and support history; payment information such as payment method, transaction reference and payment status; device and technical information; customer communications, feedback and complaints; and information required for fraud prevention, account security and legal compliance.</w:t>
      </w:r>
    </w:p>
    <w:p>
      <w:r>
        <w:rPr>
          <w:b/>
          <w:sz w:val="24"/>
        </w:rPr>
        <w:t>3. How We Use Information</w:t>
      </w:r>
    </w:p>
    <w:p>
      <w:r>
        <w:rPr>
          <w:sz w:val="21"/>
        </w:rPr>
        <w:t>We use information to create and manage accounts; process orders, payments, deliveries, cancellations, returns and refunds; communicate order confirmations and delivery updates; provide customer support; prevent fraud and unauthorized transactions; improve the Services; maintain business, accounting and dispute records; and comply with applicable laws.</w:t>
      </w:r>
    </w:p>
    <w:p>
      <w:r>
        <w:rPr>
          <w:b/>
          <w:sz w:val="24"/>
        </w:rPr>
        <w:t>4. Payment Processing</w:t>
      </w:r>
    </w:p>
    <w:p>
      <w:r>
        <w:rPr>
          <w:sz w:val="21"/>
        </w:rPr>
        <w:t>Payments may be processed through third-party payment gateways or financial service providers. Payment details may be handled directly by the applicable payment processor according to its own terms and privacy policy. We may receive transaction identifiers, payment status and limited information needed to confirm or reconcile a payment.</w:t>
      </w:r>
    </w:p>
    <w:p>
      <w:r>
        <w:rPr>
          <w:b/>
          <w:sz w:val="24"/>
        </w:rPr>
        <w:t>5. Sharing of Information</w:t>
      </w:r>
    </w:p>
    <w:p>
      <w:r>
        <w:rPr>
          <w:sz w:val="21"/>
        </w:rPr>
        <w:t>We may share relevant information with delivery/logistics partners, payment gateways and financial service providers, hosting/cloud/technical providers, customer-support providers, and government, regulatory, law-enforcement or judicial authorities where legally required. We do not sell customers’ personal information as a commercial product.</w:t>
      </w:r>
    </w:p>
    <w:p>
      <w:r>
        <w:rPr>
          <w:b/>
          <w:sz w:val="24"/>
        </w:rPr>
        <w:t>6. Data Security</w:t>
      </w:r>
    </w:p>
    <w:p>
      <w:r>
        <w:rPr>
          <w:sz w:val="21"/>
        </w:rPr>
        <w:t>We use reasonable administrative, technical and organizational safeguards to protect personal information. However, no internet or electronic system can be guaranteed to be completely secure.</w:t>
      </w:r>
    </w:p>
    <w:p>
      <w:r>
        <w:rPr>
          <w:b/>
          <w:sz w:val="24"/>
        </w:rPr>
        <w:t>7. Data Retention</w:t>
      </w:r>
    </w:p>
    <w:p>
      <w:r>
        <w:rPr>
          <w:sz w:val="21"/>
        </w:rPr>
        <w:t>We retain information for as long as reasonably necessary to provide the Services, maintain transaction and accounting records, resolve disputes, prevent fraud, comply with legal obligations and enforce agreements. When no longer required, information may be deleted or anonymized subject to applicable law.</w:t>
      </w:r>
    </w:p>
    <w:p>
      <w:r>
        <w:rPr>
          <w:b/>
          <w:sz w:val="24"/>
        </w:rPr>
        <w:t>8. Cookies and Analytics</w:t>
      </w:r>
    </w:p>
    <w:p>
      <w:r>
        <w:rPr>
          <w:sz w:val="21"/>
        </w:rPr>
        <w:t>Our website or app may use cookies, local storage, analytics tools or similar technologies to maintain sessions, improve functionality, understand usage and detect technical or security issues.</w:t>
      </w:r>
    </w:p>
    <w:p>
      <w:r>
        <w:rPr>
          <w:b/>
          <w:sz w:val="24"/>
        </w:rPr>
        <w:t>9. Marketing Communications</w:t>
      </w:r>
    </w:p>
    <w:p>
      <w:r>
        <w:rPr>
          <w:sz w:val="21"/>
        </w:rPr>
        <w:t>Where applicable, we may send promotional communications. Users may opt out of non-essential marketing messages through available unsubscribe or account settings. Transactional and security-related communications may still be sent.</w:t>
      </w:r>
    </w:p>
    <w:p>
      <w:r>
        <w:rPr>
          <w:b/>
          <w:sz w:val="24"/>
        </w:rPr>
        <w:t>10. Children</w:t>
      </w:r>
    </w:p>
    <w:p>
      <w:r>
        <w:rPr>
          <w:sz w:val="21"/>
        </w:rPr>
        <w:t>The Services are not directed specifically at children. We do not knowingly request unnecessary personal information from children.</w:t>
      </w:r>
    </w:p>
    <w:p>
      <w:r>
        <w:rPr>
          <w:b/>
          <w:sz w:val="24"/>
        </w:rPr>
        <w:t>11. User Rights and Requests</w:t>
      </w:r>
    </w:p>
    <w:p>
      <w:r>
        <w:rPr>
          <w:sz w:val="21"/>
        </w:rPr>
        <w:t>Subject to applicable law, users may contact us to request access, correction, deletion or clarification regarding their personal information. We may need to verify identity before processing a request.</w:t>
      </w:r>
    </w:p>
    <w:p>
      <w:r>
        <w:rPr>
          <w:b/>
          <w:sz w:val="24"/>
        </w:rPr>
        <w:t>12. Changes to this Policy</w:t>
      </w:r>
    </w:p>
    <w:p>
      <w:r>
        <w:rPr>
          <w:sz w:val="21"/>
        </w:rPr>
        <w:t>We may update this Privacy Policy from time to time. The latest version will be made available through the app or website with the effective date updated accordingly.</w:t>
      </w:r>
    </w:p>
    <w:p>
      <w:r>
        <w:rPr>
          <w:b/>
          <w:sz w:val="24"/>
        </w:rPr>
        <w:t>13. Contact</w:t>
      </w:r>
    </w:p>
    <w:p>
      <w:r>
        <w:rPr>
          <w:sz w:val="21"/>
        </w:rPr>
        <w:t>Shakarganj Grocery</w:t>
        <w:br/>
        <w:t>Email: [Insert Official Support Email]</w:t>
        <w:br/>
        <w:t>Phone: [Insert Official Support Phone]</w:t>
        <w:br/>
        <w:t>Address: [Insert Business Address]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