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2B4" w:rsidRPr="00AC6CE1" w:rsidRDefault="00AC6CE1" w:rsidP="00AC6CE1">
      <w:pPr>
        <w:bidi/>
        <w:spacing w:after="120"/>
        <w:rPr>
          <w:rFonts w:cs="B Nazanin"/>
          <w:sz w:val="22"/>
          <w:szCs w:val="22"/>
        </w:rPr>
      </w:pPr>
      <w:r w:rsidRPr="00AC6CE1">
        <w:rPr>
          <w:rFonts w:ascii="Arial" w:eastAsia="Arial" w:hAnsi="Arial" w:cs="B Nazanin"/>
          <w:b/>
          <w:bCs/>
          <w:sz w:val="40"/>
          <w:szCs w:val="40"/>
          <w:rtl/>
        </w:rPr>
        <w:t>سند فنی جامع پروژه</w:t>
      </w:r>
    </w:p>
    <w:p w:rsidR="002A12B4" w:rsidRPr="00AC6CE1" w:rsidRDefault="00AC6CE1" w:rsidP="00AC6CE1">
      <w:pPr>
        <w:bidi/>
        <w:spacing w:after="400"/>
        <w:rPr>
          <w:rFonts w:cs="B Nazanin"/>
          <w:sz w:val="22"/>
          <w:szCs w:val="22"/>
        </w:rPr>
      </w:pPr>
      <w:r w:rsidRPr="00AC6CE1">
        <w:rPr>
          <w:rFonts w:ascii="Arial" w:eastAsia="Arial" w:hAnsi="Arial" w:cs="B Nazanin"/>
          <w:b/>
          <w:bCs/>
          <w:sz w:val="28"/>
          <w:szCs w:val="28"/>
          <w:rtl/>
        </w:rPr>
        <w:t>سیستم هوشمند آنالیز تاکتیکی و کشف الگوهای ناخودآگاه در فوتبال مبتنی بر یادگیری نورو-سمبلیک (Neural-Symbolic AI)</w:t>
      </w:r>
    </w:p>
    <w:p w:rsidR="002A12B4" w:rsidRPr="00AC6CE1" w:rsidRDefault="00AC6CE1" w:rsidP="00AC6CE1">
      <w:pPr>
        <w:bidi/>
        <w:spacing w:after="80"/>
        <w:rPr>
          <w:rFonts w:cs="B Nazanin"/>
          <w:sz w:val="22"/>
          <w:szCs w:val="22"/>
        </w:rPr>
      </w:pPr>
      <w:r w:rsidRPr="00AC6CE1">
        <w:rPr>
          <w:rFonts w:ascii="Arial" w:eastAsia="Arial" w:hAnsi="Arial" w:cs="B Nazanin"/>
          <w:i/>
          <w:iCs/>
          <w:sz w:val="24"/>
          <w:szCs w:val="24"/>
          <w:rtl/>
        </w:rPr>
        <w:t xml:space="preserve">نسخه ۲.۰ </w:t>
      </w:r>
      <w:r w:rsidRPr="00AC6CE1">
        <w:rPr>
          <w:rFonts w:eastAsia="Arial" w:hint="cs"/>
          <w:i/>
          <w:iCs/>
          <w:sz w:val="24"/>
          <w:szCs w:val="24"/>
          <w:rtl/>
        </w:rPr>
        <w:t>—</w:t>
      </w:r>
      <w:r w:rsidRPr="00AC6CE1">
        <w:rPr>
          <w:rFonts w:ascii="Arial" w:eastAsia="Arial" w:hAnsi="Arial" w:cs="B Nazanin"/>
          <w:i/>
          <w:iCs/>
          <w:sz w:val="24"/>
          <w:szCs w:val="24"/>
          <w:rtl/>
        </w:rPr>
        <w:t xml:space="preserve"> </w:t>
      </w:r>
      <w:r w:rsidRPr="00AC6CE1">
        <w:rPr>
          <w:rFonts w:ascii="Arial" w:eastAsia="Arial" w:hAnsi="Arial" w:cs="B Nazanin" w:hint="cs"/>
          <w:i/>
          <w:iCs/>
          <w:sz w:val="24"/>
          <w:szCs w:val="24"/>
          <w:rtl/>
        </w:rPr>
        <w:t>به‌روزرسانی</w:t>
      </w:r>
      <w:r w:rsidRPr="00AC6CE1">
        <w:rPr>
          <w:rFonts w:ascii="Arial" w:eastAsia="Arial" w:hAnsi="Arial" w:cs="B Nazanin"/>
          <w:i/>
          <w:iCs/>
          <w:sz w:val="24"/>
          <w:szCs w:val="24"/>
          <w:rtl/>
        </w:rPr>
        <w:t xml:space="preserve"> </w:t>
      </w:r>
      <w:r w:rsidRPr="00AC6CE1">
        <w:rPr>
          <w:rFonts w:ascii="Arial" w:eastAsia="Arial" w:hAnsi="Arial" w:cs="B Nazanin" w:hint="cs"/>
          <w:i/>
          <w:iCs/>
          <w:sz w:val="24"/>
          <w:szCs w:val="24"/>
          <w:rtl/>
        </w:rPr>
        <w:t>پس</w:t>
      </w:r>
      <w:r w:rsidRPr="00AC6CE1">
        <w:rPr>
          <w:rFonts w:ascii="Arial" w:eastAsia="Arial" w:hAnsi="Arial" w:cs="B Nazanin"/>
          <w:i/>
          <w:iCs/>
          <w:sz w:val="24"/>
          <w:szCs w:val="24"/>
          <w:rtl/>
        </w:rPr>
        <w:t xml:space="preserve"> </w:t>
      </w:r>
      <w:r w:rsidRPr="00AC6CE1">
        <w:rPr>
          <w:rFonts w:ascii="Arial" w:eastAsia="Arial" w:hAnsi="Arial" w:cs="B Nazanin" w:hint="cs"/>
          <w:i/>
          <w:iCs/>
          <w:sz w:val="24"/>
          <w:szCs w:val="24"/>
          <w:rtl/>
        </w:rPr>
        <w:t>از</w:t>
      </w:r>
      <w:r w:rsidRPr="00AC6CE1">
        <w:rPr>
          <w:rFonts w:ascii="Arial" w:eastAsia="Arial" w:hAnsi="Arial" w:cs="B Nazanin"/>
          <w:i/>
          <w:iCs/>
          <w:sz w:val="24"/>
          <w:szCs w:val="24"/>
          <w:rtl/>
        </w:rPr>
        <w:t xml:space="preserve"> </w:t>
      </w:r>
      <w:r w:rsidRPr="00AC6CE1">
        <w:rPr>
          <w:rFonts w:ascii="Arial" w:eastAsia="Arial" w:hAnsi="Arial" w:cs="B Nazanin" w:hint="cs"/>
          <w:i/>
          <w:iCs/>
          <w:sz w:val="24"/>
          <w:szCs w:val="24"/>
          <w:rtl/>
        </w:rPr>
        <w:t>بررسی</w:t>
      </w:r>
      <w:r w:rsidRPr="00AC6CE1">
        <w:rPr>
          <w:rFonts w:ascii="Arial" w:eastAsia="Arial" w:hAnsi="Arial" w:cs="B Nazanin"/>
          <w:i/>
          <w:iCs/>
          <w:sz w:val="24"/>
          <w:szCs w:val="24"/>
          <w:rtl/>
        </w:rPr>
        <w:t xml:space="preserve"> </w:t>
      </w:r>
      <w:r w:rsidRPr="00AC6CE1">
        <w:rPr>
          <w:rFonts w:ascii="Arial" w:eastAsia="Arial" w:hAnsi="Arial" w:cs="B Nazanin" w:hint="cs"/>
          <w:i/>
          <w:iCs/>
          <w:sz w:val="24"/>
          <w:szCs w:val="24"/>
          <w:rtl/>
        </w:rPr>
        <w:t>محدودیت</w:t>
      </w:r>
      <w:r w:rsidRPr="00AC6CE1">
        <w:rPr>
          <w:rFonts w:ascii="Arial" w:eastAsia="Arial" w:hAnsi="Arial" w:cs="B Nazanin"/>
          <w:i/>
          <w:iCs/>
          <w:sz w:val="24"/>
          <w:szCs w:val="24"/>
          <w:rtl/>
        </w:rPr>
        <w:t xml:space="preserve"> </w:t>
      </w:r>
      <w:r w:rsidRPr="00AC6CE1">
        <w:rPr>
          <w:rFonts w:ascii="Arial" w:eastAsia="Arial" w:hAnsi="Arial" w:cs="B Nazanin" w:hint="cs"/>
          <w:i/>
          <w:iCs/>
          <w:sz w:val="24"/>
          <w:szCs w:val="24"/>
          <w:rtl/>
        </w:rPr>
        <w:t>داده</w:t>
      </w:r>
      <w:r w:rsidRPr="00AC6CE1">
        <w:rPr>
          <w:rFonts w:ascii="Arial" w:eastAsia="Arial" w:hAnsi="Arial" w:cs="B Nazanin"/>
          <w:i/>
          <w:iCs/>
          <w:sz w:val="24"/>
          <w:szCs w:val="24"/>
          <w:rtl/>
        </w:rPr>
        <w:t xml:space="preserve"> </w:t>
      </w:r>
      <w:r w:rsidRPr="00AC6CE1">
        <w:rPr>
          <w:rFonts w:ascii="Arial" w:eastAsia="Arial" w:hAnsi="Arial" w:cs="B Nazanin" w:hint="cs"/>
          <w:i/>
          <w:iCs/>
          <w:sz w:val="24"/>
          <w:szCs w:val="24"/>
          <w:rtl/>
        </w:rPr>
        <w:t>و</w:t>
      </w:r>
      <w:r w:rsidRPr="00AC6CE1">
        <w:rPr>
          <w:rFonts w:ascii="Arial" w:eastAsia="Arial" w:hAnsi="Arial" w:cs="B Nazanin"/>
          <w:i/>
          <w:iCs/>
          <w:sz w:val="24"/>
          <w:szCs w:val="24"/>
          <w:rtl/>
        </w:rPr>
        <w:t xml:space="preserve"> </w:t>
      </w:r>
      <w:r w:rsidRPr="00AC6CE1">
        <w:rPr>
          <w:rFonts w:ascii="Arial" w:eastAsia="Arial" w:hAnsi="Arial" w:cs="B Nazanin" w:hint="cs"/>
          <w:i/>
          <w:iCs/>
          <w:sz w:val="24"/>
          <w:szCs w:val="24"/>
          <w:rtl/>
        </w:rPr>
        <w:t>دامنه</w:t>
      </w:r>
      <w:r w:rsidRPr="00AC6CE1">
        <w:rPr>
          <w:rFonts w:ascii="Arial" w:eastAsia="Arial" w:hAnsi="Arial" w:cs="B Nazanin"/>
          <w:i/>
          <w:iCs/>
          <w:sz w:val="24"/>
          <w:szCs w:val="24"/>
          <w:rtl/>
        </w:rPr>
        <w:t xml:space="preserve"> </w:t>
      </w:r>
      <w:r w:rsidRPr="00AC6CE1">
        <w:rPr>
          <w:rFonts w:ascii="Arial" w:eastAsia="Arial" w:hAnsi="Arial" w:cs="B Nazanin" w:hint="cs"/>
          <w:i/>
          <w:iCs/>
          <w:sz w:val="24"/>
          <w:szCs w:val="24"/>
          <w:rtl/>
        </w:rPr>
        <w:t>تحلیل</w:t>
      </w:r>
      <w:r w:rsidRPr="00AC6CE1">
        <w:rPr>
          <w:rFonts w:ascii="Arial" w:eastAsia="Arial" w:hAnsi="Arial" w:cs="B Nazanin"/>
          <w:i/>
          <w:iCs/>
          <w:sz w:val="24"/>
          <w:szCs w:val="24"/>
          <w:rtl/>
        </w:rPr>
        <w:t xml:space="preserve"> </w:t>
      </w:r>
      <w:r w:rsidRPr="00AC6CE1">
        <w:rPr>
          <w:rFonts w:ascii="Arial" w:eastAsia="Arial" w:hAnsi="Arial" w:cs="B Nazanin" w:hint="cs"/>
          <w:i/>
          <w:iCs/>
          <w:sz w:val="24"/>
          <w:szCs w:val="24"/>
          <w:rtl/>
        </w:rPr>
        <w:t>چندبازیکنه</w:t>
      </w:r>
    </w:p>
    <w:p w:rsidR="002A12B4" w:rsidRPr="00AC6CE1" w:rsidRDefault="00AC6CE1" w:rsidP="00AC6CE1">
      <w:pPr>
        <w:bidi/>
        <w:spacing w:after="600"/>
        <w:rPr>
          <w:rFonts w:cs="B Nazanin"/>
          <w:sz w:val="22"/>
          <w:szCs w:val="22"/>
        </w:rPr>
      </w:pPr>
      <w:r w:rsidRPr="00AC6CE1">
        <w:rPr>
          <w:rFonts w:ascii="Arial" w:eastAsia="Arial" w:hAnsi="Arial" w:cs="B Nazanin"/>
          <w:color w:val="555555"/>
          <w:sz w:val="22"/>
          <w:szCs w:val="22"/>
          <w:rtl/>
        </w:rPr>
        <w:t>دامنه این سند: تکمیل و دقیق‌سازی فنی ایده اولیه، پیش از فازبندی اجرایی و تسک‌بندی</w:t>
      </w:r>
    </w:p>
    <w:p w:rsidR="002A12B4" w:rsidRPr="00AC6CE1" w:rsidRDefault="002A12B4" w:rsidP="00AC6CE1">
      <w:pPr>
        <w:pBdr>
          <w:bottom w:val="single" w:sz="6" w:space="1" w:color="AAAAAA"/>
        </w:pBdr>
        <w:bidi/>
        <w:spacing w:after="240"/>
        <w:rPr>
          <w:rFonts w:cs="B Nazanin"/>
          <w:sz w:val="22"/>
          <w:szCs w:val="22"/>
        </w:rPr>
      </w:pPr>
    </w:p>
    <w:p w:rsidR="002A12B4" w:rsidRPr="00AC6CE1" w:rsidRDefault="00AC6CE1" w:rsidP="00AC6CE1">
      <w:pPr>
        <w:pStyle w:val="Heading1"/>
        <w:bidi/>
        <w:spacing w:before="320" w:after="200"/>
        <w:rPr>
          <w:rFonts w:cs="B Nazanin"/>
          <w:sz w:val="36"/>
          <w:szCs w:val="36"/>
        </w:rPr>
      </w:pPr>
      <w:r w:rsidRPr="00AC6CE1">
        <w:rPr>
          <w:rFonts w:ascii="Arial" w:eastAsia="Arial" w:hAnsi="Arial" w:cs="B Nazanin"/>
          <w:b/>
          <w:bCs/>
          <w:sz w:val="36"/>
          <w:szCs w:val="36"/>
          <w:rtl/>
        </w:rPr>
        <w:t>۰. خلاصه تصمیمات کلیدی این سند</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پیش از ورود به جزئیات، تصمیمات معماری‌ای که در این سند قفل می‌شوند و مبنای فازبندی بعدی قرار می‌گیرند:</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00"/>
      </w:tblGrid>
      <w:tr w:rsidR="002A12B4" w:rsidRPr="00AC6CE1">
        <w:tblPrEx>
          <w:tblCellMar>
            <w:top w:w="0" w:type="dxa"/>
            <w:bottom w:w="0" w:type="dxa"/>
          </w:tblCellMar>
        </w:tblPrEx>
        <w:trPr>
          <w:tblHeader/>
        </w:trPr>
        <w:tc>
          <w:tcPr>
            <w:tcW w:w="700" w:type="dxa"/>
            <w:shd w:val="clear" w:color="auto" w:fill="1F4E79"/>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b/>
                <w:bCs/>
                <w:color w:val="FFFFFF"/>
                <w:sz w:val="22"/>
                <w:szCs w:val="22"/>
                <w:rtl/>
              </w:rPr>
              <w:t>#</w:t>
            </w:r>
          </w:p>
        </w:tc>
        <w:tc>
          <w:tcPr>
            <w:tcW w:w="2500" w:type="dxa"/>
            <w:shd w:val="clear" w:color="auto" w:fill="1F4E79"/>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b/>
                <w:bCs/>
                <w:color w:val="FFFFFF"/>
                <w:sz w:val="22"/>
                <w:szCs w:val="22"/>
                <w:rtl/>
              </w:rPr>
              <w:t>موضوع</w:t>
            </w:r>
          </w:p>
        </w:tc>
        <w:tc>
          <w:tcPr>
            <w:tcW w:w="6100" w:type="dxa"/>
            <w:shd w:val="clear" w:color="auto" w:fill="1F4E79"/>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b/>
                <w:bCs/>
                <w:color w:val="FFFFFF"/>
                <w:sz w:val="22"/>
                <w:szCs w:val="22"/>
                <w:rtl/>
              </w:rPr>
              <w:t>تصمیم</w:t>
            </w:r>
          </w:p>
        </w:tc>
      </w:tr>
      <w:tr w:rsidR="002A12B4" w:rsidRPr="00AC6CE1">
        <w:tblPrEx>
          <w:tblCellMar>
            <w:top w:w="0" w:type="dxa"/>
            <w:bottom w:w="0" w:type="dxa"/>
          </w:tblCellMar>
        </w:tblPrEx>
        <w:tc>
          <w:tcPr>
            <w:tcW w:w="7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۱</w:t>
            </w:r>
          </w:p>
        </w:tc>
        <w:tc>
          <w:tcPr>
            <w:tcW w:w="25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محور اول اجرا</w:t>
            </w:r>
          </w:p>
        </w:tc>
        <w:tc>
          <w:tcPr>
            <w:tcW w:w="61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 xml:space="preserve">Build-up (کشف عادات ناخودآگاه تیم خودی) </w:t>
            </w:r>
            <w:r w:rsidRPr="00AC6CE1">
              <w:rPr>
                <w:rFonts w:eastAsia="Arial" w:hint="cs"/>
                <w:sz w:val="22"/>
                <w:szCs w:val="22"/>
                <w:rtl/>
              </w:rPr>
              <w:t>—</w:t>
            </w:r>
            <w:r w:rsidRPr="00AC6CE1">
              <w:rPr>
                <w:rFonts w:ascii="Arial" w:eastAsia="Arial" w:hAnsi="Arial" w:cs="B Nazanin"/>
                <w:sz w:val="22"/>
                <w:szCs w:val="22"/>
                <w:rtl/>
              </w:rPr>
              <w:t xml:space="preserve"> Set Pieces </w:t>
            </w:r>
            <w:r w:rsidRPr="00AC6CE1">
              <w:rPr>
                <w:rFonts w:ascii="Arial" w:eastAsia="Arial" w:hAnsi="Arial" w:cs="B Nazanin" w:hint="cs"/>
                <w:sz w:val="22"/>
                <w:szCs w:val="22"/>
                <w:rtl/>
              </w:rPr>
              <w:t>به</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فاز</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توسعه</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موکول</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می‌شود</w:t>
            </w:r>
          </w:p>
        </w:tc>
      </w:tr>
      <w:tr w:rsidR="002A12B4" w:rsidRPr="00AC6CE1">
        <w:tblPrEx>
          <w:tblCellMar>
            <w:top w:w="0" w:type="dxa"/>
            <w:bottom w:w="0" w:type="dxa"/>
          </w:tblCellMar>
        </w:tblPrEx>
        <w:tc>
          <w:tcPr>
            <w:tcW w:w="7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۲</w:t>
            </w:r>
          </w:p>
        </w:tc>
        <w:tc>
          <w:tcPr>
            <w:tcW w:w="25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رشته</w:t>
            </w:r>
          </w:p>
        </w:tc>
        <w:tc>
          <w:tcPr>
            <w:tcW w:w="61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 xml:space="preserve">فوتبال ۱۱ نفره (با بهره‌گیری از پیش‌زمینه فوتسالی </w:t>
            </w:r>
            <w:r w:rsidR="005D5F1A">
              <w:rPr>
                <w:rFonts w:ascii="Arial" w:eastAsia="Arial" w:hAnsi="Arial" w:cs="B Nazanin" w:hint="cs"/>
                <w:sz w:val="22"/>
                <w:szCs w:val="22"/>
                <w:rtl/>
              </w:rPr>
              <w:t xml:space="preserve">و مربی گری توسعه دهنده(من!) </w:t>
            </w:r>
            <w:r w:rsidRPr="00AC6CE1">
              <w:rPr>
                <w:rFonts w:ascii="Arial" w:eastAsia="Arial" w:hAnsi="Arial" w:cs="B Nazanin"/>
                <w:sz w:val="22"/>
                <w:szCs w:val="22"/>
                <w:rtl/>
              </w:rPr>
              <w:t>برای حساسیت تحلیل فضا و ریتم</w:t>
            </w:r>
            <w:r w:rsidR="005D5F1A">
              <w:rPr>
                <w:rFonts w:ascii="Arial" w:eastAsia="Arial" w:hAnsi="Arial" w:cs="B Nazanin" w:hint="cs"/>
                <w:sz w:val="22"/>
                <w:szCs w:val="22"/>
                <w:rtl/>
              </w:rPr>
              <w:t xml:space="preserve"> و تولید دانش اولیه</w:t>
            </w:r>
            <w:r w:rsidRPr="00AC6CE1">
              <w:rPr>
                <w:rFonts w:ascii="Arial" w:eastAsia="Arial" w:hAnsi="Arial" w:cs="B Nazanin"/>
                <w:sz w:val="22"/>
                <w:szCs w:val="22"/>
                <w:rtl/>
              </w:rPr>
              <w:t>)</w:t>
            </w:r>
          </w:p>
        </w:tc>
      </w:tr>
      <w:tr w:rsidR="002A12B4" w:rsidRPr="00AC6CE1">
        <w:tblPrEx>
          <w:tblCellMar>
            <w:top w:w="0" w:type="dxa"/>
            <w:bottom w:w="0" w:type="dxa"/>
          </w:tblCellMar>
        </w:tblPrEx>
        <w:tc>
          <w:tcPr>
            <w:tcW w:w="7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۳</w:t>
            </w:r>
          </w:p>
        </w:tc>
        <w:tc>
          <w:tcPr>
            <w:tcW w:w="25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منبع داده MVP</w:t>
            </w:r>
          </w:p>
        </w:tc>
        <w:tc>
          <w:tcPr>
            <w:tcW w:w="61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 xml:space="preserve">Event Data + StatsBomb 360 (نه صرفاً Event </w:t>
            </w:r>
            <w:r w:rsidRPr="00AC6CE1">
              <w:rPr>
                <w:rFonts w:ascii="Arial" w:eastAsia="Arial" w:hAnsi="Arial" w:cs="B Nazanin" w:hint="cs"/>
                <w:sz w:val="22"/>
                <w:szCs w:val="22"/>
                <w:rtl/>
              </w:rPr>
              <w:t>خام</w:t>
            </w:r>
            <w:r w:rsidRPr="00AC6CE1">
              <w:rPr>
                <w:rFonts w:ascii="Arial" w:eastAsia="Arial" w:hAnsi="Arial" w:cs="B Nazanin"/>
                <w:sz w:val="22"/>
                <w:szCs w:val="22"/>
                <w:rtl/>
              </w:rPr>
              <w:t xml:space="preserve">) </w:t>
            </w:r>
            <w:r w:rsidRPr="00AC6CE1">
              <w:rPr>
                <w:rFonts w:eastAsia="Arial" w:hint="cs"/>
                <w:sz w:val="22"/>
                <w:szCs w:val="22"/>
                <w:rtl/>
              </w:rPr>
              <w:t>—</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دلیل</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و</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محدودیت</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در</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بخش</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۲</w:t>
            </w:r>
            <w:r w:rsidRPr="00AC6CE1">
              <w:rPr>
                <w:rFonts w:ascii="Arial" w:eastAsia="Arial" w:hAnsi="Arial" w:cs="B Nazanin"/>
                <w:sz w:val="22"/>
                <w:szCs w:val="22"/>
                <w:rtl/>
              </w:rPr>
              <w:t>.</w:t>
            </w:r>
            <w:r w:rsidRPr="00AC6CE1">
              <w:rPr>
                <w:rFonts w:ascii="Arial" w:eastAsia="Arial" w:hAnsi="Arial" w:cs="B Nazanin" w:hint="cs"/>
                <w:sz w:val="22"/>
                <w:szCs w:val="22"/>
                <w:rtl/>
              </w:rPr>
              <w:t>۴</w:t>
            </w:r>
          </w:p>
        </w:tc>
      </w:tr>
      <w:tr w:rsidR="002A12B4" w:rsidRPr="00AC6CE1">
        <w:tblPrEx>
          <w:tblCellMar>
            <w:top w:w="0" w:type="dxa"/>
            <w:bottom w:w="0" w:type="dxa"/>
          </w:tblCellMar>
        </w:tblPrEx>
        <w:tc>
          <w:tcPr>
            <w:tcW w:w="7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۴</w:t>
            </w:r>
          </w:p>
        </w:tc>
        <w:tc>
          <w:tcPr>
            <w:tcW w:w="25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دیتاست مشخص MVP</w:t>
            </w:r>
          </w:p>
        </w:tc>
        <w:tc>
          <w:tcPr>
            <w:tcW w:w="61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 xml:space="preserve">باشگاه بارسلونا، فصل ۲۰۲۰/۲۱ La Liga (competition_id=11, season_id=90) </w:t>
            </w:r>
            <w:r w:rsidRPr="00AC6CE1">
              <w:rPr>
                <w:rFonts w:eastAsia="Arial" w:hint="cs"/>
                <w:sz w:val="22"/>
                <w:szCs w:val="22"/>
                <w:rtl/>
              </w:rPr>
              <w:t>—</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انتخاب‌شده</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برای</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امکان</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اعتبارسنجی</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دقیق</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توسط</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کاربر</w:t>
            </w:r>
          </w:p>
        </w:tc>
      </w:tr>
      <w:tr w:rsidR="002A12B4" w:rsidRPr="00AC6CE1">
        <w:tblPrEx>
          <w:tblCellMar>
            <w:top w:w="0" w:type="dxa"/>
            <w:bottom w:w="0" w:type="dxa"/>
          </w:tblCellMar>
        </w:tblPrEx>
        <w:tc>
          <w:tcPr>
            <w:tcW w:w="7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۵</w:t>
            </w:r>
          </w:p>
        </w:tc>
        <w:tc>
          <w:tcPr>
            <w:tcW w:w="25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سطح تحلیل</w:t>
            </w:r>
          </w:p>
        </w:tc>
        <w:tc>
          <w:tcPr>
            <w:tcW w:w="61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هم تک‌بازیکنی (عادت فردی، با هویت مشخص هر بازیکن) و هم چندبازیکنی/رابطه‌ای (تعامل تکرارشونده بین ۲ تا ۳ بازیکن)</w:t>
            </w:r>
          </w:p>
        </w:tc>
      </w:tr>
      <w:tr w:rsidR="002A12B4" w:rsidRPr="00AC6CE1">
        <w:tblPrEx>
          <w:tblCellMar>
            <w:top w:w="0" w:type="dxa"/>
            <w:bottom w:w="0" w:type="dxa"/>
          </w:tblCellMar>
        </w:tblPrEx>
        <w:tc>
          <w:tcPr>
            <w:tcW w:w="7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۶</w:t>
            </w:r>
          </w:p>
        </w:tc>
        <w:tc>
          <w:tcPr>
            <w:tcW w:w="25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موتور منطقی</w:t>
            </w:r>
          </w:p>
        </w:tc>
        <w:tc>
          <w:tcPr>
            <w:tcW w:w="61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Popper (روی SWI-Prolog) به‌عنوان موتور اصلی ILP؛ Clingo برای مدیریت بایاس</w:t>
            </w:r>
          </w:p>
        </w:tc>
      </w:tr>
      <w:tr w:rsidR="002A12B4" w:rsidRPr="00AC6CE1">
        <w:tblPrEx>
          <w:tblCellMar>
            <w:top w:w="0" w:type="dxa"/>
            <w:bottom w:w="0" w:type="dxa"/>
          </w:tblCellMar>
        </w:tblPrEx>
        <w:tc>
          <w:tcPr>
            <w:tcW w:w="7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۷</w:t>
            </w:r>
          </w:p>
        </w:tc>
        <w:tc>
          <w:tcPr>
            <w:tcW w:w="25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مالکیت دانش تاکتیکی</w:t>
            </w:r>
          </w:p>
        </w:tc>
        <w:tc>
          <w:tcPr>
            <w:tcW w:w="61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کاربر (مربی/آنالیزور) دانش تاکتیکی خام را تولید می‌کند؛ فرمول‌بندی منطقی (bk.pl) در فاز ۲ فازبندی اجرایی مشترکاً انجام می‌شود</w:t>
            </w:r>
          </w:p>
        </w:tc>
      </w:tr>
      <w:tr w:rsidR="002A12B4" w:rsidRPr="00AC6CE1">
        <w:tblPrEx>
          <w:tblCellMar>
            <w:top w:w="0" w:type="dxa"/>
            <w:bottom w:w="0" w:type="dxa"/>
          </w:tblCellMar>
        </w:tblPrEx>
        <w:tc>
          <w:tcPr>
            <w:tcW w:w="7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۸</w:t>
            </w:r>
          </w:p>
        </w:tc>
        <w:tc>
          <w:tcPr>
            <w:tcW w:w="25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Tracking Data واقعی (ویدیو/Computer Vision)</w:t>
            </w:r>
          </w:p>
        </w:tc>
        <w:tc>
          <w:tcPr>
            <w:tcW w:w="61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 xml:space="preserve">خارج از دامنه این پروژه </w:t>
            </w:r>
            <w:r w:rsidRPr="00AC6CE1">
              <w:rPr>
                <w:rFonts w:eastAsia="Arial" w:hint="cs"/>
                <w:sz w:val="22"/>
                <w:szCs w:val="22"/>
                <w:rtl/>
              </w:rPr>
              <w:t>—</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در</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صورت</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تمایل</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آینده،</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پروژه‌ای</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کاملاً</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مجزا</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خواهد</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بود،</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نه</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ادامه</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طبیعی</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فاز</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۲</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بخش</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۸</w:t>
            </w:r>
            <w:r w:rsidRPr="00AC6CE1">
              <w:rPr>
                <w:rFonts w:ascii="Arial" w:eastAsia="Arial" w:hAnsi="Arial" w:cs="B Nazanin"/>
                <w:sz w:val="22"/>
                <w:szCs w:val="22"/>
                <w:rtl/>
              </w:rPr>
              <w:t>)</w:t>
            </w:r>
          </w:p>
        </w:tc>
      </w:tr>
      <w:tr w:rsidR="005D5F1A" w:rsidRPr="00AC6CE1">
        <w:tblPrEx>
          <w:tblCellMar>
            <w:top w:w="0" w:type="dxa"/>
            <w:bottom w:w="0" w:type="dxa"/>
          </w:tblCellMar>
        </w:tblPrEx>
        <w:tc>
          <w:tcPr>
            <w:tcW w:w="700" w:type="dxa"/>
            <w:shd w:val="clear" w:color="auto" w:fill="F2F6FA"/>
            <w:tcMar>
              <w:top w:w="100" w:type="dxa"/>
              <w:left w:w="120" w:type="dxa"/>
              <w:bottom w:w="100" w:type="dxa"/>
              <w:right w:w="120" w:type="dxa"/>
            </w:tcMar>
            <w:vAlign w:val="center"/>
          </w:tcPr>
          <w:p w:rsidR="005D5F1A" w:rsidRPr="00AC6CE1" w:rsidRDefault="005D5F1A" w:rsidP="00AC6CE1">
            <w:pPr>
              <w:bidi/>
              <w:rPr>
                <w:rFonts w:ascii="Arial" w:eastAsia="Arial" w:hAnsi="Arial" w:cs="B Nazanin"/>
                <w:sz w:val="22"/>
                <w:szCs w:val="22"/>
                <w:rtl/>
              </w:rPr>
            </w:pPr>
            <w:r>
              <w:rPr>
                <w:rFonts w:ascii="Arial" w:eastAsia="Arial" w:hAnsi="Arial" w:cs="B Nazanin" w:hint="cs"/>
                <w:sz w:val="22"/>
                <w:szCs w:val="22"/>
                <w:rtl/>
              </w:rPr>
              <w:t>9</w:t>
            </w:r>
          </w:p>
        </w:tc>
        <w:tc>
          <w:tcPr>
            <w:tcW w:w="2500" w:type="dxa"/>
            <w:shd w:val="clear" w:color="auto" w:fill="F2F6FA"/>
            <w:tcMar>
              <w:top w:w="100" w:type="dxa"/>
              <w:left w:w="120" w:type="dxa"/>
              <w:bottom w:w="100" w:type="dxa"/>
              <w:right w:w="120" w:type="dxa"/>
            </w:tcMar>
            <w:vAlign w:val="center"/>
          </w:tcPr>
          <w:p w:rsidR="005D5F1A" w:rsidRPr="00AC6CE1" w:rsidRDefault="005D5F1A" w:rsidP="00AC6CE1">
            <w:pPr>
              <w:bidi/>
              <w:rPr>
                <w:rFonts w:ascii="Arial" w:eastAsia="Arial" w:hAnsi="Arial" w:cs="B Nazanin"/>
                <w:sz w:val="22"/>
                <w:szCs w:val="22"/>
                <w:rtl/>
              </w:rPr>
            </w:pPr>
            <w:r>
              <w:rPr>
                <w:rFonts w:ascii="Arial" w:eastAsia="Arial" w:hAnsi="Arial" w:cs="B Nazanin" w:hint="cs"/>
                <w:sz w:val="22"/>
                <w:szCs w:val="22"/>
                <w:rtl/>
              </w:rPr>
              <w:t>نسخه بعدی</w:t>
            </w:r>
          </w:p>
        </w:tc>
        <w:tc>
          <w:tcPr>
            <w:tcW w:w="6100" w:type="dxa"/>
            <w:shd w:val="clear" w:color="auto" w:fill="F2F6FA"/>
            <w:tcMar>
              <w:top w:w="100" w:type="dxa"/>
              <w:left w:w="120" w:type="dxa"/>
              <w:bottom w:w="100" w:type="dxa"/>
              <w:right w:w="120" w:type="dxa"/>
            </w:tcMar>
            <w:vAlign w:val="center"/>
          </w:tcPr>
          <w:p w:rsidR="005D5F1A" w:rsidRPr="00AC6CE1" w:rsidRDefault="005D5F1A" w:rsidP="00AC6CE1">
            <w:pPr>
              <w:bidi/>
              <w:rPr>
                <w:rFonts w:ascii="Arial" w:eastAsia="Arial" w:hAnsi="Arial" w:cs="B Nazanin"/>
                <w:sz w:val="22"/>
                <w:szCs w:val="22"/>
              </w:rPr>
            </w:pPr>
            <w:r>
              <w:rPr>
                <w:rFonts w:ascii="Arial" w:eastAsia="Arial" w:hAnsi="Arial" w:cs="B Nazanin" w:hint="cs"/>
                <w:sz w:val="22"/>
                <w:szCs w:val="22"/>
                <w:rtl/>
              </w:rPr>
              <w:t xml:space="preserve">استفاده از </w:t>
            </w:r>
            <w:r>
              <w:rPr>
                <w:rFonts w:ascii="Arial" w:eastAsia="Arial" w:hAnsi="Arial" w:cs="B Nazanin"/>
                <w:sz w:val="22"/>
                <w:szCs w:val="22"/>
              </w:rPr>
              <w:t xml:space="preserve"> deep problog</w:t>
            </w:r>
            <w:bookmarkStart w:id="0" w:name="_GoBack"/>
            <w:bookmarkEnd w:id="0"/>
            <w:r>
              <w:rPr>
                <w:rFonts w:ascii="Arial" w:eastAsia="Arial" w:hAnsi="Arial" w:cs="B Nazanin"/>
                <w:sz w:val="22"/>
                <w:szCs w:val="22"/>
                <w:lang w:bidi="fa-IR"/>
              </w:rPr>
              <w:t>/</w:t>
            </w:r>
            <w:r>
              <w:rPr>
                <w:rFonts w:ascii="Arial" w:eastAsia="Arial" w:hAnsi="Arial" w:cs="B Nazanin"/>
                <w:sz w:val="22"/>
                <w:szCs w:val="22"/>
              </w:rPr>
              <w:t>problog</w:t>
            </w:r>
          </w:p>
        </w:tc>
      </w:tr>
    </w:tbl>
    <w:p w:rsidR="002A12B4" w:rsidRPr="00AC6CE1" w:rsidRDefault="00AC6CE1" w:rsidP="00AC6CE1">
      <w:pPr>
        <w:pStyle w:val="Heading1"/>
        <w:bidi/>
        <w:spacing w:before="320" w:after="200"/>
        <w:rPr>
          <w:rFonts w:cs="B Nazanin"/>
          <w:sz w:val="36"/>
          <w:szCs w:val="36"/>
        </w:rPr>
      </w:pPr>
      <w:r w:rsidRPr="00AC6CE1">
        <w:rPr>
          <w:rFonts w:ascii="Arial" w:eastAsia="Arial" w:hAnsi="Arial" w:cs="B Nazanin"/>
          <w:b/>
          <w:bCs/>
          <w:sz w:val="36"/>
          <w:szCs w:val="36"/>
          <w:rtl/>
        </w:rPr>
        <w:t>۱. خلاصه اجرایی و دامنه پروژه (Scope)</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lastRenderedPageBreak/>
        <w:t>۱.۱ مسئله</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کادرهای فنی معمولاً افت کیفیت بازی (از دست دادن توپ، شوت بی‌کیفیت، فروپاشی بازیسازی) را به «اشتباه فردی لحظه‌ای» نسبت می‌دهند. اما بخش زیادی از این رخدادها ریشه در الگوهای رفتاری تکرارشونده و ناخودآگاه دارد که نه توسط چشم انسان و نه توسط مدل‌های Black-box یادگیری عمیق قابل تشخیص نظام‌مند نیست.</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 xml:space="preserve">نکته مهم دیگر: تحلیل سنتی (چه انسانی، چه اکثر ابزارهای موجود در بازار) عمدتاً حول بازیکن صاحب توپ متمرکز است، چون این بخش بازی به‌راحتی قابل مشاهده و تفسیر است. اما بخش قابل‌توجهی از کیفیت تاکتیکی یک تیم در رفتار و جای‌گیری بازیکنان بدون توپ نهفته است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چیزی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که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مربیان</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و</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آنالیزورها</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هم</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به‌سختی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به‌صورت</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نظام‌مند</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دنبال</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می‌کنند</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هدف</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اصلی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این</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پروژه،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ایجاد</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قابلیتی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است</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که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فراتر</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از</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تحلیل</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رایج</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برود</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و</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کادر</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فنی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بینشی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واقعاً</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تازه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درباره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الگوهای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بدون‌توپ</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بدهد</w:t>
      </w:r>
      <w:r w:rsidRPr="00AC6CE1">
        <w:rPr>
          <w:rFonts w:ascii="Arial" w:eastAsia="Arial" w:hAnsi="Arial" w:cs="B Nazanin"/>
          <w:sz w:val="24"/>
          <w:szCs w:val="24"/>
          <w:rtl/>
        </w:rPr>
        <w:t>.</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t>۱.۲ راه‌حل پیشنهادی</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معماری دو‌لایه Neural-Symbolic:</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لایه عصبی: فشرده‌سازی داده خام (مختصات، سرعت، فشار) به مفاهیم نمادین گسسته (Logical Facts)</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لایه نمادین (ILP): استخراج قوانین علّی، قابل‌تفسیر و تکرارشونده از این Factها با استفاده از Popper</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t xml:space="preserve">۱.۳ دامنه فاز اول (MVP) </w:t>
      </w:r>
      <w:r w:rsidRPr="00AC6CE1">
        <w:rPr>
          <w:rFonts w:eastAsia="Arial" w:hint="cs"/>
          <w:b/>
          <w:bCs/>
          <w:sz w:val="28"/>
          <w:szCs w:val="28"/>
          <w:rtl/>
        </w:rPr>
        <w:t>—</w:t>
      </w:r>
      <w:r w:rsidRPr="00AC6CE1">
        <w:rPr>
          <w:rFonts w:ascii="Arial" w:eastAsia="Arial" w:hAnsi="Arial" w:cs="B Nazanin"/>
          <w:b/>
          <w:bCs/>
          <w:sz w:val="28"/>
          <w:szCs w:val="28"/>
          <w:rtl/>
        </w:rPr>
        <w:t xml:space="preserve"> </w:t>
      </w:r>
      <w:r w:rsidRPr="00AC6CE1">
        <w:rPr>
          <w:rFonts w:ascii="Arial" w:eastAsia="Arial" w:hAnsi="Arial" w:cs="B Nazanin" w:hint="cs"/>
          <w:b/>
          <w:bCs/>
          <w:sz w:val="28"/>
          <w:szCs w:val="28"/>
          <w:rtl/>
        </w:rPr>
        <w:t>آنچه</w:t>
      </w:r>
      <w:r w:rsidRPr="00AC6CE1">
        <w:rPr>
          <w:rFonts w:ascii="Arial" w:eastAsia="Arial" w:hAnsi="Arial" w:cs="B Nazanin"/>
          <w:b/>
          <w:bCs/>
          <w:sz w:val="28"/>
          <w:szCs w:val="28"/>
          <w:rtl/>
        </w:rPr>
        <w:t xml:space="preserve"> </w:t>
      </w:r>
      <w:r w:rsidRPr="00AC6CE1">
        <w:rPr>
          <w:rFonts w:ascii="Arial" w:eastAsia="Arial" w:hAnsi="Arial" w:cs="B Nazanin" w:hint="cs"/>
          <w:b/>
          <w:bCs/>
          <w:sz w:val="28"/>
          <w:szCs w:val="28"/>
          <w:rtl/>
        </w:rPr>
        <w:t>هست</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تمرکز صرف بر فاز Build-up (بازیسازی از عقب) تیم خودی</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استفاده از Event Data + StatsBomb 360 برای بارسلونا، فصل ۲۰۲۰/۲۱ La Liga (شناسه دقیق: competition_id=11, season_id=90)</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کشف الگو در دو سطح: تک‌بازیکنی (با حفظ هویت هر بازیکن) و چندبازیکنی/رابطه‌ای (تعامل بین ۲ تا ۳ بازیکن)</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خروجی: مجموعه قوانین Prolog کشف‌شده + ترجمه فارسی/انگلیسی قابل‌فهم برای مربی + نمایش بصری هر الگو روی نقشه زمین</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اعتبارسنجی روی تمام بازی‌های موجود بارسلونا در آن فصل</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t xml:space="preserve">۱.۴ دامنه فاز اول </w:t>
      </w:r>
      <w:r w:rsidRPr="00AC6CE1">
        <w:rPr>
          <w:rFonts w:eastAsia="Arial" w:hint="cs"/>
          <w:b/>
          <w:bCs/>
          <w:sz w:val="28"/>
          <w:szCs w:val="28"/>
          <w:rtl/>
        </w:rPr>
        <w:t>—</w:t>
      </w:r>
      <w:r w:rsidRPr="00AC6CE1">
        <w:rPr>
          <w:rFonts w:ascii="Arial" w:eastAsia="Arial" w:hAnsi="Arial" w:cs="B Nazanin"/>
          <w:b/>
          <w:bCs/>
          <w:sz w:val="28"/>
          <w:szCs w:val="28"/>
          <w:rtl/>
        </w:rPr>
        <w:t xml:space="preserve"> </w:t>
      </w:r>
      <w:r w:rsidRPr="00AC6CE1">
        <w:rPr>
          <w:rFonts w:ascii="Arial" w:eastAsia="Arial" w:hAnsi="Arial" w:cs="B Nazanin" w:hint="cs"/>
          <w:b/>
          <w:bCs/>
          <w:sz w:val="28"/>
          <w:szCs w:val="28"/>
          <w:rtl/>
        </w:rPr>
        <w:t>آنچه</w:t>
      </w:r>
      <w:r w:rsidRPr="00AC6CE1">
        <w:rPr>
          <w:rFonts w:ascii="Arial" w:eastAsia="Arial" w:hAnsi="Arial" w:cs="B Nazanin"/>
          <w:b/>
          <w:bCs/>
          <w:sz w:val="28"/>
          <w:szCs w:val="28"/>
          <w:rtl/>
        </w:rPr>
        <w:t xml:space="preserve"> </w:t>
      </w:r>
      <w:r w:rsidRPr="00AC6CE1">
        <w:rPr>
          <w:rFonts w:ascii="Arial" w:eastAsia="Arial" w:hAnsi="Arial" w:cs="B Nazanin" w:hint="cs"/>
          <w:b/>
          <w:bCs/>
          <w:sz w:val="28"/>
          <w:szCs w:val="28"/>
          <w:rtl/>
        </w:rPr>
        <w:t>نیست</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تحلیل Set Pieces (</w:t>
      </w:r>
      <w:r w:rsidRPr="00AC6CE1">
        <w:rPr>
          <w:rFonts w:ascii="Arial" w:eastAsia="Arial" w:hAnsi="Arial" w:cs="B Nazanin" w:hint="cs"/>
          <w:sz w:val="24"/>
          <w:szCs w:val="24"/>
          <w:rtl/>
        </w:rPr>
        <w:t>کرنر</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و</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غیره</w:t>
      </w:r>
      <w:r w:rsidRPr="00AC6CE1">
        <w:rPr>
          <w:rFonts w:ascii="Arial" w:eastAsia="Arial" w:hAnsi="Arial" w:cs="B Nazanin"/>
          <w:sz w:val="24"/>
          <w:szCs w:val="24"/>
          <w:rtl/>
        </w:rPr>
        <w:t xml:space="preserve">)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موکول</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فاز</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توسعه</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 xml:space="preserve">استفاده از Tracking Data </w:t>
      </w:r>
      <w:r w:rsidRPr="00AC6CE1">
        <w:rPr>
          <w:rFonts w:ascii="Arial" w:eastAsia="Arial" w:hAnsi="Arial" w:cs="B Nazanin" w:hint="cs"/>
          <w:sz w:val="24"/>
          <w:szCs w:val="24"/>
          <w:rtl/>
        </w:rPr>
        <w:t>کامل</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پیوسته،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هر</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۲۲</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بازیکن</w:t>
      </w:r>
      <w:r w:rsidRPr="00AC6CE1">
        <w:rPr>
          <w:rFonts w:ascii="Arial" w:eastAsia="Arial" w:hAnsi="Arial" w:cs="B Nazanin"/>
          <w:sz w:val="24"/>
          <w:szCs w:val="24"/>
          <w:rtl/>
        </w:rPr>
        <w:t xml:space="preserve">)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این</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داده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به‌صورت</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رایگان</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و</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با</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هویت</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بارسلونا</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در</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دسترس</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نیست</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بخش</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۲</w:t>
      </w:r>
      <w:r w:rsidRPr="00AC6CE1">
        <w:rPr>
          <w:rFonts w:ascii="Arial" w:eastAsia="Arial" w:hAnsi="Arial" w:cs="B Nazanin"/>
          <w:sz w:val="24"/>
          <w:szCs w:val="24"/>
          <w:rtl/>
        </w:rPr>
        <w:t>.</w:t>
      </w:r>
      <w:r w:rsidRPr="00AC6CE1">
        <w:rPr>
          <w:rFonts w:ascii="Arial" w:eastAsia="Arial" w:hAnsi="Arial" w:cs="B Nazanin" w:hint="cs"/>
          <w:sz w:val="24"/>
          <w:szCs w:val="24"/>
          <w:rtl/>
        </w:rPr>
        <w:t>۴</w:t>
      </w:r>
      <w:r w:rsidRPr="00AC6CE1">
        <w:rPr>
          <w:rFonts w:ascii="Arial" w:eastAsia="Arial" w:hAnsi="Arial" w:cs="B Nazanin"/>
          <w:sz w:val="24"/>
          <w:szCs w:val="24"/>
          <w:rtl/>
        </w:rPr>
        <w:t>)</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 xml:space="preserve">ساخت Tracking Data از ویدیوی خام با Computer Vision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یک</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پروژه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کاملاً</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مجزا</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و</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خارج</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از</w:t>
      </w:r>
      <w:r w:rsidRPr="00AC6CE1">
        <w:rPr>
          <w:rFonts w:ascii="Arial" w:eastAsia="Arial" w:hAnsi="Arial" w:cs="B Nazanin"/>
          <w:sz w:val="24"/>
          <w:szCs w:val="24"/>
          <w:rtl/>
        </w:rPr>
        <w:t xml:space="preserve"> scope </w:t>
      </w:r>
      <w:r w:rsidRPr="00AC6CE1">
        <w:rPr>
          <w:rFonts w:ascii="Arial" w:eastAsia="Arial" w:hAnsi="Arial" w:cs="B Nazanin" w:hint="cs"/>
          <w:sz w:val="24"/>
          <w:szCs w:val="24"/>
          <w:rtl/>
        </w:rPr>
        <w:t>این</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سند</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بخش</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۸</w:t>
      </w:r>
      <w:r w:rsidRPr="00AC6CE1">
        <w:rPr>
          <w:rFonts w:ascii="Arial" w:eastAsia="Arial" w:hAnsi="Arial" w:cs="B Nazanin"/>
          <w:sz w:val="24"/>
          <w:szCs w:val="24"/>
          <w:rtl/>
        </w:rPr>
        <w:t>)</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 xml:space="preserve">تحلیل بلادرنگ (Real-time) </w:t>
      </w:r>
      <w:r w:rsidRPr="00AC6CE1">
        <w:rPr>
          <w:rFonts w:ascii="Arial" w:eastAsia="Arial" w:hAnsi="Arial" w:cs="B Nazanin" w:hint="cs"/>
          <w:sz w:val="24"/>
          <w:szCs w:val="24"/>
          <w:rtl/>
        </w:rPr>
        <w:t>در</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حین</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بازی</w:t>
      </w:r>
      <w:r w:rsidRPr="00AC6CE1">
        <w:rPr>
          <w:rFonts w:ascii="Arial" w:eastAsia="Arial" w:hAnsi="Arial" w:cs="B Nazanin"/>
          <w:sz w:val="24"/>
          <w:szCs w:val="24"/>
          <w:rtl/>
        </w:rPr>
        <w:t xml:space="preserve">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خارج</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از</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دامنه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این</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پروژه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در</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تمام</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فازها</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تحلیل تیم حریف به‌صورت مستقل (غیر از الگوهای Set Piece در فاز ۲)</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t>۱.۵ معیار موفقیت MVP</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lastRenderedPageBreak/>
        <w:t>پروژه در فاز اول موفق تلقی می‌شود اگر:</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حداقل ۳ تا ۵ قانون تاکتیکی معنادار (نه صرفاً آماری) با Support و Confidence قابل قبول کشف شود</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حداقل یک مربی/آنالیزور مستقل (خود کاربر) تأیید کند که این الگوها با تجربه میدانی هم‌خوانی دارند</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Pipeline کامل از داده خام تا گزارش نهایی، بدون مداخله دستی در میانه مسیر، قابل اجرا باشد</w:t>
      </w:r>
    </w:p>
    <w:p w:rsidR="002A12B4" w:rsidRPr="00AC6CE1" w:rsidRDefault="00AC6CE1" w:rsidP="00AC6CE1">
      <w:pPr>
        <w:pStyle w:val="Heading1"/>
        <w:bidi/>
        <w:spacing w:before="320" w:after="200"/>
        <w:rPr>
          <w:rFonts w:cs="B Nazanin"/>
          <w:sz w:val="36"/>
          <w:szCs w:val="36"/>
        </w:rPr>
      </w:pPr>
      <w:r w:rsidRPr="00AC6CE1">
        <w:rPr>
          <w:rFonts w:ascii="Arial" w:eastAsia="Arial" w:hAnsi="Arial" w:cs="B Nazanin"/>
          <w:b/>
          <w:bCs/>
          <w:sz w:val="36"/>
          <w:szCs w:val="36"/>
          <w:rtl/>
        </w:rPr>
        <w:t>۲. معماری فنی دقیق‌شده</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t>۲.۱ نمای کلی جریان داده</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مرحله 1: </w:t>
      </w:r>
      <w:r w:rsidRPr="00AC6CE1">
        <w:rPr>
          <w:rFonts w:ascii="Arial" w:eastAsia="Arial" w:hAnsi="Arial" w:cs="B Nazanin"/>
          <w:sz w:val="24"/>
          <w:szCs w:val="24"/>
          <w:rtl/>
        </w:rPr>
        <w:t>StatsBomb Open Data (JSON خام، شامل Event + 360)</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مرحله 2: </w:t>
      </w:r>
      <w:r w:rsidRPr="00AC6CE1">
        <w:rPr>
          <w:rFonts w:ascii="Arial" w:eastAsia="Arial" w:hAnsi="Arial" w:cs="B Nazanin"/>
          <w:sz w:val="24"/>
          <w:szCs w:val="24"/>
          <w:rtl/>
        </w:rPr>
        <w:t xml:space="preserve">لایه ۰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بارگذاری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و</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نرمال‌سازی</w:t>
      </w:r>
      <w:r w:rsidRPr="00AC6CE1">
        <w:rPr>
          <w:rFonts w:ascii="Arial" w:eastAsia="Arial" w:hAnsi="Arial" w:cs="B Nazanin"/>
          <w:sz w:val="24"/>
          <w:szCs w:val="24"/>
          <w:rtl/>
        </w:rPr>
        <w:t xml:space="preserve">: statsbombpy / socceraction / kloppy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تبدیل</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فرمت</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استاندارد</w:t>
      </w:r>
      <w:r w:rsidRPr="00AC6CE1">
        <w:rPr>
          <w:rFonts w:ascii="Arial" w:eastAsia="Arial" w:hAnsi="Arial" w:cs="B Nazanin"/>
          <w:sz w:val="24"/>
          <w:szCs w:val="24"/>
          <w:rtl/>
        </w:rPr>
        <w:t xml:space="preserve"> SPADL</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مرحله 3: </w:t>
      </w:r>
      <w:r w:rsidRPr="00AC6CE1">
        <w:rPr>
          <w:rFonts w:ascii="Arial" w:eastAsia="Arial" w:hAnsi="Arial" w:cs="B Nazanin"/>
          <w:sz w:val="24"/>
          <w:szCs w:val="24"/>
          <w:rtl/>
        </w:rPr>
        <w:t xml:space="preserve">لایه ۱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تفکیک</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سکانس</w:t>
      </w:r>
      <w:r w:rsidRPr="00AC6CE1">
        <w:rPr>
          <w:rFonts w:ascii="Arial" w:eastAsia="Arial" w:hAnsi="Arial" w:cs="B Nazanin"/>
          <w:sz w:val="24"/>
          <w:szCs w:val="24"/>
          <w:rtl/>
        </w:rPr>
        <w:t xml:space="preserve">: sequence_builder.py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شناسایی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سکانس‌های</w:t>
      </w:r>
      <w:r w:rsidRPr="00AC6CE1">
        <w:rPr>
          <w:rFonts w:ascii="Arial" w:eastAsia="Arial" w:hAnsi="Arial" w:cs="B Nazanin"/>
          <w:sz w:val="24"/>
          <w:szCs w:val="24"/>
          <w:rtl/>
        </w:rPr>
        <w:t xml:space="preserve"> Build-up</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مرحله 4: </w:t>
      </w:r>
      <w:r w:rsidRPr="00AC6CE1">
        <w:rPr>
          <w:rFonts w:ascii="Arial" w:eastAsia="Arial" w:hAnsi="Arial" w:cs="B Nazanin"/>
          <w:sz w:val="24"/>
          <w:szCs w:val="24"/>
          <w:rtl/>
        </w:rPr>
        <w:t xml:space="preserve">لایه عصبی (Neural Layer)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فشرده‌سازی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مفاهیم</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نمادین</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قواعد</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هندسی</w:t>
      </w:r>
      <w:r w:rsidRPr="00AC6CE1">
        <w:rPr>
          <w:rFonts w:ascii="Arial" w:eastAsia="Arial" w:hAnsi="Arial" w:cs="B Nazanin"/>
          <w:sz w:val="24"/>
          <w:szCs w:val="24"/>
          <w:rtl/>
        </w:rPr>
        <w:t xml:space="preserve"> + </w:t>
      </w:r>
      <w:r w:rsidRPr="00AC6CE1">
        <w:rPr>
          <w:rFonts w:ascii="Arial" w:eastAsia="Arial" w:hAnsi="Arial" w:cs="B Nazanin" w:hint="cs"/>
          <w:sz w:val="24"/>
          <w:szCs w:val="24"/>
          <w:rtl/>
        </w:rPr>
        <w:t>آستانه‌های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عددی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نسخه</w:t>
      </w:r>
      <w:r w:rsidRPr="00AC6CE1">
        <w:rPr>
          <w:rFonts w:ascii="Arial" w:eastAsia="Arial" w:hAnsi="Arial" w:cs="B Nazanin"/>
          <w:sz w:val="24"/>
          <w:szCs w:val="24"/>
          <w:rtl/>
        </w:rPr>
        <w:t xml:space="preserve"> MVP: Rule-based)</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مرحله 5: </w:t>
      </w:r>
      <w:r w:rsidRPr="00AC6CE1">
        <w:rPr>
          <w:rFonts w:ascii="Arial" w:eastAsia="Arial" w:hAnsi="Arial" w:cs="B Nazanin"/>
          <w:sz w:val="24"/>
          <w:szCs w:val="24"/>
          <w:rtl/>
        </w:rPr>
        <w:t xml:space="preserve">لایه نمادین (Symbolic/ILP)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استخراج</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قوانین</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تکرار</w:t>
      </w:r>
      <w:r w:rsidRPr="00AC6CE1">
        <w:rPr>
          <w:rFonts w:ascii="Arial" w:eastAsia="Arial" w:hAnsi="Arial" w:cs="B Nazanin"/>
          <w:sz w:val="24"/>
          <w:szCs w:val="24"/>
          <w:rtl/>
        </w:rPr>
        <w:t>ی: Popper + Clingo + SWI-Prolog</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مرحله 6: </w:t>
      </w:r>
      <w:r w:rsidRPr="00AC6CE1">
        <w:rPr>
          <w:rFonts w:ascii="Arial" w:eastAsia="Arial" w:hAnsi="Arial" w:cs="B Nazanin"/>
          <w:sz w:val="24"/>
          <w:szCs w:val="24"/>
          <w:rtl/>
        </w:rPr>
        <w:t xml:space="preserve">لایه ترجمه (Translation)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تبدیل</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قانون</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منطقی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گزارش</w:t>
      </w:r>
      <w:r w:rsidRPr="00AC6CE1">
        <w:rPr>
          <w:rFonts w:ascii="Arial" w:eastAsia="Arial" w:hAnsi="Arial" w:cs="B Nazanin"/>
          <w:sz w:val="24"/>
          <w:szCs w:val="24"/>
          <w:rtl/>
        </w:rPr>
        <w:t>: logic_translator.py</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مرحله 7: </w:t>
      </w:r>
      <w:r w:rsidRPr="00AC6CE1">
        <w:rPr>
          <w:rFonts w:ascii="Arial" w:eastAsia="Arial" w:hAnsi="Arial" w:cs="B Nazanin"/>
          <w:sz w:val="24"/>
          <w:szCs w:val="24"/>
          <w:rtl/>
        </w:rPr>
        <w:t>گزارش قابل‌فهم برای مربی</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t>۲.۲ نکته حیاتی: بازنگری در «لایه عصبی» برای MVP</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در پروپوزال اولیه فرض شده لایه عصبی از GNN و LSTM/Transformer برای تبدیل داده خام به Fact استفاده می‌کند. این فرض برای Tracking Data منطقی است، اما برای Event Data (که در MVP استفاده می‌شود) بیش‌ازحد پیچیده و غیرضروری است، چون:</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Event Data از قبل ساختاریافته است</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آموزش شبکه عصبی روی داده‌ای که خودش نیمه‌نمادین است، ارزش افزوده کمی دارد و ریسک پروژه را بی‌دلیل بالا می‌برد</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تصمیم معماری: </w:t>
      </w:r>
      <w:r w:rsidRPr="00AC6CE1">
        <w:rPr>
          <w:rFonts w:ascii="Arial" w:eastAsia="Arial" w:hAnsi="Arial" w:cs="B Nazanin"/>
          <w:sz w:val="24"/>
          <w:szCs w:val="24"/>
          <w:rtl/>
        </w:rPr>
        <w:t>در MVP، «لایه عصبی» با یک موتور قوانین هندسی-آماری (Rule-based Feature Extractor) در Python جایگزین می‌شود که با pandas/numpy و mplsoccer، فیلدهای SPADL را به Predicateهای Prolog نگاشت می‌کند. GNN/LSTM واقعی صرفاً در فاز توسعه (با Tracking Data) ضرورت پیدا می‌کند.</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t>۲.۳ لایه نمادین</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Popper: موتور یادگیری ILP که از bk.pl، exs.pl و bias.pl قوانین را استخراج می‌کند</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Clingo: به‌عنوان ASP solver زیرساخت Popper، فضای جستجو را محدود می‌کند</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SWI-Prolog: اجرای نهایی و اعتبارسنجی قوانین کشف‌شده روی داده تازه</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lastRenderedPageBreak/>
        <w:t>۲.۴ منبع داده نهایی MVP: چرا Event + 360 و نه صرفاً Event خام</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 xml:space="preserve">هدف اصلی این پروژه، طبق تأکید صریح کاربر، کشف الگوهای بازیکنان بدون توپ است </w:t>
      </w:r>
      <w:r w:rsidRPr="00AC6CE1">
        <w:rPr>
          <w:rFonts w:eastAsia="Arial" w:hint="cs"/>
          <w:sz w:val="24"/>
          <w:szCs w:val="24"/>
          <w:rtl/>
        </w:rPr>
        <w:t>—</w:t>
      </w:r>
      <w:r w:rsidRPr="00AC6CE1">
        <w:rPr>
          <w:rFonts w:ascii="Arial" w:eastAsia="Arial" w:hAnsi="Arial" w:cs="B Nazanin"/>
          <w:sz w:val="24"/>
          <w:szCs w:val="24"/>
          <w:rtl/>
        </w:rPr>
        <w:t xml:space="preserve"> چیزی که بخش زیادی از ارزش افزوده سیستم نسبت به تحلیل سنتی از آن می‌آید. این تصمیم مستقیماً روی انتخاب داده اثر می‌گذارد.</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3400"/>
      </w:tblGrid>
      <w:tr w:rsidR="002A12B4" w:rsidRPr="00AC6CE1">
        <w:tblPrEx>
          <w:tblCellMar>
            <w:top w:w="0" w:type="dxa"/>
            <w:bottom w:w="0" w:type="dxa"/>
          </w:tblCellMar>
        </w:tblPrEx>
        <w:trPr>
          <w:tblHeader/>
        </w:trPr>
        <w:tc>
          <w:tcPr>
            <w:tcW w:w="2300" w:type="dxa"/>
            <w:shd w:val="clear" w:color="auto" w:fill="1F4E79"/>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b/>
                <w:bCs/>
                <w:color w:val="FFFFFF"/>
                <w:sz w:val="22"/>
                <w:szCs w:val="22"/>
                <w:rtl/>
              </w:rPr>
              <w:t>معیار</w:t>
            </w:r>
          </w:p>
        </w:tc>
        <w:tc>
          <w:tcPr>
            <w:tcW w:w="2300" w:type="dxa"/>
            <w:shd w:val="clear" w:color="auto" w:fill="1F4E79"/>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b/>
                <w:bCs/>
                <w:color w:val="FFFFFF"/>
                <w:sz w:val="22"/>
                <w:szCs w:val="22"/>
                <w:rtl/>
              </w:rPr>
              <w:t>Event Data خام</w:t>
            </w:r>
          </w:p>
        </w:tc>
        <w:tc>
          <w:tcPr>
            <w:tcW w:w="2300" w:type="dxa"/>
            <w:shd w:val="clear" w:color="auto" w:fill="1F4E79"/>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b/>
                <w:bCs/>
                <w:color w:val="FFFFFF"/>
                <w:sz w:val="22"/>
                <w:szCs w:val="22"/>
                <w:rtl/>
              </w:rPr>
              <w:t>Event + StatsBomb 360</w:t>
            </w:r>
          </w:p>
        </w:tc>
        <w:tc>
          <w:tcPr>
            <w:tcW w:w="3400" w:type="dxa"/>
            <w:shd w:val="clear" w:color="auto" w:fill="1F4E79"/>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b/>
                <w:bCs/>
                <w:color w:val="FFFFFF"/>
                <w:sz w:val="22"/>
                <w:szCs w:val="22"/>
                <w:rtl/>
              </w:rPr>
              <w:t>Tracking واقعی (Metrica/SkillCorner)</w:t>
            </w:r>
          </w:p>
        </w:tc>
      </w:tr>
      <w:tr w:rsidR="002A12B4" w:rsidRPr="00AC6CE1">
        <w:tblPrEx>
          <w:tblCellMar>
            <w:top w:w="0" w:type="dxa"/>
            <w:bottom w:w="0" w:type="dxa"/>
          </w:tblCellMar>
        </w:tblPrEx>
        <w:tc>
          <w:tcPr>
            <w:tcW w:w="23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هویت بارسلونا و بازیکنانش</w:t>
            </w:r>
          </w:p>
        </w:tc>
        <w:tc>
          <w:tcPr>
            <w:tcW w:w="23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کامل</w:t>
            </w:r>
          </w:p>
        </w:tc>
        <w:tc>
          <w:tcPr>
            <w:tcW w:w="23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کامل</w:t>
            </w:r>
          </w:p>
        </w:tc>
        <w:tc>
          <w:tcPr>
            <w:tcW w:w="34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Metrica: کاملاً بی‌نام. SkillCorner رایگان: فقط A-League استرالیا، نه بارسلونا</w:t>
            </w:r>
          </w:p>
        </w:tc>
      </w:tr>
      <w:tr w:rsidR="002A12B4" w:rsidRPr="00AC6CE1">
        <w:tblPrEx>
          <w:tblCellMar>
            <w:top w:w="0" w:type="dxa"/>
            <w:bottom w:w="0" w:type="dxa"/>
          </w:tblCellMar>
        </w:tblPrEx>
        <w:tc>
          <w:tcPr>
            <w:tcW w:w="23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پوشش بازیکنان بدون توپ</w:t>
            </w:r>
          </w:p>
        </w:tc>
        <w:tc>
          <w:tcPr>
            <w:tcW w:w="23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ندارد</w:t>
            </w:r>
          </w:p>
        </w:tc>
        <w:tc>
          <w:tcPr>
            <w:tcW w:w="23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فریم لحظه‌ای در زمان هر Event</w:t>
            </w:r>
          </w:p>
        </w:tc>
        <w:tc>
          <w:tcPr>
            <w:tcW w:w="34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پیوسته، تمام ۲۲ بازیکن، هر لحظه</w:t>
            </w:r>
          </w:p>
        </w:tc>
      </w:tr>
      <w:tr w:rsidR="002A12B4" w:rsidRPr="00AC6CE1">
        <w:tblPrEx>
          <w:tblCellMar>
            <w:top w:w="0" w:type="dxa"/>
            <w:bottom w:w="0" w:type="dxa"/>
          </w:tblCellMar>
        </w:tblPrEx>
        <w:tc>
          <w:tcPr>
            <w:tcW w:w="23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حجم رایگان و آماده</w:t>
            </w:r>
          </w:p>
        </w:tc>
        <w:tc>
          <w:tcPr>
            <w:tcW w:w="23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کل دیتاست StatsBomb</w:t>
            </w:r>
          </w:p>
        </w:tc>
        <w:tc>
          <w:tcPr>
            <w:tcW w:w="23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بخشی از بازی‌های فصل ۲۰۲۰/۲۱</w:t>
            </w:r>
          </w:p>
        </w:tc>
        <w:tc>
          <w:tcPr>
            <w:tcW w:w="34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Metrica: ۳ بازی بی‌نام. SkillCorner: ۱۰ بازی، نه اروپا</w:t>
            </w:r>
          </w:p>
        </w:tc>
      </w:tr>
      <w:tr w:rsidR="002A12B4" w:rsidRPr="00AC6CE1">
        <w:tblPrEx>
          <w:tblCellMar>
            <w:top w:w="0" w:type="dxa"/>
            <w:bottom w:w="0" w:type="dxa"/>
          </w:tblCellMar>
        </w:tblPrEx>
        <w:tc>
          <w:tcPr>
            <w:tcW w:w="23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هزینه مالی</w:t>
            </w:r>
          </w:p>
        </w:tc>
        <w:tc>
          <w:tcPr>
            <w:tcW w:w="23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رایگان</w:t>
            </w:r>
          </w:p>
        </w:tc>
        <w:tc>
          <w:tcPr>
            <w:tcW w:w="23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رایگان</w:t>
            </w:r>
          </w:p>
        </w:tc>
        <w:tc>
          <w:tcPr>
            <w:tcW w:w="34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برای داده اسم‌دار بارسلونا: نیازمند خرید اشتراک تجاری</w:t>
            </w:r>
          </w:p>
        </w:tc>
      </w:tr>
    </w:tbl>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نتیجه: </w:t>
      </w:r>
      <w:r w:rsidRPr="00AC6CE1">
        <w:rPr>
          <w:rFonts w:ascii="Arial" w:eastAsia="Arial" w:hAnsi="Arial" w:cs="B Nazanin"/>
          <w:sz w:val="24"/>
          <w:szCs w:val="24"/>
          <w:rtl/>
        </w:rPr>
        <w:t>تنها گزینه‌ای که همزمان هویت بارسلونا و بازیکنانش را حفظ می‌کند و لایه‌ای از اطلاعات مکانی بازیکنان بدون توپ می‌دهد، StatsBomb 360 است. Tracking واقعی رایگان با هویت بارسلونا در دسترس نیست؛ تنها راه آن خرید یک سرویس تجاری است که تصمیمی مالی است، نه فنی، و از دامنه فعلی این پروژه خارج است.</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محدودیت صادقانه‌ای که باید در نظر داشت: </w:t>
      </w:r>
      <w:r w:rsidRPr="00AC6CE1">
        <w:rPr>
          <w:rFonts w:ascii="Arial" w:eastAsia="Arial" w:hAnsi="Arial" w:cs="B Nazanin"/>
          <w:sz w:val="24"/>
          <w:szCs w:val="24"/>
          <w:rtl/>
        </w:rPr>
        <w:t xml:space="preserve">داده 360، برخلاف Tracking </w:t>
      </w:r>
      <w:r w:rsidRPr="00AC6CE1">
        <w:rPr>
          <w:rFonts w:ascii="Arial" w:eastAsia="Arial" w:hAnsi="Arial" w:cs="B Nazanin" w:hint="cs"/>
          <w:sz w:val="24"/>
          <w:szCs w:val="24"/>
          <w:rtl/>
        </w:rPr>
        <w:t>واقعی،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یک</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فیلم</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پیوسته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از</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حرکت</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بازیکنان</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بین</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دو</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رویداد</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نمی‌دهد</w:t>
      </w:r>
      <w:r w:rsidRPr="00AC6CE1">
        <w:rPr>
          <w:rFonts w:ascii="Arial" w:eastAsia="Arial" w:hAnsi="Arial" w:cs="B Nazanin"/>
          <w:sz w:val="24"/>
          <w:szCs w:val="24"/>
          <w:rtl/>
        </w:rPr>
        <w:t xml:space="preserve">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فقط</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یک</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عکس</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لحظه‌ای</w:t>
      </w:r>
      <w:r w:rsidRPr="00AC6CE1">
        <w:rPr>
          <w:rFonts w:ascii="Arial" w:eastAsia="Arial" w:hAnsi="Arial" w:cs="B Nazanin"/>
          <w:sz w:val="24"/>
          <w:szCs w:val="24"/>
          <w:rtl/>
        </w:rPr>
        <w:t xml:space="preserve"> (freeze-frame) </w:t>
      </w:r>
      <w:r w:rsidRPr="00AC6CE1">
        <w:rPr>
          <w:rFonts w:ascii="Arial" w:eastAsia="Arial" w:hAnsi="Arial" w:cs="B Nazanin" w:hint="cs"/>
          <w:sz w:val="24"/>
          <w:szCs w:val="24"/>
          <w:rtl/>
        </w:rPr>
        <w:t>از</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موقعیت</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بازیکنان</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قابل‌مشاهده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در</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لحظه‌ی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دقیق</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هر</w:t>
      </w:r>
      <w:r w:rsidRPr="00AC6CE1">
        <w:rPr>
          <w:rFonts w:ascii="Arial" w:eastAsia="Arial" w:hAnsi="Arial" w:cs="B Nazanin"/>
          <w:sz w:val="24"/>
          <w:szCs w:val="24"/>
          <w:rtl/>
        </w:rPr>
        <w:t xml:space="preserve"> Event </w:t>
      </w:r>
      <w:r w:rsidRPr="00AC6CE1">
        <w:rPr>
          <w:rFonts w:ascii="Arial" w:eastAsia="Arial" w:hAnsi="Arial" w:cs="B Nazanin" w:hint="cs"/>
          <w:sz w:val="24"/>
          <w:szCs w:val="24"/>
          <w:rtl/>
        </w:rPr>
        <w:t>ارائ</w:t>
      </w:r>
      <w:r w:rsidRPr="00AC6CE1">
        <w:rPr>
          <w:rFonts w:ascii="Arial" w:eastAsia="Arial" w:hAnsi="Arial" w:cs="B Nazanin"/>
          <w:sz w:val="24"/>
          <w:szCs w:val="24"/>
          <w:rtl/>
        </w:rPr>
        <w:t>ه می‌کند. می‌توان دید فول‌بک در لحظه‌ی انجام یک پاس کجای زمین ایستاده، اما نمی‌توان مسیر حرکتش را دنبال کرد. این یک سقف واقعی روی عمق تحلیل بدون‌توپ در MVP است؛ رفع کامل آن فقط با Tracking Data واقعی ممکن است (بخش ۸).</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t>۲.۵ الگوهای چندبازیکنی (رابطه‌ای) در کنار الگوهای تک‌بازیکنی</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یکی از نقاط قوت ILP نسبت به بسیاری از روش‌های یادگیری ماشین این است که مدل‌سازی روابط بین چند موجودیت به‌طور طبیعی در دل منطق رابطه‌ای جای می‌گیرد. این پروژه از ابتدا برای پشتیبانی از هر دو سطح طراحی می‌شود:</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سطح ۱ </w:t>
      </w:r>
      <w:r w:rsidRPr="00AC6CE1">
        <w:rPr>
          <w:rFonts w:eastAsia="Arial" w:hint="cs"/>
          <w:b/>
          <w:bCs/>
          <w:sz w:val="24"/>
          <w:szCs w:val="24"/>
          <w:rtl/>
        </w:rPr>
        <w:t>—</w:t>
      </w:r>
      <w:r w:rsidRPr="00AC6CE1">
        <w:rPr>
          <w:rFonts w:ascii="Arial" w:eastAsia="Arial" w:hAnsi="Arial" w:cs="B Nazanin"/>
          <w:b/>
          <w:bCs/>
          <w:sz w:val="24"/>
          <w:szCs w:val="24"/>
          <w:rtl/>
        </w:rPr>
        <w:t xml:space="preserve"> </w:t>
      </w:r>
      <w:r w:rsidRPr="00AC6CE1">
        <w:rPr>
          <w:rFonts w:ascii="Arial" w:eastAsia="Arial" w:hAnsi="Arial" w:cs="B Nazanin" w:hint="cs"/>
          <w:b/>
          <w:bCs/>
          <w:sz w:val="24"/>
          <w:szCs w:val="24"/>
          <w:rtl/>
        </w:rPr>
        <w:t>الگوی</w:t>
      </w:r>
      <w:r w:rsidRPr="00AC6CE1">
        <w:rPr>
          <w:rFonts w:ascii="Arial" w:eastAsia="Arial" w:hAnsi="Arial" w:cs="B Nazanin"/>
          <w:b/>
          <w:bCs/>
          <w:sz w:val="24"/>
          <w:szCs w:val="24"/>
          <w:rtl/>
        </w:rPr>
        <w:t xml:space="preserve"> </w:t>
      </w:r>
      <w:r w:rsidRPr="00AC6CE1">
        <w:rPr>
          <w:rFonts w:ascii="Arial" w:eastAsia="Arial" w:hAnsi="Arial" w:cs="B Nazanin" w:hint="cs"/>
          <w:b/>
          <w:bCs/>
          <w:sz w:val="24"/>
          <w:szCs w:val="24"/>
          <w:rtl/>
        </w:rPr>
        <w:t>تک‌بازیکنی</w:t>
      </w:r>
      <w:r w:rsidRPr="00AC6CE1">
        <w:rPr>
          <w:rFonts w:ascii="Arial" w:eastAsia="Arial" w:hAnsi="Arial" w:cs="B Nazanin"/>
          <w:b/>
          <w:bCs/>
          <w:sz w:val="24"/>
          <w:szCs w:val="24"/>
          <w:rtl/>
        </w:rPr>
        <w:t>:</w:t>
      </w:r>
    </w:p>
    <w:p w:rsidR="002A12B4" w:rsidRPr="00AC6CE1" w:rsidRDefault="00AC6CE1" w:rsidP="00AC6CE1">
      <w:pPr>
        <w:shd w:val="clear" w:color="auto" w:fill="F2F2F2"/>
        <w:bidi/>
        <w:spacing w:after="160"/>
        <w:rPr>
          <w:rFonts w:cs="B Nazanin"/>
          <w:sz w:val="22"/>
          <w:szCs w:val="22"/>
        </w:rPr>
      </w:pPr>
      <w:proofErr w:type="gramStart"/>
      <w:r w:rsidRPr="00AC6CE1">
        <w:rPr>
          <w:rFonts w:ascii="Consolas" w:eastAsia="Consolas" w:hAnsi="Consolas" w:cs="B Nazanin"/>
        </w:rPr>
        <w:t>pattern(</w:t>
      </w:r>
      <w:proofErr w:type="gramEnd"/>
      <w:r w:rsidRPr="00AC6CE1">
        <w:rPr>
          <w:rFonts w:ascii="Consolas" w:eastAsia="Consolas" w:hAnsi="Consolas" w:cs="B Nazanin"/>
        </w:rPr>
        <w:t>P1, Sequence) :-</w:t>
      </w:r>
      <w:r w:rsidRPr="00AC6CE1">
        <w:rPr>
          <w:rFonts w:cs="B Nazanin"/>
          <w:sz w:val="22"/>
          <w:szCs w:val="22"/>
        </w:rPr>
        <w:br/>
      </w:r>
      <w:r w:rsidRPr="00AC6CE1">
        <w:rPr>
          <w:rFonts w:ascii="Consolas" w:eastAsia="Consolas" w:hAnsi="Consolas" w:cs="B Nazanin"/>
        </w:rPr>
        <w:t xml:space="preserve">    </w:t>
      </w:r>
      <w:proofErr w:type="spellStart"/>
      <w:r w:rsidRPr="00AC6CE1">
        <w:rPr>
          <w:rFonts w:ascii="Consolas" w:eastAsia="Consolas" w:hAnsi="Consolas" w:cs="B Nazanin"/>
        </w:rPr>
        <w:t>involved_in</w:t>
      </w:r>
      <w:proofErr w:type="spellEnd"/>
      <w:r w:rsidRPr="00AC6CE1">
        <w:rPr>
          <w:rFonts w:ascii="Consolas" w:eastAsia="Consolas" w:hAnsi="Consolas" w:cs="B Nazanin"/>
        </w:rPr>
        <w:t>(P1, Sequence),</w:t>
      </w:r>
      <w:r w:rsidRPr="00AC6CE1">
        <w:rPr>
          <w:rFonts w:cs="B Nazanin"/>
          <w:sz w:val="22"/>
          <w:szCs w:val="22"/>
        </w:rPr>
        <w:br/>
      </w:r>
      <w:r w:rsidRPr="00AC6CE1">
        <w:rPr>
          <w:rFonts w:ascii="Consolas" w:eastAsia="Consolas" w:hAnsi="Consolas" w:cs="B Nazanin"/>
        </w:rPr>
        <w:t xml:space="preserve">    position(P1, </w:t>
      </w:r>
      <w:proofErr w:type="spellStart"/>
      <w:r w:rsidRPr="00AC6CE1">
        <w:rPr>
          <w:rFonts w:ascii="Consolas" w:eastAsia="Consolas" w:hAnsi="Consolas" w:cs="B Nazanin"/>
        </w:rPr>
        <w:t>central_defender</w:t>
      </w:r>
      <w:proofErr w:type="spellEnd"/>
      <w:r w:rsidRPr="00AC6CE1">
        <w:rPr>
          <w:rFonts w:ascii="Consolas" w:eastAsia="Consolas" w:hAnsi="Consolas" w:cs="B Nazanin"/>
        </w:rPr>
        <w:t>),</w:t>
      </w:r>
      <w:r w:rsidRPr="00AC6CE1">
        <w:rPr>
          <w:rFonts w:cs="B Nazanin"/>
          <w:sz w:val="22"/>
          <w:szCs w:val="22"/>
        </w:rPr>
        <w:br/>
      </w:r>
      <w:r w:rsidRPr="00AC6CE1">
        <w:rPr>
          <w:rFonts w:ascii="Consolas" w:eastAsia="Consolas" w:hAnsi="Consolas" w:cs="B Nazanin"/>
        </w:rPr>
        <w:t xml:space="preserve">    </w:t>
      </w:r>
      <w:proofErr w:type="spellStart"/>
      <w:r w:rsidRPr="00AC6CE1">
        <w:rPr>
          <w:rFonts w:ascii="Consolas" w:eastAsia="Consolas" w:hAnsi="Consolas" w:cs="B Nazanin"/>
        </w:rPr>
        <w:t>under_pressure</w:t>
      </w:r>
      <w:proofErr w:type="spellEnd"/>
      <w:r w:rsidRPr="00AC6CE1">
        <w:rPr>
          <w:rFonts w:ascii="Consolas" w:eastAsia="Consolas" w:hAnsi="Consolas" w:cs="B Nazanin"/>
        </w:rPr>
        <w:t>(P1),</w:t>
      </w:r>
      <w:r w:rsidRPr="00AC6CE1">
        <w:rPr>
          <w:rFonts w:cs="B Nazanin"/>
          <w:sz w:val="22"/>
          <w:szCs w:val="22"/>
        </w:rPr>
        <w:br/>
      </w:r>
      <w:r w:rsidRPr="00AC6CE1">
        <w:rPr>
          <w:rFonts w:ascii="Consolas" w:eastAsia="Consolas" w:hAnsi="Consolas" w:cs="B Nazanin"/>
        </w:rPr>
        <w:t xml:space="preserve">    hesitates(P1).</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سطح ۲ </w:t>
      </w:r>
      <w:r w:rsidRPr="00AC6CE1">
        <w:rPr>
          <w:rFonts w:eastAsia="Arial" w:hint="cs"/>
          <w:b/>
          <w:bCs/>
          <w:sz w:val="24"/>
          <w:szCs w:val="24"/>
          <w:rtl/>
        </w:rPr>
        <w:t>—</w:t>
      </w:r>
      <w:r w:rsidRPr="00AC6CE1">
        <w:rPr>
          <w:rFonts w:ascii="Arial" w:eastAsia="Arial" w:hAnsi="Arial" w:cs="B Nazanin"/>
          <w:b/>
          <w:bCs/>
          <w:sz w:val="24"/>
          <w:szCs w:val="24"/>
          <w:rtl/>
        </w:rPr>
        <w:t xml:space="preserve"> </w:t>
      </w:r>
      <w:r w:rsidRPr="00AC6CE1">
        <w:rPr>
          <w:rFonts w:ascii="Arial" w:eastAsia="Arial" w:hAnsi="Arial" w:cs="B Nazanin" w:hint="cs"/>
          <w:b/>
          <w:bCs/>
          <w:sz w:val="24"/>
          <w:szCs w:val="24"/>
          <w:rtl/>
        </w:rPr>
        <w:t>الگوی</w:t>
      </w:r>
      <w:r w:rsidRPr="00AC6CE1">
        <w:rPr>
          <w:rFonts w:ascii="Arial" w:eastAsia="Arial" w:hAnsi="Arial" w:cs="B Nazanin"/>
          <w:b/>
          <w:bCs/>
          <w:sz w:val="24"/>
          <w:szCs w:val="24"/>
          <w:rtl/>
        </w:rPr>
        <w:t xml:space="preserve"> </w:t>
      </w:r>
      <w:r w:rsidRPr="00AC6CE1">
        <w:rPr>
          <w:rFonts w:ascii="Arial" w:eastAsia="Arial" w:hAnsi="Arial" w:cs="B Nazanin" w:hint="cs"/>
          <w:b/>
          <w:bCs/>
          <w:sz w:val="24"/>
          <w:szCs w:val="24"/>
          <w:rtl/>
        </w:rPr>
        <w:t>چندبازیکنی</w:t>
      </w:r>
      <w:r w:rsidRPr="00AC6CE1">
        <w:rPr>
          <w:rFonts w:ascii="Arial" w:eastAsia="Arial" w:hAnsi="Arial" w:cs="B Nazanin"/>
          <w:b/>
          <w:bCs/>
          <w:sz w:val="24"/>
          <w:szCs w:val="24"/>
          <w:rtl/>
        </w:rPr>
        <w:t xml:space="preserve"> (</w:t>
      </w:r>
      <w:r w:rsidRPr="00AC6CE1">
        <w:rPr>
          <w:rFonts w:ascii="Arial" w:eastAsia="Arial" w:hAnsi="Arial" w:cs="B Nazanin" w:hint="cs"/>
          <w:b/>
          <w:bCs/>
          <w:sz w:val="24"/>
          <w:szCs w:val="24"/>
          <w:rtl/>
        </w:rPr>
        <w:t>رابطه‌ای</w:t>
      </w:r>
      <w:r w:rsidRPr="00AC6CE1">
        <w:rPr>
          <w:rFonts w:ascii="Arial" w:eastAsia="Arial" w:hAnsi="Arial" w:cs="B Nazanin"/>
          <w:b/>
          <w:bCs/>
          <w:sz w:val="24"/>
          <w:szCs w:val="24"/>
          <w:rtl/>
        </w:rPr>
        <w:t>):</w:t>
      </w:r>
    </w:p>
    <w:p w:rsidR="002A12B4" w:rsidRPr="00AC6CE1" w:rsidRDefault="00AC6CE1" w:rsidP="00AC6CE1">
      <w:pPr>
        <w:shd w:val="clear" w:color="auto" w:fill="F2F2F2"/>
        <w:bidi/>
        <w:spacing w:after="160"/>
        <w:rPr>
          <w:rFonts w:cs="B Nazanin"/>
          <w:sz w:val="22"/>
          <w:szCs w:val="22"/>
        </w:rPr>
      </w:pPr>
      <w:proofErr w:type="gramStart"/>
      <w:r w:rsidRPr="00AC6CE1">
        <w:rPr>
          <w:rFonts w:ascii="Consolas" w:eastAsia="Consolas" w:hAnsi="Consolas" w:cs="B Nazanin"/>
        </w:rPr>
        <w:t>pattern(</w:t>
      </w:r>
      <w:proofErr w:type="gramEnd"/>
      <w:r w:rsidRPr="00AC6CE1">
        <w:rPr>
          <w:rFonts w:ascii="Consolas" w:eastAsia="Consolas" w:hAnsi="Consolas" w:cs="B Nazanin"/>
        </w:rPr>
        <w:t>P1, P2, Sequence) :-</w:t>
      </w:r>
      <w:r w:rsidRPr="00AC6CE1">
        <w:rPr>
          <w:rFonts w:cs="B Nazanin"/>
          <w:sz w:val="22"/>
          <w:szCs w:val="22"/>
        </w:rPr>
        <w:br/>
      </w:r>
      <w:r w:rsidRPr="00AC6CE1">
        <w:rPr>
          <w:rFonts w:ascii="Consolas" w:eastAsia="Consolas" w:hAnsi="Consolas" w:cs="B Nazanin"/>
        </w:rPr>
        <w:t xml:space="preserve">    </w:t>
      </w:r>
      <w:proofErr w:type="spellStart"/>
      <w:r w:rsidRPr="00AC6CE1">
        <w:rPr>
          <w:rFonts w:ascii="Consolas" w:eastAsia="Consolas" w:hAnsi="Consolas" w:cs="B Nazanin"/>
        </w:rPr>
        <w:t>under_pressure</w:t>
      </w:r>
      <w:proofErr w:type="spellEnd"/>
      <w:r w:rsidRPr="00AC6CE1">
        <w:rPr>
          <w:rFonts w:ascii="Consolas" w:eastAsia="Consolas" w:hAnsi="Consolas" w:cs="B Nazanin"/>
        </w:rPr>
        <w:t>(P1),</w:t>
      </w:r>
      <w:r w:rsidRPr="00AC6CE1">
        <w:rPr>
          <w:rFonts w:cs="B Nazanin"/>
          <w:sz w:val="22"/>
          <w:szCs w:val="22"/>
        </w:rPr>
        <w:br/>
      </w:r>
      <w:r w:rsidRPr="00AC6CE1">
        <w:rPr>
          <w:rFonts w:ascii="Consolas" w:eastAsia="Consolas" w:hAnsi="Consolas" w:cs="B Nazanin"/>
        </w:rPr>
        <w:t xml:space="preserve">    position(P1, </w:t>
      </w:r>
      <w:proofErr w:type="spellStart"/>
      <w:r w:rsidRPr="00AC6CE1">
        <w:rPr>
          <w:rFonts w:ascii="Consolas" w:eastAsia="Consolas" w:hAnsi="Consolas" w:cs="B Nazanin"/>
        </w:rPr>
        <w:t>central_defender</w:t>
      </w:r>
      <w:proofErr w:type="spellEnd"/>
      <w:r w:rsidRPr="00AC6CE1">
        <w:rPr>
          <w:rFonts w:ascii="Consolas" w:eastAsia="Consolas" w:hAnsi="Consolas" w:cs="B Nazanin"/>
        </w:rPr>
        <w:t>),</w:t>
      </w:r>
      <w:r w:rsidRPr="00AC6CE1">
        <w:rPr>
          <w:rFonts w:cs="B Nazanin"/>
          <w:sz w:val="22"/>
          <w:szCs w:val="22"/>
        </w:rPr>
        <w:br/>
      </w:r>
      <w:r w:rsidRPr="00AC6CE1">
        <w:rPr>
          <w:rFonts w:ascii="Consolas" w:eastAsia="Consolas" w:hAnsi="Consolas" w:cs="B Nazanin"/>
        </w:rPr>
        <w:t xml:space="preserve">    </w:t>
      </w:r>
      <w:proofErr w:type="spellStart"/>
      <w:r w:rsidRPr="00AC6CE1">
        <w:rPr>
          <w:rFonts w:ascii="Consolas" w:eastAsia="Consolas" w:hAnsi="Consolas" w:cs="B Nazanin"/>
        </w:rPr>
        <w:t>passes_to</w:t>
      </w:r>
      <w:proofErr w:type="spellEnd"/>
      <w:r w:rsidRPr="00AC6CE1">
        <w:rPr>
          <w:rFonts w:ascii="Consolas" w:eastAsia="Consolas" w:hAnsi="Consolas" w:cs="B Nazanin"/>
        </w:rPr>
        <w:t>(P1, P2, Sequence),</w:t>
      </w:r>
      <w:r w:rsidRPr="00AC6CE1">
        <w:rPr>
          <w:rFonts w:cs="B Nazanin"/>
          <w:sz w:val="22"/>
          <w:szCs w:val="22"/>
        </w:rPr>
        <w:br/>
      </w:r>
      <w:r w:rsidRPr="00AC6CE1">
        <w:rPr>
          <w:rFonts w:ascii="Consolas" w:eastAsia="Consolas" w:hAnsi="Consolas" w:cs="B Nazanin"/>
        </w:rPr>
        <w:t xml:space="preserve">    position(P2, </w:t>
      </w:r>
      <w:proofErr w:type="spellStart"/>
      <w:r w:rsidRPr="00AC6CE1">
        <w:rPr>
          <w:rFonts w:ascii="Consolas" w:eastAsia="Consolas" w:hAnsi="Consolas" w:cs="B Nazanin"/>
        </w:rPr>
        <w:t>defensive_midfielder</w:t>
      </w:r>
      <w:proofErr w:type="spellEnd"/>
      <w:r w:rsidRPr="00AC6CE1">
        <w:rPr>
          <w:rFonts w:ascii="Consolas" w:eastAsia="Consolas" w:hAnsi="Consolas" w:cs="B Nazanin"/>
        </w:rPr>
        <w:t>),</w:t>
      </w:r>
      <w:r w:rsidRPr="00AC6CE1">
        <w:rPr>
          <w:rFonts w:cs="B Nazanin"/>
          <w:sz w:val="22"/>
          <w:szCs w:val="22"/>
        </w:rPr>
        <w:br/>
      </w:r>
      <w:r w:rsidRPr="00AC6CE1">
        <w:rPr>
          <w:rFonts w:ascii="Consolas" w:eastAsia="Consolas" w:hAnsi="Consolas" w:cs="B Nazanin"/>
        </w:rPr>
        <w:t xml:space="preserve">    supports(P2, P1).</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و در صورت نیاز، سطح سه‌نفره (مثلاً مدافع میانی، هافبک دفاعی، فول‌بک) با افزودن یک متغیر سوم به همین شکل قابل تعریف است.</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lastRenderedPageBreak/>
        <w:t>پیامد معماری این تصمیم:</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در bias.pl باید صریحاً سقفی برای تعداد بازیکنان درگیر در هر قانون تعریف شود (پیشنهاد اولیه: حداکثر ۳ بازیکن) تا فضای جست‌وجوی Popper از کنترل خارج نشود</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تفکیک بین «الگوی نقش‌محور» و «الگوی هویت‌محور» به بخش ۲.۶ موکول می‌شود</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t>۲.۶ هویت بازیکن به‌عنوان بعد مستقل تحلیل</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نیاز کاربر برای تحلیل عادات فردی هر بازیکن (نه صرفاً میانگین رفتار یک نقش تاکتیکی) یک تصمیم معماری مهم است: bk.pl باید هویت بازیکن را جدا از نقش تاکتیکی‌اش مدل کند:</w:t>
      </w:r>
    </w:p>
    <w:p w:rsidR="002A12B4" w:rsidRPr="00AC6CE1" w:rsidRDefault="00AC6CE1" w:rsidP="00AC6CE1">
      <w:pPr>
        <w:shd w:val="clear" w:color="auto" w:fill="F2F2F2"/>
        <w:bidi/>
        <w:spacing w:after="160"/>
        <w:rPr>
          <w:rFonts w:cs="B Nazanin"/>
          <w:sz w:val="22"/>
          <w:szCs w:val="22"/>
        </w:rPr>
      </w:pPr>
      <w:proofErr w:type="spellStart"/>
      <w:r w:rsidRPr="00AC6CE1">
        <w:rPr>
          <w:rFonts w:ascii="Consolas" w:eastAsia="Consolas" w:hAnsi="Consolas" w:cs="B Nazanin"/>
        </w:rPr>
        <w:t>player_</w:t>
      </w:r>
      <w:proofErr w:type="gramStart"/>
      <w:r w:rsidRPr="00AC6CE1">
        <w:rPr>
          <w:rFonts w:ascii="Consolas" w:eastAsia="Consolas" w:hAnsi="Consolas" w:cs="B Nazanin"/>
        </w:rPr>
        <w:t>identity</w:t>
      </w:r>
      <w:proofErr w:type="spellEnd"/>
      <w:r w:rsidRPr="00AC6CE1">
        <w:rPr>
          <w:rFonts w:ascii="Consolas" w:eastAsia="Consolas" w:hAnsi="Consolas" w:cs="B Nazanin"/>
        </w:rPr>
        <w:t>(</w:t>
      </w:r>
      <w:proofErr w:type="spellStart"/>
      <w:proofErr w:type="gramEnd"/>
      <w:r w:rsidRPr="00AC6CE1">
        <w:rPr>
          <w:rFonts w:ascii="Consolas" w:eastAsia="Consolas" w:hAnsi="Consolas" w:cs="B Nazanin"/>
        </w:rPr>
        <w:t>p_busquets</w:t>
      </w:r>
      <w:proofErr w:type="spellEnd"/>
      <w:r w:rsidRPr="00AC6CE1">
        <w:rPr>
          <w:rFonts w:ascii="Consolas" w:eastAsia="Consolas" w:hAnsi="Consolas" w:cs="B Nazanin"/>
        </w:rPr>
        <w:t>).</w:t>
      </w:r>
      <w:r w:rsidRPr="00AC6CE1">
        <w:rPr>
          <w:rFonts w:cs="B Nazanin"/>
          <w:sz w:val="22"/>
          <w:szCs w:val="22"/>
        </w:rPr>
        <w:br/>
      </w:r>
      <w:proofErr w:type="spellStart"/>
      <w:r w:rsidRPr="00AC6CE1">
        <w:rPr>
          <w:rFonts w:ascii="Consolas" w:eastAsia="Consolas" w:hAnsi="Consolas" w:cs="B Nazanin"/>
        </w:rPr>
        <w:t>has_</w:t>
      </w:r>
      <w:proofErr w:type="gramStart"/>
      <w:r w:rsidRPr="00AC6CE1">
        <w:rPr>
          <w:rFonts w:ascii="Consolas" w:eastAsia="Consolas" w:hAnsi="Consolas" w:cs="B Nazanin"/>
        </w:rPr>
        <w:t>role</w:t>
      </w:r>
      <w:proofErr w:type="spellEnd"/>
      <w:r w:rsidRPr="00AC6CE1">
        <w:rPr>
          <w:rFonts w:ascii="Consolas" w:eastAsia="Consolas" w:hAnsi="Consolas" w:cs="B Nazanin"/>
        </w:rPr>
        <w:t>(</w:t>
      </w:r>
      <w:proofErr w:type="spellStart"/>
      <w:proofErr w:type="gramEnd"/>
      <w:r w:rsidRPr="00AC6CE1">
        <w:rPr>
          <w:rFonts w:ascii="Consolas" w:eastAsia="Consolas" w:hAnsi="Consolas" w:cs="B Nazanin"/>
        </w:rPr>
        <w:t>p_busquets</w:t>
      </w:r>
      <w:proofErr w:type="spellEnd"/>
      <w:r w:rsidRPr="00AC6CE1">
        <w:rPr>
          <w:rFonts w:ascii="Consolas" w:eastAsia="Consolas" w:hAnsi="Consolas" w:cs="B Nazanin"/>
        </w:rPr>
        <w:t xml:space="preserve">, </w:t>
      </w:r>
      <w:proofErr w:type="spellStart"/>
      <w:r w:rsidRPr="00AC6CE1">
        <w:rPr>
          <w:rFonts w:ascii="Consolas" w:eastAsia="Consolas" w:hAnsi="Consolas" w:cs="B Nazanin"/>
        </w:rPr>
        <w:t>defensive_midfielder</w:t>
      </w:r>
      <w:proofErr w:type="spellEnd"/>
      <w:r w:rsidRPr="00AC6CE1">
        <w:rPr>
          <w:rFonts w:ascii="Consolas" w:eastAsia="Consolas" w:hAnsi="Consolas" w:cs="B Nazanin"/>
        </w:rPr>
        <w:t>).</w:t>
      </w:r>
      <w:r w:rsidRPr="00AC6CE1">
        <w:rPr>
          <w:rFonts w:cs="B Nazanin"/>
          <w:sz w:val="22"/>
          <w:szCs w:val="22"/>
        </w:rPr>
        <w:br/>
      </w:r>
      <w:proofErr w:type="spellStart"/>
      <w:r w:rsidRPr="00AC6CE1">
        <w:rPr>
          <w:rFonts w:ascii="Consolas" w:eastAsia="Consolas" w:hAnsi="Consolas" w:cs="B Nazanin"/>
        </w:rPr>
        <w:t>plays_</w:t>
      </w:r>
      <w:proofErr w:type="gramStart"/>
      <w:r w:rsidRPr="00AC6CE1">
        <w:rPr>
          <w:rFonts w:ascii="Consolas" w:eastAsia="Consolas" w:hAnsi="Consolas" w:cs="B Nazanin"/>
        </w:rPr>
        <w:t>for</w:t>
      </w:r>
      <w:proofErr w:type="spellEnd"/>
      <w:r w:rsidRPr="00AC6CE1">
        <w:rPr>
          <w:rFonts w:ascii="Consolas" w:eastAsia="Consolas" w:hAnsi="Consolas" w:cs="B Nazanin"/>
        </w:rPr>
        <w:t>(</w:t>
      </w:r>
      <w:proofErr w:type="spellStart"/>
      <w:proofErr w:type="gramEnd"/>
      <w:r w:rsidRPr="00AC6CE1">
        <w:rPr>
          <w:rFonts w:ascii="Consolas" w:eastAsia="Consolas" w:hAnsi="Consolas" w:cs="B Nazanin"/>
        </w:rPr>
        <w:t>p_busquets</w:t>
      </w:r>
      <w:proofErr w:type="spellEnd"/>
      <w:r w:rsidRPr="00AC6CE1">
        <w:rPr>
          <w:rFonts w:ascii="Consolas" w:eastAsia="Consolas" w:hAnsi="Consolas" w:cs="B Nazanin"/>
        </w:rPr>
        <w:t xml:space="preserve">, </w:t>
      </w:r>
      <w:proofErr w:type="spellStart"/>
      <w:r w:rsidRPr="00AC6CE1">
        <w:rPr>
          <w:rFonts w:ascii="Consolas" w:eastAsia="Consolas" w:hAnsi="Consolas" w:cs="B Nazanin"/>
        </w:rPr>
        <w:t>barcelona</w:t>
      </w:r>
      <w:proofErr w:type="spellEnd"/>
      <w:r w:rsidRPr="00AC6CE1">
        <w:rPr>
          <w:rFonts w:ascii="Consolas" w:eastAsia="Consolas" w:hAnsi="Consolas" w:cs="B Nazanin"/>
        </w:rPr>
        <w:t>).</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با این تفکیک، Popper می‌تواند هر دو نوع قانون را کشف کند:</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قانون عمومی به نقش: «هافبک‌های دفاعی معمولاً وقتی X رخ می‌دهد Y انجام می‌دهند»</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قانون مختص هویت: «این بازیکن مشخص (مثلاً بوسکتس) وقتی X رخ می‌دهد Y انجام می‌دهد، حتی اگر با میانگین رفتار نقشش متفاوت باشد»</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این تفکیک دقیقاً همان چیزی است که باعث می‌شود سیستم بتواند «چیز تازه‌ای به کادر فنی اضافه کند»: تحلیل‌گر انسانی به‌طور طبیعی رفتار را بر اساس نقش تعمیم می‌دهد، اما یک سیستم که هزاران رخداد را بر اساس هویت دقیق هر بازیکن بررسی می‌کند، می‌تواند انحراف‌های ظریف فردی را کشف کند که از چشم انسان پنهان می‌ماند.</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t>۲.۷ چالش مهم: تفکیک الگوی مضر ناخودآگاه از الگوی سالم و هدفمند</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 xml:space="preserve">فوتبال مدرن پر از الگوهای تکراری مثبت و آگاهانه است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مثلاً</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کمک</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هافبک</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دفاعی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مدافعان</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زیر</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فشار،</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یا</w:t>
      </w:r>
      <w:r w:rsidRPr="00AC6CE1">
        <w:rPr>
          <w:rFonts w:ascii="Arial" w:eastAsia="Arial" w:hAnsi="Arial" w:cs="B Nazanin"/>
          <w:sz w:val="24"/>
          <w:szCs w:val="24"/>
          <w:rtl/>
        </w:rPr>
        <w:t xml:space="preserve"> overlap </w:t>
      </w:r>
      <w:r w:rsidRPr="00AC6CE1">
        <w:rPr>
          <w:rFonts w:ascii="Arial" w:eastAsia="Arial" w:hAnsi="Arial" w:cs="B Nazanin" w:hint="cs"/>
          <w:sz w:val="24"/>
          <w:szCs w:val="24"/>
          <w:rtl/>
        </w:rPr>
        <w:t>فول‌ب</w:t>
      </w:r>
      <w:r w:rsidRPr="00AC6CE1">
        <w:rPr>
          <w:rFonts w:ascii="Arial" w:eastAsia="Arial" w:hAnsi="Arial" w:cs="B Nazanin"/>
          <w:sz w:val="24"/>
          <w:szCs w:val="24"/>
          <w:rtl/>
        </w:rPr>
        <w:t>ک بعد از پاس به وینگر. یک نگرانی به‌جا این است: سیستم چطور این‌ها را به‌اشتباه به‌عنوان «الگوی پرخطر» شناسایی نکند؟</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پاسخ در نحوه تعریف هدف یادگیری (Target) نهفته است، نه در فیلتر کردن دستی الگوهای خوب:</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۱. Target روی پیامد تعریف می‌شود، نه روی صرف تکرار: </w:t>
      </w:r>
      <w:r w:rsidRPr="00AC6CE1">
        <w:rPr>
          <w:rFonts w:ascii="Arial" w:eastAsia="Arial" w:hAnsi="Arial" w:cs="B Nazanin"/>
          <w:sz w:val="24"/>
          <w:szCs w:val="24"/>
          <w:rtl/>
        </w:rPr>
        <w:t>Popper به‌دنبال قوانینی می‌گردد که پیش‌بینی‌کننده یک پیامد منفی مشخص باشند (مثلاً precedes(Pattern, lose_possession))، نه صرفاً قوانینی که زیاد تکرار شده‌اند. یک الگوی سالم مثل کمک هافبک دفاعی، چون در اکثر مواقع به نتیجه خوب می‌رسد، Confidence پایینی برای پیش‌بینی پیامد منفی خواهد داشت</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۲. معیار Lift نسبت به Baseline: </w:t>
      </w:r>
      <w:r w:rsidRPr="00AC6CE1">
        <w:rPr>
          <w:rFonts w:ascii="Arial" w:eastAsia="Arial" w:hAnsi="Arial" w:cs="B Nazanin"/>
          <w:sz w:val="24"/>
          <w:szCs w:val="24"/>
          <w:rtl/>
        </w:rPr>
        <w:t>برای هر الگوی کشف‌شده، نرخ وقوع پیامد منفی آن الگو با نرخ پایه‌ی کلی تیم مقایسه می‌شود؛ فقط الگوهایی با انحراف معنادار گزارش می‌شوند</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۳. لایه Coach Validation به‌عنوان خط دفاع نهایی: </w:t>
      </w:r>
      <w:r w:rsidRPr="00AC6CE1">
        <w:rPr>
          <w:rFonts w:ascii="Arial" w:eastAsia="Arial" w:hAnsi="Arial" w:cs="B Nazanin"/>
          <w:sz w:val="24"/>
          <w:szCs w:val="24"/>
          <w:rtl/>
        </w:rPr>
        <w:t>حتی اگر یک الگوی سالم به دلیل تنظیم نادرست آستانه‌ها در خروجی ظاهر شود، تأیید نهایی کاربر آن را فیلتر می‌کند</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این نکته به‌عنوان یک ریسک فنی مستقل به جدول بخش ۵ نیز اضافه شده است.</w:t>
      </w:r>
    </w:p>
    <w:p w:rsidR="002A12B4" w:rsidRPr="00AC6CE1" w:rsidRDefault="00AC6CE1" w:rsidP="00AC6CE1">
      <w:pPr>
        <w:pStyle w:val="Heading1"/>
        <w:bidi/>
        <w:spacing w:before="320" w:after="200"/>
        <w:rPr>
          <w:rFonts w:cs="B Nazanin"/>
          <w:sz w:val="36"/>
          <w:szCs w:val="36"/>
        </w:rPr>
      </w:pPr>
      <w:r w:rsidRPr="00AC6CE1">
        <w:rPr>
          <w:rFonts w:ascii="Arial" w:eastAsia="Arial" w:hAnsi="Arial" w:cs="B Nazanin"/>
          <w:b/>
          <w:bCs/>
          <w:sz w:val="36"/>
          <w:szCs w:val="36"/>
          <w:rtl/>
        </w:rPr>
        <w:t>۳. Tech Stack نهایی (با نسخه‌بندی و دلیل انتخاب)</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900"/>
        <w:gridCol w:w="4200"/>
      </w:tblGrid>
      <w:tr w:rsidR="002A12B4" w:rsidRPr="00AC6CE1">
        <w:tblPrEx>
          <w:tblCellMar>
            <w:top w:w="0" w:type="dxa"/>
            <w:bottom w:w="0" w:type="dxa"/>
          </w:tblCellMar>
        </w:tblPrEx>
        <w:trPr>
          <w:tblHeader/>
        </w:trPr>
        <w:tc>
          <w:tcPr>
            <w:tcW w:w="2200" w:type="dxa"/>
            <w:shd w:val="clear" w:color="auto" w:fill="1F4E79"/>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b/>
                <w:bCs/>
                <w:color w:val="FFFFFF"/>
                <w:sz w:val="22"/>
                <w:szCs w:val="22"/>
                <w:rtl/>
              </w:rPr>
              <w:lastRenderedPageBreak/>
              <w:t>ابزار</w:t>
            </w:r>
          </w:p>
        </w:tc>
        <w:tc>
          <w:tcPr>
            <w:tcW w:w="2900" w:type="dxa"/>
            <w:shd w:val="clear" w:color="auto" w:fill="1F4E79"/>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b/>
                <w:bCs/>
                <w:color w:val="FFFFFF"/>
                <w:sz w:val="22"/>
                <w:szCs w:val="22"/>
                <w:rtl/>
              </w:rPr>
              <w:t>نقش</w:t>
            </w:r>
          </w:p>
        </w:tc>
        <w:tc>
          <w:tcPr>
            <w:tcW w:w="4200" w:type="dxa"/>
            <w:shd w:val="clear" w:color="auto" w:fill="1F4E79"/>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b/>
                <w:bCs/>
                <w:color w:val="FFFFFF"/>
                <w:sz w:val="22"/>
                <w:szCs w:val="22"/>
                <w:rtl/>
              </w:rPr>
              <w:t>چرا این ابزار</w:t>
            </w:r>
          </w:p>
        </w:tc>
      </w:tr>
      <w:tr w:rsidR="002A12B4" w:rsidRPr="00AC6CE1">
        <w:tblPrEx>
          <w:tblCellMar>
            <w:top w:w="0" w:type="dxa"/>
            <w:bottom w:w="0" w:type="dxa"/>
          </w:tblCellMar>
        </w:tblPrEx>
        <w:tc>
          <w:tcPr>
            <w:tcW w:w="22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Python 3.11+</w:t>
            </w:r>
          </w:p>
        </w:tc>
        <w:tc>
          <w:tcPr>
            <w:tcW w:w="29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زبان اصلی خط لوله</w:t>
            </w:r>
          </w:p>
        </w:tc>
        <w:tc>
          <w:tcPr>
            <w:tcW w:w="42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سازگاری کامل با تمام کتابخانه‌های آنالیز فوتبال</w:t>
            </w:r>
          </w:p>
        </w:tc>
      </w:tr>
      <w:tr w:rsidR="002A12B4" w:rsidRPr="00AC6CE1">
        <w:tblPrEx>
          <w:tblCellMar>
            <w:top w:w="0" w:type="dxa"/>
            <w:bottom w:w="0" w:type="dxa"/>
          </w:tblCellMar>
        </w:tblPrEx>
        <w:tc>
          <w:tcPr>
            <w:tcW w:w="22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uv</w:t>
            </w:r>
          </w:p>
        </w:tc>
        <w:tc>
          <w:tcPr>
            <w:tcW w:w="29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مدیریت پکیج و venv</w:t>
            </w:r>
          </w:p>
        </w:tc>
        <w:tc>
          <w:tcPr>
            <w:tcW w:w="42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سرعت نصب بالا، قفل وابستگی قطعی (uv.lock)</w:t>
            </w:r>
          </w:p>
        </w:tc>
      </w:tr>
      <w:tr w:rsidR="002A12B4" w:rsidRPr="00AC6CE1">
        <w:tblPrEx>
          <w:tblCellMar>
            <w:top w:w="0" w:type="dxa"/>
            <w:bottom w:w="0" w:type="dxa"/>
          </w:tblCellMar>
        </w:tblPrEx>
        <w:tc>
          <w:tcPr>
            <w:tcW w:w="22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statsbombpy</w:t>
            </w:r>
          </w:p>
        </w:tc>
        <w:tc>
          <w:tcPr>
            <w:tcW w:w="29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دریافت داده خام</w:t>
            </w:r>
          </w:p>
        </w:tc>
        <w:tc>
          <w:tcPr>
            <w:tcW w:w="42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تنها API رسمی و پایدار برای StatsBomb Open Data؛ Event و 360 را با یک خط کد به DataFrame تبدیل می‌کند</w:t>
            </w:r>
          </w:p>
        </w:tc>
      </w:tr>
      <w:tr w:rsidR="002A12B4" w:rsidRPr="00AC6CE1">
        <w:tblPrEx>
          <w:tblCellMar>
            <w:top w:w="0" w:type="dxa"/>
            <w:bottom w:w="0" w:type="dxa"/>
          </w:tblCellMar>
        </w:tblPrEx>
        <w:tc>
          <w:tcPr>
            <w:tcW w:w="22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socceraction</w:t>
            </w:r>
          </w:p>
        </w:tc>
        <w:tc>
          <w:tcPr>
            <w:tcW w:w="29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تبدیل به SPADL</w:t>
            </w:r>
          </w:p>
        </w:tc>
        <w:tc>
          <w:tcPr>
            <w:tcW w:w="42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فرمت استاندارد صنعتی: هر اکشن به یک ردیف با ستون‌های ثابت (بازیکن، نوع، مختصات، نتیجه) تبدیل می‌شود</w:t>
            </w:r>
          </w:p>
        </w:tc>
      </w:tr>
      <w:tr w:rsidR="002A12B4" w:rsidRPr="00AC6CE1">
        <w:tblPrEx>
          <w:tblCellMar>
            <w:top w:w="0" w:type="dxa"/>
            <w:bottom w:w="0" w:type="dxa"/>
          </w:tblCellMar>
        </w:tblPrEx>
        <w:tc>
          <w:tcPr>
            <w:tcW w:w="22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kloppy</w:t>
            </w:r>
          </w:p>
        </w:tc>
        <w:tc>
          <w:tcPr>
            <w:tcW w:w="29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استانداردسازی چندمنبعی</w:t>
            </w:r>
          </w:p>
        </w:tc>
        <w:tc>
          <w:tcPr>
            <w:tcW w:w="42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بیمه مسیر آینده برای افزودن منابع دیگر (مثل Wyscout)؛ نقش کم‌رنگ در MVP</w:t>
            </w:r>
          </w:p>
        </w:tc>
      </w:tr>
      <w:tr w:rsidR="002A12B4" w:rsidRPr="00AC6CE1">
        <w:tblPrEx>
          <w:tblCellMar>
            <w:top w:w="0" w:type="dxa"/>
            <w:bottom w:w="0" w:type="dxa"/>
          </w:tblCellMar>
        </w:tblPrEx>
        <w:tc>
          <w:tcPr>
            <w:tcW w:w="22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pandas / numpy</w:t>
            </w:r>
          </w:p>
        </w:tc>
        <w:tc>
          <w:tcPr>
            <w:tcW w:w="29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پردازش جدولی و عددی</w:t>
            </w:r>
          </w:p>
        </w:tc>
        <w:tc>
          <w:tcPr>
            <w:tcW w:w="42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استاندارد صنعتی، بدون جایگزین منطقی</w:t>
            </w:r>
          </w:p>
        </w:tc>
      </w:tr>
      <w:tr w:rsidR="002A12B4" w:rsidRPr="00AC6CE1">
        <w:tblPrEx>
          <w:tblCellMar>
            <w:top w:w="0" w:type="dxa"/>
            <w:bottom w:w="0" w:type="dxa"/>
          </w:tblCellMar>
        </w:tblPrEx>
        <w:tc>
          <w:tcPr>
            <w:tcW w:w="22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mplsoccer</w:t>
            </w:r>
          </w:p>
        </w:tc>
        <w:tc>
          <w:tcPr>
            <w:tcW w:w="29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رسم Pitch Map و اعتبارسنجی بصری</w:t>
            </w:r>
          </w:p>
        </w:tc>
        <w:tc>
          <w:tcPr>
            <w:tcW w:w="42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رسم سکانس‌های کشف‌شده روی نقشه واقعی زمین برای تأیید انسانی (Coach Validation)</w:t>
            </w:r>
          </w:p>
        </w:tc>
      </w:tr>
      <w:tr w:rsidR="002A12B4" w:rsidRPr="00AC6CE1">
        <w:tblPrEx>
          <w:tblCellMar>
            <w:top w:w="0" w:type="dxa"/>
            <w:bottom w:w="0" w:type="dxa"/>
          </w:tblCellMar>
        </w:tblPrEx>
        <w:tc>
          <w:tcPr>
            <w:tcW w:w="22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Popper</w:t>
            </w:r>
          </w:p>
        </w:tc>
        <w:tc>
          <w:tcPr>
            <w:tcW w:w="29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موتور ILP</w:t>
            </w:r>
          </w:p>
        </w:tc>
        <w:tc>
          <w:tcPr>
            <w:tcW w:w="42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تنها موتور ILP فعال و نگهداری‌شونده که مستقیم روی Prolog کار می‌کند و از Language Bias پشتیبانی می‌کند</w:t>
            </w:r>
          </w:p>
        </w:tc>
      </w:tr>
      <w:tr w:rsidR="002A12B4" w:rsidRPr="00AC6CE1">
        <w:tblPrEx>
          <w:tblCellMar>
            <w:top w:w="0" w:type="dxa"/>
            <w:bottom w:w="0" w:type="dxa"/>
          </w:tblCellMar>
        </w:tblPrEx>
        <w:tc>
          <w:tcPr>
            <w:tcW w:w="22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Clingo</w:t>
            </w:r>
          </w:p>
        </w:tc>
        <w:tc>
          <w:tcPr>
            <w:tcW w:w="29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ASP Solver پشت Popper</w:t>
            </w:r>
          </w:p>
        </w:tc>
        <w:tc>
          <w:tcPr>
            <w:tcW w:w="42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وابستگی اجباری Popper برای حل فضای فرضیه</w:t>
            </w:r>
          </w:p>
        </w:tc>
      </w:tr>
      <w:tr w:rsidR="002A12B4" w:rsidRPr="00AC6CE1">
        <w:tblPrEx>
          <w:tblCellMar>
            <w:top w:w="0" w:type="dxa"/>
            <w:bottom w:w="0" w:type="dxa"/>
          </w:tblCellMar>
        </w:tblPrEx>
        <w:tc>
          <w:tcPr>
            <w:tcW w:w="22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SWI-Prolog</w:t>
            </w:r>
          </w:p>
        </w:tc>
        <w:tc>
          <w:tcPr>
            <w:tcW w:w="29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اجرای قوانین نهایی</w:t>
            </w:r>
          </w:p>
        </w:tc>
        <w:tc>
          <w:tcPr>
            <w:tcW w:w="42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پایدارترین و کامل‌ترین پیاده‌سازی Prolog با پشتیبانی خوب از ILP tooling</w:t>
            </w:r>
          </w:p>
        </w:tc>
      </w:tr>
      <w:tr w:rsidR="002A12B4" w:rsidRPr="00AC6CE1">
        <w:tblPrEx>
          <w:tblCellMar>
            <w:top w:w="0" w:type="dxa"/>
            <w:bottom w:w="0" w:type="dxa"/>
          </w:tblCellMar>
        </w:tblPrEx>
        <w:tc>
          <w:tcPr>
            <w:tcW w:w="22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pytest</w:t>
            </w:r>
          </w:p>
        </w:tc>
        <w:tc>
          <w:tcPr>
            <w:tcW w:w="29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تست خودکار Pipeline</w:t>
            </w:r>
          </w:p>
        </w:tc>
        <w:tc>
          <w:tcPr>
            <w:tcW w:w="42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تضمین صحت هر مرحله پیش از رفتن به مرحله بعد</w:t>
            </w:r>
          </w:p>
        </w:tc>
      </w:tr>
    </w:tbl>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t>۳.۱ توضیح دقیق‌تر نقش هر ابزار در زنجیره عملی</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برای شفافیت کامل، ابزارها این‌طور به هم متصل می‌شوند:</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1. </w:t>
      </w:r>
      <w:r w:rsidRPr="00AC6CE1">
        <w:rPr>
          <w:rFonts w:ascii="Arial" w:eastAsia="Arial" w:hAnsi="Arial" w:cs="B Nazanin"/>
          <w:sz w:val="24"/>
          <w:szCs w:val="24"/>
          <w:rtl/>
        </w:rPr>
        <w:t>داده خام StatsBomb (JSON</w:t>
      </w:r>
      <w:r w:rsidRPr="00AC6CE1">
        <w:rPr>
          <w:rFonts w:ascii="Arial" w:eastAsia="Arial" w:hAnsi="Arial" w:cs="B Nazanin"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شامل</w:t>
      </w:r>
      <w:r w:rsidRPr="00AC6CE1">
        <w:rPr>
          <w:rFonts w:ascii="Arial" w:eastAsia="Arial" w:hAnsi="Arial" w:cs="B Nazanin"/>
          <w:sz w:val="24"/>
          <w:szCs w:val="24"/>
          <w:rtl/>
        </w:rPr>
        <w:t xml:space="preserve"> Event + 360)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با</w:t>
      </w:r>
      <w:r w:rsidRPr="00AC6CE1">
        <w:rPr>
          <w:rFonts w:ascii="Arial" w:eastAsia="Arial" w:hAnsi="Arial" w:cs="B Nazanin"/>
          <w:sz w:val="24"/>
          <w:szCs w:val="24"/>
          <w:rtl/>
        </w:rPr>
        <w:t xml:space="preserve"> statsbombpy </w:t>
      </w:r>
      <w:r w:rsidRPr="00AC6CE1">
        <w:rPr>
          <w:rFonts w:ascii="Arial" w:eastAsia="Arial" w:hAnsi="Arial" w:cs="B Nazanin" w:hint="cs"/>
          <w:sz w:val="24"/>
          <w:szCs w:val="24"/>
          <w:rtl/>
        </w:rPr>
        <w:t>گرفته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و</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به</w:t>
      </w:r>
      <w:r w:rsidRPr="00AC6CE1">
        <w:rPr>
          <w:rFonts w:ascii="Arial" w:eastAsia="Arial" w:hAnsi="Arial" w:cs="B Nazanin"/>
          <w:sz w:val="24"/>
          <w:szCs w:val="24"/>
          <w:rtl/>
        </w:rPr>
        <w:t xml:space="preserve"> DataFrame </w:t>
      </w:r>
      <w:r w:rsidRPr="00AC6CE1">
        <w:rPr>
          <w:rFonts w:ascii="Arial" w:eastAsia="Arial" w:hAnsi="Arial" w:cs="B Nazanin" w:hint="cs"/>
          <w:sz w:val="24"/>
          <w:szCs w:val="24"/>
          <w:rtl/>
        </w:rPr>
        <w:t>تبدیل</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می‌شود</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2. </w:t>
      </w:r>
      <w:r w:rsidRPr="00AC6CE1">
        <w:rPr>
          <w:rFonts w:ascii="Arial" w:eastAsia="Arial" w:hAnsi="Arial" w:cs="B Nazanin"/>
          <w:sz w:val="24"/>
          <w:szCs w:val="24"/>
          <w:rtl/>
        </w:rPr>
        <w:t xml:space="preserve">جدول استاندارد SPADL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با</w:t>
      </w:r>
      <w:r w:rsidRPr="00AC6CE1">
        <w:rPr>
          <w:rFonts w:ascii="Arial" w:eastAsia="Arial" w:hAnsi="Arial" w:cs="B Nazanin"/>
          <w:sz w:val="24"/>
          <w:szCs w:val="24"/>
          <w:rtl/>
        </w:rPr>
        <w:t xml:space="preserve"> socceraction</w:t>
      </w:r>
      <w:r w:rsidRPr="00AC6CE1">
        <w:rPr>
          <w:rFonts w:ascii="Arial" w:eastAsia="Arial" w:hAnsi="Arial" w:cs="B Nazanin"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هر</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اکشن</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یک</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ردیف</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با</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ستون‌های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ثابت</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تبدیل</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می‌شود</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3. </w:t>
      </w:r>
      <w:r w:rsidRPr="00AC6CE1">
        <w:rPr>
          <w:rFonts w:ascii="Arial" w:eastAsia="Arial" w:hAnsi="Arial" w:cs="B Nazanin"/>
          <w:sz w:val="24"/>
          <w:szCs w:val="24"/>
          <w:rtl/>
        </w:rPr>
        <w:t>لایه ما: تبدیل SPADL + فریم‌های ۳۶۰ به Prolog Facts</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4. </w:t>
      </w:r>
      <w:r w:rsidRPr="00AC6CE1">
        <w:rPr>
          <w:rFonts w:ascii="Arial" w:eastAsia="Arial" w:hAnsi="Arial" w:cs="B Nazanin"/>
          <w:sz w:val="24"/>
          <w:szCs w:val="24"/>
          <w:rtl/>
        </w:rPr>
        <w:t>Popper (کشف قانون منطقی)</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5. </w:t>
      </w:r>
      <w:r w:rsidRPr="00AC6CE1">
        <w:rPr>
          <w:rFonts w:ascii="Arial" w:eastAsia="Arial" w:hAnsi="Arial" w:cs="B Nazanin"/>
          <w:sz w:val="24"/>
          <w:szCs w:val="24"/>
          <w:rtl/>
        </w:rPr>
        <w:t>mplsoccer: رسم بصری سکانس کشف‌شده روی نقشه واقعی زمین (اعتبارسنجی انسانی بخش ۶)</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6. </w:t>
      </w:r>
      <w:r w:rsidRPr="00AC6CE1">
        <w:rPr>
          <w:rFonts w:ascii="Arial" w:eastAsia="Arial" w:hAnsi="Arial" w:cs="B Nazanin"/>
          <w:sz w:val="24"/>
          <w:szCs w:val="24"/>
          <w:rtl/>
        </w:rPr>
        <w:t>گزارش نهایی برای مربی</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pytest به‌صورت مستقل هر لایه از این زنجیره را تست می‌کند تا هر مرحله پیش از رفتن به بعدی «تیک بخورد».</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lastRenderedPageBreak/>
        <w:t>۳.۲ ابزارهای موکول‌شده به فاز توسعه (نه MVP)</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 xml:space="preserve">ultralytics (YOLO) / roboflow: فقط اگر در آینده تصمیم به استخراج Tracking Data از ویدیوی خام گرفته شود (بخش ۸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پروژه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مجزا</w:t>
      </w:r>
      <w:r w:rsidRPr="00AC6CE1">
        <w:rPr>
          <w:rFonts w:ascii="Arial" w:eastAsia="Arial" w:hAnsi="Arial" w:cs="B Nazanin"/>
          <w:sz w:val="24"/>
          <w:szCs w:val="24"/>
          <w:rtl/>
        </w:rPr>
        <w:t>)</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GNN framework (PyTorch Geometric) / LSTM (PyTorch): فقط زمانی که Tracking Data واقعی پیوسته وارد پروژه شود</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Metrica Sports / SkillCorner data: صرفاً برای یادگیری با فرمت Tracking Data، نه برای تحلیل بارسلونا (فاقد هویت بارسلونا هستند)</w:t>
      </w:r>
    </w:p>
    <w:p w:rsidR="002A12B4" w:rsidRPr="00AC6CE1" w:rsidRDefault="00AC6CE1" w:rsidP="00AC6CE1">
      <w:pPr>
        <w:pStyle w:val="Heading1"/>
        <w:bidi/>
        <w:spacing w:before="320" w:after="200"/>
        <w:rPr>
          <w:rFonts w:cs="B Nazanin"/>
          <w:sz w:val="36"/>
          <w:szCs w:val="36"/>
        </w:rPr>
      </w:pPr>
      <w:r w:rsidRPr="00AC6CE1">
        <w:rPr>
          <w:rFonts w:ascii="Arial" w:eastAsia="Arial" w:hAnsi="Arial" w:cs="B Nazanin"/>
          <w:b/>
          <w:bCs/>
          <w:sz w:val="36"/>
          <w:szCs w:val="36"/>
          <w:rtl/>
        </w:rPr>
        <w:t>۴. مدل داده و طراحی فایل‌های منطقی</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t>۴.۱ ساختار پیشنهادی bk.pl (Background Knowledge)</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شامل سه دسته قانون:</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قوانین هندسی پایه: تعریف مفاهیمی مثل half_space، zone14، under_pressure بر اساس مختصات عددی، و فریم‌های ۳۶۰ برای موقعیت لحظه‌ای بازیکنان بدون توپ</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 xml:space="preserve">دانش تاکتیکی مربی (ورودی شما): مفاهیمی که فقط یک آنالیزور می‌شناسد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مثلاً</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«چه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زمانی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یک</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پاس</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واقعاً</w:t>
      </w:r>
      <w:r w:rsidRPr="00AC6CE1">
        <w:rPr>
          <w:rFonts w:ascii="Arial" w:eastAsia="Arial" w:hAnsi="Arial" w:cs="B Nazanin"/>
          <w:sz w:val="24"/>
          <w:szCs w:val="24"/>
          <w:rtl/>
        </w:rPr>
        <w:t xml:space="preserve"> Line-breaking </w:t>
      </w:r>
      <w:r w:rsidRPr="00AC6CE1">
        <w:rPr>
          <w:rFonts w:ascii="Arial" w:eastAsia="Arial" w:hAnsi="Arial" w:cs="B Nazanin" w:hint="cs"/>
          <w:sz w:val="24"/>
          <w:szCs w:val="24"/>
          <w:rtl/>
        </w:rPr>
        <w:t>محسوب</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می‌شود»</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هویت بازیکن به‌عنوان بعد مستقل (طبق بخش ۲.۶): هر بازیکن علاوه بر نقش تاکتیکی‌اش، با شناسه هویتی مجزا مدل می‌شود</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این تفکیک باعث می‌شود سیستم بتواند بین «رفتار عمومی یک نقش» و «رفتار خاص یک بازیکن» تمایز قائل شود.</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t>۴.۲ ساختار پیشنهادی bias.pl</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head_pred: نوع الگویی که Popper باید یاد بگیرد (مثلاً lose_possession/1 برای تک‌بازیکنی، یا lose_possession/2 برای دونفره رابطه‌ای)</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body_pred: لیست Predicateهای مجاز در بدنه قانون</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max_vars، max_body: محدودیت طول قانون</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سقف تعداد بازیکنان درگیر در یک قانون: برای MVP حداکثر ۳ بازیکن (طبق بخش ۲.۵)</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t>۴.۳ ساختار پیشنهادی exs.pl</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مثال‌های مثبت: سکانس‌هایی که به رخداد منفی ختم شدند</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مثال‌های منفی: سکانس‌های مشابه که به نتیجه مثبت یا خنثی ختم شدند</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نکته ریسک مهم: </w:t>
      </w:r>
      <w:r w:rsidRPr="00AC6CE1">
        <w:rPr>
          <w:rFonts w:ascii="Arial" w:eastAsia="Arial" w:hAnsi="Arial" w:cs="B Nazanin"/>
          <w:sz w:val="24"/>
          <w:szCs w:val="24"/>
          <w:rtl/>
        </w:rPr>
        <w:t>انتخاب مثال‌های منفی یکی از حساس‌ترین بخش‌های ILP است. اگر به‌درستی انتخاب نشوند، Popper ممکن است قوانین کاذب یاد بگیرد.</w:t>
      </w:r>
    </w:p>
    <w:p w:rsidR="002A12B4" w:rsidRPr="00AC6CE1" w:rsidRDefault="00AC6CE1" w:rsidP="00AC6CE1">
      <w:pPr>
        <w:pStyle w:val="Heading1"/>
        <w:bidi/>
        <w:spacing w:before="320" w:after="200"/>
        <w:rPr>
          <w:rFonts w:cs="B Nazanin"/>
          <w:sz w:val="36"/>
          <w:szCs w:val="36"/>
        </w:rPr>
      </w:pPr>
      <w:r w:rsidRPr="00AC6CE1">
        <w:rPr>
          <w:rFonts w:ascii="Arial" w:eastAsia="Arial" w:hAnsi="Arial" w:cs="B Nazanin"/>
          <w:b/>
          <w:bCs/>
          <w:sz w:val="36"/>
          <w:szCs w:val="36"/>
          <w:rtl/>
        </w:rPr>
        <w:lastRenderedPageBreak/>
        <w:t>۵. ریسک‌های فنی و راهکار</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300"/>
        <w:gridCol w:w="1000"/>
        <w:gridCol w:w="1000"/>
        <w:gridCol w:w="3600"/>
      </w:tblGrid>
      <w:tr w:rsidR="002A12B4" w:rsidRPr="00AC6CE1">
        <w:tblPrEx>
          <w:tblCellMar>
            <w:top w:w="0" w:type="dxa"/>
            <w:bottom w:w="0" w:type="dxa"/>
          </w:tblCellMar>
        </w:tblPrEx>
        <w:trPr>
          <w:tblHeader/>
        </w:trPr>
        <w:tc>
          <w:tcPr>
            <w:tcW w:w="500" w:type="dxa"/>
            <w:shd w:val="clear" w:color="auto" w:fill="1F4E79"/>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b/>
                <w:bCs/>
                <w:color w:val="FFFFFF"/>
                <w:sz w:val="22"/>
                <w:szCs w:val="22"/>
                <w:rtl/>
              </w:rPr>
              <w:t>#</w:t>
            </w:r>
          </w:p>
        </w:tc>
        <w:tc>
          <w:tcPr>
            <w:tcW w:w="3300" w:type="dxa"/>
            <w:shd w:val="clear" w:color="auto" w:fill="1F4E79"/>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b/>
                <w:bCs/>
                <w:color w:val="FFFFFF"/>
                <w:sz w:val="22"/>
                <w:szCs w:val="22"/>
                <w:rtl/>
              </w:rPr>
              <w:t>ریسک</w:t>
            </w:r>
          </w:p>
        </w:tc>
        <w:tc>
          <w:tcPr>
            <w:tcW w:w="1000" w:type="dxa"/>
            <w:shd w:val="clear" w:color="auto" w:fill="1F4E79"/>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b/>
                <w:bCs/>
                <w:color w:val="FFFFFF"/>
                <w:sz w:val="22"/>
                <w:szCs w:val="22"/>
                <w:rtl/>
              </w:rPr>
              <w:t>احتمال</w:t>
            </w:r>
          </w:p>
        </w:tc>
        <w:tc>
          <w:tcPr>
            <w:tcW w:w="1000" w:type="dxa"/>
            <w:shd w:val="clear" w:color="auto" w:fill="1F4E79"/>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b/>
                <w:bCs/>
                <w:color w:val="FFFFFF"/>
                <w:sz w:val="22"/>
                <w:szCs w:val="22"/>
                <w:rtl/>
              </w:rPr>
              <w:t>تأثیر</w:t>
            </w:r>
          </w:p>
        </w:tc>
        <w:tc>
          <w:tcPr>
            <w:tcW w:w="3600" w:type="dxa"/>
            <w:shd w:val="clear" w:color="auto" w:fill="1F4E79"/>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b/>
                <w:bCs/>
                <w:color w:val="FFFFFF"/>
                <w:sz w:val="22"/>
                <w:szCs w:val="22"/>
                <w:rtl/>
              </w:rPr>
              <w:t>راهکار پیشنهادی</w:t>
            </w:r>
          </w:p>
        </w:tc>
      </w:tr>
      <w:tr w:rsidR="002A12B4" w:rsidRPr="00AC6CE1">
        <w:tblPrEx>
          <w:tblCellMar>
            <w:top w:w="0" w:type="dxa"/>
            <w:bottom w:w="0" w:type="dxa"/>
          </w:tblCellMar>
        </w:tblPrEx>
        <w:tc>
          <w:tcPr>
            <w:tcW w:w="5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۱</w:t>
            </w:r>
          </w:p>
        </w:tc>
        <w:tc>
          <w:tcPr>
            <w:tcW w:w="33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انفجار ترکیبیاتی در Popper</w:t>
            </w:r>
          </w:p>
        </w:tc>
        <w:tc>
          <w:tcPr>
            <w:tcW w:w="10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متوسط</w:t>
            </w:r>
          </w:p>
        </w:tc>
        <w:tc>
          <w:tcPr>
            <w:tcW w:w="10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بالا</w:t>
            </w:r>
          </w:p>
        </w:tc>
        <w:tc>
          <w:tcPr>
            <w:tcW w:w="36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شروع با حداکثر ۲ شرط در بدنه قانون؛ Time-out صریح روی هر اجرا</w:t>
            </w:r>
          </w:p>
        </w:tc>
      </w:tr>
      <w:tr w:rsidR="002A12B4" w:rsidRPr="00AC6CE1">
        <w:tblPrEx>
          <w:tblCellMar>
            <w:top w:w="0" w:type="dxa"/>
            <w:bottom w:w="0" w:type="dxa"/>
          </w:tblCellMar>
        </w:tblPrEx>
        <w:tc>
          <w:tcPr>
            <w:tcW w:w="5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۲</w:t>
            </w:r>
          </w:p>
        </w:tc>
        <w:tc>
          <w:tcPr>
            <w:tcW w:w="33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 xml:space="preserve">نمونه‌های منفی نامعتبر </w:t>
            </w:r>
            <w:r w:rsidRPr="00AC6CE1">
              <w:rPr>
                <w:rFonts w:eastAsia="Arial" w:hint="cs"/>
                <w:sz w:val="22"/>
                <w:szCs w:val="22"/>
                <w:rtl/>
              </w:rPr>
              <w:t>→</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قوانین</w:t>
            </w:r>
            <w:r w:rsidRPr="00AC6CE1">
              <w:rPr>
                <w:rFonts w:ascii="Arial" w:eastAsia="Arial" w:hAnsi="Arial" w:cs="B Nazanin"/>
                <w:sz w:val="22"/>
                <w:szCs w:val="22"/>
                <w:rtl/>
              </w:rPr>
              <w:t xml:space="preserve"> </w:t>
            </w:r>
            <w:r w:rsidRPr="00AC6CE1">
              <w:rPr>
                <w:rFonts w:ascii="Arial" w:eastAsia="Arial" w:hAnsi="Arial" w:cs="B Nazanin" w:hint="cs"/>
                <w:sz w:val="22"/>
                <w:szCs w:val="22"/>
                <w:rtl/>
              </w:rPr>
              <w:t>کاذب</w:t>
            </w:r>
          </w:p>
        </w:tc>
        <w:tc>
          <w:tcPr>
            <w:tcW w:w="10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بالا</w:t>
            </w:r>
          </w:p>
        </w:tc>
        <w:tc>
          <w:tcPr>
            <w:tcW w:w="10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بالا</w:t>
            </w:r>
          </w:p>
        </w:tc>
        <w:tc>
          <w:tcPr>
            <w:tcW w:w="36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تعریف صریح استراتژی Negative Sampling پیش از فاز اجرایی</w:t>
            </w:r>
          </w:p>
        </w:tc>
      </w:tr>
      <w:tr w:rsidR="002A12B4" w:rsidRPr="00AC6CE1">
        <w:tblPrEx>
          <w:tblCellMar>
            <w:top w:w="0" w:type="dxa"/>
            <w:bottom w:w="0" w:type="dxa"/>
          </w:tblCellMar>
        </w:tblPrEx>
        <w:tc>
          <w:tcPr>
            <w:tcW w:w="5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۳</w:t>
            </w:r>
          </w:p>
        </w:tc>
        <w:tc>
          <w:tcPr>
            <w:tcW w:w="33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حجم کم داده معنادار پس از فیلتر Build-up</w:t>
            </w:r>
          </w:p>
        </w:tc>
        <w:tc>
          <w:tcPr>
            <w:tcW w:w="10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متوسط</w:t>
            </w:r>
          </w:p>
        </w:tc>
        <w:tc>
          <w:tcPr>
            <w:tcW w:w="10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متوسط</w:t>
            </w:r>
          </w:p>
        </w:tc>
        <w:tc>
          <w:tcPr>
            <w:tcW w:w="36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استفاده از تمام بازی‌های بارسلونا در فصل ۲۰۲۰/۲۱ برای افزایش حجم</w:t>
            </w:r>
          </w:p>
        </w:tc>
      </w:tr>
      <w:tr w:rsidR="002A12B4" w:rsidRPr="00AC6CE1">
        <w:tblPrEx>
          <w:tblCellMar>
            <w:top w:w="0" w:type="dxa"/>
            <w:bottom w:w="0" w:type="dxa"/>
          </w:tblCellMar>
        </w:tblPrEx>
        <w:tc>
          <w:tcPr>
            <w:tcW w:w="5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۴</w:t>
            </w:r>
          </w:p>
        </w:tc>
        <w:tc>
          <w:tcPr>
            <w:tcW w:w="33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همبستگی کاذب به‌جای رابطه علّی</w:t>
            </w:r>
          </w:p>
        </w:tc>
        <w:tc>
          <w:tcPr>
            <w:tcW w:w="10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بالا</w:t>
            </w:r>
          </w:p>
        </w:tc>
        <w:tc>
          <w:tcPr>
            <w:tcW w:w="10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بالا</w:t>
            </w:r>
          </w:p>
        </w:tc>
        <w:tc>
          <w:tcPr>
            <w:tcW w:w="36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تأیید تاکتیکی انسانی الزامی؛ سیستم Hypothesis Generator است نه Oracle</w:t>
            </w:r>
          </w:p>
        </w:tc>
      </w:tr>
      <w:tr w:rsidR="002A12B4" w:rsidRPr="00AC6CE1">
        <w:tblPrEx>
          <w:tblCellMar>
            <w:top w:w="0" w:type="dxa"/>
            <w:bottom w:w="0" w:type="dxa"/>
          </w:tblCellMar>
        </w:tblPrEx>
        <w:tc>
          <w:tcPr>
            <w:tcW w:w="5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۵</w:t>
            </w:r>
          </w:p>
        </w:tc>
        <w:tc>
          <w:tcPr>
            <w:tcW w:w="33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محدودیت مجوز داده (Data License)</w:t>
            </w:r>
          </w:p>
        </w:tc>
        <w:tc>
          <w:tcPr>
            <w:tcW w:w="10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پایین</w:t>
            </w:r>
          </w:p>
        </w:tc>
        <w:tc>
          <w:tcPr>
            <w:tcW w:w="10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متوسط</w:t>
            </w:r>
          </w:p>
        </w:tc>
        <w:tc>
          <w:tcPr>
            <w:tcW w:w="36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استفاده صرف از نسخه Open Data و ذکر منبع StatsBomb</w:t>
            </w:r>
          </w:p>
        </w:tc>
      </w:tr>
      <w:tr w:rsidR="002A12B4" w:rsidRPr="00AC6CE1">
        <w:tblPrEx>
          <w:tblCellMar>
            <w:top w:w="0" w:type="dxa"/>
            <w:bottom w:w="0" w:type="dxa"/>
          </w:tblCellMar>
        </w:tblPrEx>
        <w:tc>
          <w:tcPr>
            <w:tcW w:w="5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۶</w:t>
            </w:r>
          </w:p>
        </w:tc>
        <w:tc>
          <w:tcPr>
            <w:tcW w:w="33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Overfitting به سبک بازی یک تیم خاص</w:t>
            </w:r>
          </w:p>
        </w:tc>
        <w:tc>
          <w:tcPr>
            <w:tcW w:w="10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متوسط</w:t>
            </w:r>
          </w:p>
        </w:tc>
        <w:tc>
          <w:tcPr>
            <w:tcW w:w="10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متوسط</w:t>
            </w:r>
          </w:p>
        </w:tc>
        <w:tc>
          <w:tcPr>
            <w:tcW w:w="36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آزمایش الگوها روی فصل یا تیم دیگر به‌عنوان Hold-out</w:t>
            </w:r>
          </w:p>
        </w:tc>
      </w:tr>
      <w:tr w:rsidR="002A12B4" w:rsidRPr="00AC6CE1">
        <w:tblPrEx>
          <w:tblCellMar>
            <w:top w:w="0" w:type="dxa"/>
            <w:bottom w:w="0" w:type="dxa"/>
          </w:tblCellMar>
        </w:tblPrEx>
        <w:tc>
          <w:tcPr>
            <w:tcW w:w="5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۷</w:t>
            </w:r>
          </w:p>
        </w:tc>
        <w:tc>
          <w:tcPr>
            <w:tcW w:w="33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دشواری نگاشت مفاهیم تاکتیکی ذهنی به Predicate دقیق</w:t>
            </w:r>
          </w:p>
        </w:tc>
        <w:tc>
          <w:tcPr>
            <w:tcW w:w="10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بالا</w:t>
            </w:r>
          </w:p>
        </w:tc>
        <w:tc>
          <w:tcPr>
            <w:tcW w:w="10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متوسط</w:t>
            </w:r>
          </w:p>
        </w:tc>
        <w:tc>
          <w:tcPr>
            <w:tcW w:w="36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فرآیند تکرارشونده و مرحله‌ای به‌جای فرمول‌بندی یک‌باره</w:t>
            </w:r>
          </w:p>
        </w:tc>
      </w:tr>
      <w:tr w:rsidR="002A12B4" w:rsidRPr="00AC6CE1">
        <w:tblPrEx>
          <w:tblCellMar>
            <w:top w:w="0" w:type="dxa"/>
            <w:bottom w:w="0" w:type="dxa"/>
          </w:tblCellMar>
        </w:tblPrEx>
        <w:tc>
          <w:tcPr>
            <w:tcW w:w="5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۸</w:t>
            </w:r>
          </w:p>
        </w:tc>
        <w:tc>
          <w:tcPr>
            <w:tcW w:w="33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اشتباه گرفتن الگوی سالم و هدفمند با الگوی مضر</w:t>
            </w:r>
          </w:p>
        </w:tc>
        <w:tc>
          <w:tcPr>
            <w:tcW w:w="10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متوسط</w:t>
            </w:r>
          </w:p>
        </w:tc>
        <w:tc>
          <w:tcPr>
            <w:tcW w:w="10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بالا</w:t>
            </w:r>
          </w:p>
        </w:tc>
        <w:tc>
          <w:tcPr>
            <w:tcW w:w="36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Target روی پیامد منفی + معیار Lift + تأیید Coach Validation (بخش ۲.۷)</w:t>
            </w:r>
          </w:p>
        </w:tc>
      </w:tr>
      <w:tr w:rsidR="002A12B4" w:rsidRPr="00AC6CE1">
        <w:tblPrEx>
          <w:tblCellMar>
            <w:top w:w="0" w:type="dxa"/>
            <w:bottom w:w="0" w:type="dxa"/>
          </w:tblCellMar>
        </w:tblPrEx>
        <w:tc>
          <w:tcPr>
            <w:tcW w:w="5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۹</w:t>
            </w:r>
          </w:p>
        </w:tc>
        <w:tc>
          <w:tcPr>
            <w:tcW w:w="33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محدودیت ذاتی داده ۳۶۰ (فریم لحظه‌ای، نه حرکت پیوسته)</w:t>
            </w:r>
          </w:p>
        </w:tc>
        <w:tc>
          <w:tcPr>
            <w:tcW w:w="10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بالا</w:t>
            </w:r>
          </w:p>
        </w:tc>
        <w:tc>
          <w:tcPr>
            <w:tcW w:w="10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متوسط</w:t>
            </w:r>
          </w:p>
        </w:tc>
        <w:tc>
          <w:tcPr>
            <w:tcW w:w="3600" w:type="dx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پذیرش صریح این سقف در MVP؛ الگوهای نیازمند مسیر پیوسته به فاز Tracking واقعی موکول می‌شوند</w:t>
            </w:r>
          </w:p>
        </w:tc>
      </w:tr>
      <w:tr w:rsidR="002A12B4" w:rsidRPr="00AC6CE1">
        <w:tblPrEx>
          <w:tblCellMar>
            <w:top w:w="0" w:type="dxa"/>
            <w:bottom w:w="0" w:type="dxa"/>
          </w:tblCellMar>
        </w:tblPrEx>
        <w:tc>
          <w:tcPr>
            <w:tcW w:w="5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۱۰</w:t>
            </w:r>
          </w:p>
        </w:tc>
        <w:tc>
          <w:tcPr>
            <w:tcW w:w="33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انحراف پروژه به سمت Computer Vision در صورت اقدام زودهنگام برای Tracking خودی</w:t>
            </w:r>
          </w:p>
        </w:tc>
        <w:tc>
          <w:tcPr>
            <w:tcW w:w="10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متوسط</w:t>
            </w:r>
          </w:p>
        </w:tc>
        <w:tc>
          <w:tcPr>
            <w:tcW w:w="10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بالا</w:t>
            </w:r>
          </w:p>
        </w:tc>
        <w:tc>
          <w:tcPr>
            <w:tcW w:w="3600" w:type="dxa"/>
            <w:shd w:val="clear" w:color="auto" w:fill="F2F6FA"/>
            <w:tcMar>
              <w:top w:w="100" w:type="dxa"/>
              <w:left w:w="120" w:type="dxa"/>
              <w:bottom w:w="100" w:type="dxa"/>
              <w:right w:w="120" w:type="dxa"/>
            </w:tcMar>
            <w:vAlign w:val="center"/>
          </w:tcPr>
          <w:p w:rsidR="002A12B4" w:rsidRPr="00AC6CE1" w:rsidRDefault="00AC6CE1" w:rsidP="00AC6CE1">
            <w:pPr>
              <w:bidi/>
              <w:rPr>
                <w:rFonts w:cs="B Nazanin"/>
                <w:sz w:val="22"/>
                <w:szCs w:val="22"/>
              </w:rPr>
            </w:pPr>
            <w:r w:rsidRPr="00AC6CE1">
              <w:rPr>
                <w:rFonts w:ascii="Arial" w:eastAsia="Arial" w:hAnsi="Arial" w:cs="B Nazanin"/>
                <w:sz w:val="22"/>
                <w:szCs w:val="22"/>
                <w:rtl/>
              </w:rPr>
              <w:t>این مسیر صریحاً خارج از دامنه فعلی نگه داشته می‌شود (بخش ۸)</w:t>
            </w:r>
          </w:p>
        </w:tc>
      </w:tr>
    </w:tbl>
    <w:p w:rsidR="002A12B4" w:rsidRPr="00AC6CE1" w:rsidRDefault="00AC6CE1" w:rsidP="00AC6CE1">
      <w:pPr>
        <w:pStyle w:val="Heading1"/>
        <w:bidi/>
        <w:spacing w:before="320" w:after="200"/>
        <w:rPr>
          <w:rFonts w:cs="B Nazanin"/>
          <w:sz w:val="36"/>
          <w:szCs w:val="36"/>
        </w:rPr>
      </w:pPr>
      <w:r w:rsidRPr="00AC6CE1">
        <w:rPr>
          <w:rFonts w:ascii="Arial" w:eastAsia="Arial" w:hAnsi="Arial" w:cs="B Nazanin"/>
          <w:b/>
          <w:bCs/>
          <w:sz w:val="36"/>
          <w:szCs w:val="36"/>
          <w:rtl/>
        </w:rPr>
        <w:t>۶. معیارهای ارزیابی و اعتبارسنجی</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هر قانون کشف‌شده باید سه معیار را همزمان پاس کند تا در گزارش نهایی به مربی ارائه شود:</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۱. Support (میزان تکرار): </w:t>
      </w:r>
      <w:r w:rsidRPr="00AC6CE1">
        <w:rPr>
          <w:rFonts w:ascii="Arial" w:eastAsia="Arial" w:hAnsi="Arial" w:cs="B Nazanin"/>
          <w:sz w:val="24"/>
          <w:szCs w:val="24"/>
          <w:rtl/>
        </w:rPr>
        <w:t xml:space="preserve">حداقل تعداد وقوع در دیتاست (پیشنهاد اولیه: ۳ تا ۵ بار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قابل</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تنظیم</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پس</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از</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مشاهده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داده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واقعی</w:t>
      </w:r>
      <w:r w:rsidRPr="00AC6CE1">
        <w:rPr>
          <w:rFonts w:ascii="Arial" w:eastAsia="Arial" w:hAnsi="Arial" w:cs="B Nazanin"/>
          <w:sz w:val="24"/>
          <w:szCs w:val="24"/>
          <w:rtl/>
        </w:rPr>
        <w:t>)</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۲. Confidence (پایداری): </w:t>
      </w:r>
      <w:r w:rsidRPr="00AC6CE1">
        <w:rPr>
          <w:rFonts w:ascii="Arial" w:eastAsia="Arial" w:hAnsi="Arial" w:cs="B Nazanin"/>
          <w:sz w:val="24"/>
          <w:szCs w:val="24"/>
          <w:rtl/>
        </w:rPr>
        <w:t>نسبت مواردی که قانون درست بوده به کل مواردی که پیش‌شرط‌ها برقرار بوده</w:t>
      </w:r>
    </w:p>
    <w:p w:rsidR="002A12B4" w:rsidRPr="00AC6CE1" w:rsidRDefault="00AC6CE1" w:rsidP="00AC6CE1">
      <w:pPr>
        <w:bidi/>
        <w:spacing w:after="160"/>
        <w:rPr>
          <w:rFonts w:cs="B Nazanin"/>
          <w:sz w:val="22"/>
          <w:szCs w:val="22"/>
        </w:rPr>
      </w:pPr>
      <w:r w:rsidRPr="00AC6CE1">
        <w:rPr>
          <w:rFonts w:ascii="Arial" w:eastAsia="Arial" w:hAnsi="Arial" w:cs="B Nazanin"/>
          <w:b/>
          <w:bCs/>
          <w:sz w:val="24"/>
          <w:szCs w:val="24"/>
          <w:rtl/>
        </w:rPr>
        <w:t xml:space="preserve">۳. Coach Validation (تأیید تاکتیکی انسانی): </w:t>
      </w:r>
      <w:r w:rsidRPr="00AC6CE1">
        <w:rPr>
          <w:rFonts w:ascii="Arial" w:eastAsia="Arial" w:hAnsi="Arial" w:cs="B Nazanin"/>
          <w:sz w:val="24"/>
          <w:szCs w:val="24"/>
          <w:rtl/>
        </w:rPr>
        <w:t xml:space="preserve">تأیید نهایی شما که الگو با واقعیت میدانی هم‌خوانی دارد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این</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معیار</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حذف‌نشدنی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است</w:t>
      </w:r>
    </w:p>
    <w:p w:rsidR="002A12B4" w:rsidRPr="00AC6CE1" w:rsidRDefault="00AC6CE1" w:rsidP="00AC6CE1">
      <w:pPr>
        <w:pStyle w:val="Heading1"/>
        <w:bidi/>
        <w:spacing w:before="320" w:after="200"/>
        <w:rPr>
          <w:rFonts w:cs="B Nazanin"/>
          <w:sz w:val="36"/>
          <w:szCs w:val="36"/>
        </w:rPr>
      </w:pPr>
      <w:r w:rsidRPr="00AC6CE1">
        <w:rPr>
          <w:rFonts w:ascii="Arial" w:eastAsia="Arial" w:hAnsi="Arial" w:cs="B Nazanin"/>
          <w:b/>
          <w:bCs/>
          <w:sz w:val="36"/>
          <w:szCs w:val="36"/>
          <w:rtl/>
        </w:rPr>
        <w:lastRenderedPageBreak/>
        <w:t>۷. جمع‌بندی و مرز نهایی این سند</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این سند، معماری، Tech Stack و ریسک‌های پروژه را در سطح تصمیم‌گیری کلان مشخص می‌کند. آنچه در این سند قصداً باز گذاشته شده و به مرحله فازبندی اجرایی موکول می‌شود:</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جزئیات دقیق هر Predicate در bk.pl (نیازمند گفتگوی مرحله‌به‌مرحله درباره دانش تاکتیکی)</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مقادیر دقیق Threshold</w:t>
      </w:r>
      <w:r w:rsidRPr="00AC6CE1">
        <w:rPr>
          <w:rFonts w:ascii="Arial" w:eastAsia="Arial" w:hAnsi="Arial" w:cs="B Nazanin" w:hint="cs"/>
          <w:sz w:val="24"/>
          <w:szCs w:val="24"/>
          <w:rtl/>
        </w:rPr>
        <w:t>ها</w:t>
      </w:r>
      <w:r w:rsidRPr="00AC6CE1">
        <w:rPr>
          <w:rFonts w:ascii="Arial" w:eastAsia="Arial" w:hAnsi="Arial" w:cs="B Nazanin"/>
          <w:sz w:val="24"/>
          <w:szCs w:val="24"/>
          <w:rtl/>
        </w:rPr>
        <w:t xml:space="preserve">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باید</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تجربی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و</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بعد</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از</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دیدن</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داده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واقعی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تنظیم</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شوند</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تسک‌بندی دقیق هر فاز با معیار تکمیل (Definition of Done) مشخص</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پس از تأیید شما روی این سند، مرحله بعدی نوشتن فازبندی اجرایی و تسک‌بندی دقیق خواهد بود که هر تسک با معیار پذیرش مشخص همراه است.</w:t>
      </w:r>
    </w:p>
    <w:p w:rsidR="002A12B4" w:rsidRPr="00AC6CE1" w:rsidRDefault="00AC6CE1" w:rsidP="00AC6CE1">
      <w:pPr>
        <w:pStyle w:val="Heading1"/>
        <w:bidi/>
        <w:spacing w:before="320" w:after="200"/>
        <w:rPr>
          <w:rFonts w:cs="B Nazanin"/>
          <w:sz w:val="36"/>
          <w:szCs w:val="36"/>
        </w:rPr>
      </w:pPr>
      <w:r w:rsidRPr="00AC6CE1">
        <w:rPr>
          <w:rFonts w:ascii="Arial" w:eastAsia="Arial" w:hAnsi="Arial" w:cs="B Nazanin"/>
          <w:b/>
          <w:bCs/>
          <w:sz w:val="36"/>
          <w:szCs w:val="36"/>
          <w:rtl/>
        </w:rPr>
        <w:t>۸. مسیر آینده کاملاً مجزا: ساخت Tracking Data خودی از ویدیو</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در جریان تدقیق این سند، این سؤال مطرح شد که آیا می‌توان خود سیستم را برای استخراج Tracking Data از ویدیوی خام مجهز کرد. پاسخ فنی مثبت است، اما این موضوع باید با شفافیت کامل از پروژه اصلی تفکیک شود.</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t>۸.۱ چرا این یک پروژه مجزاست، نه ادامه فاز ۲</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استخراج Tracking از ویدیو نیازمند حل همزمان چند مسئله کاملاً مستقل در حوزه Computer Vision است:</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 xml:space="preserve">تشخیص بازیکن در هر فریم (Object Detection)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نیازمند</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مدل‌هایی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مثل</w:t>
      </w:r>
      <w:r w:rsidRPr="00AC6CE1">
        <w:rPr>
          <w:rFonts w:ascii="Arial" w:eastAsia="Arial" w:hAnsi="Arial" w:cs="B Nazanin"/>
          <w:sz w:val="24"/>
          <w:szCs w:val="24"/>
          <w:rtl/>
        </w:rPr>
        <w:t xml:space="preserve"> YOLO</w:t>
      </w:r>
      <w:r w:rsidRPr="00AC6CE1">
        <w:rPr>
          <w:rFonts w:ascii="Arial" w:eastAsia="Arial" w:hAnsi="Arial" w:cs="B Nazanin"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فاین‌تیون‌شده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برای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فوتبال</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 xml:space="preserve">ردیابی هویت هر بازیکن بین فریم‌ها (Multi-Object Tracking)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چالش</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سخت،</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به‌خصوص</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در</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برخورد</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بازیکنان</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 xml:space="preserve">تشخیص شماره پیراهن یا هویت فردی بازیکن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یک</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مسئله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مجزای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بینایی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ماشین</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تبدیل مختصات پیکسل تصویر به مختصات واقعی زمین (Camera Calibration)</w:t>
      </w:r>
    </w:p>
    <w:p w:rsidR="002A12B4" w:rsidRPr="00AC6CE1" w:rsidRDefault="00AC6CE1" w:rsidP="00AC6CE1">
      <w:pPr>
        <w:pStyle w:val="ListParagraph"/>
        <w:numPr>
          <w:ilvl w:val="0"/>
          <w:numId w:val="1"/>
        </w:numPr>
        <w:bidi/>
        <w:spacing w:after="120"/>
        <w:rPr>
          <w:rFonts w:cs="B Nazanin"/>
          <w:sz w:val="22"/>
          <w:szCs w:val="22"/>
        </w:rPr>
      </w:pPr>
      <w:r w:rsidRPr="00AC6CE1">
        <w:rPr>
          <w:rFonts w:ascii="Arial" w:eastAsia="Arial" w:hAnsi="Arial" w:cs="B Nazanin"/>
          <w:sz w:val="24"/>
          <w:szCs w:val="24"/>
          <w:rtl/>
        </w:rPr>
        <w:t>محدودیت ذاتی ویدیوی پخش‌شده: دوربین دنبال توپ می‌چرخد، پس همیشه هر ۲۲ بازیکن در کادر نیستند</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هرکدام از این مسائل می‌تواند موضوع یک پروژه مستقل باشد؛ ورود زودهنگام به این مسیر، تمرکز پروژه را از هدف اصلی به مهندسی بینایی ماشین منحرف می‌کند.</w:t>
      </w:r>
    </w:p>
    <w:p w:rsidR="002A12B4" w:rsidRPr="00AC6CE1" w:rsidRDefault="00AC6CE1" w:rsidP="00AC6CE1">
      <w:pPr>
        <w:pStyle w:val="Heading2"/>
        <w:bidi/>
        <w:spacing w:before="320" w:after="200"/>
        <w:rPr>
          <w:rFonts w:cs="B Nazanin"/>
          <w:sz w:val="28"/>
          <w:szCs w:val="28"/>
        </w:rPr>
      </w:pPr>
      <w:r w:rsidRPr="00AC6CE1">
        <w:rPr>
          <w:rFonts w:ascii="Arial" w:eastAsia="Arial" w:hAnsi="Arial" w:cs="B Nazanin"/>
          <w:b/>
          <w:bCs/>
          <w:sz w:val="28"/>
          <w:szCs w:val="28"/>
          <w:rtl/>
        </w:rPr>
        <w:t>۸.۲ توصیه</w:t>
      </w:r>
    </w:p>
    <w:p w:rsidR="002A12B4" w:rsidRPr="00AC6CE1" w:rsidRDefault="00AC6CE1" w:rsidP="00AC6CE1">
      <w:pPr>
        <w:bidi/>
        <w:spacing w:after="160"/>
        <w:rPr>
          <w:rFonts w:cs="B Nazanin"/>
          <w:sz w:val="22"/>
          <w:szCs w:val="22"/>
        </w:rPr>
      </w:pPr>
      <w:r w:rsidRPr="00AC6CE1">
        <w:rPr>
          <w:rFonts w:ascii="Arial" w:eastAsia="Arial" w:hAnsi="Arial" w:cs="B Nazanin"/>
          <w:sz w:val="24"/>
          <w:szCs w:val="24"/>
          <w:rtl/>
        </w:rPr>
        <w:t xml:space="preserve">این مسیر در این سند به‌عنوان گزینه‌ای برای آینده، در صورت تخصیص منابع و زمان مجزا، ثبت می‌شود </w:t>
      </w:r>
      <w:r w:rsidRPr="00AC6CE1">
        <w:rPr>
          <w:rFonts w:eastAsia="Arial" w:hint="cs"/>
          <w:sz w:val="24"/>
          <w:szCs w:val="24"/>
          <w:rtl/>
        </w:rPr>
        <w:t>—</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نه</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بخشی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از</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فازبندی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اجرایی</w:t>
      </w:r>
      <w:r w:rsidRPr="00AC6CE1">
        <w:rPr>
          <w:rFonts w:ascii="Arial" w:eastAsia="Arial" w:hAnsi="Arial" w:cs="B Nazanin"/>
          <w:sz w:val="24"/>
          <w:szCs w:val="24"/>
          <w:rtl/>
        </w:rPr>
        <w:t xml:space="preserve"> </w:t>
      </w:r>
      <w:r w:rsidRPr="00AC6CE1">
        <w:rPr>
          <w:rFonts w:ascii="Arial" w:eastAsia="Arial" w:hAnsi="Arial" w:cs="B Nazanin" w:hint="cs"/>
          <w:sz w:val="24"/>
          <w:szCs w:val="24"/>
          <w:rtl/>
        </w:rPr>
        <w:t>فعلی</w:t>
      </w:r>
      <w:r w:rsidRPr="00AC6CE1">
        <w:rPr>
          <w:rFonts w:ascii="Arial" w:eastAsia="Arial" w:hAnsi="Arial" w:cs="B Nazanin"/>
          <w:sz w:val="24"/>
          <w:szCs w:val="24"/>
          <w:rtl/>
        </w:rPr>
        <w:t>.</w:t>
      </w:r>
    </w:p>
    <w:sectPr w:rsidR="002A12B4" w:rsidRPr="00AC6CE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281150"/>
    <w:multiLevelType w:val="hybridMultilevel"/>
    <w:tmpl w:val="A73AD892"/>
    <w:lvl w:ilvl="0" w:tplc="DC96E3B0">
      <w:start w:val="1"/>
      <w:numFmt w:val="bullet"/>
      <w:lvlText w:val="●"/>
      <w:lvlJc w:val="left"/>
      <w:pPr>
        <w:ind w:left="720" w:hanging="360"/>
      </w:pPr>
    </w:lvl>
    <w:lvl w:ilvl="1" w:tplc="9AC4F036">
      <w:start w:val="1"/>
      <w:numFmt w:val="bullet"/>
      <w:lvlText w:val="○"/>
      <w:lvlJc w:val="left"/>
      <w:pPr>
        <w:ind w:left="1440" w:hanging="360"/>
      </w:pPr>
    </w:lvl>
    <w:lvl w:ilvl="2" w:tplc="C84A7CC8">
      <w:start w:val="1"/>
      <w:numFmt w:val="bullet"/>
      <w:lvlText w:val="■"/>
      <w:lvlJc w:val="left"/>
      <w:pPr>
        <w:ind w:left="2160" w:hanging="360"/>
      </w:pPr>
    </w:lvl>
    <w:lvl w:ilvl="3" w:tplc="8BF02220">
      <w:start w:val="1"/>
      <w:numFmt w:val="bullet"/>
      <w:lvlText w:val="●"/>
      <w:lvlJc w:val="left"/>
      <w:pPr>
        <w:ind w:left="2880" w:hanging="360"/>
      </w:pPr>
    </w:lvl>
    <w:lvl w:ilvl="4" w:tplc="96C6A104">
      <w:start w:val="1"/>
      <w:numFmt w:val="bullet"/>
      <w:lvlText w:val="○"/>
      <w:lvlJc w:val="left"/>
      <w:pPr>
        <w:ind w:left="3600" w:hanging="360"/>
      </w:pPr>
    </w:lvl>
    <w:lvl w:ilvl="5" w:tplc="BC0C89F8">
      <w:start w:val="1"/>
      <w:numFmt w:val="bullet"/>
      <w:lvlText w:val="■"/>
      <w:lvlJc w:val="left"/>
      <w:pPr>
        <w:ind w:left="4320" w:hanging="360"/>
      </w:pPr>
    </w:lvl>
    <w:lvl w:ilvl="6" w:tplc="5C6E54D6">
      <w:start w:val="1"/>
      <w:numFmt w:val="bullet"/>
      <w:lvlText w:val="●"/>
      <w:lvlJc w:val="left"/>
      <w:pPr>
        <w:ind w:left="5040" w:hanging="360"/>
      </w:pPr>
    </w:lvl>
    <w:lvl w:ilvl="7" w:tplc="EFCC2932">
      <w:start w:val="1"/>
      <w:numFmt w:val="bullet"/>
      <w:lvlText w:val="●"/>
      <w:lvlJc w:val="left"/>
      <w:pPr>
        <w:ind w:left="5760" w:hanging="360"/>
      </w:pPr>
    </w:lvl>
    <w:lvl w:ilvl="8" w:tplc="E7008AA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2B4"/>
    <w:rsid w:val="002A12B4"/>
    <w:rsid w:val="005D5F1A"/>
    <w:rsid w:val="00AC6CE1"/>
    <w:rsid w:val="00FC4E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56BA7"/>
  <w15:docId w15:val="{EC2901B1-1760-4630-A147-92219883F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2465</Words>
  <Characters>14053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2026-09-16T19:26:00Z</dcterms:created>
  <dcterms:modified xsi:type="dcterms:W3CDTF">2026-09-16T20:18:00Z</dcterms:modified>
</cp:coreProperties>
</file>