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Override PartName="/word/media/rId81.png" ContentType="image/png"/>
  <Override PartName="/word/media/rId85.png" ContentType="image/png"/>
  <Override PartName="/word/media/rId89.png" ContentType="image/png"/>
  <Override PartName="/word/media/rId95.png" ContentType="image/png"/>
  <Override PartName="/word/media/rId100.png" ContentType="image/png"/>
  <Override PartName="/word/media/rId39.png" ContentType="image/png"/>
  <Override PartName="/word/media/rId43.png" ContentType="image/png"/>
  <Override PartName="/word/media/rId47.png" ContentType="image/png"/>
  <Override PartName="/word/media/rId50.png" ContentType="image/png"/>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252.png" ContentType="image/png"/>
  <Override PartName="/word/media/rId257.png" ContentType="image/png"/>
  <Override PartName="/word/media/rId261.png" ContentType="image/png"/>
  <Override PartName="/word/media/rId265.png" ContentType="image/png"/>
  <Override PartName="/word/media/rId229.jpg" ContentType="image/jpeg"/>
  <Override PartName="/word/media/rId245.png" ContentType="image/png"/>
  <Override PartName="/word/media/rId296.png" ContentType="image/png"/>
  <Override PartName="/word/media/rId299.png" ContentType="image/png"/>
  <Override PartName="/word/media/rId303.png" ContentType="image/png"/>
  <Override PartName="/word/media/rId308.png" ContentType="image/png"/>
  <Override PartName="/word/media/rId313.png" ContentType="image/png"/>
  <Override PartName="/word/media/rId317.png" ContentType="image/png"/>
  <Override PartName="/word/media/rId321.png" ContentType="image/png"/>
  <Override PartName="/word/media/rId292.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7.png" ContentType="image/png"/>
  <Override PartName="/word/media/rId127.png" ContentType="image/png"/>
  <Override PartName="/word/media/rId130.png" ContentType="image/png"/>
  <Override PartName="/word/media/rId133.png" ContentType="image/png"/>
  <Override PartName="/word/media/rId137.png" ContentType="image/png"/>
  <Override PartName="/word/media/rId142.png" ContentType="image/png"/>
  <Override PartName="/word/media/rId14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112" w:name="charting-in-colaboratory"/>
    <w:p>
      <w:pPr>
        <w:pStyle w:val="Heading1"/>
      </w:pPr>
      <w:r>
        <w:t xml:space="preserve">3. Charting in Colaboratory</w:t>
      </w:r>
    </w:p>
    <w:p>
      <w:pPr>
        <w:pStyle w:val="FirstParagraph"/>
      </w:pPr>
      <w:r>
        <w:t xml:space="preserve">A common use for notebooks is data visualization using charts. Colaboratory makes this easy with several charting tools available as Python imports.</w:t>
      </w:r>
    </w:p>
    <w:bookmarkStart w:id="77" w:name="matplotlib"/>
    <w:p>
      <w:pPr>
        <w:pStyle w:val="Heading2"/>
      </w:pPr>
      <w:r>
        <w:t xml:space="preserve">3.1 Matplotlib</w:t>
      </w:r>
    </w:p>
    <w:p>
      <w:pPr>
        <w:pStyle w:val="FirstParagraph"/>
      </w:pPr>
      <w:hyperlink r:id="rId36">
        <w:r>
          <w:rPr>
            <w:rStyle w:val="Hyperlink"/>
          </w:rPr>
          <w:t xml:space="preserve">Matplotlib</w:t>
        </w:r>
      </w:hyperlink>
      <w:r>
        <w:t xml:space="preserve"> </w:t>
      </w:r>
      <w:r>
        <w:t xml:space="preserve">is the most common charting package, see its</w:t>
      </w:r>
      <w:r>
        <w:t xml:space="preserve"> </w:t>
      </w:r>
      <w:hyperlink r:id="rId37">
        <w:r>
          <w:rPr>
            <w:rStyle w:val="Hyperlink"/>
          </w:rPr>
          <w:t xml:space="preserve">documentation</w:t>
        </w:r>
      </w:hyperlink>
      <w:r>
        <w:t xml:space="preserve"> </w:t>
      </w:r>
      <w:r>
        <w:t xml:space="preserve">for details, and its</w:t>
      </w:r>
      <w:r>
        <w:t xml:space="preserve"> </w:t>
      </w:r>
      <w:hyperlink r:id="rId38">
        <w:r>
          <w:rPr>
            <w:rStyle w:val="Hyperlink"/>
          </w:rPr>
          <w:t xml:space="preserve">examples</w:t>
        </w:r>
      </w:hyperlink>
      <w:r>
        <w:t xml:space="preserve"> </w:t>
      </w:r>
      <w:r>
        <w:t xml:space="preserve">for inspiration.</w:t>
      </w:r>
    </w:p>
    <w:bookmarkStart w:id="42" w:name="line-plots"/>
    <w:p>
      <w:pPr>
        <w:pStyle w:val="Heading3"/>
      </w:pPr>
      <w:r>
        <w:t xml:space="preserve">3.1.1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40" name="Picture"/>
            <a:graphic>
              <a:graphicData uri="http://schemas.openxmlformats.org/drawingml/2006/picture">
                <pic:pic>
                  <pic:nvPicPr>
                    <pic:cNvPr descr="peta/grafik_files/figure-docx/cell-2-output-1.png" id="41" name="Picture"/>
                    <pic:cNvPicPr>
                      <a:picLocks noChangeArrowheads="1" noChangeAspect="1"/>
                    </pic:cNvPicPr>
                  </pic:nvPicPr>
                  <pic:blipFill>
                    <a:blip r:embed="rId39"/>
                    <a:stretch>
                      <a:fillRect/>
                    </a:stretch>
                  </pic:blipFill>
                  <pic:spPr bwMode="auto">
                    <a:xfrm>
                      <a:off x="0" y="0"/>
                      <a:ext cx="3771900" cy="3097860"/>
                    </a:xfrm>
                    <a:prstGeom prst="rect">
                      <a:avLst/>
                    </a:prstGeom>
                    <a:noFill/>
                    <a:ln w="9525">
                      <a:noFill/>
                      <a:headEnd/>
                      <a:tailEnd/>
                    </a:ln>
                  </pic:spPr>
                </pic:pic>
              </a:graphicData>
            </a:graphic>
          </wp:inline>
        </w:drawing>
      </w:r>
    </w:p>
    <w:bookmarkEnd w:id="42"/>
    <w:bookmarkStart w:id="46" w:name="bar-plots"/>
    <w:p>
      <w:pPr>
        <w:pStyle w:val="Heading3"/>
      </w:pPr>
      <w:r>
        <w:t xml:space="preserve">3.1.2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788798"/>
            <wp:effectExtent b="0" l="0" r="0" t="0"/>
            <wp:docPr descr="" title="" id="44" name="Picture"/>
            <a:graphic>
              <a:graphicData uri="http://schemas.openxmlformats.org/drawingml/2006/picture">
                <pic:pic>
                  <pic:nvPicPr>
                    <pic:cNvPr descr="peta/grafik_files/figure-docx/cell-3-output-1.png" id="45" name="Picture"/>
                    <pic:cNvPicPr>
                      <a:picLocks noChangeArrowheads="1" noChangeAspect="1"/>
                    </pic:cNvPicPr>
                  </pic:nvPicPr>
                  <pic:blipFill>
                    <a:blip r:embed="rId43"/>
                    <a:stretch>
                      <a:fillRect/>
                    </a:stretch>
                  </pic:blipFill>
                  <pic:spPr bwMode="auto">
                    <a:xfrm>
                      <a:off x="0" y="0"/>
                      <a:ext cx="3771900" cy="2788798"/>
                    </a:xfrm>
                    <a:prstGeom prst="rect">
                      <a:avLst/>
                    </a:prstGeom>
                    <a:noFill/>
                    <a:ln w="9525">
                      <a:noFill/>
                      <a:headEnd/>
                      <a:tailEnd/>
                    </a:ln>
                  </pic:spPr>
                </pic:pic>
              </a:graphicData>
            </a:graphic>
          </wp:inline>
        </w:drawing>
      </w:r>
    </w:p>
    <w:bookmarkEnd w:id="46"/>
    <w:bookmarkStart w:id="56" w:name="histograms"/>
    <w:p>
      <w:pPr>
        <w:pStyle w:val="Heading3"/>
      </w:pPr>
      <w:r>
        <w:t xml:space="preserve">3.1.3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48" name="Picture"/>
            <a:graphic>
              <a:graphicData uri="http://schemas.openxmlformats.org/drawingml/2006/picture">
                <pic:pic>
                  <pic:nvPicPr>
                    <pic:cNvPr descr="peta/grafik_files/figure-docx/cell-4-output-1.png" id="49" name="Picture"/>
                    <pic:cNvPicPr>
                      <a:picLocks noChangeArrowheads="1" noChangeAspect="1"/>
                    </pic:cNvPicPr>
                  </pic:nvPicPr>
                  <pic:blipFill>
                    <a:blip r:embed="rId47"/>
                    <a:stretch>
                      <a:fillRect/>
                    </a:stretch>
                  </pic:blipFill>
                  <pic:spPr bwMode="auto">
                    <a:xfrm>
                      <a:off x="0" y="0"/>
                      <a:ext cx="3771900" cy="2750777"/>
                    </a:xfrm>
                    <a:prstGeom prst="rect">
                      <a:avLst/>
                    </a:prstGeom>
                    <a:noFill/>
                    <a:ln w="9525">
                      <a:noFill/>
                      <a:headEnd/>
                      <a:tailEnd/>
                    </a:ln>
                  </pic:spPr>
                </pic:pic>
              </a:graphicData>
            </a:graphic>
          </wp:inline>
        </w:drawing>
      </w:r>
    </w:p>
    <w:p>
      <w:pPr>
        <w:pStyle w:val="BodyText"/>
      </w:pPr>
      <w:r>
        <w:drawing>
          <wp:inline>
            <wp:extent cx="3771900" cy="2655417"/>
            <wp:effectExtent b="0" l="0" r="0" t="0"/>
            <wp:docPr descr="" title="" id="51" name="Picture"/>
            <a:graphic>
              <a:graphicData uri="http://schemas.openxmlformats.org/drawingml/2006/picture">
                <pic:pic>
                  <pic:nvPicPr>
                    <pic:cNvPr descr="peta/grafik_files/figure-docx/cell-4-output-2.png" id="52" name="Picture"/>
                    <pic:cNvPicPr>
                      <a:picLocks noChangeArrowheads="1" noChangeAspect="1"/>
                    </pic:cNvPicPr>
                  </pic:nvPicPr>
                  <pic:blipFill>
                    <a:blip r:embed="rId50"/>
                    <a:stretch>
                      <a:fillRect/>
                    </a:stretch>
                  </pic:blipFill>
                  <pic:spPr bwMode="auto">
                    <a:xfrm>
                      <a:off x="0" y="0"/>
                      <a:ext cx="3771900" cy="2655417"/>
                    </a:xfrm>
                    <a:prstGeom prst="rect">
                      <a:avLst/>
                    </a:prstGeom>
                    <a:noFill/>
                    <a:ln w="9525">
                      <a:noFill/>
                      <a:headEnd/>
                      <a:tailEnd/>
                    </a:ln>
                  </pic:spPr>
                </pic:pic>
              </a:graphicData>
            </a:graphic>
          </wp:inline>
        </w:drawing>
      </w:r>
    </w:p>
    <w:p>
      <w:pPr>
        <w:pStyle w:val="BodyText"/>
      </w:pPr>
      <w:r>
        <w:drawing>
          <wp:inline>
            <wp:extent cx="3771900" cy="2613600"/>
            <wp:effectExtent b="0" l="0" r="0" t="0"/>
            <wp:docPr descr="" title="" id="54" name="Picture"/>
            <a:graphic>
              <a:graphicData uri="http://schemas.openxmlformats.org/drawingml/2006/picture">
                <pic:pic>
                  <pic:nvPicPr>
                    <pic:cNvPr descr="peta/grafik_files/figure-docx/cell-4-output-3.png" id="55" name="Picture"/>
                    <pic:cNvPicPr>
                      <a:picLocks noChangeArrowheads="1" noChangeAspect="1"/>
                    </pic:cNvPicPr>
                  </pic:nvPicPr>
                  <pic:blipFill>
                    <a:blip r:embed="rId53"/>
                    <a:stretch>
                      <a:fillRect/>
                    </a:stretch>
                  </pic:blipFill>
                  <pic:spPr bwMode="auto">
                    <a:xfrm>
                      <a:off x="0" y="0"/>
                      <a:ext cx="3771900" cy="2613600"/>
                    </a:xfrm>
                    <a:prstGeom prst="rect">
                      <a:avLst/>
                    </a:prstGeom>
                    <a:noFill/>
                    <a:ln w="9525">
                      <a:noFill/>
                      <a:headEnd/>
                      <a:tailEnd/>
                    </a:ln>
                  </pic:spPr>
                </pic:pic>
              </a:graphicData>
            </a:graphic>
          </wp:inline>
        </w:drawing>
      </w:r>
    </w:p>
    <w:bookmarkEnd w:id="56"/>
    <w:bookmarkStart w:id="60" w:name="scatter-plots"/>
    <w:p>
      <w:pPr>
        <w:pStyle w:val="Heading3"/>
      </w:pPr>
      <w:r>
        <w:t xml:space="preserve">3.1.4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58" name="Picture"/>
            <a:graphic>
              <a:graphicData uri="http://schemas.openxmlformats.org/drawingml/2006/picture">
                <pic:pic>
                  <pic:nvPicPr>
                    <pic:cNvPr descr="peta/grafik_files/figure-docx/cell-5-output-1.png" id="59" name="Picture"/>
                    <pic:cNvPicPr>
                      <a:picLocks noChangeArrowheads="1" noChangeAspect="1"/>
                    </pic:cNvPicPr>
                  </pic:nvPicPr>
                  <pic:blipFill>
                    <a:blip r:embed="rId57"/>
                    <a:stretch>
                      <a:fillRect/>
                    </a:stretch>
                  </pic:blipFill>
                  <pic:spPr bwMode="auto">
                    <a:xfrm>
                      <a:off x="0" y="0"/>
                      <a:ext cx="3771900" cy="2750777"/>
                    </a:xfrm>
                    <a:prstGeom prst="rect">
                      <a:avLst/>
                    </a:prstGeom>
                    <a:noFill/>
                    <a:ln w="9525">
                      <a:noFill/>
                      <a:headEnd/>
                      <a:tailEnd/>
                    </a:ln>
                  </pic:spPr>
                </pic:pic>
              </a:graphicData>
            </a:graphic>
          </wp:inline>
        </w:drawing>
      </w:r>
    </w:p>
    <w:bookmarkEnd w:id="60"/>
    <w:bookmarkStart w:id="64" w:name="stack-plots"/>
    <w:p>
      <w:pPr>
        <w:pStyle w:val="Heading3"/>
      </w:pPr>
      <w:r>
        <w:t xml:space="preserve">3.1.5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655417"/>
            <wp:effectExtent b="0" l="0" r="0" t="0"/>
            <wp:docPr descr="" title="" id="62" name="Picture"/>
            <a:graphic>
              <a:graphicData uri="http://schemas.openxmlformats.org/drawingml/2006/picture">
                <pic:pic>
                  <pic:nvPicPr>
                    <pic:cNvPr descr="peta/grafik_files/figure-docx/cell-6-output-1.png" id="63" name="Picture"/>
                    <pic:cNvPicPr>
                      <a:picLocks noChangeArrowheads="1" noChangeAspect="1"/>
                    </pic:cNvPicPr>
                  </pic:nvPicPr>
                  <pic:blipFill>
                    <a:blip r:embed="rId61"/>
                    <a:stretch>
                      <a:fillRect/>
                    </a:stretch>
                  </pic:blipFill>
                  <pic:spPr bwMode="auto">
                    <a:xfrm>
                      <a:off x="0" y="0"/>
                      <a:ext cx="3771900" cy="2655417"/>
                    </a:xfrm>
                    <a:prstGeom prst="rect">
                      <a:avLst/>
                    </a:prstGeom>
                    <a:noFill/>
                    <a:ln w="9525">
                      <a:noFill/>
                      <a:headEnd/>
                      <a:tailEnd/>
                    </a:ln>
                  </pic:spPr>
                </pic:pic>
              </a:graphicData>
            </a:graphic>
          </wp:inline>
        </w:drawing>
      </w:r>
    </w:p>
    <w:bookmarkEnd w:id="64"/>
    <w:bookmarkStart w:id="68" w:name="pie-charts"/>
    <w:p>
      <w:pPr>
        <w:pStyle w:val="Heading3"/>
      </w:pPr>
      <w:r>
        <w:t xml:space="preserve">3.1.6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2669510"/>
            <wp:effectExtent b="0" l="0" r="0" t="0"/>
            <wp:docPr descr="" title="" id="66" name="Picture"/>
            <a:graphic>
              <a:graphicData uri="http://schemas.openxmlformats.org/drawingml/2006/picture">
                <pic:pic>
                  <pic:nvPicPr>
                    <pic:cNvPr descr="peta/grafik_files/figure-docx/cell-7-output-1.png" id="67" name="Picture"/>
                    <pic:cNvPicPr>
                      <a:picLocks noChangeArrowheads="1" noChangeAspect="1"/>
                    </pic:cNvPicPr>
                  </pic:nvPicPr>
                  <pic:blipFill>
                    <a:blip r:embed="rId65"/>
                    <a:stretch>
                      <a:fillRect/>
                    </a:stretch>
                  </pic:blipFill>
                  <pic:spPr bwMode="auto">
                    <a:xfrm>
                      <a:off x="0" y="0"/>
                      <a:ext cx="3771900" cy="2669510"/>
                    </a:xfrm>
                    <a:prstGeom prst="rect">
                      <a:avLst/>
                    </a:prstGeom>
                    <a:noFill/>
                    <a:ln w="9525">
                      <a:noFill/>
                      <a:headEnd/>
                      <a:tailEnd/>
                    </a:ln>
                  </pic:spPr>
                </pic:pic>
              </a:graphicData>
            </a:graphic>
          </wp:inline>
        </w:drawing>
      </w:r>
    </w:p>
    <w:bookmarkEnd w:id="68"/>
    <w:bookmarkStart w:id="72" w:name="fill_between-and-alpha"/>
    <w:p>
      <w:pPr>
        <w:pStyle w:val="Heading3"/>
      </w:pPr>
      <w:r>
        <w:t xml:space="preserve">3.1.7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655417"/>
            <wp:effectExtent b="0" l="0" r="0" t="0"/>
            <wp:docPr descr="" title="" id="70" name="Picture"/>
            <a:graphic>
              <a:graphicData uri="http://schemas.openxmlformats.org/drawingml/2006/picture">
                <pic:pic>
                  <pic:nvPicPr>
                    <pic:cNvPr descr="peta/grafik_files/figure-docx/cell-8-output-1.png" id="71" name="Picture"/>
                    <pic:cNvPicPr>
                      <a:picLocks noChangeArrowheads="1" noChangeAspect="1"/>
                    </pic:cNvPicPr>
                  </pic:nvPicPr>
                  <pic:blipFill>
                    <a:blip r:embed="rId69"/>
                    <a:stretch>
                      <a:fillRect/>
                    </a:stretch>
                  </pic:blipFill>
                  <pic:spPr bwMode="auto">
                    <a:xfrm>
                      <a:off x="0" y="0"/>
                      <a:ext cx="3771900" cy="2655417"/>
                    </a:xfrm>
                    <a:prstGeom prst="rect">
                      <a:avLst/>
                    </a:prstGeom>
                    <a:noFill/>
                    <a:ln w="9525">
                      <a:noFill/>
                      <a:headEnd/>
                      <a:tailEnd/>
                    </a:ln>
                  </pic:spPr>
                </pic:pic>
              </a:graphicData>
            </a:graphic>
          </wp:inline>
        </w:drawing>
      </w:r>
    </w:p>
    <w:bookmarkEnd w:id="72"/>
    <w:bookmarkStart w:id="76" w:name="subplotting-using-subplot2grid"/>
    <w:p>
      <w:pPr>
        <w:pStyle w:val="Heading3"/>
      </w:pPr>
      <w:r>
        <w:t xml:space="preserve">3.1.8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74" name="Picture"/>
            <a:graphic>
              <a:graphicData uri="http://schemas.openxmlformats.org/drawingml/2006/picture">
                <pic:pic>
                  <pic:nvPicPr>
                    <pic:cNvPr descr="peta/grafik_files/figure-docx/cell-9-output-1.png" id="75" name="Picture"/>
                    <pic:cNvPicPr>
                      <a:picLocks noChangeArrowheads="1" noChangeAspect="1"/>
                    </pic:cNvPicPr>
                  </pic:nvPicPr>
                  <pic:blipFill>
                    <a:blip r:embed="rId73"/>
                    <a:stretch>
                      <a:fillRect/>
                    </a:stretch>
                  </pic:blipFill>
                  <pic:spPr bwMode="auto">
                    <a:xfrm>
                      <a:off x="0" y="0"/>
                      <a:ext cx="3771900" cy="2490877"/>
                    </a:xfrm>
                    <a:prstGeom prst="rect">
                      <a:avLst/>
                    </a:prstGeom>
                    <a:noFill/>
                    <a:ln w="9525">
                      <a:noFill/>
                      <a:headEnd/>
                      <a:tailEnd/>
                    </a:ln>
                  </pic:spPr>
                </pic:pic>
              </a:graphicData>
            </a:graphic>
          </wp:inline>
        </w:drawing>
      </w:r>
    </w:p>
    <w:bookmarkEnd w:id="76"/>
    <w:bookmarkEnd w:id="77"/>
    <w:bookmarkStart w:id="80" w:name="plot-styles"/>
    <w:p>
      <w:pPr>
        <w:pStyle w:val="Heading2"/>
      </w:pPr>
      <w:r>
        <w:t xml:space="preserve">3.2 Plot styles</w:t>
      </w:r>
    </w:p>
    <w:p>
      <w:pPr>
        <w:pStyle w:val="FirstParagraph"/>
      </w:pPr>
      <w:r>
        <w:t xml:space="preserve">Colaboratory charts use</w:t>
      </w:r>
      <w:r>
        <w:t xml:space="preserve"> </w:t>
      </w:r>
      <w:hyperlink r:id="rId78">
        <w:r>
          <w:rPr>
            <w:rStyle w:val="Hyperlink"/>
          </w:rPr>
          <w:t xml:space="preserve">Seaborn’s</w:t>
        </w:r>
      </w:hyperlink>
      <w:r>
        <w:t xml:space="preserve"> </w:t>
      </w:r>
      <w:r>
        <w:t xml:space="preserve">custom styling by default. To customize styling further please see the</w:t>
      </w:r>
      <w:r>
        <w:t xml:space="preserve"> </w:t>
      </w:r>
      <w:hyperlink r:id="rId79">
        <w:r>
          <w:rPr>
            <w:rStyle w:val="Hyperlink"/>
          </w:rPr>
          <w:t xml:space="preserve">matplotlib docs</w:t>
        </w:r>
      </w:hyperlink>
      <w:r>
        <w:t xml:space="preserve">.</w:t>
      </w:r>
    </w:p>
    <w:bookmarkEnd w:id="80"/>
    <w:bookmarkStart w:id="93" w:name="d-graphs"/>
    <w:p>
      <w:pPr>
        <w:pStyle w:val="Heading2"/>
      </w:pPr>
      <w:r>
        <w:t xml:space="preserve">3.3 3D Graphs</w:t>
      </w:r>
    </w:p>
    <w:bookmarkStart w:id="84" w:name="d-scatter-plots"/>
    <w:p>
      <w:pPr>
        <w:pStyle w:val="Heading3"/>
      </w:pPr>
      <w:r>
        <w:t xml:space="preserve">3.3.1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2" name="Picture"/>
            <a:graphic>
              <a:graphicData uri="http://schemas.openxmlformats.org/drawingml/2006/picture">
                <pic:pic>
                  <pic:nvPicPr>
                    <pic:cNvPr descr="peta/grafik_files/figure-docx/cell-10-output-1.png" id="83" name="Picture"/>
                    <pic:cNvPicPr>
                      <a:picLocks noChangeArrowheads="1" noChangeAspect="1"/>
                    </pic:cNvPicPr>
                  </pic:nvPicPr>
                  <pic:blipFill>
                    <a:blip r:embed="rId81"/>
                    <a:stretch>
                      <a:fillRect/>
                    </a:stretch>
                  </pic:blipFill>
                  <pic:spPr bwMode="auto">
                    <a:xfrm>
                      <a:off x="0" y="0"/>
                      <a:ext cx="3771900" cy="2490877"/>
                    </a:xfrm>
                    <a:prstGeom prst="rect">
                      <a:avLst/>
                    </a:prstGeom>
                    <a:noFill/>
                    <a:ln w="9525">
                      <a:noFill/>
                      <a:headEnd/>
                      <a:tailEnd/>
                    </a:ln>
                  </pic:spPr>
                </pic:pic>
              </a:graphicData>
            </a:graphic>
          </wp:inline>
        </w:drawing>
      </w:r>
    </w:p>
    <w:bookmarkEnd w:id="84"/>
    <w:bookmarkStart w:id="88" w:name="d-bar-plots"/>
    <w:p>
      <w:pPr>
        <w:pStyle w:val="Heading3"/>
      </w:pPr>
      <w:r>
        <w:t xml:space="preserve">3.3.2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6" name="Picture"/>
            <a:graphic>
              <a:graphicData uri="http://schemas.openxmlformats.org/drawingml/2006/picture">
                <pic:pic>
                  <pic:nvPicPr>
                    <pic:cNvPr descr="peta/grafik_files/figure-docx/cell-11-output-1.png" id="87" name="Picture"/>
                    <pic:cNvPicPr>
                      <a:picLocks noChangeArrowheads="1" noChangeAspect="1"/>
                    </pic:cNvPicPr>
                  </pic:nvPicPr>
                  <pic:blipFill>
                    <a:blip r:embed="rId85"/>
                    <a:stretch>
                      <a:fillRect/>
                    </a:stretch>
                  </pic:blipFill>
                  <pic:spPr bwMode="auto">
                    <a:xfrm>
                      <a:off x="0" y="0"/>
                      <a:ext cx="3771900" cy="2490877"/>
                    </a:xfrm>
                    <a:prstGeom prst="rect">
                      <a:avLst/>
                    </a:prstGeom>
                    <a:noFill/>
                    <a:ln w="9525">
                      <a:noFill/>
                      <a:headEnd/>
                      <a:tailEnd/>
                    </a:ln>
                  </pic:spPr>
                </pic:pic>
              </a:graphicData>
            </a:graphic>
          </wp:inline>
        </w:drawing>
      </w:r>
    </w:p>
    <w:bookmarkEnd w:id="88"/>
    <w:bookmarkStart w:id="92" w:name="wireframe-plots"/>
    <w:p>
      <w:pPr>
        <w:pStyle w:val="Heading3"/>
      </w:pPr>
      <w:r>
        <w:t xml:space="preserve">3.3.3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90" name="Picture"/>
            <a:graphic>
              <a:graphicData uri="http://schemas.openxmlformats.org/drawingml/2006/picture">
                <pic:pic>
                  <pic:nvPicPr>
                    <pic:cNvPr descr="peta/grafik_files/figure-docx/cell-12-output-1.png" id="91" name="Picture"/>
                    <pic:cNvPicPr>
                      <a:picLocks noChangeArrowheads="1" noChangeAspect="1"/>
                    </pic:cNvPicPr>
                  </pic:nvPicPr>
                  <pic:blipFill>
                    <a:blip r:embed="rId89"/>
                    <a:stretch>
                      <a:fillRect/>
                    </a:stretch>
                  </pic:blipFill>
                  <pic:spPr bwMode="auto">
                    <a:xfrm>
                      <a:off x="0" y="0"/>
                      <a:ext cx="3771900" cy="2490877"/>
                    </a:xfrm>
                    <a:prstGeom prst="rect">
                      <a:avLst/>
                    </a:prstGeom>
                    <a:noFill/>
                    <a:ln w="9525">
                      <a:noFill/>
                      <a:headEnd/>
                      <a:tailEnd/>
                    </a:ln>
                  </pic:spPr>
                </pic:pic>
              </a:graphicData>
            </a:graphic>
          </wp:inline>
        </w:drawing>
      </w:r>
    </w:p>
    <w:bookmarkEnd w:id="92"/>
    <w:bookmarkEnd w:id="93"/>
    <w:bookmarkStart w:id="103" w:name="seaborn"/>
    <w:p>
      <w:pPr>
        <w:pStyle w:val="Heading2"/>
      </w:pPr>
      <w:r>
        <w:t xml:space="preserve">3.4 Seaborn</w:t>
      </w:r>
    </w:p>
    <w:p>
      <w:pPr>
        <w:pStyle w:val="FirstParagraph"/>
      </w:pPr>
      <w:r>
        <w:t xml:space="preserve">There are several libraries layered on top of Matplotlib that you can use in Colab. One that is worth highlighting is</w:t>
      </w:r>
      <w:r>
        <w:t xml:space="preserve"> </w:t>
      </w:r>
      <w:hyperlink r:id="rId94">
        <w:r>
          <w:rPr>
            <w:rStyle w:val="Hyperlink"/>
          </w:rPr>
          <w:t xml:space="preserve">Seaborn</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Generate some random data</w:t>
      </w:r>
      <w:r>
        <w:br/>
      </w:r>
      <w:r>
        <w:rPr>
          <w:rStyle w:val="NormalTok"/>
        </w:rPr>
        <w:t xml:space="preserve">num_points </w:t>
      </w:r>
      <w:r>
        <w:rPr>
          <w:rStyle w:val="OperatorTok"/>
        </w:rPr>
        <w:t xml:space="preserve">=</w:t>
      </w:r>
      <w:r>
        <w:rPr>
          <w:rStyle w:val="NormalTok"/>
        </w:rPr>
        <w:t xml:space="preserve"> </w:t>
      </w:r>
      <w:r>
        <w:rPr>
          <w:rStyle w:val="DecValTok"/>
        </w:rPr>
        <w:t xml:space="preserve">20</w:t>
      </w:r>
      <w:r>
        <w:br/>
      </w:r>
      <w:r>
        <w:rPr>
          <w:rStyle w:val="CommentTok"/>
        </w:rPr>
        <w:t xml:space="preserve"># x will be 5, 6, 7... but also twiddled randomly</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np.random.randn(num_points)</w:t>
      </w:r>
      <w:r>
        <w:br/>
      </w:r>
      <w:r>
        <w:rPr>
          <w:rStyle w:val="CommentTok"/>
        </w:rPr>
        <w:t xml:space="preserve"># y will be 10, 11, 12... but twiddled even more randomly</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np.random.randn(num_points)</w:t>
      </w:r>
      <w:r>
        <w:br/>
      </w:r>
      <w:r>
        <w:rPr>
          <w:rStyle w:val="NormalTok"/>
        </w:rPr>
        <w:t xml:space="preserve">sns.regplot(x, y)</w:t>
      </w:r>
      <w:r>
        <w:br/>
      </w:r>
      <w:r>
        <w:rPr>
          <w:rStyle w:val="NormalTok"/>
        </w:rPr>
        <w:t xml:space="preserve">plt.show()</w:t>
      </w:r>
    </w:p>
    <w:p>
      <w:pPr>
        <w:pStyle w:val="FirstParagraph"/>
      </w:pPr>
      <w:r>
        <w:drawing>
          <wp:inline>
            <wp:extent cx="3771900" cy="2572681"/>
            <wp:effectExtent b="0" l="0" r="0" t="0"/>
            <wp:docPr descr="" title="" id="96" name="Picture"/>
            <a:graphic>
              <a:graphicData uri="http://schemas.openxmlformats.org/drawingml/2006/picture">
                <pic:pic>
                  <pic:nvPicPr>
                    <pic:cNvPr descr="peta/grafik_files/figure-docx/cell-13-output-1.png" id="97" name="Picture"/>
                    <pic:cNvPicPr>
                      <a:picLocks noChangeArrowheads="1" noChangeAspect="1"/>
                    </pic:cNvPicPr>
                  </pic:nvPicPr>
                  <pic:blipFill>
                    <a:blip r:embed="rId95"/>
                    <a:stretch>
                      <a:fillRect/>
                    </a:stretch>
                  </pic:blipFill>
                  <pic:spPr bwMode="auto">
                    <a:xfrm>
                      <a:off x="0" y="0"/>
                      <a:ext cx="3771900" cy="2572681"/>
                    </a:xfrm>
                    <a:prstGeom prst="rect">
                      <a:avLst/>
                    </a:prstGeom>
                    <a:noFill/>
                    <a:ln w="9525">
                      <a:noFill/>
                      <a:headEnd/>
                      <a:tailEnd/>
                    </a:ln>
                  </pic:spPr>
                </pic:pic>
              </a:graphicData>
            </a:graphic>
          </wp:inline>
        </w:drawing>
      </w:r>
    </w:p>
    <w:p>
      <w:pPr>
        <w:pStyle w:val="BodyText"/>
      </w:pPr>
      <w:r>
        <w:t xml:space="preserve">That’s a simple scatterplot with a nice regression line fit to it, all with just one call to Seaborn’s</w:t>
      </w:r>
      <w:r>
        <w:t xml:space="preserve"> </w:t>
      </w:r>
      <w:hyperlink r:id="rId98">
        <w:r>
          <w:rPr>
            <w:rStyle w:val="Hyperlink"/>
          </w:rPr>
          <w:t xml:space="preserve">regplot</w:t>
        </w:r>
      </w:hyperlink>
      <w:r>
        <w:t xml:space="preserve">.</w:t>
      </w:r>
    </w:p>
    <w:p>
      <w:pPr>
        <w:pStyle w:val="BodyText"/>
      </w:pPr>
      <w:r>
        <w:t xml:space="preserve">Here’s a Seaborn</w:t>
      </w:r>
      <w:r>
        <w:t xml:space="preserve"> </w:t>
      </w:r>
      <w:hyperlink r:id="rId99">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703558"/>
            <wp:effectExtent b="0" l="0" r="0" t="0"/>
            <wp:docPr descr="" title="" id="101" name="Picture"/>
            <a:graphic>
              <a:graphicData uri="http://schemas.openxmlformats.org/drawingml/2006/picture">
                <pic:pic>
                  <pic:nvPicPr>
                    <pic:cNvPr descr="peta/grafik_files/figure-docx/cell-14-output-1.png" id="102" name="Picture"/>
                    <pic:cNvPicPr>
                      <a:picLocks noChangeArrowheads="1" noChangeAspect="1"/>
                    </pic:cNvPicPr>
                  </pic:nvPicPr>
                  <pic:blipFill>
                    <a:blip r:embed="rId100"/>
                    <a:stretch>
                      <a:fillRect/>
                    </a:stretch>
                  </pic:blipFill>
                  <pic:spPr bwMode="auto">
                    <a:xfrm>
                      <a:off x="0" y="0"/>
                      <a:ext cx="3771900" cy="2703558"/>
                    </a:xfrm>
                    <a:prstGeom prst="rect">
                      <a:avLst/>
                    </a:prstGeom>
                    <a:noFill/>
                    <a:ln w="9525">
                      <a:noFill/>
                      <a:headEnd/>
                      <a:tailEnd/>
                    </a:ln>
                  </pic:spPr>
                </pic:pic>
              </a:graphicData>
            </a:graphic>
          </wp:inline>
        </w:drawing>
      </w:r>
    </w:p>
    <w:bookmarkEnd w:id="103"/>
    <w:bookmarkStart w:id="107" w:name="altair"/>
    <w:p>
      <w:pPr>
        <w:pStyle w:val="Heading2"/>
      </w:pPr>
      <w:r>
        <w:t xml:space="preserve">3.5 Altair</w:t>
      </w:r>
    </w:p>
    <w:p>
      <w:pPr>
        <w:pStyle w:val="FirstParagraph"/>
      </w:pPr>
      <w:hyperlink r:id="rId104">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5">
        <w:r>
          <w:rPr>
            <w:rStyle w:val="Hyperlink"/>
          </w:rPr>
          <w:t xml:space="preserve">Altair snippets notebook</w:t>
        </w:r>
      </w:hyperlink>
      <w:r>
        <w:t xml:space="preserve"> </w:t>
      </w:r>
      <w:r>
        <w:t xml:space="preserve">or the external</w:t>
      </w:r>
      <w:r>
        <w:t xml:space="preserve"> </w:t>
      </w:r>
      <w:hyperlink r:id="rId106">
        <w:r>
          <w:rPr>
            <w:rStyle w:val="Hyperlink"/>
          </w:rPr>
          <w:t xml:space="preserve">Altair Example Gallery</w:t>
        </w:r>
      </w:hyperlink>
      <w:r>
        <w:t xml:space="preserve">.</w:t>
      </w:r>
    </w:p>
    <w:bookmarkEnd w:id="107"/>
    <w:bookmarkStart w:id="109" w:name="plotly"/>
    <w:p>
      <w:pPr>
        <w:pStyle w:val="Heading2"/>
      </w:pPr>
      <w:r>
        <w:t xml:space="preserve">3.6 Plotly</w:t>
      </w:r>
    </w:p>
    <w:bookmarkStart w:id="108" w:name="sample"/>
    <w:p>
      <w:pPr>
        <w:pStyle w:val="Heading3"/>
      </w:pPr>
      <w:r>
        <w:t xml:space="preserve">3.6.1 Sample</w:t>
      </w:r>
    </w:p>
    <w:bookmarkEnd w:id="108"/>
    <w:bookmarkEnd w:id="109"/>
    <w:bookmarkStart w:id="111" w:name="bokeh"/>
    <w:p>
      <w:pPr>
        <w:pStyle w:val="Heading2"/>
      </w:pPr>
      <w:r>
        <w:t xml:space="preserve">3.7 Bokeh</w:t>
      </w:r>
    </w:p>
    <w:bookmarkStart w:id="110" w:name="sample-1"/>
    <w:p>
      <w:pPr>
        <w:pStyle w:val="Heading3"/>
      </w:pPr>
      <w:r>
        <w:t xml:space="preserve">3.7.1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0"/>
    <w:bookmarkEnd w:id="111"/>
    <w:bookmarkEnd w:id="112"/>
    <w:bookmarkStart w:id="123" w:name="Xeb419d331e46c6840b0fa64327c759e60d84230"/>
    <w:p>
      <w:pPr>
        <w:pStyle w:val="Heading1"/>
      </w:pPr>
      <w:r>
        <w:t xml:space="preserve">4. </w:t>
      </w:r>
      <w:r>
        <w:rPr>
          <w:b/>
          <w:bCs/>
        </w:rPr>
        <w:t xml:space="preserve">Preparing Training Data for Land Cover Mapping</w:t>
      </w:r>
    </w:p>
    <w:bookmarkStart w:id="115" w:name="introduction"/>
    <w:p>
      <w:pPr>
        <w:pStyle w:val="Heading2"/>
      </w:pPr>
      <w:r>
        <w:t xml:space="preserve">4.1 Introduction</w:t>
      </w:r>
    </w:p>
    <w:p>
      <w:pPr>
        <w:pStyle w:val="FirstParagraph"/>
      </w:pPr>
      <w:r>
        <w:t xml:space="preserve">Preparing training data for supervised land cover classification using satellite imagery such as Landsat and Sentinel-2 is crucial for accurate mapping, yet it presents several challenges.</w:t>
      </w:r>
    </w:p>
    <w:bookmarkStart w:id="113" w:name="X54978a039f04c95a2fc7aeed9a1d8e67660bae8"/>
    <w:p>
      <w:pPr>
        <w:pStyle w:val="Heading3"/>
      </w:pPr>
      <w:r>
        <w:t xml:space="preserve">4.1.1 Challenges in preparing training samples for supervised land cover</w:t>
      </w:r>
    </w:p>
    <w:p>
      <w:pPr>
        <w:pStyle w:val="Compact"/>
        <w:numPr>
          <w:ilvl w:val="0"/>
          <w:numId w:val="1003"/>
        </w:numPr>
      </w:pPr>
      <w:r>
        <w:t xml:space="preserve">High-quality and consistent training data</w:t>
      </w:r>
    </w:p>
    <w:p>
      <w:pPr>
        <w:pStyle w:val="Compact"/>
        <w:numPr>
          <w:ilvl w:val="0"/>
          <w:numId w:val="1003"/>
        </w:numPr>
      </w:pPr>
      <w:r>
        <w:t xml:space="preserve">Class imbalance</w:t>
      </w:r>
    </w:p>
    <w:p>
      <w:pPr>
        <w:pStyle w:val="Compact"/>
        <w:numPr>
          <w:ilvl w:val="0"/>
          <w:numId w:val="1003"/>
        </w:numPr>
      </w:pPr>
      <w:r>
        <w:t xml:space="preserve">Mixed pixels</w:t>
      </w:r>
    </w:p>
    <w:p>
      <w:pPr>
        <w:pStyle w:val="Compact"/>
        <w:numPr>
          <w:ilvl w:val="0"/>
          <w:numId w:val="1003"/>
        </w:numPr>
      </w:pPr>
      <w:r>
        <w:t xml:space="preserve">Temporal variations</w:t>
      </w:r>
    </w:p>
    <w:p>
      <w:pPr>
        <w:pStyle w:val="Compact"/>
        <w:numPr>
          <w:ilvl w:val="0"/>
          <w:numId w:val="1003"/>
        </w:numPr>
      </w:pPr>
      <w:r>
        <w:t xml:space="preserve">Spectral confusion</w:t>
      </w:r>
    </w:p>
    <w:p>
      <w:pPr>
        <w:pStyle w:val="Compact"/>
        <w:numPr>
          <w:ilvl w:val="0"/>
          <w:numId w:val="1003"/>
        </w:numPr>
      </w:pPr>
      <w:r>
        <w:t xml:space="preserve">Co-registration and geometric accuracy</w:t>
      </w:r>
    </w:p>
    <w:p>
      <w:pPr>
        <w:pStyle w:val="Compact"/>
        <w:numPr>
          <w:ilvl w:val="0"/>
          <w:numId w:val="1003"/>
        </w:numPr>
      </w:pPr>
      <w:r>
        <w:t xml:space="preserve">Labor-intensive manual collection</w:t>
      </w:r>
    </w:p>
    <w:p>
      <w:pPr>
        <w:pStyle w:val="Compact"/>
        <w:numPr>
          <w:ilvl w:val="0"/>
          <w:numId w:val="1003"/>
        </w:numPr>
      </w:pPr>
      <w:r>
        <w:t xml:space="preserve">Limited transferability</w:t>
      </w:r>
    </w:p>
    <w:bookmarkEnd w:id="113"/>
    <w:bookmarkStart w:id="114" w:name="X1bd747e251d2226d080d25d3c0ba86f49118018"/>
    <w:p>
      <w:pPr>
        <w:pStyle w:val="Heading3"/>
      </w:pPr>
      <w:r>
        <w:t xml:space="preserve">4.1.2 Check tutorial for preparing training data (polygons)</w:t>
      </w:r>
    </w:p>
    <w:p>
      <w:pPr>
        <w:pStyle w:val="Compact"/>
        <w:numPr>
          <w:ilvl w:val="0"/>
          <w:numId w:val="1004"/>
        </w:numPr>
      </w:pPr>
      <w:r>
        <w:t xml:space="preserve">Watch Youtube video tutorial: https://www.youtube.com/watch?v=k–M1a-V_x4</w:t>
      </w:r>
    </w:p>
    <w:bookmarkEnd w:id="114"/>
    <w:bookmarkEnd w:id="115"/>
    <w:bookmarkStart w:id="116" w:name="initialize-and-authenticate-earth-engine"/>
    <w:p>
      <w:pPr>
        <w:pStyle w:val="Heading2"/>
      </w:pPr>
      <w:r>
        <w:t xml:space="preserve">4.2 Initialize and authenticate Earth Engine</w:t>
      </w:r>
    </w:p>
    <w:p>
      <w:pPr>
        <w:pStyle w:val="FirstParagraph"/>
      </w:pPr>
      <w:r>
        <w:t xml:space="preserve">To get started with Google Earth Engine (GEE), you need to initialize and authenticate the Earth Engine API. Follow these steps.</w:t>
      </w:r>
    </w:p>
    <w:p>
      <w:pPr>
        <w:pStyle w:val="BodyText"/>
      </w:pPr>
      <w:r>
        <w:t xml:space="preserve">First, import the Earth Engine API by importing the ee module into your Python environment. This module allows you to interact with the Earth Engine platform.</w:t>
      </w:r>
    </w:p>
    <w:p>
      <w:pPr>
        <w:pStyle w:val="SourceCode"/>
      </w:pPr>
      <w:r>
        <w:rPr>
          <w:rStyle w:val="CommentTok"/>
        </w:rPr>
        <w:t xml:space="preserve"># Import the API</w:t>
      </w:r>
      <w:r>
        <w:br/>
      </w:r>
      <w:r>
        <w:rPr>
          <w:rStyle w:val="ImportTok"/>
        </w:rPr>
        <w:t xml:space="preserve">import</w:t>
      </w:r>
      <w:r>
        <w:rPr>
          <w:rStyle w:val="NormalTok"/>
        </w:rPr>
        <w:t xml:space="preserve"> ee</w:t>
      </w:r>
      <w:r>
        <w:br/>
      </w:r>
      <w:r>
        <w:br/>
      </w:r>
      <w:r>
        <w:rPr>
          <w:rStyle w:val="CommentTok"/>
        </w:rPr>
        <w:t xml:space="preserve"># Import the geemap library</w:t>
      </w:r>
      <w:r>
        <w:br/>
      </w:r>
      <w:r>
        <w:rPr>
          <w:rStyle w:val="ImportTok"/>
        </w:rPr>
        <w:t xml:space="preserve">import</w:t>
      </w:r>
      <w:r>
        <w:rPr>
          <w:rStyle w:val="NormalTok"/>
        </w:rPr>
        <w:t xml:space="preserve"> geemap</w:t>
      </w:r>
    </w:p>
    <w:p>
      <w:pPr>
        <w:pStyle w:val="SourceCode"/>
      </w:pPr>
      <w:r>
        <w:rPr>
          <w:rStyle w:val="VerbatimChar"/>
        </w:rPr>
        <w:t xml:space="preserve">&lt;IPython.core.display.HTML object&gt;</w:t>
      </w:r>
    </w:p>
    <w:p>
      <w:pPr>
        <w:pStyle w:val="FirstParagraph"/>
      </w:pPr>
      <w: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p>
    <w:p>
      <w:pPr>
        <w:pStyle w:val="SourceCode"/>
      </w:pPr>
      <w:r>
        <w:rPr>
          <w:rStyle w:val="CommentTok"/>
        </w:rPr>
        <w:t xml:space="preserve"># Trigger the authentication flow.</w:t>
      </w:r>
      <w:r>
        <w:br/>
      </w:r>
      <w:r>
        <w:rPr>
          <w:rStyle w:val="NormalTok"/>
        </w:rPr>
        <w:t xml:space="preserve">ee.Authenticate()</w:t>
      </w:r>
      <w:r>
        <w:br/>
      </w:r>
      <w:r>
        <w:br/>
      </w:r>
      <w:r>
        <w:rPr>
          <w:rStyle w:val="CommentTok"/>
        </w:rPr>
        <w:t xml:space="preserve"># Initialize the library.</w:t>
      </w:r>
      <w:r>
        <w:br/>
      </w:r>
      <w:r>
        <w:rPr>
          <w:rStyle w:val="NormalTok"/>
        </w:rPr>
        <w:t xml:space="preserve">ee.Initialize(project</w:t>
      </w:r>
      <w:r>
        <w:rPr>
          <w:rStyle w:val="OperatorTok"/>
        </w:rPr>
        <w:t xml:space="preserve">=</w:t>
      </w:r>
      <w:r>
        <w:rPr>
          <w:rStyle w:val="StringTok"/>
        </w:rPr>
        <w:t xml:space="preserve">'ee-kamusoko-test'</w:t>
      </w:r>
      <w:r>
        <w:rPr>
          <w:rStyle w:val="NormalTok"/>
        </w:rPr>
        <w:t xml:space="preserve">) </w:t>
      </w:r>
      <w:r>
        <w:rPr>
          <w:rStyle w:val="CommentTok"/>
        </w:rPr>
        <w:t xml:space="preserve"># Change to your EE project</w:t>
      </w:r>
    </w:p>
    <w:p>
      <w:pPr>
        <w:pStyle w:val="SourceCode"/>
      </w:pPr>
      <w:r>
        <w:rPr>
          <w:rStyle w:val="VerbatimChar"/>
        </w:rPr>
        <w:t xml:space="preserve">&lt;IPython.core.display.HTML object&gt;</w:t>
      </w:r>
    </w:p>
    <w:bookmarkEnd w:id="116"/>
    <w:bookmarkStart w:id="117" w:name="import-study-area-boundary"/>
    <w:p>
      <w:pPr>
        <w:pStyle w:val="Heading2"/>
      </w:pPr>
      <w:r>
        <w:t xml:space="preserve">4.3 Import study area boundary</w:t>
      </w:r>
    </w:p>
    <w:p>
      <w:pPr>
        <w:pStyle w:val="FirstParagraph"/>
      </w:pPr>
      <w:r>
        <w:t xml:space="preserve">First, import the study area boundary.</w:t>
      </w:r>
    </w:p>
    <w:p>
      <w:pPr>
        <w:pStyle w:val="SourceCode"/>
      </w:pPr>
      <w:r>
        <w:rPr>
          <w:rStyle w:val="CommentTok"/>
        </w:rPr>
        <w:t xml:space="preserve"># Load the boundary</w:t>
      </w:r>
      <w:r>
        <w:br/>
      </w:r>
      <w:r>
        <w:rPr>
          <w:rStyle w:val="NormalTok"/>
        </w:rPr>
        <w:t xml:space="preserve">boundary </w:t>
      </w:r>
      <w:r>
        <w:rPr>
          <w:rStyle w:val="OperatorTok"/>
        </w:rPr>
        <w:t xml:space="preserve">=</w:t>
      </w:r>
      <w:r>
        <w:rPr>
          <w:rStyle w:val="NormalTok"/>
        </w:rPr>
        <w:t xml:space="preserve"> ee.FeatureCollection(</w:t>
      </w:r>
      <w:r>
        <w:rPr>
          <w:rStyle w:val="StringTok"/>
        </w:rPr>
        <w:t xml:space="preserve">'users/kamas72_ML_Zim_Cities/Bulawayo_Crop_Boundary'</w:t>
      </w:r>
      <w:r>
        <w:rPr>
          <w:rStyle w:val="NormalTok"/>
        </w:rPr>
        <w:t xml:space="preserve">)</w:t>
      </w:r>
    </w:p>
    <w:p>
      <w:pPr>
        <w:pStyle w:val="SourceCode"/>
      </w:pPr>
      <w:r>
        <w:rPr>
          <w:rStyle w:val="VerbatimChar"/>
        </w:rPr>
        <w:t xml:space="preserve">&lt;IPython.core.display.HTML object&gt;</w:t>
      </w:r>
    </w:p>
    <w:bookmarkEnd w:id="117"/>
    <w:bookmarkStart w:id="118" w:name="import-training-data"/>
    <w:p>
      <w:pPr>
        <w:pStyle w:val="Heading2"/>
      </w:pPr>
      <w:r>
        <w:t xml:space="preserve">4.4 Import training data</w:t>
      </w:r>
    </w:p>
    <w:p>
      <w:pPr>
        <w:pStyle w:val="FirstParagraph"/>
      </w:pPr>
      <w:r>
        <w:t xml:space="preserve">Next, we will import land cover training data (polygons), which was created in QGIS.</w:t>
      </w:r>
    </w:p>
    <w:p>
      <w:pPr>
        <w:pStyle w:val="SourceCode"/>
      </w:pPr>
      <w:r>
        <w:rPr>
          <w:rStyle w:val="CommentTok"/>
        </w:rPr>
        <w:t xml:space="preserve"># Load training datasets</w:t>
      </w:r>
      <w:r>
        <w:br/>
      </w:r>
      <w:r>
        <w:rPr>
          <w:rStyle w:val="NormalTok"/>
        </w:rPr>
        <w:t xml:space="preserve">training_data </w:t>
      </w:r>
      <w:r>
        <w:rPr>
          <w:rStyle w:val="OperatorTok"/>
        </w:rPr>
        <w:t xml:space="preserve">=</w:t>
      </w:r>
      <w:r>
        <w:rPr>
          <w:rStyle w:val="NormalTok"/>
        </w:rPr>
        <w:t xml:space="preserve"> ee.FeatureCollection(</w:t>
      </w:r>
      <w:r>
        <w:rPr>
          <w:rStyle w:val="StringTok"/>
        </w:rPr>
        <w:t xml:space="preserve">'users/kamas72_ML_Zim_Cities/Updated_TA_2020_Bul_May_21_GEE'</w:t>
      </w:r>
      <w:r>
        <w:rPr>
          <w:rStyle w:val="NormalTok"/>
        </w:rPr>
        <w:t xml:space="preserve">)</w:t>
      </w:r>
      <w:r>
        <w:br/>
      </w:r>
      <w:r>
        <w:br/>
      </w:r>
      <w:r>
        <w:rPr>
          <w:rStyle w:val="CommentTok"/>
        </w:rPr>
        <w:t xml:space="preserve"># Get the histogram of classes (key = class value, value = count)</w:t>
      </w:r>
      <w:r>
        <w:br/>
      </w:r>
      <w:r>
        <w:rPr>
          <w:rStyle w:val="NormalTok"/>
        </w:rPr>
        <w:t xml:space="preserve">histogram </w:t>
      </w:r>
      <w:r>
        <w:rPr>
          <w:rStyle w:val="OperatorTok"/>
        </w:rPr>
        <w:t xml:space="preserve">=</w:t>
      </w:r>
      <w:r>
        <w:rPr>
          <w:rStyle w:val="NormalTok"/>
        </w:rPr>
        <w:t xml:space="preserve"> training_data.aggregate_histogram(</w:t>
      </w:r>
      <w:r>
        <w:rPr>
          <w:rStyle w:val="StringTok"/>
        </w:rPr>
        <w:t xml:space="preserve">'Cl_Id'</w:t>
      </w:r>
      <w:r>
        <w:rPr>
          <w:rStyle w:val="NormalTok"/>
        </w:rPr>
        <w:t xml:space="preserve">).getInfo()</w:t>
      </w:r>
      <w:r>
        <w:br/>
      </w:r>
      <w:r>
        <w:br/>
      </w:r>
      <w:r>
        <w:rPr>
          <w:rStyle w:val="CommentTok"/>
        </w:rPr>
        <w:t xml:space="preserve"># Define a label map for clarity</w:t>
      </w:r>
      <w:r>
        <w:br/>
      </w:r>
      <w:r>
        <w:rPr>
          <w:rStyle w:val="NormalTok"/>
        </w:rPr>
        <w:t xml:space="preserve">label_map </w:t>
      </w:r>
      <w:r>
        <w:rPr>
          <w:rStyle w:val="OperatorTok"/>
        </w:rPr>
        <w:t xml:space="preserve">=</w:t>
      </w:r>
      <w:r>
        <w:rPr>
          <w:rStyle w:val="NormalTok"/>
        </w:rPr>
        <w:t xml:space="preserve"> {</w:t>
      </w:r>
      <w:r>
        <w:br/>
      </w:r>
      <w:r>
        <w:rPr>
          <w:rStyle w:val="NormalTok"/>
        </w:rPr>
        <w:t xml:space="preserve">    </w:t>
      </w:r>
      <w:r>
        <w:rPr>
          <w:rStyle w:val="StringTok"/>
        </w:rPr>
        <w:t xml:space="preserve">'0'</w:t>
      </w:r>
      <w:r>
        <w:rPr>
          <w:rStyle w:val="NormalTok"/>
        </w:rPr>
        <w:t xml:space="preserve">: </w:t>
      </w:r>
      <w:r>
        <w:rPr>
          <w:rStyle w:val="StringTok"/>
        </w:rPr>
        <w:t xml:space="preserve">"Bare areas"</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StringTok"/>
        </w:rPr>
        <w:t xml:space="preserve">'2'</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"Grass / open areas"</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"Woodlands"</w:t>
      </w:r>
      <w:r>
        <w:rPr>
          <w:rStyle w:val="NormalTok"/>
        </w:rPr>
        <w:t xml:space="preserve">,</w:t>
      </w:r>
      <w:r>
        <w:br/>
      </w:r>
      <w:r>
        <w:rPr>
          <w:rStyle w:val="NormalTok"/>
        </w:rPr>
        <w:t xml:space="preserve">    </w:t>
      </w:r>
      <w:r>
        <w:rPr>
          <w:rStyle w:val="StringTok"/>
        </w:rPr>
        <w:t xml:space="preserve">'5'</w:t>
      </w:r>
      <w:r>
        <w:rPr>
          <w:rStyle w:val="NormalTok"/>
        </w:rPr>
        <w:t xml:space="preserve">: </w:t>
      </w:r>
      <w:r>
        <w:rPr>
          <w:rStyle w:val="StringTok"/>
        </w:rPr>
        <w:t xml:space="preserve">"Water"</w:t>
      </w:r>
      <w:r>
        <w:br/>
      </w:r>
      <w:r>
        <w:rPr>
          <w:rStyle w:val="NormalTok"/>
        </w:rPr>
        <w:t xml:space="preserve">}</w:t>
      </w:r>
      <w:r>
        <w:br/>
      </w:r>
      <w:r>
        <w:br/>
      </w:r>
      <w:r>
        <w:rPr>
          <w:rStyle w:val="BuiltInTok"/>
        </w:rPr>
        <w:t xml:space="preserve">print</w:t>
      </w:r>
      <w:r>
        <w:rPr>
          <w:rStyle w:val="NormalTok"/>
        </w:rPr>
        <w:t xml:space="preserve">(</w:t>
      </w:r>
      <w:r>
        <w:rPr>
          <w:rStyle w:val="StringTok"/>
        </w:rPr>
        <w:t xml:space="preserve">"Number of training polygons per land cover class (Cl_Id):"</w:t>
      </w:r>
      <w:r>
        <w:rPr>
          <w:rStyle w:val="NormalTok"/>
        </w:rPr>
        <w:t xml:space="preserve">)</w:t>
      </w:r>
      <w:r>
        <w:br/>
      </w:r>
      <w:r>
        <w:rPr>
          <w:rStyle w:val="ControlFlowTok"/>
        </w:rPr>
        <w:t xml:space="preserve">for</w:t>
      </w:r>
      <w:r>
        <w:rPr>
          <w:rStyle w:val="NormalTok"/>
        </w:rPr>
        <w:t xml:space="preserve"> cl_id </w:t>
      </w:r>
      <w:r>
        <w:rPr>
          <w:rStyle w:val="KeywordTok"/>
        </w:rPr>
        <w:t xml:space="preserve">in</w:t>
      </w:r>
      <w:r>
        <w:rPr>
          <w:rStyle w:val="NormalTok"/>
        </w:rPr>
        <w:t xml:space="preserve"> </w:t>
      </w:r>
      <w:r>
        <w:rPr>
          <w:rStyle w:val="BuiltInTok"/>
        </w:rPr>
        <w:t xml:space="preserve">sorted</w:t>
      </w:r>
      <w:r>
        <w:rPr>
          <w:rStyle w:val="NormalTok"/>
        </w:rPr>
        <w:t xml:space="preserve">(histogram.keys(), key</w:t>
      </w:r>
      <w:r>
        <w:rPr>
          <w:rStyle w:val="OperatorTok"/>
        </w:rPr>
        <w:t xml:space="preserve">=</w:t>
      </w:r>
      <w:r>
        <w:rPr>
          <w:rStyle w:val="BuiltInTok"/>
        </w:rPr>
        <w:t xml:space="preserve">int</w:t>
      </w:r>
      <w:r>
        <w:rPr>
          <w:rStyle w:val="NormalTok"/>
        </w:rPr>
        <w:t xml:space="preserve">):</w:t>
      </w:r>
      <w:r>
        <w:br/>
      </w:r>
      <w:r>
        <w:rPr>
          <w:rStyle w:val="NormalTok"/>
        </w:rPr>
        <w:t xml:space="preserve">    label </w:t>
      </w:r>
      <w:r>
        <w:rPr>
          <w:rStyle w:val="OperatorTok"/>
        </w:rPr>
        <w:t xml:space="preserve">=</w:t>
      </w:r>
      <w:r>
        <w:rPr>
          <w:rStyle w:val="NormalTok"/>
        </w:rPr>
        <w:t xml:space="preserve"> label_map.get(cl_id, </w:t>
      </w:r>
      <w:r>
        <w:rPr>
          <w:rStyle w:val="SpecialStringTok"/>
        </w:rPr>
        <w:t xml:space="preserve">f"Class </w:t>
      </w:r>
      <w:r>
        <w:rPr>
          <w:rStyle w:val="SpecialCharTok"/>
        </w:rPr>
        <w:t xml:space="preserve">{</w:t>
      </w:r>
      <w:r>
        <w:rPr>
          <w:rStyle w:val="NormalTok"/>
        </w:rPr>
        <w:t xml:space="preserve">cl_id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(Cl_Id=</w:t>
      </w:r>
      <w:r>
        <w:rPr>
          <w:rStyle w:val="SpecialCharTok"/>
        </w:rPr>
        <w:t xml:space="preserve">{</w:t>
      </w:r>
      <w:r>
        <w:rPr>
          <w:rStyle w:val="NormalTok"/>
        </w:rPr>
        <w:t xml:space="preserve">cl_id</w:t>
      </w:r>
      <w:r>
        <w:rPr>
          <w:rStyle w:val="SpecialCharTok"/>
        </w:rPr>
        <w:t xml:space="preserve">}</w:t>
      </w:r>
      <w:r>
        <w:rPr>
          <w:rStyle w:val="SpecialStringTok"/>
        </w:rPr>
        <w:t xml:space="preserve">): </w:t>
      </w:r>
      <w:r>
        <w:rPr>
          <w:rStyle w:val="SpecialCharTok"/>
        </w:rPr>
        <w:t xml:space="preserve">{</w:t>
      </w:r>
      <w:r>
        <w:rPr>
          <w:rStyle w:val="NormalTok"/>
        </w:rPr>
        <w:t xml:space="preserve">histogram[cl_id]</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p>
    <w:bookmarkEnd w:id="118"/>
    <w:bookmarkStart w:id="119" w:name="create-sentinel-2-composite"/>
    <w:p>
      <w:pPr>
        <w:pStyle w:val="Heading2"/>
      </w:pPr>
      <w:r>
        <w:t xml:space="preserve">4.5 Create Sentinel-2 composite</w:t>
      </w:r>
    </w:p>
    <w:p>
      <w:pPr>
        <w:pStyle w:val="FirstParagraph"/>
      </w:pPr>
      <w: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p>
    <w:p>
      <w:pPr>
        <w:pStyle w:val="SourceCode"/>
      </w:pPr>
      <w:r>
        <w:rPr>
          <w:rStyle w:val="CommentTok"/>
        </w:rPr>
        <w:t xml:space="preserve"># Sentinel-2 SR data (Harmonized)</w:t>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br/>
      </w:r>
      <w:r>
        <w:rPr>
          <w:rStyle w:val="CommentTok"/>
        </w:rPr>
        <w:t xml:space="preserve"># Cloud masking function using SCL band</w:t>
      </w:r>
      <w:r>
        <w:br/>
      </w:r>
      <w:r>
        <w:rPr>
          <w:rStyle w:val="KeywordTok"/>
        </w:rPr>
        <w:t xml:space="preserve">def</w:t>
      </w:r>
      <w:r>
        <w:rPr>
          <w:rStyle w:val="NormalTok"/>
        </w:rPr>
        <w:t xml:space="preserve"> mask_s2clouds(image):</w:t>
      </w:r>
      <w:r>
        <w:br/>
      </w:r>
      <w:r>
        <w:rPr>
          <w:rStyle w:val="NormalTok"/>
        </w:rPr>
        <w:t xml:space="preserve">    scl </w:t>
      </w:r>
      <w:r>
        <w:rPr>
          <w:rStyle w:val="OperatorTok"/>
        </w:rPr>
        <w:t xml:space="preserve">=</w:t>
      </w:r>
      <w:r>
        <w:rPr>
          <w:rStyle w:val="NormalTok"/>
        </w:rPr>
        <w:t xml:space="preserve"> image.select(</w:t>
      </w:r>
      <w:r>
        <w:rPr>
          <w:rStyle w:val="StringTok"/>
        </w:rPr>
        <w:t xml:space="preserve">'SCL'</w:t>
      </w:r>
      <w:r>
        <w:rPr>
          <w:rStyle w:val="NormalTok"/>
        </w:rPr>
        <w:t xml:space="preserve">)</w:t>
      </w:r>
      <w:r>
        <w:br/>
      </w:r>
      <w:r>
        <w:rPr>
          <w:rStyle w:val="NormalTok"/>
        </w:rPr>
        <w:t xml:space="preserve">    mask </w:t>
      </w:r>
      <w:r>
        <w:rPr>
          <w:rStyle w:val="OperatorTok"/>
        </w:rPr>
        <w:t xml:space="preserve">=</w:t>
      </w:r>
      <w:r>
        <w:rPr>
          <w:rStyle w:val="NormalTok"/>
        </w:rPr>
        <w:t xml:space="preserve"> scl.neq(</w:t>
      </w:r>
      <w:r>
        <w:rPr>
          <w:rStyle w:val="DecValTok"/>
        </w:rPr>
        <w:t xml:space="preserve">8</w:t>
      </w:r>
      <w:r>
        <w:rPr>
          <w:rStyle w:val="NormalTok"/>
        </w:rPr>
        <w:t xml:space="preserve">).And(scl.neq(</w:t>
      </w:r>
      <w:r>
        <w:rPr>
          <w:rStyle w:val="DecValTok"/>
        </w:rPr>
        <w:t xml:space="preserve">9</w:t>
      </w:r>
      <w:r>
        <w:rPr>
          <w:rStyle w:val="NormalTok"/>
        </w:rPr>
        <w:t xml:space="preserve">)).And(scl.neq(</w:t>
      </w:r>
      <w:r>
        <w:rPr>
          <w:rStyle w:val="DecValTok"/>
        </w:rPr>
        <w:t xml:space="preserve">10</w:t>
      </w:r>
      <w:r>
        <w:rPr>
          <w:rStyle w:val="NormalTok"/>
        </w:rPr>
        <w:t xml:space="preserve">)).And(scl.neq(</w:t>
      </w:r>
      <w:r>
        <w:rPr>
          <w:rStyle w:val="DecValTok"/>
        </w:rPr>
        <w:t xml:space="preserve">11</w:t>
      </w:r>
      <w:r>
        <w:rPr>
          <w:rStyle w:val="NormalTok"/>
        </w:rPr>
        <w:t xml:space="preserve">))</w:t>
      </w:r>
      <w:r>
        <w:br/>
      </w:r>
      <w:r>
        <w:rPr>
          <w:rStyle w:val="NormalTok"/>
        </w:rPr>
        <w:t xml:space="preserve">    </w:t>
      </w:r>
      <w:r>
        <w:rPr>
          <w:rStyle w:val="ControlFlowTok"/>
        </w:rPr>
        <w:t xml:space="preserve">return</w:t>
      </w:r>
      <w:r>
        <w:rPr>
          <w:rStyle w:val="NormalTok"/>
        </w:rPr>
        <w:t xml:space="preserve"> image.updateMask(mask).divide(</w:t>
      </w:r>
      <w:r>
        <w:rPr>
          <w:rStyle w:val="DecValTok"/>
        </w:rPr>
        <w:t xml:space="preserve">10000</w:t>
      </w:r>
      <w:r>
        <w:rPr>
          <w:rStyle w:val="NormalTok"/>
        </w:rPr>
        <w:t xml:space="preserve">)</w:t>
      </w:r>
      <w:r>
        <w:br/>
      </w:r>
      <w:r>
        <w:br/>
      </w:r>
      <w:r>
        <w:rPr>
          <w:rStyle w:val="CommentTok"/>
        </w:rPr>
        <w:t xml:space="preserve"># Filter and preprocess Sentinel-2 data</w:t>
      </w:r>
      <w:r>
        <w:br/>
      </w:r>
      <w:r>
        <w:rPr>
          <w:rStyle w:val="NormalTok"/>
        </w:rPr>
        <w:t xml:space="preserve">S2 </w:t>
      </w:r>
      <w:r>
        <w:rPr>
          <w:rStyle w:val="OperatorTok"/>
        </w:rPr>
        <w:t xml:space="preserve">=</w:t>
      </w:r>
      <w:r>
        <w:rPr>
          <w:rStyle w:val="NormalTok"/>
        </w:rPr>
        <w:t xml:space="preserve"> (s2.filterBounds(boundary)</w:t>
      </w:r>
      <w:r>
        <w:br/>
      </w:r>
      <w:r>
        <w:rPr>
          <w:rStyle w:val="NormalTok"/>
        </w:rPr>
        <w:t xml:space="preserve">      .filterDate(</w:t>
      </w:r>
      <w:r>
        <w:rPr>
          <w:rStyle w:val="StringTok"/>
        </w:rPr>
        <w:t xml:space="preserve">'2024-03-01'</w:t>
      </w:r>
      <w:r>
        <w:rPr>
          <w:rStyle w:val="NormalTok"/>
        </w:rPr>
        <w:t xml:space="preserve">, </w:t>
      </w:r>
      <w:r>
        <w:rPr>
          <w:rStyle w:val="StringTok"/>
        </w:rPr>
        <w:t xml:space="preserve">'2024-06-30'</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map</w:t>
      </w:r>
      <w:r>
        <w:rPr>
          <w:rStyle w:val="NormalTok"/>
        </w:rPr>
        <w:t xml:space="preserve">(mask_s2clouds)</w:t>
      </w:r>
      <w:r>
        <w:br/>
      </w:r>
      <w:r>
        <w:rPr>
          <w:rStyle w:val="NormalTok"/>
        </w:rPr>
        <w:t xml:space="preserve">      .select([</w:t>
      </w:r>
      <w:r>
        <w:rPr>
          <w:rStyle w:val="StringTok"/>
        </w:rPr>
        <w:t xml:space="preserve">'B2'</w:t>
      </w:r>
      <w:r>
        <w:rPr>
          <w:rStyle w:val="NormalTok"/>
        </w:rPr>
        <w:t xml:space="preserve">,</w:t>
      </w:r>
      <w:r>
        <w:rPr>
          <w:rStyle w:val="StringTok"/>
        </w:rPr>
        <w:t xml:space="preserve">'B3'</w:t>
      </w:r>
      <w:r>
        <w:rPr>
          <w:rStyle w:val="NormalTok"/>
        </w:rPr>
        <w:t xml:space="preserve">,</w:t>
      </w:r>
      <w:r>
        <w:rPr>
          <w:rStyle w:val="StringTok"/>
        </w:rPr>
        <w:t xml:space="preserve">'B4'</w:t>
      </w:r>
      <w:r>
        <w:rPr>
          <w:rStyle w:val="NormalTok"/>
        </w:rPr>
        <w:t xml:space="preserve">,</w:t>
      </w:r>
      <w:r>
        <w:rPr>
          <w:rStyle w:val="StringTok"/>
        </w:rPr>
        <w:t xml:space="preserve">'B5'</w:t>
      </w:r>
      <w:r>
        <w:rPr>
          <w:rStyle w:val="NormalTok"/>
        </w:rPr>
        <w:t xml:space="preserve">,</w:t>
      </w:r>
      <w:r>
        <w:rPr>
          <w:rStyle w:val="StringTok"/>
        </w:rPr>
        <w:t xml:space="preserve">'B6'</w:t>
      </w:r>
      <w:r>
        <w:rPr>
          <w:rStyle w:val="NormalTok"/>
        </w:rPr>
        <w:t xml:space="preserve">,</w:t>
      </w:r>
      <w:r>
        <w:rPr>
          <w:rStyle w:val="StringTok"/>
        </w:rPr>
        <w:t xml:space="preserve">'B7'</w:t>
      </w:r>
      <w:r>
        <w:rPr>
          <w:rStyle w:val="NormalTok"/>
        </w:rPr>
        <w:t xml:space="preserve">,</w:t>
      </w:r>
      <w:r>
        <w:rPr>
          <w:rStyle w:val="StringTok"/>
        </w:rPr>
        <w:t xml:space="preserve">'B8'</w:t>
      </w:r>
      <w:r>
        <w:rPr>
          <w:rStyle w:val="NormalTok"/>
        </w:rPr>
        <w:t xml:space="preserve">,</w:t>
      </w:r>
      <w:r>
        <w:rPr>
          <w:rStyle w:val="StringTok"/>
        </w:rPr>
        <w:t xml:space="preserve">'B11'</w:t>
      </w:r>
      <w:r>
        <w:rPr>
          <w:rStyle w:val="NormalTok"/>
        </w:rPr>
        <w:t xml:space="preserve">,</w:t>
      </w:r>
      <w:r>
        <w:rPr>
          <w:rStyle w:val="StringTok"/>
        </w:rPr>
        <w:t xml:space="preserve">'B12'</w:t>
      </w:r>
      <w:r>
        <w:rPr>
          <w:rStyle w:val="NormalTok"/>
        </w:rPr>
        <w:t xml:space="preserve">]))</w:t>
      </w:r>
      <w:r>
        <w:br/>
      </w:r>
      <w:r>
        <w:br/>
      </w:r>
      <w:r>
        <w:rPr>
          <w:rStyle w:val="CommentTok"/>
        </w:rPr>
        <w:t xml:space="preserve"># Bands to include in the classification</w:t>
      </w:r>
      <w:r>
        <w:br/>
      </w:r>
      <w:r>
        <w:rPr>
          <w:rStyle w:val="NormalTok"/>
        </w:rPr>
        <w:t xml:space="preserve">bands </w:t>
      </w:r>
      <w:r>
        <w:rPr>
          <w:rStyle w:val="OperatorTok"/>
        </w:rPr>
        <w:t xml:space="preserve">=</w:t>
      </w:r>
      <w:r>
        <w:rPr>
          <w:rStyle w:val="NormalTok"/>
        </w:rPr>
        <w:t xml:space="preserve"> [</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br/>
      </w:r>
      <w:r>
        <w:rPr>
          <w:rStyle w:val="CommentTok"/>
        </w:rPr>
        <w:t xml:space="preserve"># Create a median composite</w:t>
      </w:r>
      <w:r>
        <w:br/>
      </w:r>
      <w:r>
        <w:rPr>
          <w:rStyle w:val="NormalTok"/>
        </w:rPr>
        <w:t xml:space="preserve">composite </w:t>
      </w:r>
      <w:r>
        <w:rPr>
          <w:rStyle w:val="OperatorTok"/>
        </w:rPr>
        <w:t xml:space="preserve">=</w:t>
      </w:r>
      <w:r>
        <w:rPr>
          <w:rStyle w:val="NormalTok"/>
        </w:rPr>
        <w:t xml:space="preserve"> S2.median().clip(boundary)</w:t>
      </w:r>
    </w:p>
    <w:p>
      <w:pPr>
        <w:pStyle w:val="SourceCode"/>
      </w:pPr>
      <w:r>
        <w:rPr>
          <w:rStyle w:val="VerbatimChar"/>
        </w:rPr>
        <w:t xml:space="preserve">&lt;IPython.core.display.HTML object&gt;</w:t>
      </w:r>
    </w:p>
    <w:bookmarkEnd w:id="119"/>
    <w:bookmarkStart w:id="120" w:name="display-training-samples-and-sentine-2"/>
    <w:p>
      <w:pPr>
        <w:pStyle w:val="Heading2"/>
      </w:pPr>
      <w:r>
        <w:t xml:space="preserve">4.6 Display training samples and Sentine-2</w:t>
      </w:r>
    </w:p>
    <w:p>
      <w:pPr>
        <w:pStyle w:val="FirstParagraph"/>
      </w:pPr>
      <w:r>
        <w:t xml:space="preserve">Next, display the land cover training samples on Sentinel-2 imagery</w:t>
      </w:r>
    </w:p>
    <w:p>
      <w:pPr>
        <w:pStyle w:val="SourceCode"/>
      </w:pPr>
      <w:r>
        <w:rPr>
          <w:rStyle w:val="CommentTok"/>
        </w:rPr>
        <w:t xml:space="preserve"># Initialize the map</w:t>
      </w:r>
      <w:r>
        <w:br/>
      </w:r>
      <w:r>
        <w:rPr>
          <w:rStyle w:val="BuiltInTok"/>
        </w:rPr>
        <w:t xml:space="preserve">map</w:t>
      </w:r>
      <w:r>
        <w:rPr>
          <w:rStyle w:val="NormalTok"/>
        </w:rPr>
        <w:t xml:space="preserve"> </w:t>
      </w:r>
      <w:r>
        <w:rPr>
          <w:rStyle w:val="OperatorTok"/>
        </w:rPr>
        <w:t xml:space="preserve">=</w:t>
      </w:r>
      <w:r>
        <w:rPr>
          <w:rStyle w:val="NormalTok"/>
        </w:rPr>
        <w:t xml:space="preserve"> geemap.Map()</w:t>
      </w:r>
      <w:r>
        <w:br/>
      </w:r>
      <w:r>
        <w:rPr>
          <w:rStyle w:val="BuiltInTok"/>
        </w:rPr>
        <w:t xml:space="preserve">map</w:t>
      </w:r>
      <w:r>
        <w:rPr>
          <w:rStyle w:val="NormalTok"/>
        </w:rPr>
        <w:t xml:space="preserve">.centerObject(training_data, </w:t>
      </w:r>
      <w:r>
        <w:rPr>
          <w:rStyle w:val="DecValTok"/>
        </w:rPr>
        <w:t xml:space="preserve">12</w:t>
      </w:r>
      <w:r>
        <w:rPr>
          <w:rStyle w:val="NormalTok"/>
        </w:rPr>
        <w:t xml:space="preserve">)</w:t>
      </w:r>
      <w:r>
        <w:br/>
      </w:r>
      <w:r>
        <w:br/>
      </w:r>
      <w:r>
        <w:rPr>
          <w:rStyle w:val="CommentTok"/>
        </w:rPr>
        <w:t xml:space="preserve"># Add Sentinel-2 composite</w:t>
      </w:r>
      <w:r>
        <w:br/>
      </w:r>
      <w:r>
        <w:rPr>
          <w:rStyle w:val="BuiltInTok"/>
        </w:rPr>
        <w:t xml:space="preserve">map</w:t>
      </w:r>
      <w:r>
        <w:rPr>
          <w:rStyle w:val="NormalTok"/>
        </w:rPr>
        <w:t xml:space="preserve">.addLayer(composite, {</w:t>
      </w:r>
      <w:r>
        <w:rPr>
          <w:rStyle w:val="StringTok"/>
        </w:rPr>
        <w:t xml:space="preserve">'bands'</w:t>
      </w:r>
      <w:r>
        <w:rPr>
          <w:rStyle w:val="NormalTok"/>
        </w:rPr>
        <w:t xml:space="preserve">: [</w:t>
      </w:r>
      <w:r>
        <w:rPr>
          <w:rStyle w:val="StringTok"/>
        </w:rPr>
        <w:t xml:space="preserve">'B11'</w:t>
      </w:r>
      <w:r>
        <w:rPr>
          <w:rStyle w:val="NormalTok"/>
        </w:rPr>
        <w:t xml:space="preserve">, </w:t>
      </w:r>
      <w:r>
        <w:rPr>
          <w:rStyle w:val="StringTok"/>
        </w:rPr>
        <w:t xml:space="preserve">'B8'</w:t>
      </w:r>
      <w:r>
        <w:rPr>
          <w:rStyle w:val="NormalTok"/>
        </w:rPr>
        <w:t xml:space="preserve">, </w:t>
      </w:r>
      <w:r>
        <w:rPr>
          <w:rStyle w:val="StringTok"/>
        </w:rPr>
        <w:t xml:space="preserve">'B3'</w:t>
      </w:r>
      <w:r>
        <w:rPr>
          <w:rStyle w:val="NormalTok"/>
        </w:rPr>
        <w:t xml:space="preserve">], </w:t>
      </w:r>
      <w:r>
        <w:rPr>
          <w:rStyle w:val="StringTok"/>
        </w:rPr>
        <w:t xml:space="preserve">'min'</w:t>
      </w:r>
      <w:r>
        <w:rPr>
          <w:rStyle w:val="NormalTok"/>
        </w:rPr>
        <w:t xml:space="preserve">: </w:t>
      </w:r>
      <w:r>
        <w:rPr>
          <w:rStyle w:val="DecValTok"/>
        </w:rPr>
        <w:t xml:space="preserve">0</w:t>
      </w:r>
      <w:r>
        <w:rPr>
          <w:rStyle w:val="NormalTok"/>
        </w:rPr>
        <w:t xml:space="preserve">, </w:t>
      </w:r>
      <w:r>
        <w:rPr>
          <w:rStyle w:val="StringTok"/>
        </w:rPr>
        <w:t xml:space="preserve">'max'</w:t>
      </w:r>
      <w:r>
        <w:rPr>
          <w:rStyle w:val="NormalTok"/>
        </w:rPr>
        <w:t xml:space="preserve">: </w:t>
      </w:r>
      <w:r>
        <w:rPr>
          <w:rStyle w:val="FloatTok"/>
        </w:rPr>
        <w:t xml:space="preserve">0.3</w:t>
      </w:r>
      <w:r>
        <w:rPr>
          <w:rStyle w:val="NormalTok"/>
        </w:rPr>
        <w:t xml:space="preserve">}, </w:t>
      </w:r>
      <w:r>
        <w:rPr>
          <w:rStyle w:val="StringTok"/>
        </w:rPr>
        <w:t xml:space="preserve">'Sentinel-2 Composite'</w:t>
      </w:r>
      <w:r>
        <w:rPr>
          <w:rStyle w:val="NormalTok"/>
        </w:rPr>
        <w:t xml:space="preserve">)</w:t>
      </w:r>
      <w:r>
        <w:br/>
      </w:r>
      <w:r>
        <w:br/>
      </w:r>
      <w:r>
        <w:rPr>
          <w:rStyle w:val="CommentTok"/>
        </w:rPr>
        <w:t xml:space="preserve"># Add training data as a layer</w:t>
      </w:r>
      <w:r>
        <w:br/>
      </w:r>
      <w:r>
        <w:rPr>
          <w:rStyle w:val="BuiltInTok"/>
        </w:rPr>
        <w:t xml:space="preserve">map</w:t>
      </w:r>
      <w:r>
        <w:rPr>
          <w:rStyle w:val="NormalTok"/>
        </w:rPr>
        <w:t xml:space="preserve">.addLayer(training_data, {</w:t>
      </w:r>
      <w:r>
        <w:rPr>
          <w:rStyle w:val="StringTok"/>
        </w:rPr>
        <w:t xml:space="preserve">'color'</w:t>
      </w:r>
      <w:r>
        <w:rPr>
          <w:rStyle w:val="NormalTok"/>
        </w:rPr>
        <w:t xml:space="preserve">: </w:t>
      </w:r>
      <w:r>
        <w:rPr>
          <w:rStyle w:val="StringTok"/>
        </w:rPr>
        <w:t xml:space="preserve">'red'</w:t>
      </w:r>
      <w:r>
        <w:rPr>
          <w:rStyle w:val="NormalTok"/>
        </w:rPr>
        <w:t xml:space="preserve">}, </w:t>
      </w:r>
      <w:r>
        <w:rPr>
          <w:rStyle w:val="StringTok"/>
        </w:rPr>
        <w:t xml:space="preserve">'Training Data'</w:t>
      </w:r>
      <w:r>
        <w:rPr>
          <w:rStyle w:val="NormalTok"/>
        </w:rPr>
        <w:t xml:space="preserve">)</w:t>
      </w:r>
      <w:r>
        <w:br/>
      </w:r>
      <w:r>
        <w:br/>
      </w:r>
      <w:r>
        <w:rPr>
          <w:rStyle w:val="CommentTok"/>
        </w:rPr>
        <w:t xml:space="preserve"># Display the map with layer control</w:t>
      </w:r>
      <w:r>
        <w:br/>
      </w:r>
      <w:r>
        <w:rPr>
          <w:rStyle w:val="BuiltInTok"/>
        </w:rPr>
        <w:t xml:space="preserve">map</w:t>
      </w:r>
      <w:r>
        <w:rPr>
          <w:rStyle w:val="NormalTok"/>
        </w:rPr>
        <w:t xml:space="preserve">.addLayerControl()</w:t>
      </w:r>
      <w:r>
        <w:br/>
      </w:r>
      <w:r>
        <w:rPr>
          <w:rStyle w:val="BuiltInTok"/>
        </w:rPr>
        <w:t xml:space="preserve">map</w:t>
      </w:r>
    </w:p>
    <w:p>
      <w:pPr>
        <w:pStyle w:val="SourceCode"/>
      </w:pPr>
      <w:r>
        <w:rPr>
          <w:rStyle w:val="VerbatimChar"/>
        </w:rPr>
        <w:t xml:space="preserve">&lt;IPython.core.display.HTML object&gt;</w:t>
      </w:r>
    </w:p>
    <w:p>
      <w:pPr>
        <w:pStyle w:val="SourceCode"/>
      </w:pPr>
      <w:r>
        <w:rPr>
          <w:rStyle w:val="VerbatimChar"/>
        </w:rPr>
        <w:t xml:space="preserve">Map(center=[-20.071642895480387, 28.547525199943355], controls=(WidgetControl(options=['position', 'transparen…</w:t>
      </w:r>
    </w:p>
    <w:bookmarkEnd w:id="120"/>
    <w:bookmarkStart w:id="121" w:name="prepare-training-data"/>
    <w:p>
      <w:pPr>
        <w:pStyle w:val="Heading2"/>
      </w:pPr>
      <w:r>
        <w:t xml:space="preserve">4.7 Prepare training data</w:t>
      </w:r>
    </w:p>
    <w:p>
      <w:pPr>
        <w:pStyle w:val="FirstParagraph"/>
      </w:pPr>
      <w: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p>
    <w:p>
      <w:pPr>
        <w:pStyle w:val="SourceCode"/>
      </w:pPr>
      <w:r>
        <w:rPr>
          <w:rStyle w:val="CommentTok"/>
        </w:rPr>
        <w:t xml:space="preserve"># Use ee.List for band selection</w:t>
      </w:r>
      <w:r>
        <w:br/>
      </w:r>
      <w:r>
        <w:rPr>
          <w:rStyle w:val="NormalTok"/>
        </w:rPr>
        <w:t xml:space="preserve">bands </w:t>
      </w:r>
      <w:r>
        <w:rPr>
          <w:rStyle w:val="OperatorTok"/>
        </w:rPr>
        <w:t xml:space="preserve">=</w:t>
      </w:r>
      <w:r>
        <w:rPr>
          <w:rStyle w:val="NormalTok"/>
        </w:rPr>
        <w:t xml:space="preserve"> ee.List([</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rPr>
          <w:rStyle w:val="NormalTok"/>
        </w:rPr>
        <w:t xml:space="preserve">input_features </w:t>
      </w:r>
      <w:r>
        <w:rPr>
          <w:rStyle w:val="OperatorTok"/>
        </w:rPr>
        <w:t xml:space="preserve">=</w:t>
      </w:r>
      <w:r>
        <w:rPr>
          <w:rStyle w:val="NormalTok"/>
        </w:rPr>
        <w:t xml:space="preserve"> composite.clip(boundary)</w:t>
      </w:r>
      <w:r>
        <w:br/>
      </w:r>
      <w:r>
        <w:rPr>
          <w:rStyle w:val="BuiltInTok"/>
        </w:rPr>
        <w:t xml:space="preserve">print</w:t>
      </w:r>
      <w:r>
        <w:rPr>
          <w:rStyle w:val="NormalTok"/>
        </w:rPr>
        <w:t xml:space="preserve">(</w:t>
      </w:r>
      <w:r>
        <w:rPr>
          <w:rStyle w:val="StringTok"/>
        </w:rPr>
        <w:t xml:space="preserve">'input features: '</w:t>
      </w:r>
      <w:r>
        <w:rPr>
          <w:rStyle w:val="NormalTok"/>
        </w:rPr>
        <w:t xml:space="preserve">, input_features.getInfo())</w:t>
      </w:r>
      <w:r>
        <w:br/>
      </w:r>
      <w:r>
        <w:br/>
      </w:r>
      <w:r>
        <w:rPr>
          <w:rStyle w:val="CommentTok"/>
        </w:rPr>
        <w:t xml:space="preserve"># Rasterise training data</w:t>
      </w:r>
      <w:r>
        <w:br/>
      </w:r>
      <w:r>
        <w:rPr>
          <w:rStyle w:val="NormalTok"/>
        </w:rPr>
        <w:t xml:space="preserve">training_rasterized </w:t>
      </w:r>
      <w:r>
        <w:rPr>
          <w:rStyle w:val="OperatorTok"/>
        </w:rPr>
        <w:t xml:space="preserve">=</w:t>
      </w:r>
      <w:r>
        <w:rPr>
          <w:rStyle w:val="NormalTok"/>
        </w:rPr>
        <w:t xml:space="preserve"> training_data.reduceToImage(</w:t>
      </w:r>
      <w:r>
        <w:br/>
      </w:r>
      <w:r>
        <w:rPr>
          <w:rStyle w:val="NormalTok"/>
        </w:rPr>
        <w:t xml:space="preserve">    properties</w:t>
      </w:r>
      <w:r>
        <w:rPr>
          <w:rStyle w:val="OperatorTok"/>
        </w:rPr>
        <w:t xml:space="preserve">=</w:t>
      </w:r>
      <w:r>
        <w:rPr>
          <w:rStyle w:val="NormalTok"/>
        </w:rPr>
        <w:t xml:space="preserve">[</w:t>
      </w:r>
      <w:r>
        <w:rPr>
          <w:rStyle w:val="StringTok"/>
        </w:rPr>
        <w:t xml:space="preserve">'Cl_Id'</w:t>
      </w:r>
      <w:r>
        <w:rPr>
          <w:rStyle w:val="NormalTok"/>
        </w:rPr>
        <w:t xml:space="preserve">],</w:t>
      </w:r>
      <w:r>
        <w:br/>
      </w:r>
      <w:r>
        <w:rPr>
          <w:rStyle w:val="NormalTok"/>
        </w:rPr>
        <w:t xml:space="preserve">    reducer</w:t>
      </w:r>
      <w:r>
        <w:rPr>
          <w:rStyle w:val="OperatorTok"/>
        </w:rPr>
        <w:t xml:space="preserve">=</w:t>
      </w:r>
      <w:r>
        <w:rPr>
          <w:rStyle w:val="NormalTok"/>
        </w:rPr>
        <w:t xml:space="preserve">ee.Reducer.first()</w:t>
      </w:r>
      <w:r>
        <w:br/>
      </w:r>
      <w:r>
        <w:rPr>
          <w:rStyle w:val="NormalTok"/>
        </w:rPr>
        <w:t xml:space="preserve">).toInt().remap([</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Bare areas, Built-up, Cropland, Grass/ open areas, Woodlands, Water</w:t>
      </w:r>
      <w:r>
        <w:br/>
      </w:r>
      <w:r>
        <w:br/>
      </w:r>
      <w:r>
        <w:rPr>
          <w:rStyle w:val="CommentTok"/>
        </w:rPr>
        <w:t xml:space="preserve"># Add a class band to features</w:t>
      </w:r>
      <w:r>
        <w:br/>
      </w:r>
      <w:r>
        <w:rPr>
          <w:rStyle w:val="NormalTok"/>
        </w:rPr>
        <w:t xml:space="preserve">input_features </w:t>
      </w:r>
      <w:r>
        <w:rPr>
          <w:rStyle w:val="OperatorTok"/>
        </w:rPr>
        <w:t xml:space="preserve">=</w:t>
      </w:r>
      <w:r>
        <w:rPr>
          <w:rStyle w:val="NormalTok"/>
        </w:rPr>
        <w:t xml:space="preserve"> input_features.addBands(training_rasterized.toInt().rename(</w:t>
      </w:r>
      <w:r>
        <w:rPr>
          <w:rStyle w:val="StringTok"/>
        </w:rPr>
        <w:t xml:space="preserve">'class'</w:t>
      </w:r>
      <w:r>
        <w:rPr>
          <w:rStyle w:val="NormalTok"/>
        </w:rPr>
        <w:t xml:space="preserve">))</w:t>
      </w:r>
      <w:r>
        <w:br/>
      </w:r>
      <w:r>
        <w:br/>
      </w:r>
      <w:r>
        <w:rPr>
          <w:rStyle w:val="CommentTok"/>
        </w:rPr>
        <w:t xml:space="preserve"># Sample the reflectance, elevation, and slope values for each training point</w:t>
      </w:r>
      <w:r>
        <w:br/>
      </w:r>
      <w:r>
        <w:rPr>
          <w:rStyle w:val="NormalTok"/>
        </w:rPr>
        <w:t xml:space="preserve">training_dataset </w:t>
      </w:r>
      <w:r>
        <w:rPr>
          <w:rStyle w:val="OperatorTok"/>
        </w:rPr>
        <w:t xml:space="preserve">=</w:t>
      </w:r>
      <w:r>
        <w:rPr>
          <w:rStyle w:val="NormalTok"/>
        </w:rPr>
        <w:t xml:space="preserve"> input_features.stratifiedSample(</w:t>
      </w:r>
      <w:r>
        <w:br/>
      </w:r>
      <w:r>
        <w:rPr>
          <w:rStyle w:val="NormalTok"/>
        </w:rPr>
        <w:t xml:space="preserve">    numPoints</w:t>
      </w:r>
      <w:r>
        <w:rPr>
          <w:rStyle w:val="OperatorTok"/>
        </w:rPr>
        <w:t xml:space="preserve">=</w:t>
      </w:r>
      <w:r>
        <w:rPr>
          <w:rStyle w:val="DecValTok"/>
        </w:rPr>
        <w:t xml:space="preserve">10000</w:t>
      </w:r>
      <w:r>
        <w:rPr>
          <w:rStyle w:val="NormalTok"/>
        </w:rPr>
        <w:t xml:space="preserve">,</w:t>
      </w:r>
      <w:r>
        <w:br/>
      </w:r>
      <w:r>
        <w:rPr>
          <w:rStyle w:val="NormalTok"/>
        </w:rPr>
        <w:t xml:space="preserve">    classBand</w:t>
      </w:r>
      <w:r>
        <w:rPr>
          <w:rStyle w:val="OperatorTok"/>
        </w:rPr>
        <w:t xml:space="preserve">=</w:t>
      </w:r>
      <w:r>
        <w:rPr>
          <w:rStyle w:val="StringTok"/>
        </w:rPr>
        <w:t xml:space="preserve">"class"</w:t>
      </w:r>
      <w:r>
        <w:rPr>
          <w:rStyle w:val="NormalTok"/>
        </w:rPr>
        <w:t xml:space="preserve">,</w:t>
      </w:r>
      <w:r>
        <w:br/>
      </w:r>
      <w:r>
        <w:rPr>
          <w:rStyle w:val="NormalTok"/>
        </w:rPr>
        <w:t xml:space="preserve">    region</w:t>
      </w:r>
      <w:r>
        <w:rPr>
          <w:rStyle w:val="OperatorTok"/>
        </w:rPr>
        <w:t xml:space="preserve">=</w:t>
      </w:r>
      <w:r>
        <w:rPr>
          <w:rStyle w:val="NormalTok"/>
        </w:rPr>
        <w:t xml:space="preserve">boundary,</w:t>
      </w:r>
      <w:r>
        <w:br/>
      </w:r>
      <w:r>
        <w:rPr>
          <w:rStyle w:val="NormalTok"/>
        </w:rPr>
        <w:t xml:space="preserve">    scale</w:t>
      </w:r>
      <w:r>
        <w:rPr>
          <w:rStyle w:val="OperatorTok"/>
        </w:rPr>
        <w:t xml:space="preserve">=</w:t>
      </w:r>
      <w:r>
        <w:rPr>
          <w:rStyle w:val="DecValTok"/>
        </w:rPr>
        <w:t xml:space="preserve">20</w:t>
      </w:r>
      <w:r>
        <w:br/>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p>
    <w:bookmarkEnd w:id="121"/>
    <w:bookmarkStart w:id="122" w:name="X156b15a5a33a50d3cc8791cc74a2f84507ce268"/>
    <w:p>
      <w:pPr>
        <w:pStyle w:val="Heading2"/>
      </w:pPr>
      <w:r>
        <w:t xml:space="preserve">4.8 Export the training samples and Sentinel-2 imagery</w:t>
      </w:r>
    </w:p>
    <w:p>
      <w:pPr>
        <w:pStyle w:val="FirstParagraph"/>
      </w:pPr>
      <w:r>
        <w:t xml:space="preserve">We export the</w:t>
      </w:r>
      <w:r>
        <w:t xml:space="preserve"> </w:t>
      </w:r>
      <w:r>
        <w:t xml:space="preserve">‘training_data’</w:t>
      </w:r>
      <w:r>
        <w:t xml:space="preserve"> </w:t>
      </w:r>
      <w:r>
        <w:t xml:space="preserve">feature collection, Sentinel-2 composite and PALSAR ScanSAR images to your Google Drive. After configuring the export, the task is started with task.start().</w:t>
      </w:r>
    </w:p>
    <w:p>
      <w:pPr>
        <w:pStyle w:val="SourceCode"/>
      </w:pPr>
      <w:r>
        <w:rPr>
          <w:rStyle w:val="CommentTok"/>
        </w:rPr>
        <w:t xml:space="preserve"># Export training samples as CSV</w:t>
      </w:r>
      <w:r>
        <w:br/>
      </w:r>
      <w:r>
        <w:rPr>
          <w:rStyle w:val="NormalTok"/>
        </w:rPr>
        <w:t xml:space="preserve">task_table </w:t>
      </w:r>
      <w:r>
        <w:rPr>
          <w:rStyle w:val="OperatorTok"/>
        </w:rPr>
        <w:t xml:space="preserve">=</w:t>
      </w:r>
      <w:r>
        <w:rPr>
          <w:rStyle w:val="NormalTok"/>
        </w:rPr>
        <w:t xml:space="preserve"> ee.batch.Export.table.toDrive(</w:t>
      </w:r>
      <w:r>
        <w:br/>
      </w:r>
      <w:r>
        <w:rPr>
          <w:rStyle w:val="NormalTok"/>
        </w:rPr>
        <w:t xml:space="preserve">    collection</w:t>
      </w:r>
      <w:r>
        <w:rPr>
          <w:rStyle w:val="OperatorTok"/>
        </w:rPr>
        <w:t xml:space="preserve">=</w:t>
      </w:r>
      <w:r>
        <w:rPr>
          <w:rStyle w:val="NormalTok"/>
        </w:rPr>
        <w:t xml:space="preserve">training_dataset,</w:t>
      </w:r>
      <w:r>
        <w:br/>
      </w:r>
      <w:r>
        <w:rPr>
          <w:rStyle w:val="NormalTok"/>
        </w:rPr>
        <w:t xml:space="preserve">    description</w:t>
      </w:r>
      <w:r>
        <w:rPr>
          <w:rStyle w:val="OperatorTok"/>
        </w:rPr>
        <w:t xml:space="preserve">=</w:t>
      </w:r>
      <w:r>
        <w:rPr>
          <w:rStyle w:val="StringTok"/>
        </w:rPr>
        <w:t xml:space="preserve">'Bul_TrainingData_2024'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fileFormat</w:t>
      </w:r>
      <w:r>
        <w:rPr>
          <w:rStyle w:val="OperatorTok"/>
        </w:rPr>
        <w:t xml:space="preserve">=</w:t>
      </w:r>
      <w:r>
        <w:rPr>
          <w:rStyle w:val="StringTok"/>
        </w:rPr>
        <w:t xml:space="preserve">'CSV'</w:t>
      </w:r>
      <w:r>
        <w:br/>
      </w:r>
      <w:r>
        <w:rPr>
          <w:rStyle w:val="NormalTok"/>
        </w:rPr>
        <w:t xml:space="preserve">)</w:t>
      </w:r>
      <w:r>
        <w:br/>
      </w:r>
      <w:r>
        <w:br/>
      </w:r>
      <w:r>
        <w:rPr>
          <w:rStyle w:val="CommentTok"/>
        </w:rPr>
        <w:t xml:space="preserve"># Start the export task</w:t>
      </w:r>
      <w:r>
        <w:br/>
      </w:r>
      <w:r>
        <w:rPr>
          <w:rStyle w:val="NormalTok"/>
        </w:rPr>
        <w:t xml:space="preserve">task_table.start()</w:t>
      </w:r>
      <w:r>
        <w:br/>
      </w:r>
      <w:r>
        <w:br/>
      </w:r>
      <w:r>
        <w:rPr>
          <w:rStyle w:val="CommentTok"/>
        </w:rPr>
        <w:t xml:space="preserve"># Export the composite with indices</w:t>
      </w:r>
      <w:r>
        <w:br/>
      </w:r>
      <w:r>
        <w:rPr>
          <w:rStyle w:val="NormalTok"/>
        </w:rPr>
        <w:t xml:space="preserve">task_composite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composite.</w:t>
      </w:r>
      <w:r>
        <w:rPr>
          <w:rStyle w:val="BuiltInTok"/>
        </w:rPr>
        <w:t xml:space="preserve">float</w:t>
      </w:r>
      <w:r>
        <w:rPr>
          <w:rStyle w:val="NormalTok"/>
        </w:rPr>
        <w:t xml:space="preserve">(),</w:t>
      </w:r>
      <w:r>
        <w:br/>
      </w:r>
      <w:r>
        <w:rPr>
          <w:rStyle w:val="NormalTok"/>
        </w:rPr>
        <w:t xml:space="preserve">    description</w:t>
      </w:r>
      <w:r>
        <w:rPr>
          <w:rStyle w:val="OperatorTok"/>
        </w:rPr>
        <w:t xml:space="preserve">=</w:t>
      </w:r>
      <w:r>
        <w:rPr>
          <w:rStyle w:val="StringTok"/>
        </w:rPr>
        <w:t xml:space="preserve">'Bul_S2_2024'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boundary.geometry(),</w:t>
      </w:r>
      <w:r>
        <w:br/>
      </w:r>
      <w:r>
        <w:rPr>
          <w:rStyle w:val="NormalTok"/>
        </w:rPr>
        <w:t xml:space="preserve">    maxPixels</w:t>
      </w:r>
      <w:r>
        <w:rPr>
          <w:rStyle w:val="OperatorTok"/>
        </w:rPr>
        <w:t xml:space="preserve">=</w:t>
      </w:r>
      <w:r>
        <w:rPr>
          <w:rStyle w:val="FloatTok"/>
        </w:rPr>
        <w:t xml:space="preserve">1e13</w:t>
      </w:r>
      <w:r>
        <w:br/>
      </w:r>
      <w:r>
        <w:rPr>
          <w:rStyle w:val="NormalTok"/>
        </w:rPr>
        <w:t xml:space="preserve">)</w:t>
      </w:r>
      <w:r>
        <w:br/>
      </w:r>
      <w:r>
        <w:rPr>
          <w:rStyle w:val="NormalTok"/>
        </w:rPr>
        <w:t xml:space="preserve">task_composite.start()</w:t>
      </w:r>
    </w:p>
    <w:p>
      <w:pPr>
        <w:pStyle w:val="SourceCode"/>
      </w:pPr>
      <w:r>
        <w:rPr>
          <w:rStyle w:val="VerbatimChar"/>
        </w:rPr>
        <w:t xml:space="preserve">&lt;IPython.core.display.HTML object&gt;</w:t>
      </w:r>
    </w:p>
    <w:bookmarkEnd w:id="122"/>
    <w:bookmarkEnd w:id="123"/>
    <w:bookmarkStart w:id="126" w:name="model-logistic"/>
    <w:p>
      <w:pPr>
        <w:pStyle w:val="Heading1"/>
      </w:pPr>
      <w:r>
        <w:t xml:space="preserve">5.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124" w:name="summary"/>
    <w:p>
      <w:pPr>
        <w:pStyle w:val="Heading3"/>
      </w:pPr>
      <w:r>
        <w:t xml:space="preserve">5.0.1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124"/>
    <w:bookmarkStart w:id="125" w:name="terms"/>
    <w:p>
      <w:pPr>
        <w:pStyle w:val="Heading3"/>
      </w:pPr>
      <w:r>
        <w:t xml:space="preserve">5.0.2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125"/>
    <w:bookmarkEnd w:id="126"/>
    <w:bookmarkStart w:id="221" w:name="X2c9a6bd063ab80389273116867c37fccae42e9f"/>
    <w:p>
      <w:pPr>
        <w:pStyle w:val="Heading1"/>
      </w:pPr>
      <w:r>
        <w:t xml:space="preserve">6.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28" name="Picture"/>
            <a:graphic>
              <a:graphicData uri="http://schemas.openxmlformats.org/drawingml/2006/picture">
                <pic:pic>
                  <pic:nvPicPr>
                    <pic:cNvPr descr="peta/segmentation_files/figure-docx/cell-3-output-1.png" id="129" name="Picture"/>
                    <pic:cNvPicPr>
                      <a:picLocks noChangeArrowheads="1" noChangeAspect="1"/>
                    </pic:cNvPicPr>
                  </pic:nvPicPr>
                  <pic:blipFill>
                    <a:blip r:embed="rId12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31" name="Picture"/>
            <a:graphic>
              <a:graphicData uri="http://schemas.openxmlformats.org/drawingml/2006/picture">
                <pic:pic>
                  <pic:nvPicPr>
                    <pic:cNvPr descr="peta/segmentation_files/figure-docx/cell-3-output-2.png" id="132" name="Picture"/>
                    <pic:cNvPicPr>
                      <a:picLocks noChangeArrowheads="1" noChangeAspect="1"/>
                    </pic:cNvPicPr>
                  </pic:nvPicPr>
                  <pic:blipFill>
                    <a:blip r:embed="rId130"/>
                    <a:stretch>
                      <a:fillRect/>
                    </a:stretch>
                  </pic:blipFill>
                  <pic:spPr bwMode="auto">
                    <a:xfrm>
                      <a:off x="0" y="0"/>
                      <a:ext cx="3771900" cy="3771900"/>
                    </a:xfrm>
                    <a:prstGeom prst="rect">
                      <a:avLst/>
                    </a:prstGeom>
                    <a:noFill/>
                    <a:ln w="9525">
                      <a:noFill/>
                      <a:headEnd/>
                      <a:tailEnd/>
                    </a:ln>
                  </pic:spPr>
                </pic:pic>
              </a:graphicData>
            </a:graphic>
          </wp:inline>
        </w:drawing>
      </w:r>
    </w:p>
    <w:bookmarkStart w:id="141" w:name="thresholding"/>
    <w:p>
      <w:pPr>
        <w:pStyle w:val="Heading2"/>
      </w:pPr>
      <w:r>
        <w:t xml:space="preserve">6.1 Thresholding</w:t>
      </w:r>
    </w:p>
    <w:bookmarkStart w:id="136" w:name="thresholding-based-on-single-bands"/>
    <w:p>
      <w:pPr>
        <w:pStyle w:val="Heading3"/>
      </w:pPr>
      <w:r>
        <w:t xml:space="preserve">6.1.1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134" name="Picture"/>
            <a:graphic>
              <a:graphicData uri="http://schemas.openxmlformats.org/drawingml/2006/picture">
                <pic:pic>
                  <pic:nvPicPr>
                    <pic:cNvPr descr="peta/segmentation_files/figure-docx/cell-4-output-2.png" id="135" name="Picture"/>
                    <pic:cNvPicPr>
                      <a:picLocks noChangeArrowheads="1" noChangeAspect="1"/>
                    </pic:cNvPicPr>
                  </pic:nvPicPr>
                  <pic:blipFill>
                    <a:blip r:embed="rId133"/>
                    <a:stretch>
                      <a:fillRect/>
                    </a:stretch>
                  </pic:blipFill>
                  <pic:spPr bwMode="auto">
                    <a:xfrm>
                      <a:off x="0" y="0"/>
                      <a:ext cx="3771900" cy="1839383"/>
                    </a:xfrm>
                    <a:prstGeom prst="rect">
                      <a:avLst/>
                    </a:prstGeom>
                    <a:noFill/>
                    <a:ln w="9525">
                      <a:noFill/>
                      <a:headEnd/>
                      <a:tailEnd/>
                    </a:ln>
                  </pic:spPr>
                </pic:pic>
              </a:graphicData>
            </a:graphic>
          </wp:inline>
        </w:drawing>
      </w:r>
    </w:p>
    <w:bookmarkEnd w:id="136"/>
    <w:bookmarkStart w:id="140" w:name="thresholding-based-on-multiple-bands"/>
    <w:p>
      <w:pPr>
        <w:pStyle w:val="Heading3"/>
      </w:pPr>
      <w:r>
        <w:t xml:space="preserve">6.1.2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138" name="Picture"/>
            <a:graphic>
              <a:graphicData uri="http://schemas.openxmlformats.org/drawingml/2006/picture">
                <pic:pic>
                  <pic:nvPicPr>
                    <pic:cNvPr descr="peta/segmentation_files/figure-docx/cell-5-output-2.png" id="139" name="Picture"/>
                    <pic:cNvPicPr>
                      <a:picLocks noChangeArrowheads="1" noChangeAspect="1"/>
                    </pic:cNvPicPr>
                  </pic:nvPicPr>
                  <pic:blipFill>
                    <a:blip r:embed="rId137"/>
                    <a:stretch>
                      <a:fillRect/>
                    </a:stretch>
                  </pic:blipFill>
                  <pic:spPr bwMode="auto">
                    <a:xfrm>
                      <a:off x="0" y="0"/>
                      <a:ext cx="3771900" cy="1296258"/>
                    </a:xfrm>
                    <a:prstGeom prst="rect">
                      <a:avLst/>
                    </a:prstGeom>
                    <a:noFill/>
                    <a:ln w="9525">
                      <a:noFill/>
                      <a:headEnd/>
                      <a:tailEnd/>
                    </a:ln>
                  </pic:spPr>
                </pic:pic>
              </a:graphicData>
            </a:graphic>
          </wp:inline>
        </w:drawing>
      </w:r>
    </w:p>
    <w:bookmarkEnd w:id="140"/>
    <w:bookmarkEnd w:id="141"/>
    <w:bookmarkStart w:id="216" w:name="clustering"/>
    <w:p>
      <w:pPr>
        <w:pStyle w:val="Heading2"/>
      </w:pPr>
      <w:r>
        <w:t xml:space="preserve">6.2 Clustering</w:t>
      </w:r>
    </w:p>
    <w:bookmarkStart w:id="181" w:name="k-means-examples"/>
    <w:p>
      <w:pPr>
        <w:pStyle w:val="Heading3"/>
      </w:pPr>
      <w:r>
        <w:t xml:space="preserve">6.2.1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3" name="Picture"/>
            <a:graphic>
              <a:graphicData uri="http://schemas.openxmlformats.org/drawingml/2006/picture">
                <pic:pic>
                  <pic:nvPicPr>
                    <pic:cNvPr descr="peta/segmentation_files/figure-docx/cell-7-output-1.png" id="144" name="Picture"/>
                    <pic:cNvPicPr>
                      <a:picLocks noChangeArrowheads="1" noChangeAspect="1"/>
                    </pic:cNvPicPr>
                  </pic:nvPicPr>
                  <pic:blipFill>
                    <a:blip r:embed="rId1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6" name="Picture"/>
            <a:graphic>
              <a:graphicData uri="http://schemas.openxmlformats.org/drawingml/2006/picture">
                <pic:pic>
                  <pic:nvPicPr>
                    <pic:cNvPr descr="peta/segmentation_files/figure-docx/cell-8-output-1.png" id="147" name="Picture"/>
                    <pic:cNvPicPr>
                      <a:picLocks noChangeArrowheads="1" noChangeAspect="1"/>
                    </pic:cNvPicPr>
                  </pic:nvPicPr>
                  <pic:blipFill>
                    <a:blip r:embed="rId1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49" name="Picture"/>
            <a:graphic>
              <a:graphicData uri="http://schemas.openxmlformats.org/drawingml/2006/picture">
                <pic:pic>
                  <pic:nvPicPr>
                    <pic:cNvPr descr="peta/segmentation_files/figure-docx/cell-9-output-1.png" id="150" name="Picture"/>
                    <pic:cNvPicPr>
                      <a:picLocks noChangeArrowheads="1" noChangeAspect="1"/>
                    </pic:cNvPicPr>
                  </pic:nvPicPr>
                  <pic:blipFill>
                    <a:blip r:embed="rId1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152" name="Picture"/>
            <a:graphic>
              <a:graphicData uri="http://schemas.openxmlformats.org/drawingml/2006/picture">
                <pic:pic>
                  <pic:nvPicPr>
                    <pic:cNvPr descr="peta/segmentation_files/figure-docx/cell-10-output-2.png" id="153" name="Picture"/>
                    <pic:cNvPicPr>
                      <a:picLocks noChangeArrowheads="1" noChangeAspect="1"/>
                    </pic:cNvPicPr>
                  </pic:nvPicPr>
                  <pic:blipFill>
                    <a:blip r:embed="rId1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55" name="Picture"/>
            <a:graphic>
              <a:graphicData uri="http://schemas.openxmlformats.org/drawingml/2006/picture">
                <pic:pic>
                  <pic:nvPicPr>
                    <pic:cNvPr descr="peta/segmentation_files/figure-docx/cell-11-output-1.png" id="156" name="Picture"/>
                    <pic:cNvPicPr>
                      <a:picLocks noChangeArrowheads="1" noChangeAspect="1"/>
                    </pic:cNvPicPr>
                  </pic:nvPicPr>
                  <pic:blipFill>
                    <a:blip r:embed="rId1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58" name="Picture"/>
            <a:graphic>
              <a:graphicData uri="http://schemas.openxmlformats.org/drawingml/2006/picture">
                <pic:pic>
                  <pic:nvPicPr>
                    <pic:cNvPr descr="peta/segmentation_files/figure-docx/cell-11-output-2.png" id="159" name="Picture"/>
                    <pic:cNvPicPr>
                      <a:picLocks noChangeArrowheads="1" noChangeAspect="1"/>
                    </pic:cNvPicPr>
                  </pic:nvPicPr>
                  <pic:blipFill>
                    <a:blip r:embed="rId1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1" name="Picture"/>
            <a:graphic>
              <a:graphicData uri="http://schemas.openxmlformats.org/drawingml/2006/picture">
                <pic:pic>
                  <pic:nvPicPr>
                    <pic:cNvPr descr="peta/segmentation_files/figure-docx/cell-11-output-3.png" id="162" name="Picture"/>
                    <pic:cNvPicPr>
                      <a:picLocks noChangeArrowheads="1" noChangeAspect="1"/>
                    </pic:cNvPicPr>
                  </pic:nvPicPr>
                  <pic:blipFill>
                    <a:blip r:embed="rId1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4" name="Picture"/>
            <a:graphic>
              <a:graphicData uri="http://schemas.openxmlformats.org/drawingml/2006/picture">
                <pic:pic>
                  <pic:nvPicPr>
                    <pic:cNvPr descr="peta/segmentation_files/figure-docx/cell-11-output-4.png" id="165" name="Picture"/>
                    <pic:cNvPicPr>
                      <a:picLocks noChangeArrowheads="1" noChangeAspect="1"/>
                    </pic:cNvPicPr>
                  </pic:nvPicPr>
                  <pic:blipFill>
                    <a:blip r:embed="rId1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67" name="Picture"/>
            <a:graphic>
              <a:graphicData uri="http://schemas.openxmlformats.org/drawingml/2006/picture">
                <pic:pic>
                  <pic:nvPicPr>
                    <pic:cNvPr descr="peta/segmentation_files/figure-docx/cell-11-output-5.png" id="168" name="Picture"/>
                    <pic:cNvPicPr>
                      <a:picLocks noChangeArrowheads="1" noChangeAspect="1"/>
                    </pic:cNvPicPr>
                  </pic:nvPicPr>
                  <pic:blipFill>
                    <a:blip r:embed="rId1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0" name="Picture"/>
            <a:graphic>
              <a:graphicData uri="http://schemas.openxmlformats.org/drawingml/2006/picture">
                <pic:pic>
                  <pic:nvPicPr>
                    <pic:cNvPr descr="peta/segmentation_files/figure-docx/cell-11-output-6.png" id="171" name="Picture"/>
                    <pic:cNvPicPr>
                      <a:picLocks noChangeArrowheads="1" noChangeAspect="1"/>
                    </pic:cNvPicPr>
                  </pic:nvPicPr>
                  <pic:blipFill>
                    <a:blip r:embed="rId1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3" name="Picture"/>
            <a:graphic>
              <a:graphicData uri="http://schemas.openxmlformats.org/drawingml/2006/picture">
                <pic:pic>
                  <pic:nvPicPr>
                    <pic:cNvPr descr="peta/segmentation_files/figure-docx/cell-11-output-7.png" id="174" name="Picture"/>
                    <pic:cNvPicPr>
                      <a:picLocks noChangeArrowheads="1" noChangeAspect="1"/>
                    </pic:cNvPicPr>
                  </pic:nvPicPr>
                  <pic:blipFill>
                    <a:blip r:embed="rId1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6" name="Picture"/>
            <a:graphic>
              <a:graphicData uri="http://schemas.openxmlformats.org/drawingml/2006/picture">
                <pic:pic>
                  <pic:nvPicPr>
                    <pic:cNvPr descr="peta/segmentation_files/figure-docx/cell-11-output-8.png" id="177" name="Picture"/>
                    <pic:cNvPicPr>
                      <a:picLocks noChangeArrowheads="1" noChangeAspect="1"/>
                    </pic:cNvPicPr>
                  </pic:nvPicPr>
                  <pic:blipFill>
                    <a:blip r:embed="rId17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79" name="Picture"/>
            <a:graphic>
              <a:graphicData uri="http://schemas.openxmlformats.org/drawingml/2006/picture">
                <pic:pic>
                  <pic:nvPicPr>
                    <pic:cNvPr descr="peta/segmentation_files/figure-docx/cell-11-output-9.png" id="180" name="Picture"/>
                    <pic:cNvPicPr>
                      <a:picLocks noChangeArrowheads="1" noChangeAspect="1"/>
                    </pic:cNvPicPr>
                  </pic:nvPicPr>
                  <pic:blipFill>
                    <a:blip r:embed="rId178"/>
                    <a:stretch>
                      <a:fillRect/>
                    </a:stretch>
                  </pic:blipFill>
                  <pic:spPr bwMode="auto">
                    <a:xfrm>
                      <a:off x="0" y="0"/>
                      <a:ext cx="3771900" cy="3527425"/>
                    </a:xfrm>
                    <a:prstGeom prst="rect">
                      <a:avLst/>
                    </a:prstGeom>
                    <a:noFill/>
                    <a:ln w="9525">
                      <a:noFill/>
                      <a:headEnd/>
                      <a:tailEnd/>
                    </a:ln>
                  </pic:spPr>
                </pic:pic>
              </a:graphicData>
            </a:graphic>
          </wp:inline>
        </w:drawing>
      </w:r>
    </w:p>
    <w:bookmarkEnd w:id="181"/>
    <w:bookmarkStart w:id="215" w:name="apply-k-means-to-satellite-image-data"/>
    <w:p>
      <w:pPr>
        <w:pStyle w:val="Heading3"/>
      </w:pPr>
      <w:r>
        <w:t xml:space="preserve">6.2.2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183" name="Picture"/>
            <a:graphic>
              <a:graphicData uri="http://schemas.openxmlformats.org/drawingml/2006/picture">
                <pic:pic>
                  <pic:nvPicPr>
                    <pic:cNvPr descr="peta/segmentation_files/figure-docx/cell-13-output-1.png" id="184" name="Picture"/>
                    <pic:cNvPicPr>
                      <a:picLocks noChangeArrowheads="1" noChangeAspect="1"/>
                    </pic:cNvPicPr>
                  </pic:nvPicPr>
                  <pic:blipFill>
                    <a:blip r:embed="rId182"/>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86" name="Picture"/>
            <a:graphic>
              <a:graphicData uri="http://schemas.openxmlformats.org/drawingml/2006/picture">
                <pic:pic>
                  <pic:nvPicPr>
                    <pic:cNvPr descr="peta/segmentation_files/figure-docx/cell-13-output-2.png" id="187" name="Picture"/>
                    <pic:cNvPicPr>
                      <a:picLocks noChangeArrowheads="1" noChangeAspect="1"/>
                    </pic:cNvPicPr>
                  </pic:nvPicPr>
                  <pic:blipFill>
                    <a:blip r:embed="rId1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89" name="Picture"/>
            <a:graphic>
              <a:graphicData uri="http://schemas.openxmlformats.org/drawingml/2006/picture">
                <pic:pic>
                  <pic:nvPicPr>
                    <pic:cNvPr descr="peta/segmentation_files/figure-docx/cell-14-output-1.png" id="190" name="Picture"/>
                    <pic:cNvPicPr>
                      <a:picLocks noChangeArrowheads="1" noChangeAspect="1"/>
                    </pic:cNvPicPr>
                  </pic:nvPicPr>
                  <pic:blipFill>
                    <a:blip r:embed="rId1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2" name="Picture"/>
            <a:graphic>
              <a:graphicData uri="http://schemas.openxmlformats.org/drawingml/2006/picture">
                <pic:pic>
                  <pic:nvPicPr>
                    <pic:cNvPr descr="peta/segmentation_files/figure-docx/cell-14-output-2.png" id="193" name="Picture"/>
                    <pic:cNvPicPr>
                      <a:picLocks noChangeArrowheads="1" noChangeAspect="1"/>
                    </pic:cNvPicPr>
                  </pic:nvPicPr>
                  <pic:blipFill>
                    <a:blip r:embed="rId1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5" name="Picture"/>
            <a:graphic>
              <a:graphicData uri="http://schemas.openxmlformats.org/drawingml/2006/picture">
                <pic:pic>
                  <pic:nvPicPr>
                    <pic:cNvPr descr="peta/segmentation_files/figure-docx/cell-14-output-3.png" id="196" name="Picture"/>
                    <pic:cNvPicPr>
                      <a:picLocks noChangeArrowheads="1" noChangeAspect="1"/>
                    </pic:cNvPicPr>
                  </pic:nvPicPr>
                  <pic:blipFill>
                    <a:blip r:embed="rId1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98" name="Picture"/>
            <a:graphic>
              <a:graphicData uri="http://schemas.openxmlformats.org/drawingml/2006/picture">
                <pic:pic>
                  <pic:nvPicPr>
                    <pic:cNvPr descr="peta/segmentation_files/figure-docx/cell-14-output-4.png" id="199" name="Picture"/>
                    <pic:cNvPicPr>
                      <a:picLocks noChangeArrowheads="1" noChangeAspect="1"/>
                    </pic:cNvPicPr>
                  </pic:nvPicPr>
                  <pic:blipFill>
                    <a:blip r:embed="rId1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1" name="Picture"/>
            <a:graphic>
              <a:graphicData uri="http://schemas.openxmlformats.org/drawingml/2006/picture">
                <pic:pic>
                  <pic:nvPicPr>
                    <pic:cNvPr descr="peta/segmentation_files/figure-docx/cell-14-output-5.png" id="202" name="Picture"/>
                    <pic:cNvPicPr>
                      <a:picLocks noChangeArrowheads="1" noChangeAspect="1"/>
                    </pic:cNvPicPr>
                  </pic:nvPicPr>
                  <pic:blipFill>
                    <a:blip r:embed="rId2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4" name="Picture"/>
            <a:graphic>
              <a:graphicData uri="http://schemas.openxmlformats.org/drawingml/2006/picture">
                <pic:pic>
                  <pic:nvPicPr>
                    <pic:cNvPr descr="peta/segmentation_files/figure-docx/cell-14-output-6.png" id="205" name="Picture"/>
                    <pic:cNvPicPr>
                      <a:picLocks noChangeArrowheads="1" noChangeAspect="1"/>
                    </pic:cNvPicPr>
                  </pic:nvPicPr>
                  <pic:blipFill>
                    <a:blip r:embed="rId2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07" name="Picture"/>
            <a:graphic>
              <a:graphicData uri="http://schemas.openxmlformats.org/drawingml/2006/picture">
                <pic:pic>
                  <pic:nvPicPr>
                    <pic:cNvPr descr="peta/segmentation_files/figure-docx/cell-14-output-7.png" id="208" name="Picture"/>
                    <pic:cNvPicPr>
                      <a:picLocks noChangeArrowheads="1" noChangeAspect="1"/>
                    </pic:cNvPicPr>
                  </pic:nvPicPr>
                  <pic:blipFill>
                    <a:blip r:embed="rId2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10" name="Picture"/>
            <a:graphic>
              <a:graphicData uri="http://schemas.openxmlformats.org/drawingml/2006/picture">
                <pic:pic>
                  <pic:nvPicPr>
                    <pic:cNvPr descr="peta/segmentation_files/figure-docx/cell-14-output-8.png" id="211" name="Picture"/>
                    <pic:cNvPicPr>
                      <a:picLocks noChangeArrowheads="1" noChangeAspect="1"/>
                    </pic:cNvPicPr>
                  </pic:nvPicPr>
                  <pic:blipFill>
                    <a:blip r:embed="rId209"/>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13" name="Picture"/>
            <a:graphic>
              <a:graphicData uri="http://schemas.openxmlformats.org/drawingml/2006/picture">
                <pic:pic>
                  <pic:nvPicPr>
                    <pic:cNvPr descr="peta/segmentation_files/figure-docx/cell-14-output-9.png" id="214" name="Picture"/>
                    <pic:cNvPicPr>
                      <a:picLocks noChangeArrowheads="1" noChangeAspect="1"/>
                    </pic:cNvPicPr>
                  </pic:nvPicPr>
                  <pic:blipFill>
                    <a:blip r:embed="rId212"/>
                    <a:stretch>
                      <a:fillRect/>
                    </a:stretch>
                  </pic:blipFill>
                  <pic:spPr bwMode="auto">
                    <a:xfrm>
                      <a:off x="0" y="0"/>
                      <a:ext cx="3771900" cy="3771900"/>
                    </a:xfrm>
                    <a:prstGeom prst="rect">
                      <a:avLst/>
                    </a:prstGeom>
                    <a:noFill/>
                    <a:ln w="9525">
                      <a:noFill/>
                      <a:headEnd/>
                      <a:tailEnd/>
                    </a:ln>
                  </pic:spPr>
                </pic:pic>
              </a:graphicData>
            </a:graphic>
          </wp:inline>
        </w:drawing>
      </w:r>
    </w:p>
    <w:bookmarkEnd w:id="215"/>
    <w:bookmarkEnd w:id="216"/>
    <w:bookmarkStart w:id="220" w:name="u-net"/>
    <w:p>
      <w:pPr>
        <w:pStyle w:val="Heading2"/>
      </w:pPr>
      <w:r>
        <w:t xml:space="preserve">6.3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18" name="Picture"/>
            <a:graphic>
              <a:graphicData uri="http://schemas.openxmlformats.org/drawingml/2006/picture">
                <pic:pic>
                  <pic:nvPicPr>
                    <pic:cNvPr descr="peta/segmentation_files/figure-docx/cell-15-output-1.png" id="219" name="Picture"/>
                    <pic:cNvPicPr>
                      <a:picLocks noChangeArrowheads="1" noChangeAspect="1"/>
                    </pic:cNvPicPr>
                  </pic:nvPicPr>
                  <pic:blipFill>
                    <a:blip r:embed="rId217"/>
                    <a:stretch>
                      <a:fillRect/>
                    </a:stretch>
                  </pic:blipFill>
                  <pic:spPr bwMode="auto">
                    <a:xfrm>
                      <a:off x="0" y="0"/>
                      <a:ext cx="3771900" cy="3771900"/>
                    </a:xfrm>
                    <a:prstGeom prst="rect">
                      <a:avLst/>
                    </a:prstGeom>
                    <a:noFill/>
                    <a:ln w="9525">
                      <a:noFill/>
                      <a:headEnd/>
                      <a:tailEnd/>
                    </a:ln>
                  </pic:spPr>
                </pic:pic>
              </a:graphicData>
            </a:graphic>
          </wp:inline>
        </w:drawing>
      </w:r>
    </w:p>
    <w:bookmarkEnd w:id="220"/>
    <w:bookmarkEnd w:id="221"/>
    <w:bookmarkStart w:id="225" w:name="Xd8249d28468df34e9405ef2d292f9bcb4d8cb1f"/>
    <w:p>
      <w:pPr>
        <w:pStyle w:val="Heading1"/>
      </w:pPr>
      <w:r>
        <w:t xml:space="preserve">7.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222">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224" w:name="table-of-contents"/>
    <w:p>
      <w:pPr>
        <w:pStyle w:val="Heading2"/>
      </w:pPr>
      <w:r>
        <w:t xml:space="preserve">7.1 Table of Contents</w:t>
      </w:r>
    </w:p>
    <w:p>
      <w:pPr>
        <w:pStyle w:val="Compact"/>
        <w:numPr>
          <w:ilvl w:val="0"/>
          <w:numId w:val="1005"/>
        </w:numPr>
      </w:pPr>
      <w:hyperlink r:id="rId223">
        <w:r>
          <w:rPr>
            <w:rStyle w:val="Hyperlink"/>
          </w:rPr>
          <w:t xml:space="preserve">Introduction to Geospatial Data</w:t>
        </w:r>
      </w:hyperlink>
    </w:p>
    <w:p>
      <w:pPr>
        <w:pStyle w:val="Compact"/>
        <w:numPr>
          <w:ilvl w:val="0"/>
          <w:numId w:val="1005"/>
        </w:numPr>
      </w:pPr>
      <w:hyperlink w:anchor="admin-bounds">
        <w:r>
          <w:rPr>
            <w:rStyle w:val="Hyperlink"/>
          </w:rPr>
          <w:t xml:space="preserve">Download Country Boundaries</w:t>
        </w:r>
      </w:hyperlink>
    </w:p>
    <w:p>
      <w:pPr>
        <w:pStyle w:val="Compact"/>
        <w:numPr>
          <w:ilvl w:val="0"/>
          <w:numId w:val="1005"/>
        </w:numPr>
      </w:pPr>
      <w:hyperlink w:anchor="sentinel-2">
        <w:r>
          <w:rPr>
            <w:rStyle w:val="Hyperlink"/>
          </w:rPr>
          <w:t xml:space="preserve">Generate Sentinel-2 Satellite Image</w:t>
        </w:r>
      </w:hyperlink>
    </w:p>
    <w:p>
      <w:pPr>
        <w:pStyle w:val="Compact"/>
        <w:numPr>
          <w:ilvl w:val="0"/>
          <w:numId w:val="1005"/>
        </w:numPr>
      </w:pPr>
      <w:hyperlink w:anchor="tiles">
        <w:r>
          <w:rPr>
            <w:rStyle w:val="Hyperlink"/>
          </w:rPr>
          <w:t xml:space="preserve">Generate 64x64 px GeoJSON Tiles</w:t>
        </w:r>
      </w:hyperlink>
    </w:p>
    <w:p>
      <w:pPr>
        <w:pStyle w:val="Compact"/>
        <w:numPr>
          <w:ilvl w:val="0"/>
          <w:numId w:val="1005"/>
        </w:numPr>
      </w:pPr>
      <w:hyperlink w:anchor="lulc-maps">
        <w:r>
          <w:rPr>
            <w:rStyle w:val="Hyperlink"/>
          </w:rPr>
          <w:t xml:space="preserve">Generate LULC Map</w:t>
        </w:r>
      </w:hyperlink>
    </w:p>
    <w:p>
      <w:pPr>
        <w:pStyle w:val="Compact"/>
        <w:numPr>
          <w:ilvl w:val="0"/>
          <w:numId w:val="1005"/>
        </w:numPr>
      </w:pPr>
      <w:hyperlink r:id="rId223">
        <w:r>
          <w:rPr>
            <w:rStyle w:val="Hyperlink"/>
          </w:rPr>
          <w:t xml:space="preserve">Conclusion &amp; Next Steps</w:t>
        </w:r>
      </w:hyperlink>
    </w:p>
    <w:bookmarkEnd w:id="224"/>
    <w:bookmarkEnd w:id="225"/>
    <w:bookmarkStart w:id="240" w:name="introduction-to-geospatial-data"/>
    <w:p>
      <w:pPr>
        <w:pStyle w:val="Heading1"/>
      </w:pPr>
      <w:r>
        <w:t xml:space="preserve">8.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227" w:name="spatial-data-types"/>
    <w:p>
      <w:pPr>
        <w:pStyle w:val="Heading2"/>
      </w:pPr>
      <w:r>
        <w:t xml:space="preserve">8.1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226">
        <w:r>
          <w:rPr>
            <w:rStyle w:val="Hyperlink"/>
          </w:rPr>
          <w:t xml:space="preserve">see this reference</w:t>
        </w:r>
      </w:hyperlink>
      <w:r>
        <w:t xml:space="preserve">.</w:t>
      </w:r>
    </w:p>
    <w:p>
      <w:pPr>
        <w:pStyle w:val="BodyText"/>
      </w:pPr>
    </w:p>
    <w:bookmarkEnd w:id="227"/>
    <w:bookmarkStart w:id="232" w:name="coordinate-reference-systems"/>
    <w:p>
      <w:pPr>
        <w:pStyle w:val="Heading2"/>
      </w:pPr>
      <w:r>
        <w:t xml:space="preserve">8.2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228">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230" name="Picture"/>
            <a:graphic>
              <a:graphicData uri="http://schemas.openxmlformats.org/drawingml/2006/picture">
                <pic:pic>
                  <pic:nvPicPr>
                    <pic:cNvPr descr="peta/landuse_files/figure-docx/cell-2-output-1.jpeg" id="231" name="Picture"/>
                    <pic:cNvPicPr>
                      <a:picLocks noChangeArrowheads="1" noChangeAspect="1"/>
                    </pic:cNvPicPr>
                  </pic:nvPicPr>
                  <pic:blipFill>
                    <a:blip r:embed="rId229"/>
                    <a:stretch>
                      <a:fillRect/>
                    </a:stretch>
                  </pic:blipFill>
                  <pic:spPr bwMode="auto">
                    <a:xfrm>
                      <a:off x="0" y="0"/>
                      <a:ext cx="3771900" cy="2828925"/>
                    </a:xfrm>
                    <a:prstGeom prst="rect">
                      <a:avLst/>
                    </a:prstGeom>
                    <a:noFill/>
                    <a:ln w="9525">
                      <a:noFill/>
                      <a:headEnd/>
                      <a:tailEnd/>
                    </a:ln>
                  </pic:spPr>
                </pic:pic>
              </a:graphicData>
            </a:graphic>
          </wp:inline>
        </w:drawing>
      </w:r>
    </w:p>
    <w:bookmarkEnd w:id="232"/>
    <w:bookmarkStart w:id="239" w:name="geospatial-data-processing-tools"/>
    <w:p>
      <w:pPr>
        <w:pStyle w:val="Heading2"/>
      </w:pPr>
      <w:r>
        <w:t xml:space="preserve">8.3 Geospatial Data Processing Tools</w:t>
      </w:r>
    </w:p>
    <w:p>
      <w:pPr>
        <w:pStyle w:val="FirstParagraph"/>
      </w:pPr>
      <w:r>
        <w:t xml:space="preserve">We introduce the following geospatial analysis tools and Python packages:</w:t>
      </w:r>
    </w:p>
    <w:p>
      <w:pPr>
        <w:pStyle w:val="Compact"/>
        <w:numPr>
          <w:ilvl w:val="0"/>
          <w:numId w:val="1006"/>
        </w:numPr>
      </w:pPr>
      <w:hyperlink r:id="rId233">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234">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6"/>
        </w:numPr>
      </w:pPr>
      <w:hyperlink r:id="rId235">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6"/>
        </w:numPr>
      </w:pPr>
      <w:hyperlink r:id="rId236">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6"/>
        </w:numPr>
      </w:pPr>
      <w:hyperlink r:id="rId237">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238">
        <w:r>
          <w:rPr>
            <w:rStyle w:val="Hyperlink"/>
          </w:rPr>
          <w:t xml:space="preserve">comprehensive list of Python packages</w:t>
        </w:r>
      </w:hyperlink>
      <w:r>
        <w:t xml:space="preserve">.</w:t>
      </w:r>
    </w:p>
    <w:bookmarkEnd w:id="239"/>
    <w:bookmarkEnd w:id="240"/>
    <w:bookmarkStart w:id="272" w:name="imports-and-setup"/>
    <w:p>
      <w:pPr>
        <w:pStyle w:val="Heading1"/>
      </w:pPr>
      <w:r>
        <w:t xml:space="preserve">9.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241" w:name="mount-drive"/>
    <w:p>
      <w:pPr>
        <w:pStyle w:val="Heading3"/>
      </w:pPr>
      <w:r>
        <w:t xml:space="preserve">9.0.1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241"/>
    <w:bookmarkStart w:id="249" w:name="authenticate-google-earth-engine"/>
    <w:p>
      <w:pPr>
        <w:pStyle w:val="Heading3"/>
      </w:pPr>
      <w:r>
        <w:t xml:space="preserve">9.0.2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242">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7"/>
        </w:numPr>
      </w:pPr>
      <w:r>
        <w:rPr>
          <w:b/>
          <w:bCs/>
        </w:rPr>
        <w:t xml:space="preserve">ISO</w:t>
      </w:r>
      <w:r>
        <w:t xml:space="preserve"> </w:t>
      </w:r>
      <w:r>
        <w:t xml:space="preserve">- The three-letter ISO code representing the country of interest.</w:t>
      </w:r>
    </w:p>
    <w:p>
      <w:pPr>
        <w:pStyle w:val="Compact"/>
        <w:numPr>
          <w:ilvl w:val="1"/>
          <w:numId w:val="1008"/>
        </w:numPr>
      </w:pPr>
      <w:hyperlink r:id="rId243">
        <w:r>
          <w:rPr>
            <w:rStyle w:val="Hyperlink"/>
          </w:rPr>
          <w:t xml:space="preserve">See this page</w:t>
        </w:r>
      </w:hyperlink>
      <w:r>
        <w:t xml:space="preserve"> </w:t>
      </w:r>
      <w:r>
        <w:t xml:space="preserve">for the complete list of ISO codes per country.</w:t>
      </w:r>
    </w:p>
    <w:p>
      <w:pPr>
        <w:pStyle w:val="Compact"/>
        <w:numPr>
          <w:ilvl w:val="0"/>
          <w:numId w:val="1007"/>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244">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246" name="Picture"/>
            <a:graphic>
              <a:graphicData uri="http://schemas.openxmlformats.org/drawingml/2006/picture">
                <pic:pic>
                  <pic:nvPicPr>
                    <pic:cNvPr descr="peta/landuse_files/figure-docx/cell-8-output-1.png" id="247" name="Picture"/>
                    <pic:cNvPicPr>
                      <a:picLocks noChangeArrowheads="1" noChangeAspect="1"/>
                    </pic:cNvPicPr>
                  </pic:nvPicPr>
                  <pic:blipFill>
                    <a:blip r:embed="rId245"/>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248">
        <w:r>
          <w:rPr>
            <w:rStyle w:val="Hyperlink"/>
          </w:rPr>
          <w:t xml:space="preserve">Learn more about Sentinel-2 here</w:t>
        </w:r>
      </w:hyperlink>
      <w:r>
        <w:t xml:space="preserve">.</w:t>
      </w:r>
    </w:p>
    <w:bookmarkEnd w:id="249"/>
    <w:bookmarkStart w:id="250" w:name="google-earth-engine"/>
    <w:p>
      <w:pPr>
        <w:pStyle w:val="Heading2"/>
      </w:pPr>
      <w:r>
        <w:t xml:space="preserve">9.1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250"/>
    <w:bookmarkStart w:id="251" w:name="export-image-to-local-gdrive"/>
    <w:p>
      <w:pPr>
        <w:pStyle w:val="Heading2"/>
      </w:pPr>
      <w:r>
        <w:t xml:space="preserve">9.2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251"/>
    <w:bookmarkStart w:id="256" w:name="visualize-sentinel-2a-image"/>
    <w:p>
      <w:pPr>
        <w:pStyle w:val="Heading2"/>
      </w:pPr>
      <w:r>
        <w:t xml:space="preserve">9.3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53" name="Picture"/>
            <a:graphic>
              <a:graphicData uri="http://schemas.openxmlformats.org/drawingml/2006/picture">
                <pic:pic>
                  <pic:nvPicPr>
                    <pic:cNvPr descr="peta/landuse_files/figure-docx/cell-14-output-1.png" id="254" name="Picture"/>
                    <pic:cNvPicPr>
                      <a:picLocks noChangeArrowheads="1" noChangeAspect="1"/>
                    </pic:cNvPicPr>
                  </pic:nvPicPr>
                  <pic:blipFill>
                    <a:blip r:embed="rId252"/>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223">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255">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256"/>
    <w:bookmarkStart w:id="264" w:name="visualize-64x64-px-tiles"/>
    <w:p>
      <w:pPr>
        <w:pStyle w:val="Heading2"/>
      </w:pPr>
      <w:r>
        <w:t xml:space="preserve">9.4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58" name="Picture"/>
            <a:graphic>
              <a:graphicData uri="http://schemas.openxmlformats.org/drawingml/2006/picture">
                <pic:pic>
                  <pic:nvPicPr>
                    <pic:cNvPr descr="peta/landuse_files/figure-docx/cell-17-output-1.png" id="259" name="Picture"/>
                    <pic:cNvPicPr>
                      <a:picLocks noChangeArrowheads="1" noChangeAspect="1"/>
                    </pic:cNvPicPr>
                  </pic:nvPicPr>
                  <pic:blipFill>
                    <a:blip r:embed="rId257"/>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260">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62" name="Picture"/>
            <a:graphic>
              <a:graphicData uri="http://schemas.openxmlformats.org/drawingml/2006/picture">
                <pic:pic>
                  <pic:nvPicPr>
                    <pic:cNvPr descr="peta/landuse_files/figure-docx/cell-18-output-1.png" id="263" name="Picture"/>
                    <pic:cNvPicPr>
                      <a:picLocks noChangeArrowheads="1" noChangeAspect="1"/>
                    </pic:cNvPicPr>
                  </pic:nvPicPr>
                  <pic:blipFill>
                    <a:blip r:embed="rId261"/>
                    <a:stretch>
                      <a:fillRect/>
                    </a:stretch>
                  </pic:blipFill>
                  <pic:spPr bwMode="auto">
                    <a:xfrm>
                      <a:off x="0" y="0"/>
                      <a:ext cx="3771900" cy="2208242"/>
                    </a:xfrm>
                    <a:prstGeom prst="rect">
                      <a:avLst/>
                    </a:prstGeom>
                    <a:noFill/>
                    <a:ln w="9525">
                      <a:noFill/>
                      <a:headEnd/>
                      <a:tailEnd/>
                    </a:ln>
                  </pic:spPr>
                </pic:pic>
              </a:graphicData>
            </a:graphic>
          </wp:inline>
        </w:drawing>
      </w:r>
    </w:p>
    <w:bookmarkEnd w:id="264"/>
    <w:bookmarkStart w:id="268" w:name="visualize-single-cropped-image"/>
    <w:p>
      <w:pPr>
        <w:pStyle w:val="Heading2"/>
      </w:pPr>
      <w:r>
        <w:t xml:space="preserve">9.5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266" name="Picture"/>
            <a:graphic>
              <a:graphicData uri="http://schemas.openxmlformats.org/drawingml/2006/picture">
                <pic:pic>
                  <pic:nvPicPr>
                    <pic:cNvPr descr="peta/landuse_files/figure-docx/cell-19-output-1.png" id="267" name="Picture"/>
                    <pic:cNvPicPr>
                      <a:picLocks noChangeArrowheads="1" noChangeAspect="1"/>
                    </pic:cNvPicPr>
                  </pic:nvPicPr>
                  <pic:blipFill>
                    <a:blip r:embed="rId265"/>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268"/>
    <w:bookmarkStart w:id="269" w:name="load-model-trained-on-eurosat"/>
    <w:p>
      <w:pPr>
        <w:pStyle w:val="Heading2"/>
      </w:pPr>
      <w:r>
        <w:t xml:space="preserve">9.6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269"/>
    <w:bookmarkStart w:id="270" w:name="model-prediction-lulc-map-generation"/>
    <w:p>
      <w:pPr>
        <w:pStyle w:val="Heading2"/>
      </w:pPr>
      <w:r>
        <w:t xml:space="preserve">9.7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270"/>
    <w:bookmarkStart w:id="271" w:name="visualize-interactive-lulc-map"/>
    <w:p>
      <w:pPr>
        <w:pStyle w:val="Heading2"/>
      </w:pPr>
      <w:r>
        <w:t xml:space="preserve">9.8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271"/>
    <w:bookmarkEnd w:id="272"/>
    <w:bookmarkStart w:id="286" w:name="conclusion"/>
    <w:p>
      <w:pPr>
        <w:pStyle w:val="Heading1"/>
      </w:pPr>
      <w:r>
        <w:t xml:space="preserve">10.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273" w:name="data-limitations"/>
    <w:p>
      <w:pPr>
        <w:pStyle w:val="Heading2"/>
      </w:pPr>
      <w:r>
        <w:t xml:space="preserve">10.1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273"/>
    <w:bookmarkStart w:id="276" w:name="climate-related-applications"/>
    <w:p>
      <w:pPr>
        <w:pStyle w:val="Heading2"/>
      </w:pPr>
      <w:r>
        <w:t xml:space="preserve">10.2 Climate-related Applications</w:t>
      </w:r>
    </w:p>
    <w:p>
      <w:pPr>
        <w:pStyle w:val="Compact"/>
        <w:numPr>
          <w:ilvl w:val="0"/>
          <w:numId w:val="1009"/>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274">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9"/>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275">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9"/>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276"/>
    <w:bookmarkStart w:id="284" w:name="other-remote-sensing-datasets"/>
    <w:p>
      <w:pPr>
        <w:pStyle w:val="Heading2"/>
      </w:pPr>
      <w:r>
        <w:t xml:space="preserve">10.3 Other Remote Sensing Datasets</w:t>
      </w:r>
    </w:p>
    <w:p>
      <w:pPr>
        <w:pStyle w:val="Compact"/>
        <w:numPr>
          <w:ilvl w:val="0"/>
          <w:numId w:val="1010"/>
        </w:numPr>
      </w:pPr>
      <w:r>
        <w:t xml:space="preserve">So2Sat LCZ42: A benchmark dataset for global local climate zones classification (</w:t>
      </w:r>
      <w:hyperlink r:id="rId277">
        <w:r>
          <w:rPr>
            <w:rStyle w:val="Hyperlink"/>
          </w:rPr>
          <w:t xml:space="preserve">data</w:t>
        </w:r>
      </w:hyperlink>
      <w:r>
        <w:t xml:space="preserve">,</w:t>
      </w:r>
      <w:r>
        <w:t xml:space="preserve"> </w:t>
      </w:r>
      <w:hyperlink r:id="rId278">
        <w:r>
          <w:rPr>
            <w:rStyle w:val="Hyperlink"/>
          </w:rPr>
          <w:t xml:space="preserve">paper</w:t>
        </w:r>
      </w:hyperlink>
      <w:r>
        <w:t xml:space="preserve">)</w:t>
      </w:r>
    </w:p>
    <w:p>
      <w:pPr>
        <w:pStyle w:val="Compact"/>
        <w:numPr>
          <w:ilvl w:val="0"/>
          <w:numId w:val="1010"/>
        </w:numPr>
      </w:pPr>
      <w:r>
        <w:t xml:space="preserve">RESISC45: High resolution remote sensing scene classification dataset(</w:t>
      </w:r>
      <w:r>
        <w:t xml:space="preserve"> </w:t>
      </w:r>
      <w:hyperlink r:id="rId279">
        <w:r>
          <w:rPr>
            <w:rStyle w:val="Hyperlink"/>
          </w:rPr>
          <w:t xml:space="preserve">data</w:t>
        </w:r>
      </w:hyperlink>
      <w:r>
        <w:t xml:space="preserve">,</w:t>
      </w:r>
      <w:r>
        <w:t xml:space="preserve"> </w:t>
      </w:r>
      <w:hyperlink r:id="rId280">
        <w:r>
          <w:rPr>
            <w:rStyle w:val="Hyperlink"/>
          </w:rPr>
          <w:t xml:space="preserve">paper</w:t>
        </w:r>
      </w:hyperlink>
      <w:r>
        <w:t xml:space="preserve">)</w:t>
      </w:r>
    </w:p>
    <w:p>
      <w:pPr>
        <w:pStyle w:val="Compact"/>
        <w:numPr>
          <w:ilvl w:val="0"/>
          <w:numId w:val="1010"/>
        </w:numPr>
      </w:pPr>
      <w:r>
        <w:t xml:space="preserve">BigEarthNet: Large-Scale Sentinel-2 Benchmark (</w:t>
      </w:r>
      <w:hyperlink r:id="rId281">
        <w:r>
          <w:rPr>
            <w:rStyle w:val="Hyperlink"/>
          </w:rPr>
          <w:t xml:space="preserve">data</w:t>
        </w:r>
      </w:hyperlink>
      <w:r>
        <w:t xml:space="preserve">,</w:t>
      </w:r>
      <w:r>
        <w:t xml:space="preserve"> </w:t>
      </w:r>
      <w:hyperlink r:id="rId282">
        <w:r>
          <w:rPr>
            <w:rStyle w:val="Hyperlink"/>
          </w:rPr>
          <w:t xml:space="preserve">paper</w:t>
        </w:r>
      </w:hyperlink>
      <w:r>
        <w:t xml:space="preserve">)</w:t>
      </w:r>
    </w:p>
    <w:p>
      <w:pPr>
        <w:pStyle w:val="FirstParagraph"/>
      </w:pPr>
      <w:hyperlink r:id="rId283">
        <w:r>
          <w:rPr>
            <w:rStyle w:val="Hyperlink"/>
          </w:rPr>
          <w:t xml:space="preserve">Check out this Github repository</w:t>
        </w:r>
      </w:hyperlink>
      <w:r>
        <w:t xml:space="preserve"> </w:t>
      </w:r>
      <w:r>
        <w:t xml:space="preserve">for a more comprehensive collection of satellite imagery datasets.</w:t>
      </w:r>
    </w:p>
    <w:bookmarkEnd w:id="284"/>
    <w:bookmarkStart w:id="285" w:name="next-steps"/>
    <w:p>
      <w:pPr>
        <w:pStyle w:val="Heading2"/>
      </w:pPr>
      <w:r>
        <w:t xml:space="preserve">10.4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223">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223">
        <w:r>
          <w:rPr>
            <w:rStyle w:val="Hyperlink"/>
          </w:rPr>
          <w:t xml:space="preserve">wiki</w:t>
        </w:r>
      </w:hyperlink>
      <w:r>
        <w:t xml:space="preserve"> </w:t>
      </w:r>
      <w:r>
        <w:t xml:space="preserve">and</w:t>
      </w:r>
      <w:r>
        <w:t xml:space="preserve"> </w:t>
      </w:r>
      <w:hyperlink r:id="rId223">
        <w:r>
          <w:rPr>
            <w:rStyle w:val="Hyperlink"/>
          </w:rPr>
          <w:t xml:space="preserve">tutorials</w:t>
        </w:r>
      </w:hyperlink>
      <w:r>
        <w:t xml:space="preserve"> </w:t>
      </w:r>
      <w:r>
        <w:t xml:space="preserve">on our website. We also encourage you to join the conversations on our</w:t>
      </w:r>
      <w:r>
        <w:t xml:space="preserve"> </w:t>
      </w:r>
      <w:hyperlink r:id="rId223">
        <w:r>
          <w:rPr>
            <w:rStyle w:val="Hyperlink"/>
          </w:rPr>
          <w:t xml:space="preserve">discussion forum</w:t>
        </w:r>
      </w:hyperlink>
      <w:r>
        <w:t xml:space="preserve">, submit to our</w:t>
      </w:r>
      <w:r>
        <w:t xml:space="preserve"> </w:t>
      </w:r>
      <w:hyperlink r:id="rId223">
        <w:r>
          <w:rPr>
            <w:rStyle w:val="Hyperlink"/>
          </w:rPr>
          <w:t xml:space="preserve">workshops</w:t>
        </w:r>
      </w:hyperlink>
      <w:r>
        <w:t xml:space="preserve">, attend our</w:t>
      </w:r>
      <w:r>
        <w:t xml:space="preserve"> </w:t>
      </w:r>
      <w:hyperlink r:id="rId223">
        <w:r>
          <w:rPr>
            <w:rStyle w:val="Hyperlink"/>
          </w:rPr>
          <w:t xml:space="preserve">events</w:t>
        </w:r>
      </w:hyperlink>
      <w:r>
        <w:t xml:space="preserve"> </w:t>
      </w:r>
      <w:r>
        <w:t xml:space="preserve">and</w:t>
      </w:r>
      <w:r>
        <w:t xml:space="preserve"> </w:t>
      </w:r>
      <w:hyperlink r:id="rId223">
        <w:r>
          <w:rPr>
            <w:rStyle w:val="Hyperlink"/>
          </w:rPr>
          <w:t xml:space="preserve">workshops</w:t>
        </w:r>
      </w:hyperlink>
      <w:r>
        <w:t xml:space="preserve">, and of course, sign up for our</w:t>
      </w:r>
      <w:r>
        <w:t xml:space="preserve"> </w:t>
      </w:r>
      <w:hyperlink r:id="rId223">
        <w:r>
          <w:rPr>
            <w:rStyle w:val="Hyperlink"/>
          </w:rPr>
          <w:t xml:space="preserve">newletter</w:t>
        </w:r>
      </w:hyperlink>
      <w:r>
        <w:t xml:space="preserve">!</w:t>
      </w:r>
    </w:p>
    <w:bookmarkEnd w:id="285"/>
    <w:bookmarkEnd w:id="286"/>
    <w:bookmarkStart w:id="287" w:name="feedback"/>
    <w:p>
      <w:pPr>
        <w:pStyle w:val="Heading1"/>
      </w:pPr>
      <w:r>
        <w:t xml:space="preserve">11.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287"/>
    <w:bookmarkStart w:id="288" w:name="references"/>
    <w:p>
      <w:pPr>
        <w:pStyle w:val="Heading1"/>
      </w:pPr>
      <w:r>
        <w:t xml:space="preserve">12. References</w:t>
      </w:r>
    </w:p>
    <w:p>
      <w:pPr>
        <w:pStyle w:val="Compact"/>
        <w:numPr>
          <w:ilvl w:val="0"/>
          <w:numId w:val="1011"/>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11"/>
        </w:numPr>
      </w:pPr>
      <w:r>
        <w:t xml:space="preserve">USGS EROS Archive - Sentinel-2. (n.d.). USGS. Retrieved February 14, 2021, from https://www.usgs.gov/centers/eros/science/usgs-eros-archive-sentinel-2?qt-science_center_objects=0#qt-science_center_objects</w:t>
      </w:r>
    </w:p>
    <w:p>
      <w:pPr>
        <w:pStyle w:val="Compact"/>
        <w:numPr>
          <w:ilvl w:val="0"/>
          <w:numId w:val="1011"/>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11"/>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11"/>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11"/>
        </w:numPr>
      </w:pPr>
      <w:r>
        <w:t xml:space="preserve">Lai, Li, et al. </w:t>
      </w:r>
      <w:r>
        <w:t xml:space="preserve">“Carbon emissions from land-use change and management in China between 1990 and 2010.”</w:t>
      </w:r>
      <w:r>
        <w:t xml:space="preserve"> </w:t>
      </w:r>
      <w:r>
        <w:t xml:space="preserve">Science Advances 2.11 (2016): e1601063.</w:t>
      </w:r>
    </w:p>
    <w:bookmarkEnd w:id="288"/>
    <w:bookmarkStart w:id="289" w:name="X6e095f38cea35e72ab099f92e583c71bed497a7"/>
    <w:p>
      <w:pPr>
        <w:pStyle w:val="Heading1"/>
      </w:pPr>
      <w:r>
        <w:t xml:space="preserve">13.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289"/>
    <w:bookmarkStart w:id="290" w:name="import-modules"/>
    <w:p>
      <w:pPr>
        <w:pStyle w:val="Heading1"/>
      </w:pPr>
      <w:r>
        <w:t xml:space="preserve">14.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290"/>
    <w:bookmarkStart w:id="291" w:name="read-data"/>
    <w:p>
      <w:pPr>
        <w:pStyle w:val="Heading1"/>
      </w:pPr>
      <w:r>
        <w:t xml:space="preserve">15.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291"/>
    <w:bookmarkStart w:id="307" w:name="visualize-data"/>
    <w:p>
      <w:pPr>
        <w:pStyle w:val="Heading1"/>
      </w:pPr>
      <w:r>
        <w:t xml:space="preserve">16. Visualize Data</w:t>
      </w:r>
    </w:p>
    <w:bookmarkStart w:id="295" w:name="bands"/>
    <w:p>
      <w:pPr>
        <w:pStyle w:val="Heading2"/>
      </w:pPr>
      <w:r>
        <w:t xml:space="preserve">16.1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293" name="Picture"/>
            <a:graphic>
              <a:graphicData uri="http://schemas.openxmlformats.org/drawingml/2006/picture">
                <pic:pic>
                  <pic:nvPicPr>
                    <pic:cNvPr descr="peta/lulc_files/figure-docx/cell-9-output-1.png" id="294" name="Picture"/>
                    <pic:cNvPicPr>
                      <a:picLocks noChangeArrowheads="1" noChangeAspect="1"/>
                    </pic:cNvPicPr>
                  </pic:nvPicPr>
                  <pic:blipFill>
                    <a:blip r:embed="rId292"/>
                    <a:stretch>
                      <a:fillRect/>
                    </a:stretch>
                  </pic:blipFill>
                  <pic:spPr bwMode="auto">
                    <a:xfrm>
                      <a:off x="0" y="0"/>
                      <a:ext cx="3771900" cy="2524430"/>
                    </a:xfrm>
                    <a:prstGeom prst="rect">
                      <a:avLst/>
                    </a:prstGeom>
                    <a:noFill/>
                    <a:ln w="9525">
                      <a:noFill/>
                      <a:headEnd/>
                      <a:tailEnd/>
                    </a:ln>
                  </pic:spPr>
                </pic:pic>
              </a:graphicData>
            </a:graphic>
          </wp:inline>
        </w:drawing>
      </w:r>
    </w:p>
    <w:bookmarkEnd w:id="295"/>
    <w:bookmarkStart w:id="302" w:name="rgb-composite-image"/>
    <w:p>
      <w:pPr>
        <w:pStyle w:val="Heading2"/>
      </w:pPr>
      <w:r>
        <w:t xml:space="preserve">16.2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297" name="Picture"/>
            <a:graphic>
              <a:graphicData uri="http://schemas.openxmlformats.org/drawingml/2006/picture">
                <pic:pic>
                  <pic:nvPicPr>
                    <pic:cNvPr descr="peta/lulc_files/figure-docx/cell-10-output-1.png" id="298" name="Picture"/>
                    <pic:cNvPicPr>
                      <a:picLocks noChangeArrowheads="1" noChangeAspect="1"/>
                    </pic:cNvPicPr>
                  </pic:nvPicPr>
                  <pic:blipFill>
                    <a:blip r:embed="rId296"/>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300" name="Picture"/>
            <a:graphic>
              <a:graphicData uri="http://schemas.openxmlformats.org/drawingml/2006/picture">
                <pic:pic>
                  <pic:nvPicPr>
                    <pic:cNvPr descr="peta/lulc_files/figure-docx/cell-11-output-1.png" id="301" name="Picture"/>
                    <pic:cNvPicPr>
                      <a:picLocks noChangeArrowheads="1" noChangeAspect="1"/>
                    </pic:cNvPicPr>
                  </pic:nvPicPr>
                  <pic:blipFill>
                    <a:blip r:embed="rId299"/>
                    <a:stretch>
                      <a:fillRect/>
                    </a:stretch>
                  </pic:blipFill>
                  <pic:spPr bwMode="auto">
                    <a:xfrm>
                      <a:off x="0" y="0"/>
                      <a:ext cx="2408349" cy="7225047"/>
                    </a:xfrm>
                    <a:prstGeom prst="rect">
                      <a:avLst/>
                    </a:prstGeom>
                    <a:noFill/>
                    <a:ln w="9525">
                      <a:noFill/>
                      <a:headEnd/>
                      <a:tailEnd/>
                    </a:ln>
                  </pic:spPr>
                </pic:pic>
              </a:graphicData>
            </a:graphic>
          </wp:inline>
        </w:drawing>
      </w:r>
    </w:p>
    <w:bookmarkEnd w:id="302"/>
    <w:bookmarkStart w:id="306" w:name="data-distribution-of-bands"/>
    <w:p>
      <w:pPr>
        <w:pStyle w:val="Heading2"/>
      </w:pPr>
      <w:r>
        <w:t xml:space="preserve">16.3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304" name="Picture"/>
            <a:graphic>
              <a:graphicData uri="http://schemas.openxmlformats.org/drawingml/2006/picture">
                <pic:pic>
                  <pic:nvPicPr>
                    <pic:cNvPr descr="peta/lulc_files/figure-docx/cell-12-output-1.png" id="305" name="Picture"/>
                    <pic:cNvPicPr>
                      <a:picLocks noChangeArrowheads="1" noChangeAspect="1"/>
                    </pic:cNvPicPr>
                  </pic:nvPicPr>
                  <pic:blipFill>
                    <a:blip r:embed="rId303"/>
                    <a:stretch>
                      <a:fillRect/>
                    </a:stretch>
                  </pic:blipFill>
                  <pic:spPr bwMode="auto">
                    <a:xfrm>
                      <a:off x="0" y="0"/>
                      <a:ext cx="3771900" cy="3062078"/>
                    </a:xfrm>
                    <a:prstGeom prst="rect">
                      <a:avLst/>
                    </a:prstGeom>
                    <a:noFill/>
                    <a:ln w="9525">
                      <a:noFill/>
                      <a:headEnd/>
                      <a:tailEnd/>
                    </a:ln>
                  </pic:spPr>
                </pic:pic>
              </a:graphicData>
            </a:graphic>
          </wp:inline>
        </w:drawing>
      </w:r>
    </w:p>
    <w:bookmarkEnd w:id="306"/>
    <w:bookmarkEnd w:id="307"/>
    <w:bookmarkStart w:id="311" w:name="preprocessing"/>
    <w:p>
      <w:pPr>
        <w:pStyle w:val="Heading1"/>
      </w:pPr>
      <w:r>
        <w:t xml:space="preserve">17.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09" name="Picture"/>
            <a:graphic>
              <a:graphicData uri="http://schemas.openxmlformats.org/drawingml/2006/picture">
                <pic:pic>
                  <pic:nvPicPr>
                    <pic:cNvPr descr="peta/lulc_files/figure-docx/cell-16-output-1.png" id="310" name="Picture"/>
                    <pic:cNvPicPr>
                      <a:picLocks noChangeArrowheads="1" noChangeAspect="1"/>
                    </pic:cNvPicPr>
                  </pic:nvPicPr>
                  <pic:blipFill>
                    <a:blip r:embed="rId308"/>
                    <a:stretch>
                      <a:fillRect/>
                    </a:stretch>
                  </pic:blipFill>
                  <pic:spPr bwMode="auto">
                    <a:xfrm>
                      <a:off x="0" y="0"/>
                      <a:ext cx="3181081" cy="8706118"/>
                    </a:xfrm>
                    <a:prstGeom prst="rect">
                      <a:avLst/>
                    </a:prstGeom>
                    <a:noFill/>
                    <a:ln w="9525">
                      <a:noFill/>
                      <a:headEnd/>
                      <a:tailEnd/>
                    </a:ln>
                  </pic:spPr>
                </pic:pic>
              </a:graphicData>
            </a:graphic>
          </wp:inline>
        </w:drawing>
      </w:r>
    </w:p>
    <w:bookmarkEnd w:id="311"/>
    <w:bookmarkStart w:id="312" w:name="train-test-split"/>
    <w:p>
      <w:pPr>
        <w:pStyle w:val="Heading1"/>
      </w:pPr>
      <w:r>
        <w:t xml:space="preserve">18.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312"/>
    <w:bookmarkStart w:id="316" w:name="k-nearest-neighbor-classifier-k-nnc"/>
    <w:p>
      <w:pPr>
        <w:pStyle w:val="Heading1"/>
      </w:pPr>
      <w:r>
        <w:t xml:space="preserve">19.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14" name="Picture"/>
            <a:graphic>
              <a:graphicData uri="http://schemas.openxmlformats.org/drawingml/2006/picture">
                <pic:pic>
                  <pic:nvPicPr>
                    <pic:cNvPr descr="peta/lulc_files/figure-docx/cell-21-output-1.png" id="315" name="Picture"/>
                    <pic:cNvPicPr>
                      <a:picLocks noChangeArrowheads="1" noChangeAspect="1"/>
                    </pic:cNvPicPr>
                  </pic:nvPicPr>
                  <pic:blipFill>
                    <a:blip r:embed="rId313"/>
                    <a:stretch>
                      <a:fillRect/>
                    </a:stretch>
                  </pic:blipFill>
                  <pic:spPr bwMode="auto">
                    <a:xfrm>
                      <a:off x="0" y="0"/>
                      <a:ext cx="3181081" cy="8706118"/>
                    </a:xfrm>
                    <a:prstGeom prst="rect">
                      <a:avLst/>
                    </a:prstGeom>
                    <a:noFill/>
                    <a:ln w="9525">
                      <a:noFill/>
                      <a:headEnd/>
                      <a:tailEnd/>
                    </a:ln>
                  </pic:spPr>
                </pic:pic>
              </a:graphicData>
            </a:graphic>
          </wp:inline>
        </w:drawing>
      </w:r>
    </w:p>
    <w:bookmarkEnd w:id="316"/>
    <w:bookmarkStart w:id="320" w:name="support-vector-machine-svm"/>
    <w:p>
      <w:pPr>
        <w:pStyle w:val="Heading1"/>
      </w:pPr>
      <w:r>
        <w:t xml:space="preserve">20.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18" name="Picture"/>
            <a:graphic>
              <a:graphicData uri="http://schemas.openxmlformats.org/drawingml/2006/picture">
                <pic:pic>
                  <pic:nvPicPr>
                    <pic:cNvPr descr="peta/lulc_files/figure-docx/cell-26-output-1.png" id="319" name="Picture"/>
                    <pic:cNvPicPr>
                      <a:picLocks noChangeArrowheads="1" noChangeAspect="1"/>
                    </pic:cNvPicPr>
                  </pic:nvPicPr>
                  <pic:blipFill>
                    <a:blip r:embed="rId317"/>
                    <a:stretch>
                      <a:fillRect/>
                    </a:stretch>
                  </pic:blipFill>
                  <pic:spPr bwMode="auto">
                    <a:xfrm>
                      <a:off x="0" y="0"/>
                      <a:ext cx="3181081" cy="8706118"/>
                    </a:xfrm>
                    <a:prstGeom prst="rect">
                      <a:avLst/>
                    </a:prstGeom>
                    <a:noFill/>
                    <a:ln w="9525">
                      <a:noFill/>
                      <a:headEnd/>
                      <a:tailEnd/>
                    </a:ln>
                  </pic:spPr>
                </pic:pic>
              </a:graphicData>
            </a:graphic>
          </wp:inline>
        </w:drawing>
      </w:r>
    </w:p>
    <w:bookmarkEnd w:id="320"/>
    <w:bookmarkStart w:id="324" w:name="light-bgm"/>
    <w:p>
      <w:pPr>
        <w:pStyle w:val="Heading1"/>
      </w:pPr>
      <w:r>
        <w:t xml:space="preserve">21.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22" name="Picture"/>
            <a:graphic>
              <a:graphicData uri="http://schemas.openxmlformats.org/drawingml/2006/picture">
                <pic:pic>
                  <pic:nvPicPr>
                    <pic:cNvPr descr="peta/lulc_files/figure-docx/cell-33-output-1.png" id="323" name="Picture"/>
                    <pic:cNvPicPr>
                      <a:picLocks noChangeArrowheads="1" noChangeAspect="1"/>
                    </pic:cNvPicPr>
                  </pic:nvPicPr>
                  <pic:blipFill>
                    <a:blip r:embed="rId321"/>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32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252" Target="media/rId252.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29" Target="media/rId229.jpg" /><Relationship Type="http://schemas.openxmlformats.org/officeDocument/2006/relationships/image" Id="rId245" Target="media/rId245.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303" Target="media/rId303.png" /><Relationship Type="http://schemas.openxmlformats.org/officeDocument/2006/relationships/image" Id="rId308" Target="media/rId308.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292" Target="media/rId292.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hyperlink" Id="rId223" Target="" TargetMode="External" /><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281" Target="http://bigearth.net/"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275" Target="https://advances.sciencemag.org/content/2/11/e1601063" TargetMode="External" /><Relationship Type="http://schemas.openxmlformats.org/officeDocument/2006/relationships/hyperlink" Id="rId106" Target="https://altair-viz.github.io/gallery/" TargetMode="External" /><Relationship Type="http://schemas.openxmlformats.org/officeDocument/2006/relationships/hyperlink" Id="rId280" Target="https://arxiv.org/abs/1703.00121" TargetMode="External" /><Relationship Type="http://schemas.openxmlformats.org/officeDocument/2006/relationships/hyperlink" Id="rId282" Target="https://arxiv.org/abs/1902.06148" TargetMode="External" /><Relationship Type="http://schemas.openxmlformats.org/officeDocument/2006/relationships/hyperlink" Id="rId278" Target="https://arxiv.org/pdf/1912.12171.pdf" TargetMode="External" /><Relationship Type="http://schemas.openxmlformats.org/officeDocument/2006/relationships/hyperlink" Id="rId234" Target="https://developers.google.com/earth-engine/#api" TargetMode="External" /><Relationship Type="http://schemas.openxmlformats.org/officeDocument/2006/relationships/hyperlink" Id="rId233" Target="https://earthengine.google.com/" TargetMode="External" /><Relationship Type="http://schemas.openxmlformats.org/officeDocument/2006/relationships/hyperlink" Id="rId243" Target="https://en.wikipedia.org/wiki/List_of_ISO_3166_country_codes" TargetMode="External" /><Relationship Type="http://schemas.openxmlformats.org/officeDocument/2006/relationships/hyperlink" Id="rId235" Target="https://geopandas.org/" TargetMode="External" /><Relationship Type="http://schemas.openxmlformats.org/officeDocument/2006/relationships/hyperlink" Id="rId260" Target="https://geopandas.org/reference/geopandas.sjoin.html" TargetMode="External" /><Relationship Type="http://schemas.openxmlformats.org/officeDocument/2006/relationships/hyperlink" Id="rId226" Target="https://gisgeography.com/spatial-data-types-vector-raster/" TargetMode="External" /><Relationship Type="http://schemas.openxmlformats.org/officeDocument/2006/relationships/hyperlink" Id="rId283" Target="https://github.com/chrieke/awesome-satellite-imagery-datasets" TargetMode="External" /><Relationship Type="http://schemas.openxmlformats.org/officeDocument/2006/relationships/hyperlink" Id="rId222" Target="https://github.com/climatechange-ai-tutorials/lulc-classification/blob/main/land_use_land_cover_part1.ipynb" TargetMode="External" /><Relationship Type="http://schemas.openxmlformats.org/officeDocument/2006/relationships/hyperlink" Id="rId238" Target="https://github.com/giswqs/python-geospatial" TargetMode="External" /><Relationship Type="http://schemas.openxmlformats.org/officeDocument/2006/relationships/hyperlink" Id="rId79" Target="https://matplotlib.org/users/style_sheets.html" TargetMode="External" /><Relationship Type="http://schemas.openxmlformats.org/officeDocument/2006/relationships/hyperlink" Id="rId277" Target="https://mediatum.ub.tum.de/1483140" TargetMode="External" /><Relationship Type="http://schemas.openxmlformats.org/officeDocument/2006/relationships/hyperlink" Id="rId274" Target="https://plataforma.brasil.mapbiomas.org/" TargetMode="External" /><Relationship Type="http://schemas.openxmlformats.org/officeDocument/2006/relationships/hyperlink" Id="rId237" Target="https://python-visualization.github.io/folium/" TargetMode="External" /><Relationship Type="http://schemas.openxmlformats.org/officeDocument/2006/relationships/hyperlink" Id="rId236" Target="https://rasterio.readthedocs.io/en/latest/" TargetMode="External" /><Relationship Type="http://schemas.openxmlformats.org/officeDocument/2006/relationships/hyperlink" Id="rId255" Target="https://rasterio.readthedocs.io/en/latest/api/rasterio.window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 Type="http://schemas.openxmlformats.org/officeDocument/2006/relationships/hyperlink" Id="rId244" Target="https://www.geoboundaries.org/api.html" TargetMode="External" /><Relationship Type="http://schemas.openxmlformats.org/officeDocument/2006/relationships/hyperlink" Id="rId242" Target="https://www.geoboundaries.org/index.html" TargetMode="External" /><Relationship Type="http://schemas.openxmlformats.org/officeDocument/2006/relationships/hyperlink" Id="rId279" Target="https://www.tensorflow.org/datasets/catalog/resisc45" TargetMode="External" /><Relationship Type="http://schemas.openxmlformats.org/officeDocument/2006/relationships/hyperlink" Id="rId248" Target="https://www.usgs.gov/centers/eros/science/usgs-eros-archive-sentinel-2?qt-science_center_objects=0#qt-science_center_objects" TargetMode="External" /><Relationship Type="http://schemas.openxmlformats.org/officeDocument/2006/relationships/hyperlink" Id="rId228"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223" Target="" TargetMode="External" /><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281" Target="http://bigearth.net/"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275" Target="https://advances.sciencemag.org/content/2/11/e1601063" TargetMode="External" /><Relationship Type="http://schemas.openxmlformats.org/officeDocument/2006/relationships/hyperlink" Id="rId106" Target="https://altair-viz.github.io/gallery/" TargetMode="External" /><Relationship Type="http://schemas.openxmlformats.org/officeDocument/2006/relationships/hyperlink" Id="rId280" Target="https://arxiv.org/abs/1703.00121" TargetMode="External" /><Relationship Type="http://schemas.openxmlformats.org/officeDocument/2006/relationships/hyperlink" Id="rId282" Target="https://arxiv.org/abs/1902.06148" TargetMode="External" /><Relationship Type="http://schemas.openxmlformats.org/officeDocument/2006/relationships/hyperlink" Id="rId278" Target="https://arxiv.org/pdf/1912.12171.pdf" TargetMode="External" /><Relationship Type="http://schemas.openxmlformats.org/officeDocument/2006/relationships/hyperlink" Id="rId234" Target="https://developers.google.com/earth-engine/#api" TargetMode="External" /><Relationship Type="http://schemas.openxmlformats.org/officeDocument/2006/relationships/hyperlink" Id="rId233" Target="https://earthengine.google.com/" TargetMode="External" /><Relationship Type="http://schemas.openxmlformats.org/officeDocument/2006/relationships/hyperlink" Id="rId243" Target="https://en.wikipedia.org/wiki/List_of_ISO_3166_country_codes" TargetMode="External" /><Relationship Type="http://schemas.openxmlformats.org/officeDocument/2006/relationships/hyperlink" Id="rId235" Target="https://geopandas.org/" TargetMode="External" /><Relationship Type="http://schemas.openxmlformats.org/officeDocument/2006/relationships/hyperlink" Id="rId260" Target="https://geopandas.org/reference/geopandas.sjoin.html" TargetMode="External" /><Relationship Type="http://schemas.openxmlformats.org/officeDocument/2006/relationships/hyperlink" Id="rId226" Target="https://gisgeography.com/spatial-data-types-vector-raster/" TargetMode="External" /><Relationship Type="http://schemas.openxmlformats.org/officeDocument/2006/relationships/hyperlink" Id="rId283" Target="https://github.com/chrieke/awesome-satellite-imagery-datasets" TargetMode="External" /><Relationship Type="http://schemas.openxmlformats.org/officeDocument/2006/relationships/hyperlink" Id="rId222" Target="https://github.com/climatechange-ai-tutorials/lulc-classification/blob/main/land_use_land_cover_part1.ipynb" TargetMode="External" /><Relationship Type="http://schemas.openxmlformats.org/officeDocument/2006/relationships/hyperlink" Id="rId238" Target="https://github.com/giswqs/python-geospatial" TargetMode="External" /><Relationship Type="http://schemas.openxmlformats.org/officeDocument/2006/relationships/hyperlink" Id="rId79" Target="https://matplotlib.org/users/style_sheets.html" TargetMode="External" /><Relationship Type="http://schemas.openxmlformats.org/officeDocument/2006/relationships/hyperlink" Id="rId277" Target="https://mediatum.ub.tum.de/1483140" TargetMode="External" /><Relationship Type="http://schemas.openxmlformats.org/officeDocument/2006/relationships/hyperlink" Id="rId274" Target="https://plataforma.brasil.mapbiomas.org/" TargetMode="External" /><Relationship Type="http://schemas.openxmlformats.org/officeDocument/2006/relationships/hyperlink" Id="rId237" Target="https://python-visualization.github.io/folium/" TargetMode="External" /><Relationship Type="http://schemas.openxmlformats.org/officeDocument/2006/relationships/hyperlink" Id="rId236" Target="https://rasterio.readthedocs.io/en/latest/" TargetMode="External" /><Relationship Type="http://schemas.openxmlformats.org/officeDocument/2006/relationships/hyperlink" Id="rId255" Target="https://rasterio.readthedocs.io/en/latest/api/rasterio.window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 Type="http://schemas.openxmlformats.org/officeDocument/2006/relationships/hyperlink" Id="rId244" Target="https://www.geoboundaries.org/api.html" TargetMode="External" /><Relationship Type="http://schemas.openxmlformats.org/officeDocument/2006/relationships/hyperlink" Id="rId242" Target="https://www.geoboundaries.org/index.html" TargetMode="External" /><Relationship Type="http://schemas.openxmlformats.org/officeDocument/2006/relationships/hyperlink" Id="rId279" Target="https://www.tensorflow.org/datasets/catalog/resisc45" TargetMode="External" /><Relationship Type="http://schemas.openxmlformats.org/officeDocument/2006/relationships/hyperlink" Id="rId248" Target="https://www.usgs.gov/centers/eros/science/usgs-eros-archive-sentinel-2?qt-science_center_objects=0#qt-science_center_objects" TargetMode="External" /><Relationship Type="http://schemas.openxmlformats.org/officeDocument/2006/relationships/hyperlink" Id="rId228"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2026-07-02T03:19:55Z</dcterms:created>
  <dcterms:modified xsi:type="dcterms:W3CDTF">2026-07-02T03:19:55Z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