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5.png" ContentType="image/png"/>
  <Override PartName="/word/media/rId89.png" ContentType="image/png"/>
  <Override PartName="/word/media/rId93.png" ContentType="image/png"/>
  <Override PartName="/word/media/rId101.png" ContentType="image/png"/>
  <Override PartName="/word/media/rId43.png" ContentType="image/png"/>
  <Override PartName="/word/media/rId47.png" ContentType="image/png"/>
  <Override PartName="/word/media/rId51.png" ContentType="image/png"/>
  <Override PartName="/word/media/rId54.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156.png" ContentType="image/png"/>
  <Override PartName="/word/media/rId21.png" ContentType="image/png"/>
  <Override PartName="/word/media/rId181.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9" w:name="proses-data-mining"/>
    <w:p>
      <w:pPr>
        <w:pStyle w:val="Heading1"/>
      </w:pPr>
      <w:r>
        <w:t xml:space="preserve">1.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1"/>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1"/>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1"/>
        </w:numPr>
      </w:pPr>
      <w:r>
        <w:t xml:space="preserve">Melakukan transformasi data atau secara umum melakukan rekayasa fitur untuk mempersiapkan variabel-variabel ataru fitur yang disesuaikan dengan model yang direncanakan.</w:t>
      </w:r>
    </w:p>
    <w:p>
      <w:pPr>
        <w:numPr>
          <w:ilvl w:val="0"/>
          <w:numId w:val="1001"/>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1"/>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38" w:name="cross-industry-standard-process-crisp"/>
    <w:p>
      <w:pPr>
        <w:pStyle w:val="Heading2"/>
      </w:pPr>
      <w:r>
        <w:t xml:space="preserve">1.1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22" name="Picture"/>
            <a:graphic>
              <a:graphicData uri="http://schemas.openxmlformats.org/drawingml/2006/picture">
                <pic:pic>
                  <pic:nvPicPr>
                    <pic:cNvPr descr="images/clipboard-2551226778.png" id="23" name="Picture"/>
                    <pic:cNvPicPr>
                      <a:picLocks noChangeArrowheads="1" noChangeAspect="1"/>
                    </pic:cNvPicPr>
                  </pic:nvPicPr>
                  <pic:blipFill>
                    <a:blip r:embed="rId21"/>
                    <a:stretch>
                      <a:fillRect/>
                    </a:stretch>
                  </pic:blipFill>
                  <pic:spPr bwMode="auto">
                    <a:xfrm>
                      <a:off x="0" y="0"/>
                      <a:ext cx="3771900" cy="3396275"/>
                    </a:xfrm>
                    <a:prstGeom prst="rect">
                      <a:avLst/>
                    </a:prstGeom>
                    <a:noFill/>
                    <a:ln w="9525">
                      <a:noFill/>
                      <a:headEnd/>
                      <a:tailEnd/>
                    </a:ln>
                  </pic:spPr>
                </pic:pic>
              </a:graphicData>
            </a:graphic>
          </wp:inline>
        </w:drawing>
      </w:r>
    </w:p>
    <w:bookmarkStart w:id="27" w:name="memahami-bisnis-business-understanding"/>
    <w:p>
      <w:pPr>
        <w:pStyle w:val="Heading3"/>
      </w:pPr>
      <w:r>
        <w:t xml:space="preserve">1.1.1 Memahami Bisnis (Business Understanding )</w:t>
      </w:r>
    </w:p>
    <w:bookmarkStart w:id="24" w:name="menentukan-tujuan-bisnis"/>
    <w:p>
      <w:pPr>
        <w:pStyle w:val="Heading4"/>
      </w:pPr>
      <w:r>
        <w:t xml:space="preserve">1.1.1.1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24"/>
    <w:bookmarkStart w:id="25" w:name="membuat-rencana-proyek"/>
    <w:p>
      <w:pPr>
        <w:pStyle w:val="Heading4"/>
      </w:pPr>
      <w:r>
        <w:t xml:space="preserve">1.1.1.2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25"/>
    <w:bookmarkStart w:id="26" w:name="menilai-situasi-dan-kondisi"/>
    <w:p>
      <w:pPr>
        <w:pStyle w:val="Heading4"/>
      </w:pPr>
      <w:r>
        <w:t xml:space="preserve">1.1.1.3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2"/>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2"/>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03"/>
        </w:numPr>
      </w:pPr>
      <w:r>
        <w:rPr>
          <w:b/>
          <w:bCs/>
          <w:i/>
          <w:iCs/>
        </w:rPr>
        <w:t xml:space="preserve">Mendaftar resiko yang akan dihadapi selama projek berlangsung (jika kemungkinan projek gagal)</w:t>
      </w:r>
    </w:p>
    <w:bookmarkEnd w:id="26"/>
    <w:bookmarkEnd w:id="27"/>
    <w:bookmarkStart w:id="32" w:name="memahami-data-data-understanding"/>
    <w:p>
      <w:pPr>
        <w:pStyle w:val="Heading3"/>
      </w:pPr>
      <w:r>
        <w:t xml:space="preserve">1.1.2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28" w:name="mengumpulkan-data-awal"/>
    <w:p>
      <w:pPr>
        <w:pStyle w:val="Heading4"/>
      </w:pPr>
      <w:r>
        <w:t xml:space="preserve">1.1.2.1</w:t>
      </w:r>
      <w:r>
        <w:t xml:space="preserve"> </w:t>
      </w:r>
      <w:r>
        <w:rPr>
          <w:b/>
          <w:bCs/>
        </w:rPr>
        <w:t xml:space="preserve">Mengumpulkan data awal</w:t>
      </w:r>
    </w:p>
    <w:p>
      <w:pPr>
        <w:pStyle w:val="Compact"/>
        <w:numPr>
          <w:ilvl w:val="0"/>
          <w:numId w:val="1004"/>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05"/>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28"/>
    <w:bookmarkStart w:id="29" w:name="mendiskripsikan-data"/>
    <w:p>
      <w:pPr>
        <w:pStyle w:val="Heading4"/>
      </w:pPr>
      <w:r>
        <w:t xml:space="preserve">1.1.2.2</w:t>
      </w:r>
      <w:r>
        <w:t xml:space="preserve"> </w:t>
      </w:r>
      <w:r>
        <w:rPr>
          <w:b/>
          <w:bCs/>
        </w:rPr>
        <w:t xml:space="preserve">Mendiskripsikan data</w:t>
      </w:r>
    </w:p>
    <w:p>
      <w:pPr>
        <w:pStyle w:val="Compact"/>
        <w:numPr>
          <w:ilvl w:val="0"/>
          <w:numId w:val="1006"/>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07"/>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29"/>
    <w:bookmarkStart w:id="30" w:name="ekplorasi-data-menyelidiki-data"/>
    <w:p>
      <w:pPr>
        <w:pStyle w:val="Heading4"/>
      </w:pPr>
      <w:r>
        <w:t xml:space="preserve">1.1.2.3</w:t>
      </w:r>
      <w:r>
        <w:t xml:space="preserve"> </w:t>
      </w:r>
      <w:r>
        <w:rPr>
          <w:b/>
          <w:bCs/>
        </w:rPr>
        <w:t xml:space="preserve">Ekplorasi data /Menyelidiki data</w:t>
      </w:r>
    </w:p>
    <w:p>
      <w:pPr>
        <w:pStyle w:val="Compact"/>
        <w:numPr>
          <w:ilvl w:val="0"/>
          <w:numId w:val="1008"/>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09"/>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30"/>
    <w:bookmarkStart w:id="31" w:name="verifikasi-qualitas-data"/>
    <w:p>
      <w:pPr>
        <w:pStyle w:val="Heading4"/>
      </w:pPr>
      <w:r>
        <w:t xml:space="preserve">1.1.2.4</w:t>
      </w:r>
      <w:r>
        <w:t xml:space="preserve"> </w:t>
      </w:r>
      <w:r>
        <w:rPr>
          <w:b/>
          <w:bCs/>
        </w:rPr>
        <w:t xml:space="preserve">Verifikasi qualitas data</w:t>
      </w:r>
    </w:p>
    <w:p>
      <w:pPr>
        <w:pStyle w:val="Compact"/>
        <w:numPr>
          <w:ilvl w:val="0"/>
          <w:numId w:val="1010"/>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1"/>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31"/>
    <w:bookmarkEnd w:id="32"/>
    <w:bookmarkStart w:id="36" w:name="persiapan-data"/>
    <w:p>
      <w:pPr>
        <w:pStyle w:val="Heading3"/>
      </w:pPr>
      <w:r>
        <w:t xml:space="preserve">1.1.3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33" w:name="memilih-data-select-data"/>
    <w:p>
      <w:pPr>
        <w:pStyle w:val="Heading4"/>
      </w:pPr>
      <w:r>
        <w:t xml:space="preserve">1.1.3.1</w:t>
      </w:r>
      <w:r>
        <w:t xml:space="preserve"> </w:t>
      </w:r>
      <w:r>
        <w:rPr>
          <w:b/>
          <w:bCs/>
        </w:rPr>
        <w:t xml:space="preserve">Memilih data ( Select data)</w:t>
      </w:r>
    </w:p>
    <w:p>
      <w:pPr>
        <w:pStyle w:val="Compact"/>
        <w:numPr>
          <w:ilvl w:val="0"/>
          <w:numId w:val="1012"/>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13"/>
        </w:numPr>
      </w:pPr>
      <w:r>
        <w:rPr>
          <w:b/>
          <w:bCs/>
        </w:rPr>
        <w:t xml:space="preserve">Keluaran</w:t>
      </w:r>
    </w:p>
    <w:p>
      <w:pPr>
        <w:pStyle w:val="BlockText"/>
      </w:pPr>
      <w:r>
        <w:t xml:space="preserve">Daftar data yang akan digunakan dan dikeluarkan serta alasan-alasan mengapa data digunakan atau dikeluarkan.</w:t>
      </w:r>
    </w:p>
    <w:bookmarkEnd w:id="33"/>
    <w:bookmarkStart w:id="34" w:name="membersihkan-data-clean-data"/>
    <w:p>
      <w:pPr>
        <w:pStyle w:val="Heading4"/>
      </w:pPr>
      <w:r>
        <w:t xml:space="preserve">1.1.3.2</w:t>
      </w:r>
      <w:r>
        <w:t xml:space="preserve"> </w:t>
      </w:r>
      <w:r>
        <w:rPr>
          <w:b/>
          <w:bCs/>
        </w:rPr>
        <w:t xml:space="preserve">Membersihkan data ( Clean data)</w:t>
      </w:r>
    </w:p>
    <w:p>
      <w:pPr>
        <w:numPr>
          <w:ilvl w:val="0"/>
          <w:numId w:val="1014"/>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14"/>
        </w:numPr>
      </w:pPr>
      <w:r>
        <w:rPr>
          <w:b/>
          <w:bCs/>
        </w:rPr>
        <w:t xml:space="preserve">Keluaran</w:t>
      </w:r>
      <w:r>
        <w:t xml:space="preserve"> </w:t>
      </w:r>
      <w:r>
        <w:t xml:space="preserve">&gt; Penjelasan atas keputusan dan tindakan apa yang diambil untuk menangani kualitas data serta serta dampak kemungkinan hasil analisis</w:t>
      </w:r>
    </w:p>
    <w:bookmarkEnd w:id="34"/>
    <w:bookmarkStart w:id="35" w:name="integrasi-data-integrate-data"/>
    <w:p>
      <w:pPr>
        <w:pStyle w:val="Heading4"/>
      </w:pPr>
      <w:r>
        <w:t xml:space="preserve">1.1.3.3</w:t>
      </w:r>
      <w:r>
        <w:t xml:space="preserve"> </w:t>
      </w:r>
      <w:r>
        <w:rPr>
          <w:b/>
          <w:bCs/>
        </w:rPr>
        <w:t xml:space="preserve">Integrasi data ( integrate data)</w:t>
      </w:r>
    </w:p>
    <w:p>
      <w:pPr>
        <w:numPr>
          <w:ilvl w:val="0"/>
          <w:numId w:val="1015"/>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15"/>
        </w:numPr>
      </w:pPr>
      <w:r>
        <w:rPr>
          <w:b/>
          <w:bCs/>
        </w:rPr>
        <w:t xml:space="preserve">Keluaran</w:t>
      </w:r>
    </w:p>
    <w:p>
      <w:pPr>
        <w:pStyle w:val="BlockText"/>
      </w:pPr>
      <w:r>
        <w:t xml:space="preserve">Data gabungan yang terbentuk dari beberapa tabel</w:t>
      </w:r>
    </w:p>
    <w:bookmarkEnd w:id="35"/>
    <w:bookmarkEnd w:id="36"/>
    <w:bookmarkStart w:id="37" w:name="pemodelan"/>
    <w:p>
      <w:pPr>
        <w:pStyle w:val="Heading3"/>
      </w:pPr>
      <w:r>
        <w:t xml:space="preserve">1.1.4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37"/>
    <w:bookmarkEnd w:id="38"/>
    <w:bookmarkEnd w:id="39"/>
    <w:bookmarkStart w:id="113" w:name="charting-in-colaboratory"/>
    <w:p>
      <w:pPr>
        <w:pStyle w:val="Heading1"/>
      </w:pPr>
      <w:r>
        <w:t xml:space="preserve">2. Charting in Colaboratory</w:t>
      </w:r>
    </w:p>
    <w:p>
      <w:pPr>
        <w:pStyle w:val="FirstParagraph"/>
      </w:pPr>
      <w:r>
        <w:t xml:space="preserve">A common use for notebooks is data visualization using charts. Colaboratory makes this easy with several charting tools available as Python imports.</w:t>
      </w:r>
    </w:p>
    <w:bookmarkStart w:id="81" w:name="matplotlib"/>
    <w:p>
      <w:pPr>
        <w:pStyle w:val="Heading2"/>
      </w:pPr>
      <w:r>
        <w:t xml:space="preserve">2.1 Matplotlib</w:t>
      </w:r>
    </w:p>
    <w:p>
      <w:pPr>
        <w:pStyle w:val="FirstParagraph"/>
      </w:pPr>
      <w:hyperlink r:id="rId40">
        <w:r>
          <w:rPr>
            <w:rStyle w:val="Hyperlink"/>
          </w:rPr>
          <w:t xml:space="preserve">Matplotlib</w:t>
        </w:r>
      </w:hyperlink>
      <w:r>
        <w:t xml:space="preserve"> </w:t>
      </w:r>
      <w:r>
        <w:t xml:space="preserve">is the most common charting package, see its</w:t>
      </w:r>
      <w:r>
        <w:t xml:space="preserve"> </w:t>
      </w:r>
      <w:hyperlink r:id="rId41">
        <w:r>
          <w:rPr>
            <w:rStyle w:val="Hyperlink"/>
          </w:rPr>
          <w:t xml:space="preserve">documentation</w:t>
        </w:r>
      </w:hyperlink>
      <w:r>
        <w:t xml:space="preserve"> </w:t>
      </w:r>
      <w:r>
        <w:t xml:space="preserve">for details, and its</w:t>
      </w:r>
      <w:r>
        <w:t xml:space="preserve"> </w:t>
      </w:r>
      <w:hyperlink r:id="rId42">
        <w:r>
          <w:rPr>
            <w:rStyle w:val="Hyperlink"/>
          </w:rPr>
          <w:t xml:space="preserve">examples</w:t>
        </w:r>
      </w:hyperlink>
      <w:r>
        <w:t xml:space="preserve"> </w:t>
      </w:r>
      <w:r>
        <w:t xml:space="preserve">for inspiration.</w:t>
      </w:r>
    </w:p>
    <w:bookmarkStart w:id="46" w:name="line-plots"/>
    <w:p>
      <w:pPr>
        <w:pStyle w:val="Heading3"/>
      </w:pPr>
      <w:r>
        <w:t xml:space="preserve">2.1.1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4" name="Picture"/>
            <a:graphic>
              <a:graphicData uri="http://schemas.openxmlformats.org/drawingml/2006/picture">
                <pic:pic>
                  <pic:nvPicPr>
                    <pic:cNvPr descr="grafik/grafik_files/figure-docx/cell-2-output-1.png" id="45" name="Picture"/>
                    <pic:cNvPicPr>
                      <a:picLocks noChangeArrowheads="1" noChangeAspect="1"/>
                    </pic:cNvPicPr>
                  </pic:nvPicPr>
                  <pic:blipFill>
                    <a:blip r:embed="rId43"/>
                    <a:stretch>
                      <a:fillRect/>
                    </a:stretch>
                  </pic:blipFill>
                  <pic:spPr bwMode="auto">
                    <a:xfrm>
                      <a:off x="0" y="0"/>
                      <a:ext cx="3398981" cy="2207490"/>
                    </a:xfrm>
                    <a:prstGeom prst="rect">
                      <a:avLst/>
                    </a:prstGeom>
                    <a:noFill/>
                    <a:ln w="9525">
                      <a:noFill/>
                      <a:headEnd/>
                      <a:tailEnd/>
                    </a:ln>
                  </pic:spPr>
                </pic:pic>
              </a:graphicData>
            </a:graphic>
          </wp:inline>
        </w:drawing>
      </w:r>
    </w:p>
    <w:bookmarkEnd w:id="46"/>
    <w:bookmarkStart w:id="50" w:name="bar-plots"/>
    <w:p>
      <w:pPr>
        <w:pStyle w:val="Heading3"/>
      </w:pPr>
      <w:r>
        <w:t xml:space="preserve">2.1.2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8" name="Picture"/>
            <a:graphic>
              <a:graphicData uri="http://schemas.openxmlformats.org/drawingml/2006/picture">
                <pic:pic>
                  <pic:nvPicPr>
                    <pic:cNvPr descr="grafik/grafik_files/figure-docx/cell-3-output-1.png" id="49" name="Picture"/>
                    <pic:cNvPicPr>
                      <a:picLocks noChangeArrowheads="1" noChangeAspect="1"/>
                    </pic:cNvPicPr>
                  </pic:nvPicPr>
                  <pic:blipFill>
                    <a:blip r:embed="rId47"/>
                    <a:stretch>
                      <a:fillRect/>
                    </a:stretch>
                  </pic:blipFill>
                  <pic:spPr bwMode="auto">
                    <a:xfrm>
                      <a:off x="0" y="0"/>
                      <a:ext cx="3398981" cy="2207490"/>
                    </a:xfrm>
                    <a:prstGeom prst="rect">
                      <a:avLst/>
                    </a:prstGeom>
                    <a:noFill/>
                    <a:ln w="9525">
                      <a:noFill/>
                      <a:headEnd/>
                      <a:tailEnd/>
                    </a:ln>
                  </pic:spPr>
                </pic:pic>
              </a:graphicData>
            </a:graphic>
          </wp:inline>
        </w:drawing>
      </w:r>
    </w:p>
    <w:bookmarkEnd w:id="50"/>
    <w:bookmarkStart w:id="60" w:name="histograms"/>
    <w:p>
      <w:pPr>
        <w:pStyle w:val="Heading3"/>
      </w:pPr>
      <w:r>
        <w:t xml:space="preserve">2.1.3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52" name="Picture"/>
            <a:graphic>
              <a:graphicData uri="http://schemas.openxmlformats.org/drawingml/2006/picture">
                <pic:pic>
                  <pic:nvPicPr>
                    <pic:cNvPr descr="grafik/grafik_files/figure-docx/cell-4-output-1.png" id="53" name="Picture"/>
                    <pic:cNvPicPr>
                      <a:picLocks noChangeArrowheads="1" noChangeAspect="1"/>
                    </pic:cNvPicPr>
                  </pic:nvPicPr>
                  <pic:blipFill>
                    <a:blip r:embed="rId51"/>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55" name="Picture"/>
            <a:graphic>
              <a:graphicData uri="http://schemas.openxmlformats.org/drawingml/2006/picture">
                <pic:pic>
                  <pic:nvPicPr>
                    <pic:cNvPr descr="grafik/grafik_files/figure-docx/cell-4-output-2.png" id="56" name="Picture"/>
                    <pic:cNvPicPr>
                      <a:picLocks noChangeArrowheads="1" noChangeAspect="1"/>
                    </pic:cNvPicPr>
                  </pic:nvPicPr>
                  <pic:blipFill>
                    <a:blip r:embed="rId54"/>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58" name="Picture"/>
            <a:graphic>
              <a:graphicData uri="http://schemas.openxmlformats.org/drawingml/2006/picture">
                <pic:pic>
                  <pic:nvPicPr>
                    <pic:cNvPr descr="grafik/grafik_files/figure-docx/cell-4-output-3.png" id="59" name="Picture"/>
                    <pic:cNvPicPr>
                      <a:picLocks noChangeArrowheads="1" noChangeAspect="1"/>
                    </pic:cNvPicPr>
                  </pic:nvPicPr>
                  <pic:blipFill>
                    <a:blip r:embed="rId57"/>
                    <a:stretch>
                      <a:fillRect/>
                    </a:stretch>
                  </pic:blipFill>
                  <pic:spPr bwMode="auto">
                    <a:xfrm>
                      <a:off x="0" y="0"/>
                      <a:ext cx="3771900" cy="2929958"/>
                    </a:xfrm>
                    <a:prstGeom prst="rect">
                      <a:avLst/>
                    </a:prstGeom>
                    <a:noFill/>
                    <a:ln w="9525">
                      <a:noFill/>
                      <a:headEnd/>
                      <a:tailEnd/>
                    </a:ln>
                  </pic:spPr>
                </pic:pic>
              </a:graphicData>
            </a:graphic>
          </wp:inline>
        </w:drawing>
      </w:r>
    </w:p>
    <w:bookmarkEnd w:id="60"/>
    <w:bookmarkStart w:id="64" w:name="scatter-plots"/>
    <w:p>
      <w:pPr>
        <w:pStyle w:val="Heading3"/>
      </w:pPr>
      <w:r>
        <w:t xml:space="preserve">2.1.4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62" name="Picture"/>
            <a:graphic>
              <a:graphicData uri="http://schemas.openxmlformats.org/drawingml/2006/picture">
                <pic:pic>
                  <pic:nvPicPr>
                    <pic:cNvPr descr="grafik/grafik_files/figure-docx/cell-5-output-1.png" id="63" name="Picture"/>
                    <pic:cNvPicPr>
                      <a:picLocks noChangeArrowheads="1" noChangeAspect="1"/>
                    </pic:cNvPicPr>
                  </pic:nvPicPr>
                  <pic:blipFill>
                    <a:blip r:embed="rId61"/>
                    <a:stretch>
                      <a:fillRect/>
                    </a:stretch>
                  </pic:blipFill>
                  <pic:spPr bwMode="auto">
                    <a:xfrm>
                      <a:off x="0" y="0"/>
                      <a:ext cx="3771900" cy="3072615"/>
                    </a:xfrm>
                    <a:prstGeom prst="rect">
                      <a:avLst/>
                    </a:prstGeom>
                    <a:noFill/>
                    <a:ln w="9525">
                      <a:noFill/>
                      <a:headEnd/>
                      <a:tailEnd/>
                    </a:ln>
                  </pic:spPr>
                </pic:pic>
              </a:graphicData>
            </a:graphic>
          </wp:inline>
        </w:drawing>
      </w:r>
    </w:p>
    <w:bookmarkEnd w:id="64"/>
    <w:bookmarkStart w:id="68" w:name="stack-plots"/>
    <w:p>
      <w:pPr>
        <w:pStyle w:val="Heading3"/>
      </w:pPr>
      <w:r>
        <w:t xml:space="preserve">2.1.5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66" name="Picture"/>
            <a:graphic>
              <a:graphicData uri="http://schemas.openxmlformats.org/drawingml/2006/picture">
                <pic:pic>
                  <pic:nvPicPr>
                    <pic:cNvPr descr="grafik/grafik_files/figure-docx/cell-6-output-1.png" id="67" name="Picture"/>
                    <pic:cNvPicPr>
                      <a:picLocks noChangeArrowheads="1" noChangeAspect="1"/>
                    </pic:cNvPicPr>
                  </pic:nvPicPr>
                  <pic:blipFill>
                    <a:blip r:embed="rId65"/>
                    <a:stretch>
                      <a:fillRect/>
                    </a:stretch>
                  </pic:blipFill>
                  <pic:spPr bwMode="auto">
                    <a:xfrm>
                      <a:off x="0" y="0"/>
                      <a:ext cx="3771900" cy="2972421"/>
                    </a:xfrm>
                    <a:prstGeom prst="rect">
                      <a:avLst/>
                    </a:prstGeom>
                    <a:noFill/>
                    <a:ln w="9525">
                      <a:noFill/>
                      <a:headEnd/>
                      <a:tailEnd/>
                    </a:ln>
                  </pic:spPr>
                </pic:pic>
              </a:graphicData>
            </a:graphic>
          </wp:inline>
        </w:drawing>
      </w:r>
    </w:p>
    <w:bookmarkEnd w:id="68"/>
    <w:bookmarkStart w:id="72" w:name="pie-charts"/>
    <w:p>
      <w:pPr>
        <w:pStyle w:val="Heading3"/>
      </w:pPr>
      <w:r>
        <w:t xml:space="preserve">2.1.6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70" name="Picture"/>
            <a:graphic>
              <a:graphicData uri="http://schemas.openxmlformats.org/drawingml/2006/picture">
                <pic:pic>
                  <pic:nvPicPr>
                    <pic:cNvPr descr="grafik/grafik_files/figure-docx/cell-7-output-1.png" id="71" name="Picture"/>
                    <pic:cNvPicPr>
                      <a:picLocks noChangeArrowheads="1" noChangeAspect="1"/>
                    </pic:cNvPicPr>
                  </pic:nvPicPr>
                  <pic:blipFill>
                    <a:blip r:embed="rId69"/>
                    <a:stretch>
                      <a:fillRect/>
                    </a:stretch>
                  </pic:blipFill>
                  <pic:spPr bwMode="auto">
                    <a:xfrm>
                      <a:off x="0" y="0"/>
                      <a:ext cx="3771900" cy="3010195"/>
                    </a:xfrm>
                    <a:prstGeom prst="rect">
                      <a:avLst/>
                    </a:prstGeom>
                    <a:noFill/>
                    <a:ln w="9525">
                      <a:noFill/>
                      <a:headEnd/>
                      <a:tailEnd/>
                    </a:ln>
                  </pic:spPr>
                </pic:pic>
              </a:graphicData>
            </a:graphic>
          </wp:inline>
        </w:drawing>
      </w:r>
    </w:p>
    <w:bookmarkEnd w:id="72"/>
    <w:bookmarkStart w:id="76" w:name="fill_between-and-alpha"/>
    <w:p>
      <w:pPr>
        <w:pStyle w:val="Heading3"/>
      </w:pPr>
      <w:r>
        <w:t xml:space="preserve">2.1.7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74" name="Picture"/>
            <a:graphic>
              <a:graphicData uri="http://schemas.openxmlformats.org/drawingml/2006/picture">
                <pic:pic>
                  <pic:nvPicPr>
                    <pic:cNvPr descr="grafik/grafik_files/figure-docx/cell-8-output-1.png" id="75" name="Picture"/>
                    <pic:cNvPicPr>
                      <a:picLocks noChangeArrowheads="1" noChangeAspect="1"/>
                    </pic:cNvPicPr>
                  </pic:nvPicPr>
                  <pic:blipFill>
                    <a:blip r:embed="rId73"/>
                    <a:stretch>
                      <a:fillRect/>
                    </a:stretch>
                  </pic:blipFill>
                  <pic:spPr bwMode="auto">
                    <a:xfrm>
                      <a:off x="0" y="0"/>
                      <a:ext cx="3771900" cy="2972421"/>
                    </a:xfrm>
                    <a:prstGeom prst="rect">
                      <a:avLst/>
                    </a:prstGeom>
                    <a:noFill/>
                    <a:ln w="9525">
                      <a:noFill/>
                      <a:headEnd/>
                      <a:tailEnd/>
                    </a:ln>
                  </pic:spPr>
                </pic:pic>
              </a:graphicData>
            </a:graphic>
          </wp:inline>
        </w:drawing>
      </w:r>
    </w:p>
    <w:bookmarkEnd w:id="76"/>
    <w:bookmarkStart w:id="80" w:name="subplotting-using-subplot2grid"/>
    <w:p>
      <w:pPr>
        <w:pStyle w:val="Heading3"/>
      </w:pPr>
      <w:r>
        <w:t xml:space="preserve">2.1.8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78" name="Picture"/>
            <a:graphic>
              <a:graphicData uri="http://schemas.openxmlformats.org/drawingml/2006/picture">
                <pic:pic>
                  <pic:nvPicPr>
                    <pic:cNvPr descr="grafik/grafik_files/figure-docx/cell-9-output-1.png" id="79" name="Picture"/>
                    <pic:cNvPicPr>
                      <a:picLocks noChangeArrowheads="1" noChangeAspect="1"/>
                    </pic:cNvPicPr>
                  </pic:nvPicPr>
                  <pic:blipFill>
                    <a:blip r:embed="rId77"/>
                    <a:stretch>
                      <a:fillRect/>
                    </a:stretch>
                  </pic:blipFill>
                  <pic:spPr bwMode="auto">
                    <a:xfrm>
                      <a:off x="0" y="0"/>
                      <a:ext cx="3771900" cy="2818430"/>
                    </a:xfrm>
                    <a:prstGeom prst="rect">
                      <a:avLst/>
                    </a:prstGeom>
                    <a:noFill/>
                    <a:ln w="9525">
                      <a:noFill/>
                      <a:headEnd/>
                      <a:tailEnd/>
                    </a:ln>
                  </pic:spPr>
                </pic:pic>
              </a:graphicData>
            </a:graphic>
          </wp:inline>
        </w:drawing>
      </w:r>
    </w:p>
    <w:bookmarkEnd w:id="80"/>
    <w:bookmarkEnd w:id="81"/>
    <w:bookmarkStart w:id="84" w:name="plot-styles"/>
    <w:p>
      <w:pPr>
        <w:pStyle w:val="Heading2"/>
      </w:pPr>
      <w:r>
        <w:t xml:space="preserve">2.2 Plot styles</w:t>
      </w:r>
    </w:p>
    <w:p>
      <w:pPr>
        <w:pStyle w:val="FirstParagraph"/>
      </w:pPr>
      <w:r>
        <w:t xml:space="preserve">Colaboratory charts use</w:t>
      </w:r>
      <w:r>
        <w:t xml:space="preserve"> </w:t>
      </w:r>
      <w:hyperlink r:id="rId82">
        <w:r>
          <w:rPr>
            <w:rStyle w:val="Hyperlink"/>
          </w:rPr>
          <w:t xml:space="preserve">Seaborn’s</w:t>
        </w:r>
      </w:hyperlink>
      <w:r>
        <w:t xml:space="preserve"> </w:t>
      </w:r>
      <w:r>
        <w:t xml:space="preserve">custom styling by default. To customize styling further please see the</w:t>
      </w:r>
      <w:r>
        <w:t xml:space="preserve"> </w:t>
      </w:r>
      <w:hyperlink r:id="rId83">
        <w:r>
          <w:rPr>
            <w:rStyle w:val="Hyperlink"/>
          </w:rPr>
          <w:t xml:space="preserve">matplotlib docs</w:t>
        </w:r>
      </w:hyperlink>
      <w:r>
        <w:t xml:space="preserve">.</w:t>
      </w:r>
    </w:p>
    <w:bookmarkEnd w:id="84"/>
    <w:bookmarkStart w:id="97" w:name="d-graphs"/>
    <w:p>
      <w:pPr>
        <w:pStyle w:val="Heading2"/>
      </w:pPr>
      <w:r>
        <w:t xml:space="preserve">2.3 3D Graphs</w:t>
      </w:r>
    </w:p>
    <w:bookmarkStart w:id="88" w:name="d-scatter-plots"/>
    <w:p>
      <w:pPr>
        <w:pStyle w:val="Heading3"/>
      </w:pPr>
      <w:r>
        <w:t xml:space="preserve">2.3.1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86" name="Picture"/>
            <a:graphic>
              <a:graphicData uri="http://schemas.openxmlformats.org/drawingml/2006/picture">
                <pic:pic>
                  <pic:nvPicPr>
                    <pic:cNvPr descr="grafik/grafik_files/figure-docx/cell-10-output-1.png" id="87" name="Picture"/>
                    <pic:cNvPicPr>
                      <a:picLocks noChangeArrowheads="1" noChangeAspect="1"/>
                    </pic:cNvPicPr>
                  </pic:nvPicPr>
                  <pic:blipFill>
                    <a:blip r:embed="rId85"/>
                    <a:stretch>
                      <a:fillRect/>
                    </a:stretch>
                  </pic:blipFill>
                  <pic:spPr bwMode="auto">
                    <a:xfrm>
                      <a:off x="0" y="0"/>
                      <a:ext cx="3771900" cy="3912211"/>
                    </a:xfrm>
                    <a:prstGeom prst="rect">
                      <a:avLst/>
                    </a:prstGeom>
                    <a:noFill/>
                    <a:ln w="9525">
                      <a:noFill/>
                      <a:headEnd/>
                      <a:tailEnd/>
                    </a:ln>
                  </pic:spPr>
                </pic:pic>
              </a:graphicData>
            </a:graphic>
          </wp:inline>
        </w:drawing>
      </w:r>
    </w:p>
    <w:bookmarkEnd w:id="88"/>
    <w:bookmarkStart w:id="92" w:name="d-bar-plots"/>
    <w:p>
      <w:pPr>
        <w:pStyle w:val="Heading3"/>
      </w:pPr>
      <w:r>
        <w:t xml:space="preserve">2.3.2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90" name="Picture"/>
            <a:graphic>
              <a:graphicData uri="http://schemas.openxmlformats.org/drawingml/2006/picture">
                <pic:pic>
                  <pic:nvPicPr>
                    <pic:cNvPr descr="grafik/grafik_files/figure-docx/cell-11-output-1.png" id="91" name="Picture"/>
                    <pic:cNvPicPr>
                      <a:picLocks noChangeArrowheads="1" noChangeAspect="1"/>
                    </pic:cNvPicPr>
                  </pic:nvPicPr>
                  <pic:blipFill>
                    <a:blip r:embed="rId89"/>
                    <a:stretch>
                      <a:fillRect/>
                    </a:stretch>
                  </pic:blipFill>
                  <pic:spPr bwMode="auto">
                    <a:xfrm>
                      <a:off x="0" y="0"/>
                      <a:ext cx="3771900" cy="3828926"/>
                    </a:xfrm>
                    <a:prstGeom prst="rect">
                      <a:avLst/>
                    </a:prstGeom>
                    <a:noFill/>
                    <a:ln w="9525">
                      <a:noFill/>
                      <a:headEnd/>
                      <a:tailEnd/>
                    </a:ln>
                  </pic:spPr>
                </pic:pic>
              </a:graphicData>
            </a:graphic>
          </wp:inline>
        </w:drawing>
      </w:r>
    </w:p>
    <w:bookmarkEnd w:id="92"/>
    <w:bookmarkStart w:id="96" w:name="wireframe-plots"/>
    <w:p>
      <w:pPr>
        <w:pStyle w:val="Heading3"/>
      </w:pPr>
      <w:r>
        <w:t xml:space="preserve">2.3.3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94" name="Picture"/>
            <a:graphic>
              <a:graphicData uri="http://schemas.openxmlformats.org/drawingml/2006/picture">
                <pic:pic>
                  <pic:nvPicPr>
                    <pic:cNvPr descr="grafik/grafik_files/figure-docx/cell-12-output-1.png" id="95" name="Picture"/>
                    <pic:cNvPicPr>
                      <a:picLocks noChangeArrowheads="1" noChangeAspect="1"/>
                    </pic:cNvPicPr>
                  </pic:nvPicPr>
                  <pic:blipFill>
                    <a:blip r:embed="rId93"/>
                    <a:stretch>
                      <a:fillRect/>
                    </a:stretch>
                  </pic:blipFill>
                  <pic:spPr bwMode="auto">
                    <a:xfrm>
                      <a:off x="0" y="0"/>
                      <a:ext cx="3771900" cy="3869659"/>
                    </a:xfrm>
                    <a:prstGeom prst="rect">
                      <a:avLst/>
                    </a:prstGeom>
                    <a:noFill/>
                    <a:ln w="9525">
                      <a:noFill/>
                      <a:headEnd/>
                      <a:tailEnd/>
                    </a:ln>
                  </pic:spPr>
                </pic:pic>
              </a:graphicData>
            </a:graphic>
          </wp:inline>
        </w:drawing>
      </w:r>
    </w:p>
    <w:bookmarkEnd w:id="96"/>
    <w:bookmarkEnd w:id="97"/>
    <w:bookmarkStart w:id="104" w:name="seaborn"/>
    <w:p>
      <w:pPr>
        <w:pStyle w:val="Heading2"/>
      </w:pPr>
      <w:r>
        <w:t xml:space="preserve">2.4 Seaborn</w:t>
      </w:r>
    </w:p>
    <w:p>
      <w:pPr>
        <w:pStyle w:val="FirstParagraph"/>
      </w:pPr>
      <w:r>
        <w:t xml:space="preserve">There are several libraries layered on top of Matplotlib that you can use in Colab. One that is worth highlighting is</w:t>
      </w:r>
      <w:r>
        <w:t xml:space="preserve"> </w:t>
      </w:r>
      <w:hyperlink r:id="rId98">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99">
        <w:r>
          <w:rPr>
            <w:rStyle w:val="Hyperlink"/>
          </w:rPr>
          <w:t xml:space="preserve">regplot</w:t>
        </w:r>
      </w:hyperlink>
      <w:r>
        <w:t xml:space="preserve">.</w:t>
      </w:r>
    </w:p>
    <w:p>
      <w:pPr>
        <w:pStyle w:val="BodyText"/>
      </w:pPr>
      <w:r>
        <w:t xml:space="preserve">Here’s a Seaborn</w:t>
      </w:r>
      <w:r>
        <w:t xml:space="preserve"> </w:t>
      </w:r>
      <w:hyperlink r:id="rId100">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02" name="Picture"/>
            <a:graphic>
              <a:graphicData uri="http://schemas.openxmlformats.org/drawingml/2006/picture">
                <pic:pic>
                  <pic:nvPicPr>
                    <pic:cNvPr descr="grafik/grafik_files/figure-docx/cell-13-output-1.png" id="103" name="Picture"/>
                    <pic:cNvPicPr>
                      <a:picLocks noChangeArrowheads="1" noChangeAspect="1"/>
                    </pic:cNvPicPr>
                  </pic:nvPicPr>
                  <pic:blipFill>
                    <a:blip r:embed="rId101"/>
                    <a:stretch>
                      <a:fillRect/>
                    </a:stretch>
                  </pic:blipFill>
                  <pic:spPr bwMode="auto">
                    <a:xfrm>
                      <a:off x="0" y="0"/>
                      <a:ext cx="3771900" cy="2972890"/>
                    </a:xfrm>
                    <a:prstGeom prst="rect">
                      <a:avLst/>
                    </a:prstGeom>
                    <a:noFill/>
                    <a:ln w="9525">
                      <a:noFill/>
                      <a:headEnd/>
                      <a:tailEnd/>
                    </a:ln>
                  </pic:spPr>
                </pic:pic>
              </a:graphicData>
            </a:graphic>
          </wp:inline>
        </w:drawing>
      </w:r>
    </w:p>
    <w:bookmarkEnd w:id="104"/>
    <w:bookmarkStart w:id="108" w:name="altair"/>
    <w:p>
      <w:pPr>
        <w:pStyle w:val="Heading2"/>
      </w:pPr>
      <w:r>
        <w:t xml:space="preserve">2.5 Altair</w:t>
      </w:r>
    </w:p>
    <w:p>
      <w:pPr>
        <w:pStyle w:val="FirstParagraph"/>
      </w:pPr>
      <w:hyperlink r:id="rId105">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6">
        <w:r>
          <w:rPr>
            <w:rStyle w:val="Hyperlink"/>
          </w:rPr>
          <w:t xml:space="preserve">Altair snippets notebook</w:t>
        </w:r>
      </w:hyperlink>
      <w:r>
        <w:t xml:space="preserve"> </w:t>
      </w:r>
      <w:r>
        <w:t xml:space="preserve">or the external</w:t>
      </w:r>
      <w:r>
        <w:t xml:space="preserve"> </w:t>
      </w:r>
      <w:hyperlink r:id="rId107">
        <w:r>
          <w:rPr>
            <w:rStyle w:val="Hyperlink"/>
          </w:rPr>
          <w:t xml:space="preserve">Altair Example Gallery</w:t>
        </w:r>
      </w:hyperlink>
      <w:r>
        <w:t xml:space="preserve">.</w:t>
      </w:r>
    </w:p>
    <w:bookmarkEnd w:id="108"/>
    <w:bookmarkStart w:id="110" w:name="plotly"/>
    <w:p>
      <w:pPr>
        <w:pStyle w:val="Heading2"/>
      </w:pPr>
      <w:r>
        <w:t xml:space="preserve">2.6 Plotly</w:t>
      </w:r>
    </w:p>
    <w:bookmarkStart w:id="109" w:name="sample"/>
    <w:p>
      <w:pPr>
        <w:pStyle w:val="Heading3"/>
      </w:pPr>
      <w:r>
        <w:t xml:space="preserve">2.6.1 Sample</w:t>
      </w:r>
    </w:p>
    <w:bookmarkEnd w:id="109"/>
    <w:bookmarkEnd w:id="110"/>
    <w:bookmarkStart w:id="112" w:name="bokeh"/>
    <w:p>
      <w:pPr>
        <w:pStyle w:val="Heading2"/>
      </w:pPr>
      <w:r>
        <w:t xml:space="preserve">2.7 Bokeh</w:t>
      </w:r>
    </w:p>
    <w:bookmarkStart w:id="111" w:name="sample-1"/>
    <w:p>
      <w:pPr>
        <w:pStyle w:val="Heading3"/>
      </w:pPr>
      <w:r>
        <w:t xml:space="preserve">2.7.1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1"/>
    <w:bookmarkEnd w:id="112"/>
    <w:bookmarkEnd w:id="113"/>
    <w:bookmarkStart w:id="114" w:name="menggunakan-media-sosial"/>
    <w:p>
      <w:pPr>
        <w:pStyle w:val="Heading1"/>
      </w:pPr>
      <w:r>
        <w:t xml:space="preserve">3. Menggunakan Media Sosial</w:t>
      </w:r>
    </w:p>
    <w:p>
      <w:pPr>
        <w:pStyle w:val="FirstParagraph"/>
      </w:pPr>
      <w:r>
        <w:t xml:space="preserve">To insert a logo into your Quarto website’s navigation menu, you need to modify the</w:t>
      </w:r>
      <w:r>
        <w:t xml:space="preserve"> </w:t>
      </w:r>
      <w:r>
        <w:rPr>
          <w:rStyle w:val="VerbatimChar"/>
        </w:rPr>
        <w:t xml:space="preserve">_quarto.yml</w:t>
      </w:r>
      <w:r>
        <w:t xml:space="preserve"> </w:t>
      </w:r>
      <w:r>
        <w:t xml:space="preserve">configuration file. The logo typically appears to the left of the website title in the top navigation bar (navbar) or at the top of a sidebar. [1, 2]</w:t>
      </w:r>
    </w:p>
    <w:bookmarkEnd w:id="114"/>
    <w:bookmarkStart w:id="116" w:name="penjelasan-matriks"/>
    <w:p>
      <w:pPr>
        <w:pStyle w:val="Heading1"/>
      </w:pPr>
      <w:r>
        <w:t xml:space="preserve">4. Penjelasan Matriks</w:t>
      </w:r>
    </w:p>
    <w:bookmarkStart w:id="115" w:name="definisi-matriks"/>
    <w:p>
      <w:pPr>
        <w:pStyle w:val="Heading2"/>
      </w:pPr>
      <w:r>
        <w:t xml:space="preserve">4.1 1. Definisi Matriks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 </w:t>
      </w:r>
      <w:r>
        <w:rPr>
          <w:rStyle w:val="ImportTok"/>
        </w:rPr>
        <w:t xml:space="preserve">import</w:t>
      </w:r>
      <w:r>
        <w:rPr>
          <w:rStyle w:val="NormalTok"/>
        </w:rPr>
        <w:t xml:space="preserve"> datasets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ConfusionMatrixDisplay</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br/>
      </w:r>
      <w:r>
        <w:rPr>
          <w:rStyle w:val="CommentTok"/>
        </w:rPr>
        <w:t xml:space="preserve"># Set style visualisasi</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sns.set_palette(</w:t>
      </w:r>
      <w:r>
        <w:rPr>
          <w:rStyle w:val="StringTok"/>
        </w:rPr>
        <w:t xml:space="preserve">"Set2"</w:t>
      </w:r>
      <w:r>
        <w:rPr>
          <w:rStyle w:val="NormalTok"/>
        </w:rPr>
        <w:t xml:space="preserve">)</w:t>
      </w:r>
      <w:r>
        <w:br/>
      </w:r>
      <w:r>
        <w:br/>
      </w:r>
      <w:r>
        <w:rPr>
          <w:rStyle w:val="CommentTok"/>
        </w:rPr>
        <w:t xml:space="preserve"># 1. Memuat Dataset Iris</w:t>
      </w:r>
      <w:r>
        <w:br/>
      </w:r>
      <w:r>
        <w:rPr>
          <w:rStyle w:val="NormalTok"/>
        </w:rPr>
        <w:t xml:space="preserve">iris </w:t>
      </w:r>
      <w:r>
        <w:rPr>
          <w:rStyle w:val="OperatorTok"/>
        </w:rPr>
        <w:t xml:space="preserve">=</w:t>
      </w:r>
      <w:r>
        <w:rPr>
          <w:rStyle w:val="NormalTok"/>
        </w:rPr>
        <w:t xml:space="preserve"> datasets.load_iris()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rPr>
          <w:rStyle w:val="NormalTok"/>
        </w:rPr>
        <w:t xml:space="preserve">feature_names </w:t>
      </w:r>
      <w:r>
        <w:rPr>
          <w:rStyle w:val="OperatorTok"/>
        </w:rPr>
        <w:t xml:space="preserve">=</w:t>
      </w:r>
      <w:r>
        <w:rPr>
          <w:rStyle w:val="NormalTok"/>
        </w:rPr>
        <w:t xml:space="preserve"> iris.feature_names</w:t>
      </w:r>
      <w:r>
        <w:br/>
      </w:r>
      <w:r>
        <w:rPr>
          <w:rStyle w:val="NormalTok"/>
        </w:rPr>
        <w:t xml:space="preserve">target_names </w:t>
      </w:r>
      <w:r>
        <w:rPr>
          <w:rStyle w:val="OperatorTok"/>
        </w:rPr>
        <w:t xml:space="preserve">=</w:t>
      </w:r>
      <w:r>
        <w:rPr>
          <w:rStyle w:val="NormalTok"/>
        </w:rPr>
        <w:t xml:space="preserve"> iris.target_names</w:t>
      </w:r>
      <w:r>
        <w:br/>
      </w:r>
      <w:r>
        <w:br/>
      </w:r>
      <w:r>
        <w:rPr>
          <w:rStyle w:val="CommentTok"/>
        </w:rPr>
        <w:t xml:space="preserve"># 2. Train-Test Split (Menggunakan Integer untuk keamanan)</w:t>
      </w:r>
      <w:r>
        <w:br/>
      </w:r>
      <w:r>
        <w:rPr>
          <w:rStyle w:val="CommentTok"/>
        </w:rPr>
        <w:t xml:space="preserve"># Dataset Iris memiliki 150 sampel, 20% = 30 sampel</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DecValTok"/>
        </w:rPr>
        <w:t xml:space="preserve">30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3. Pelatihan Model</w:t>
      </w:r>
      <w:r>
        <w:br/>
      </w:r>
      <w:r>
        <w:rPr>
          <w:rStyle w:val="NormalTok"/>
        </w:rPr>
        <w:t xml:space="preserve">model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model.fit(X_train, y_train)</w:t>
      </w:r>
      <w:r>
        <w:br/>
      </w:r>
      <w:r>
        <w:rPr>
          <w:rStyle w:val="NormalTok"/>
        </w:rPr>
        <w:t xml:space="preserve">y_pred </w:t>
      </w:r>
      <w:r>
        <w:rPr>
          <w:rStyle w:val="OperatorTok"/>
        </w:rPr>
        <w:t xml:space="preserve">=</w:t>
      </w:r>
      <w:r>
        <w:rPr>
          <w:rStyle w:val="NormalTok"/>
        </w:rPr>
        <w:t xml:space="preserve"> model.predict(X_test)</w:t>
      </w:r>
      <w:r>
        <w:br/>
      </w:r>
      <w:r>
        <w:br/>
      </w:r>
      <w:r>
        <w:rPr>
          <w:rStyle w:val="CommentTok"/>
        </w:rPr>
        <w:t xml:space="preserve"># 4. Visualisasi</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w:t>
      </w:r>
      <w:r>
        <w:br/>
      </w:r>
      <w:r>
        <w:br/>
      </w:r>
      <w:r>
        <w:rPr>
          <w:rStyle w:val="CommentTok"/>
        </w:rPr>
        <w:t xml:space="preserve"># Scatter plot: Sepal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0</w:t>
      </w:r>
      <w:r>
        <w:rPr>
          <w:rStyle w:val="NormalTok"/>
        </w:rPr>
        <w:t xml:space="preserve">], X[y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'Sepal Length vs Sepal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Scatter plot: Petal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2</w:t>
      </w:r>
      <w:r>
        <w:rPr>
          <w:rStyle w:val="NormalTok"/>
        </w:rPr>
        <w:t xml:space="preserve">], X[y </w:t>
      </w:r>
      <w:r>
        <w:rPr>
          <w:rStyle w:val="OperatorTok"/>
        </w:rPr>
        <w:t xml:space="preserve">==</w:t>
      </w:r>
      <w:r>
        <w:rPr>
          <w:rStyle w:val="NormalTok"/>
        </w:rPr>
        <w:t xml:space="preserve"> class_idx, </w:t>
      </w:r>
      <w:r>
        <w:rPr>
          <w:rStyle w:val="DecValTok"/>
        </w:rPr>
        <w:t xml:space="preserve">3</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2</w:t>
      </w:r>
      <w:r>
        <w:rPr>
          <w:rStyle w:val="NormalTok"/>
        </w:rPr>
        <w:t xml:space="preserve">])</w:t>
      </w:r>
      <w:r>
        <w:br/>
      </w:r>
      <w:r>
        <w:rPr>
          <w:rStyle w:val="NormalTok"/>
        </w:rPr>
        <w:t xml:space="preserve">ax.set_ylabel(feature_names[</w:t>
      </w:r>
      <w:r>
        <w:rPr>
          <w:rStyle w:val="DecValTok"/>
        </w:rPr>
        <w:t xml:space="preserve">3</w:t>
      </w:r>
      <w:r>
        <w:rPr>
          <w:rStyle w:val="NormalTok"/>
        </w:rPr>
        <w:t xml:space="preserve">])</w:t>
      </w:r>
      <w:r>
        <w:br/>
      </w:r>
      <w:r>
        <w:rPr>
          <w:rStyle w:val="NormalTok"/>
        </w:rPr>
        <w:t xml:space="preserve">ax.set_title(</w:t>
      </w:r>
      <w:r>
        <w:rPr>
          <w:rStyle w:val="StringTok"/>
        </w:rPr>
        <w:t xml:space="preserve">'Petal Length vs Petal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Decision Boundary</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X_2feat </w:t>
      </w:r>
      <w:r>
        <w:rPr>
          <w:rStyle w:val="OperatorTok"/>
        </w:rPr>
        <w:t xml:space="preserve">=</w:t>
      </w:r>
      <w:r>
        <w:rPr>
          <w:rStyle w:val="NormalTok"/>
        </w:rPr>
        <w:t xml:space="preserve"> X[:, :</w:t>
      </w:r>
      <w:r>
        <w:rPr>
          <w:rStyle w:val="DecValTok"/>
        </w:rPr>
        <w:t xml:space="preserve">2</w:t>
      </w:r>
      <w:r>
        <w:rPr>
          <w:rStyle w:val="NormalTok"/>
        </w:rPr>
        <w:t xml:space="preserve">]</w:t>
      </w:r>
      <w:r>
        <w:br/>
      </w:r>
      <w:r>
        <w:rPr>
          <w:rStyle w:val="NormalTok"/>
        </w:rPr>
        <w:t xml:space="preserve">model_2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model_2.fit(X_2feat, y)</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X_2feat[:,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X_2feat[:,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Z </w:t>
      </w:r>
      <w:r>
        <w:rPr>
          <w:rStyle w:val="OperatorTok"/>
        </w:rPr>
        <w:t xml:space="preserve">=</w:t>
      </w:r>
      <w:r>
        <w:rPr>
          <w:rStyle w:val="NormalTok"/>
        </w:rPr>
        <w:t xml:space="preserve"> model_2.predict(np.c_[xx.ravel(), yy.ravel()])</w:t>
      </w:r>
      <w:r>
        <w:br/>
      </w:r>
      <w:r>
        <w:rPr>
          <w:rStyle w:val="NormalTok"/>
        </w:rPr>
        <w:t xml:space="preserve">Z </w:t>
      </w:r>
      <w:r>
        <w:rPr>
          <w:rStyle w:val="OperatorTok"/>
        </w:rPr>
        <w:t xml:space="preserve">=</w:t>
      </w:r>
      <w:r>
        <w:rPr>
          <w:rStyle w:val="NormalTok"/>
        </w:rPr>
        <w:t xml:space="preserve"> Z.reshape(xx.shape)</w:t>
      </w:r>
      <w:r>
        <w:br/>
      </w:r>
      <w:r>
        <w:br/>
      </w:r>
      <w:r>
        <w:rPr>
          <w:rStyle w:val="NormalTok"/>
        </w:rPr>
        <w:t xml:space="preserve">ax.contourf(xx, yy, Z, alpha</w:t>
      </w:r>
      <w:r>
        <w:rPr>
          <w:rStyle w:val="OperatorTok"/>
        </w:rPr>
        <w:t xml:space="preserve">=</w:t>
      </w:r>
      <w:r>
        <w:rPr>
          <w:rStyle w:val="FloatTok"/>
        </w:rPr>
        <w:t xml:space="preserve">0.3</w:t>
      </w:r>
      <w:r>
        <w:rPr>
          <w:rStyle w:val="NormalTok"/>
        </w:rPr>
        <w:t xml:space="preserve">, cmap</w:t>
      </w:r>
      <w:r>
        <w:rPr>
          <w:rStyle w:val="OperatorTok"/>
        </w:rPr>
        <w:t xml:space="preserve">=</w:t>
      </w:r>
      <w:r>
        <w:rPr>
          <w:rStyle w:val="StringTok"/>
        </w:rPr>
        <w:t xml:space="preserve">'Set2'</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ax.scatter(X_2feat[y </w:t>
      </w:r>
      <w:r>
        <w:rPr>
          <w:rStyle w:val="OperatorTok"/>
        </w:rPr>
        <w:t xml:space="preserve">==</w:t>
      </w:r>
      <w:r>
        <w:rPr>
          <w:rStyle w:val="NormalTok"/>
        </w:rPr>
        <w:t xml:space="preserve"> class_idx, </w:t>
      </w:r>
      <w:r>
        <w:rPr>
          <w:rStyle w:val="DecValTok"/>
        </w:rPr>
        <w:t xml:space="preserve">0</w:t>
      </w:r>
      <w:r>
        <w:rPr>
          <w:rStyle w:val="NormalTok"/>
        </w:rPr>
        <w:t xml:space="preserve">], X_2feat[y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'Decision Boundary'</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Confusion Matrix</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cm </w:t>
      </w:r>
      <w:r>
        <w:rPr>
          <w:rStyle w:val="OperatorTok"/>
        </w:rPr>
        <w:t xml:space="preserve">=</w:t>
      </w:r>
      <w:r>
        <w:rPr>
          <w:rStyle w:val="NormalTok"/>
        </w:rPr>
        <w:t xml:space="preserve"> confusion_matrix(y_test, y_pred)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 display_labels</w:t>
      </w:r>
      <w:r>
        <w:rPr>
          <w:rStyle w:val="OperatorTok"/>
        </w:rPr>
        <w:t xml:space="preserve">=</w:t>
      </w:r>
      <w:r>
        <w:rPr>
          <w:rStyle w:val="NormalTok"/>
        </w:rPr>
        <w:t xml:space="preserve">target_names)</w:t>
      </w:r>
      <w:r>
        <w:br/>
      </w:r>
      <w:r>
        <w:rPr>
          <w:rStyle w:val="NormalTok"/>
        </w:rPr>
        <w:t xml:space="preserve">disp.plot(ax</w:t>
      </w:r>
      <w:r>
        <w:rPr>
          <w:rStyle w:val="OperatorTok"/>
        </w:rPr>
        <w:t xml:space="preserve">=</w:t>
      </w:r>
      <w:r>
        <w:rPr>
          <w:rStyle w:val="NormalTok"/>
        </w:rPr>
        <w:t xml:space="preserve">ax, cmap</w:t>
      </w:r>
      <w:r>
        <w:rPr>
          <w:rStyle w:val="OperatorTok"/>
        </w:rPr>
        <w:t xml:space="preserve">=</w:t>
      </w:r>
      <w:r>
        <w:rPr>
          <w:rStyle w:val="StringTok"/>
        </w:rPr>
        <w:t xml:space="preserve">'Blues'</w:t>
      </w:r>
      <w:r>
        <w:rPr>
          <w:rStyle w:val="NormalTok"/>
        </w:rPr>
        <w:t xml:space="preserve">, values_format</w:t>
      </w:r>
      <w:r>
        <w:rPr>
          <w:rStyle w:val="OperatorTok"/>
        </w:rPr>
        <w:t xml:space="preserve">=</w:t>
      </w:r>
      <w:r>
        <w:rPr>
          <w:rStyle w:val="StringTok"/>
        </w:rPr>
        <w:t xml:space="preserve">'d'</w:t>
      </w:r>
      <w:r>
        <w:rPr>
          <w:rStyle w:val="NormalTok"/>
        </w:rPr>
        <w:t xml:space="preserve">)</w:t>
      </w:r>
      <w:r>
        <w:br/>
      </w:r>
      <w:r>
        <w:rPr>
          <w:rStyle w:val="NormalTok"/>
        </w:rPr>
        <w:t xml:space="preserve">ax.set_title(</w:t>
      </w:r>
      <w:r>
        <w:rPr>
          <w:rStyle w:val="StringTok"/>
        </w:rPr>
        <w:t xml:space="preserve">'Confusion Matrix'</w:t>
      </w:r>
      <w:r>
        <w:rPr>
          <w:rStyle w:val="NormalTok"/>
        </w:rPr>
        <w:t xml:space="preserve">)</w:t>
      </w:r>
      <w:r>
        <w:br/>
      </w:r>
      <w:r>
        <w:br/>
      </w:r>
      <w:r>
        <w:rPr>
          <w:rStyle w:val="NormalTok"/>
        </w:rPr>
        <w:t xml:space="preserve">plt.tight_layout()</w:t>
      </w:r>
      <w:r>
        <w:br/>
      </w:r>
      <w:r>
        <w:rPr>
          <w:rStyle w:val="NormalTok"/>
        </w:rPr>
        <w:t xml:space="preserve">plt.show()</w:t>
      </w:r>
      <w:r>
        <w:br/>
      </w:r>
      <w:r>
        <w:br/>
      </w:r>
      <w:r>
        <w:rPr>
          <w:rStyle w:val="CommentTok"/>
        </w:rPr>
        <w:t xml:space="preserve"># PCA Visualization</w:t>
      </w:r>
      <w:r>
        <w:br/>
      </w: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plt.scatter(X_pca[y </w:t>
      </w:r>
      <w:r>
        <w:rPr>
          <w:rStyle w:val="OperatorTok"/>
        </w:rPr>
        <w:t xml:space="preserve">==</w:t>
      </w:r>
      <w:r>
        <w:rPr>
          <w:rStyle w:val="NormalTok"/>
        </w:rPr>
        <w:t xml:space="preserve"> class_idx, </w:t>
      </w:r>
      <w:r>
        <w:rPr>
          <w:rStyle w:val="DecValTok"/>
        </w:rPr>
        <w:t xml:space="preserve">0</w:t>
      </w:r>
      <w:r>
        <w:rPr>
          <w:rStyle w:val="NormalTok"/>
        </w:rPr>
        <w:t xml:space="preserve">], X_pca[y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60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plt.xlabel(</w:t>
      </w:r>
      <w:r>
        <w:rPr>
          <w:rStyle w:val="SpecialStringTok"/>
        </w:rPr>
        <w:t xml:space="preserve">f'PC1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0</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plt.ylabel(</w:t>
      </w:r>
      <w:r>
        <w:rPr>
          <w:rStyle w:val="SpecialStringTok"/>
        </w:rPr>
        <w:t xml:space="preserve">f'PC2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1</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plt.title(</w:t>
      </w:r>
      <w:r>
        <w:rPr>
          <w:rStyle w:val="StringTok"/>
        </w:rPr>
        <w:t xml:space="preserve">'PCA Projection'</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plt.show()</w:t>
      </w:r>
      <w:r>
        <w:br/>
      </w:r>
      <w:r>
        <w:br/>
      </w:r>
      <w:r>
        <w:rPr>
          <w:rStyle w:val="CommentTok"/>
        </w:rPr>
        <w:t xml:space="preserve"># Print Metrics</w:t>
      </w:r>
      <w:r>
        <w:br/>
      </w:r>
      <w:r>
        <w:rPr>
          <w:rStyle w:val="BuiltInTok"/>
        </w:rPr>
        <w:t xml:space="preserve">print</w:t>
      </w:r>
      <w:r>
        <w:rPr>
          <w:rStyle w:val="NormalTok"/>
        </w:rPr>
        <w:t xml:space="preserve">(</w:t>
      </w:r>
      <w:r>
        <w:rPr>
          <w:rStyle w:val="SpecialStringTok"/>
        </w:rPr>
        <w:t xml:space="preserve">f"Akurasi: </w:t>
      </w:r>
      <w:r>
        <w:rPr>
          <w:rStyle w:val="SpecialCharTok"/>
        </w:rPr>
        <w:t xml:space="preserve">{</w:t>
      </w:r>
      <w:r>
        <w:rPr>
          <w:rStyle w:val="NormalTok"/>
        </w:rPr>
        <w:t xml:space="preserve">accuracy_score(y_test, y_pred)</w:t>
      </w:r>
      <w:r>
        <w:rPr>
          <w:rStyle w:val="SpecialCharTok"/>
        </w:rPr>
        <w:t xml:space="preserve">:.4f}</w:t>
      </w:r>
      <w:r>
        <w:rPr>
          <w:rStyle w:val="SpecialStringTok"/>
        </w:rPr>
        <w:t xml:space="preserve">"</w:t>
      </w:r>
      <w:r>
        <w:rPr>
          <w:rStyle w:val="NormalTok"/>
        </w:rPr>
        <w:t xml:space="preserve">)</w:t>
      </w:r>
    </w:p>
    <w:bookmarkEnd w:id="115"/>
    <w:bookmarkEnd w:id="116"/>
    <w:bookmarkStart w:id="117" w:name="baru-ini-mencoba"/>
    <w:p>
      <w:pPr>
        <w:pStyle w:val="Heading1"/>
      </w:pPr>
      <w:r>
        <w:t xml:space="preserve">5. Baru ini mencoba</w:t>
      </w:r>
    </w:p>
    <w:bookmarkEnd w:id="117"/>
    <w:bookmarkStart w:id="136" w:name="section"/>
    <w:p>
      <w:pPr>
        <w:pStyle w:val="Heading1"/>
      </w:pPr>
      <w:r>
        <w:t xml:space="preserve">6. </w:t>
      </w:r>
    </w:p>
    <w:bookmarkStart w:id="118" w:name="implementasi-di-sagemath"/>
    <w:p>
      <w:pPr>
        <w:pStyle w:val="Heading2"/>
      </w:pPr>
      <w:r>
        <w:t xml:space="preserve">6.1 4. Implementasi di SageMath</w:t>
      </w:r>
    </w:p>
    <w:p>
      <w:pPr>
        <w:pStyle w:val="SourceCode"/>
      </w:pPr>
      <w:r>
        <w:rPr>
          <w:rStyle w:val="VerbatimChar"/>
        </w:rPr>
        <w:t xml:space="preserve"># Membuat matriks 3x4</w:t>
      </w:r>
      <w:r>
        <w:br/>
      </w:r>
      <w:r>
        <w:rPr>
          <w:rStyle w:val="VerbatimChar"/>
        </w:rPr>
        <w:t xml:space="preserve">A = matrix([[1, 2, 3, 4],</w:t>
      </w:r>
      <w:r>
        <w:br/>
      </w:r>
      <w:r>
        <w:rPr>
          <w:rStyle w:val="VerbatimChar"/>
        </w:rPr>
        <w:t xml:space="preserve">            [5, 6, 7, 8],</w:t>
      </w:r>
      <w:r>
        <w:br/>
      </w:r>
      <w:r>
        <w:rPr>
          <w:rStyle w:val="VerbatimChar"/>
        </w:rPr>
        <w:t xml:space="preserve">            [9, 10, 11, 12]])</w:t>
      </w:r>
      <w:r>
        <w:br/>
      </w:r>
      <w:r>
        <w:rPr>
          <w:rStyle w:val="VerbatimChar"/>
        </w:rPr>
        <w:t xml:space="preserve">show("Matriks A:", A)</w:t>
      </w:r>
      <w:r>
        <w:br/>
      </w:r>
      <w:r>
        <w:br/>
      </w:r>
      <w:r>
        <w:rPr>
          <w:rStyle w:val="VerbatimChar"/>
        </w:rPr>
        <w:t xml:space="preserve"># Operasi dasar</w:t>
      </w:r>
      <w:r>
        <w:br/>
      </w:r>
      <w:r>
        <w:rPr>
          <w:rStyle w:val="VerbatimChar"/>
        </w:rPr>
        <w:t xml:space="preserve">B = matrix([[2, 0, 1, 3],</w:t>
      </w:r>
      <w:r>
        <w:br/>
      </w:r>
      <w:r>
        <w:rPr>
          <w:rStyle w:val="VerbatimChar"/>
        </w:rPr>
        <w:t xml:space="preserve">            [1, 1, 0, 2],</w:t>
      </w:r>
      <w:r>
        <w:br/>
      </w:r>
      <w:r>
        <w:rPr>
          <w:rStyle w:val="VerbatimChar"/>
        </w:rPr>
        <w:t xml:space="preserve">            [0, 2, 1, 1]])</w:t>
      </w:r>
      <w:r>
        <w:br/>
      </w:r>
      <w:r>
        <w:br/>
      </w:r>
      <w:r>
        <w:rPr>
          <w:rStyle w:val="VerbatimChar"/>
        </w:rPr>
        <w:t xml:space="preserve">show("A + B:", A + B)</w:t>
      </w:r>
      <w:r>
        <w:br/>
      </w:r>
      <w:r>
        <w:rPr>
          <w:rStyle w:val="VerbatimChar"/>
        </w:rPr>
        <w:t xml:space="preserve">show("2 * A:", 2 * A)</w:t>
      </w:r>
      <w:r>
        <w:br/>
      </w:r>
      <w:r>
        <w:rPr>
          <w:rStyle w:val="VerbatimChar"/>
        </w:rPr>
        <w:t xml:space="preserve">show("Transpose A:", A.transpose())</w:t>
      </w:r>
      <w:r>
        <w:br/>
      </w:r>
      <w:r>
        <w:br/>
      </w:r>
      <w:r>
        <w:rPr>
          <w:rStyle w:val="VerbatimChar"/>
        </w:rPr>
        <w:t xml:space="preserve"># Akses elemen dan slice</w:t>
      </w:r>
      <w:r>
        <w:br/>
      </w:r>
      <w:r>
        <w:rPr>
          <w:rStyle w:val="VerbatimChar"/>
        </w:rPr>
        <w:t xml:space="preserve">print("Elemen [baris-1, kolom-2]:", A[0, 1])  # Output: 2</w:t>
      </w:r>
      <w:r>
        <w:br/>
      </w:r>
      <w:r>
        <w:rPr>
          <w:rStyle w:val="VerbatimChar"/>
        </w:rPr>
        <w:t xml:space="preserve">show("Submatriks (2 baris pertama, kolom 2-3):", A[0:2, 1:3])</w:t>
      </w:r>
      <w:r>
        <w:br/>
      </w:r>
      <w:r>
        <w:br/>
      </w:r>
      <w:r>
        <w:rPr>
          <w:rStyle w:val="VerbatimChar"/>
        </w:rPr>
        <w:t xml:space="preserve"># Matriks persegi untuk operasi lanjut</w:t>
      </w:r>
      <w:r>
        <w:br/>
      </w:r>
      <w:r>
        <w:rPr>
          <w:rStyle w:val="VerbatimChar"/>
        </w:rPr>
        <w:t xml:space="preserve">C = matrix([[4, 2], [3, 1]])</w:t>
      </w:r>
      <w:r>
        <w:br/>
      </w:r>
      <w:r>
        <w:rPr>
          <w:rStyle w:val="VerbatimChar"/>
        </w:rPr>
        <w:t xml:space="preserve">show("Determinan C:", C.determinant())</w:t>
      </w:r>
      <w:r>
        <w:br/>
      </w:r>
      <w:r>
        <w:rPr>
          <w:rStyle w:val="VerbatimChar"/>
        </w:rPr>
        <w:t xml:space="preserve">show("Invers C:", C.inverse())</w:t>
      </w:r>
      <w:r>
        <w:br/>
      </w:r>
      <w:r>
        <w:rPr>
          <w:rStyle w:val="VerbatimChar"/>
        </w:rPr>
        <w:t xml:space="preserve">show("C * C^-1:", C * C.inverse())  # Harus menghasilkan matriks identitas</w:t>
      </w:r>
    </w:p>
    <w:p>
      <w:r>
        <w:pict>
          <v:rect style="width:0;height:1.5pt" o:hralign="center" o:hrstd="t" o:hr="t"/>
        </w:pict>
      </w:r>
    </w:p>
    <w:bookmarkEnd w:id="118"/>
    <w:bookmarkStart w:id="119" w:name="section-1"/>
    <w:p>
      <w:pPr>
        <w:pStyle w:val="Heading2"/>
      </w:pPr>
      <w:r>
        <w:t xml:space="preserve">6.2</w:t>
      </w:r>
      <w:r>
        <w:t xml:space="preserve"> </w:t>
      </w:r>
    </w:p>
    <w:bookmarkEnd w:id="119"/>
    <w:bookmarkStart w:id="120" w:name="Xcba450d4f84c3284512a8ffdca3ae5e6e781832"/>
    <w:p>
      <w:pPr>
        <w:pStyle w:val="Heading2"/>
      </w:pPr>
      <w:r>
        <w:t xml:space="preserve">6.3</w:t>
      </w:r>
      <w:r>
        <w:t xml:space="preserve"> </w:t>
      </w:r>
      <w:r>
        <w:rPr>
          <w:b/>
          <w:bCs/>
        </w:rPr>
        <w:t xml:space="preserve">1. Adding a Logo to the Top Navigation Bar (Navbar)</w:t>
      </w:r>
    </w:p>
    <w:p>
      <w:pPr>
        <w:pStyle w:val="FirstParagraph"/>
      </w:pPr>
      <w:r>
        <w:t xml:space="preserve">To place a logo in the main top-level navigation, use the</w:t>
      </w:r>
      <w:r>
        <w:t xml:space="preserve"> </w:t>
      </w:r>
      <w:r>
        <w:rPr>
          <w:rStyle w:val="VerbatimChar"/>
        </w:rPr>
        <w:t xml:space="preserve">logo</w:t>
      </w:r>
      <w:r>
        <w:t xml:space="preserve"> </w:t>
      </w:r>
      <w:r>
        <w:t xml:space="preserve">option under the</w:t>
      </w:r>
      <w:r>
        <w:t xml:space="preserve"> </w:t>
      </w:r>
      <w:r>
        <w:rPr>
          <w:rStyle w:val="VerbatimChar"/>
        </w:rPr>
        <w:t xml:space="preserve">navbar</w:t>
      </w:r>
      <w:r>
        <w:t xml:space="preserve"> </w:t>
      </w:r>
      <w:r>
        <w:t xml:space="preserve">key in your</w:t>
      </w:r>
      <w:r>
        <w:t xml:space="preserve"> </w:t>
      </w:r>
      <w:r>
        <w:rPr>
          <w:rStyle w:val="VerbatimChar"/>
        </w:rPr>
        <w:t xml:space="preserve">_quarto.yml</w:t>
      </w:r>
      <w:r>
        <w:t xml:space="preserve">: [3, 4, 5]</w:t>
      </w:r>
    </w:p>
    <w:p>
      <w:pPr>
        <w:pStyle w:val="SourceCode"/>
      </w:pPr>
      <w:r>
        <w:rPr>
          <w:rStyle w:val="VerbatimChar"/>
        </w:rPr>
        <w:t xml:space="preserve">website:</w:t>
      </w:r>
      <w:r>
        <w:br/>
      </w:r>
      <w:r>
        <w:rPr>
          <w:rStyle w:val="VerbatimChar"/>
        </w:rPr>
        <w:t xml:space="preserve">  navbar:</w:t>
      </w:r>
      <w:r>
        <w:br/>
      </w:r>
      <w:r>
        <w:rPr>
          <w:rStyle w:val="VerbatimChar"/>
        </w:rPr>
        <w:t xml:space="preserve">    logo: "images/logo.png"</w:t>
      </w:r>
      <w:r>
        <w:br/>
      </w:r>
      <w:r>
        <w:rPr>
          <w:rStyle w:val="VerbatimChar"/>
        </w:rPr>
        <w:t xml:space="preserve">    logo-alt: "Description of the logo for accessibility"</w:t>
      </w:r>
      <w:r>
        <w:br/>
      </w:r>
      <w:r>
        <w:rPr>
          <w:rStyle w:val="VerbatimChar"/>
        </w:rPr>
        <w:t xml:space="preserve">    logo-href: "index.qmd" # Target link when clicking the logo (defaults to home)</w:t>
      </w:r>
      <w:r>
        <w:br/>
      </w:r>
      <w:r>
        <w:rPr>
          <w:rStyle w:val="VerbatimChar"/>
        </w:rPr>
        <w:t xml:space="preserve">    title: "My Website"</w:t>
      </w:r>
      <w:r>
        <w:br/>
      </w:r>
      <w:r>
        <w:rPr>
          <w:rStyle w:val="VerbatimChar"/>
        </w:rPr>
        <w:t xml:space="preserve">    left:</w:t>
      </w:r>
      <w:r>
        <w:br/>
      </w:r>
      <w:r>
        <w:rPr>
          <w:rStyle w:val="VerbatimChar"/>
        </w:rPr>
        <w:t xml:space="preserve">      - text: "Home"</w:t>
      </w:r>
      <w:r>
        <w:br/>
      </w:r>
      <w:r>
        <w:rPr>
          <w:rStyle w:val="VerbatimChar"/>
        </w:rPr>
        <w:t xml:space="preserve">        href: index.qmd</w:t>
      </w:r>
    </w:p>
    <w:bookmarkEnd w:id="120"/>
    <w:bookmarkStart w:id="121" w:name="adding-a-logo-to-the-sidebar"/>
    <w:p>
      <w:pPr>
        <w:pStyle w:val="Heading2"/>
      </w:pPr>
      <w:r>
        <w:t xml:space="preserve">6.4</w:t>
      </w:r>
      <w:r>
        <w:t xml:space="preserve"> </w:t>
      </w:r>
      <w:r>
        <w:rPr>
          <w:b/>
          <w:bCs/>
        </w:rPr>
        <w:t xml:space="preserve">2. Adding a Logo to the Sidebar</w:t>
      </w:r>
    </w:p>
    <w:p>
      <w:pPr>
        <w:pStyle w:val="FirstParagraph"/>
      </w:pPr>
      <w:r>
        <w:t xml:space="preserve">If your site uses a sidebar for navigation, you can also define a logo specifically for that area: [6, 7, 8]</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w:t>
      </w:r>
      <w:r>
        <w:rPr>
          <w:rStyle w:val="StringTok"/>
        </w:rPr>
        <w:t xml:space="preserve">"images/sidebar-logo.png"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"Sidebar logo description"</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"Sidebar Title"</w:t>
      </w:r>
    </w:p>
    <w:bookmarkEnd w:id="121"/>
    <w:bookmarkStart w:id="122" w:name="using-brand.yml-for-multiformat-logos-9"/>
    <w:p>
      <w:pPr>
        <w:pStyle w:val="Heading2"/>
      </w:pPr>
      <w:r>
        <w:t xml:space="preserve">6.5</w:t>
      </w:r>
      <w:r>
        <w:t xml:space="preserve"> </w:t>
      </w:r>
      <w:r>
        <w:rPr>
          <w:b/>
          <w:bCs/>
        </w:rPr>
        <w:t xml:space="preserve">3. Using Brand.yml for Multiformat Logos [9]</w:t>
      </w:r>
    </w:p>
    <w:p>
      <w:pPr>
        <w:pStyle w:val="FirstParagraph"/>
      </w:pPr>
      <w:r>
        <w:t xml:space="preserve">For more advanced setups, such as different logos for</w:t>
      </w:r>
      <w:r>
        <w:t xml:space="preserve"> </w:t>
      </w:r>
      <w:r>
        <w:rPr>
          <w:b/>
          <w:bCs/>
        </w:rPr>
        <w:t xml:space="preserve">light and dark modes</w:t>
      </w:r>
      <w:r>
        <w:t xml:space="preserve"> </w:t>
      </w:r>
      <w:r>
        <w:t xml:space="preserve">or different sizes, you can use a</w:t>
      </w:r>
      <w:r>
        <w:t xml:space="preserve"> </w:t>
      </w:r>
      <w:r>
        <w:rPr>
          <w:rStyle w:val="VerbatimChar"/>
        </w:rPr>
        <w:t xml:space="preserve">_brand.yml</w:t>
      </w:r>
      <w:r>
        <w:t xml:space="preserve"> </w:t>
      </w:r>
      <w:r>
        <w:t xml:space="preserve">file: [10, 11]</w:t>
      </w:r>
    </w:p>
    <w:p>
      <w:pPr>
        <w:numPr>
          <w:ilvl w:val="0"/>
          <w:numId w:val="1016"/>
        </w:numPr>
      </w:pPr>
      <w:r>
        <w:rPr>
          <w:b/>
          <w:bCs/>
        </w:rPr>
        <w:t xml:space="preserve">Define in</w:t>
      </w:r>
      <w:r>
        <w:rPr>
          <w:b/>
          <w:bCs/>
        </w:rPr>
        <w:t xml:space="preserve"> </w:t>
      </w:r>
      <w:r>
        <w:rPr>
          <w:rStyle w:val="VerbatimChar"/>
          <w:b/>
          <w:bCs/>
        </w:rPr>
        <w:t xml:space="preserve">_brand.yml</w:t>
      </w:r>
      <w:r>
        <w:rPr>
          <w:b/>
          <w:bCs/>
        </w:rPr>
        <w:t xml:space="preserve">:</w:t>
      </w:r>
    </w:p>
    <w:p>
      <w:pPr>
        <w:pStyle w:val="SourceCode"/>
        <w:numPr>
          <w:ilvl w:val="0"/>
          <w:numId w:val="1000"/>
        </w:numPr>
      </w:pPr>
      <w:r>
        <w:rPr>
          <w:rStyle w:val="VerbatimChar"/>
        </w:rPr>
        <w:t xml:space="preserve">logo:</w:t>
      </w:r>
      <w:r>
        <w:br/>
      </w:r>
      <w:r>
        <w:rPr>
          <w:rStyle w:val="VerbatimChar"/>
        </w:rPr>
        <w:t xml:space="preserve">  medium:</w:t>
      </w:r>
      <w:r>
        <w:br/>
      </w:r>
      <w:r>
        <w:rPr>
          <w:rStyle w:val="VerbatimChar"/>
        </w:rPr>
        <w:t xml:space="preserve">    light: "images/logo-light.png"</w:t>
      </w:r>
      <w:r>
        <w:br/>
      </w:r>
      <w:r>
        <w:rPr>
          <w:rStyle w:val="VerbatimChar"/>
        </w:rPr>
        <w:t xml:space="preserve">    dark: "images/logo-dark.png"</w:t>
      </w:r>
    </w:p>
    <w:p>
      <w:pPr>
        <w:numPr>
          <w:ilvl w:val="0"/>
          <w:numId w:val="1016"/>
        </w:numPr>
      </w:pPr>
      <w:r>
        <w:rPr>
          <w:b/>
          <w:bCs/>
        </w:rPr>
        <w:t xml:space="preserve">Reference in</w:t>
      </w:r>
      <w:r>
        <w:rPr>
          <w:b/>
          <w:bCs/>
        </w:rPr>
        <w:t xml:space="preserve"> </w:t>
      </w:r>
      <w:r>
        <w:rPr>
          <w:rStyle w:val="VerbatimChar"/>
          <w:b/>
          <w:bCs/>
        </w:rPr>
        <w:t xml:space="preserve">_quarto.yml</w:t>
      </w:r>
      <w:r>
        <w:rPr>
          <w:b/>
          <w:bCs/>
        </w:rPr>
        <w:t xml:space="preserve">:</w:t>
      </w:r>
    </w:p>
    <w:p>
      <w:pPr>
        <w:pStyle w:val="SourceCode"/>
        <w:numPr>
          <w:ilvl w:val="0"/>
          <w:numId w:val="1000"/>
        </w:numPr>
      </w:pPr>
      <w:r>
        <w:rPr>
          <w:rStyle w:val="VerbatimChar"/>
        </w:rPr>
        <w:t xml:space="preserve">brand: _brand.yml</w:t>
      </w:r>
      <w:r>
        <w:br/>
      </w:r>
      <w:r>
        <w:rPr>
          <w:rStyle w:val="VerbatimChar"/>
        </w:rPr>
        <w:t xml:space="preserve">website:</w:t>
      </w:r>
      <w:r>
        <w:br/>
      </w:r>
      <w:r>
        <w:rPr>
          <w:rStyle w:val="VerbatimChar"/>
        </w:rPr>
        <w:t xml:space="preserve">  navbar:</w:t>
      </w:r>
      <w:r>
        <w:br/>
      </w:r>
      <w:r>
        <w:rPr>
          <w:rStyle w:val="VerbatimChar"/>
        </w:rPr>
        <w:t xml:space="preserve">    logo: medium # Quarto automatically picks the correct light/dark version</w:t>
      </w:r>
    </w:p>
    <w:p>
      <w:pPr>
        <w:numPr>
          <w:ilvl w:val="0"/>
          <w:numId w:val="1000"/>
        </w:numPr>
      </w:pPr>
      <w:r>
        <w:t xml:space="preserve">[12]</w:t>
      </w:r>
    </w:p>
    <w:bookmarkEnd w:id="122"/>
    <w:bookmarkStart w:id="130" w:name="adding-a-favicon-browser-tab-logo"/>
    <w:p>
      <w:pPr>
        <w:pStyle w:val="Heading2"/>
      </w:pPr>
      <w:r>
        <w:t xml:space="preserve">6.6</w:t>
      </w:r>
      <w:r>
        <w:t xml:space="preserve"> </w:t>
      </w:r>
      <w:r>
        <w:rPr>
          <w:b/>
          <w:bCs/>
        </w:rPr>
        <w:t xml:space="preserve">4. Adding a Favicon (Browser Tab Logo)</w:t>
      </w:r>
    </w:p>
    <w:p>
      <w:pPr>
        <w:pStyle w:val="FirstParagraph"/>
      </w:pPr>
      <w:r>
        <w:t xml:space="preserve">To ensure your logo or icon appears in the browser tab, use the</w:t>
      </w:r>
      <w:r>
        <w:t xml:space="preserve"> </w:t>
      </w:r>
      <w:r>
        <w:rPr>
          <w:rStyle w:val="VerbatimChar"/>
        </w:rPr>
        <w:t xml:space="preserve">favicon</w:t>
      </w:r>
      <w:r>
        <w:t xml:space="preserve"> </w:t>
      </w:r>
      <w:r>
        <w:t xml:space="preserve">option under the</w:t>
      </w:r>
      <w:r>
        <w:t xml:space="preserve"> </w:t>
      </w:r>
      <w:r>
        <w:rPr>
          <w:rStyle w:val="VerbatimChar"/>
        </w:rPr>
        <w:t xml:space="preserve">website</w:t>
      </w:r>
      <w:r>
        <w:t xml:space="preserve"> </w:t>
      </w:r>
      <w:r>
        <w:t xml:space="preserve">key: [2, 13]</w:t>
      </w:r>
    </w:p>
    <w:p>
      <w:pPr>
        <w:pStyle w:val="SourceCode"/>
      </w:pPr>
      <w:r>
        <w:rPr>
          <w:rStyle w:val="VerbatimChar"/>
        </w:rPr>
        <w:t xml:space="preserve">website:</w:t>
      </w:r>
      <w:r>
        <w:br/>
      </w:r>
      <w:r>
        <w:rPr>
          <w:rStyle w:val="VerbatimChar"/>
        </w:rPr>
        <w:t xml:space="preserve">  favicon: "favicon.ico" # Usually a .png or .ico file</w:t>
      </w:r>
      <w:r>
        <w:br/>
      </w:r>
      <w:r>
        <w:rPr>
          <w:rStyle w:val="VerbatimChar"/>
        </w:rPr>
        <w:t xml:space="preserve"> </w:t>
      </w:r>
    </w:p>
    <w:p>
      <w:pPr>
        <w:pStyle w:val="FirstParagraph"/>
      </w:pPr>
      <w:r>
        <w:t xml:space="preserve">For more detailed customization, you can refer to the official</w:t>
      </w:r>
      <w:r>
        <w:t xml:space="preserve"> </w:t>
      </w:r>
      <w:hyperlink r:id="rId123">
        <w:r>
          <w:rPr>
            <w:rStyle w:val="Hyperlink"/>
          </w:rPr>
          <w:t xml:space="preserve">Quarto Website Navigation</w:t>
        </w:r>
      </w:hyperlink>
      <w:r>
        <w:t xml:space="preserve"> </w:t>
      </w:r>
      <w:r>
        <w:t xml:space="preserve">documentation. [14]</w:t>
      </w:r>
    </w:p>
    <w:p>
      <w:pPr>
        <w:pStyle w:val="BodyText"/>
      </w:pPr>
      <w:r>
        <w:t xml:space="preserve">Would you like to know how to adjust the</w:t>
      </w:r>
      <w:r>
        <w:t xml:space="preserve"> </w:t>
      </w:r>
      <w:r>
        <w:rPr>
          <w:b/>
          <w:bCs/>
        </w:rPr>
        <w:t xml:space="preserve">size</w:t>
      </w:r>
      <w:r>
        <w:t xml:space="preserve"> </w:t>
      </w:r>
      <w:r>
        <w:t xml:space="preserve">of the logo or customize its</w:t>
      </w:r>
      <w:r>
        <w:t xml:space="preserve"> </w:t>
      </w:r>
      <w:r>
        <w:rPr>
          <w:b/>
          <w:bCs/>
        </w:rPr>
        <w:t xml:space="preserve">position</w:t>
      </w:r>
      <w:r>
        <w:t xml:space="preserve"> </w:t>
      </w:r>
      <w:r>
        <w:t xml:space="preserve">further using CSS?</w:t>
      </w:r>
    </w:p>
    <w:p>
      <w:pPr>
        <w:pStyle w:val="BodyText"/>
      </w:pPr>
      <w:r>
        <w:t xml:space="preserve">[1]</w:t>
      </w:r>
      <w:r>
        <w:t xml:space="preserve"> </w:t>
      </w:r>
      <w:hyperlink r:id="rId123">
        <w:r>
          <w:rPr>
            <w:rStyle w:val="Hyperlink"/>
          </w:rPr>
          <w:t xml:space="preserve">https://quarto.org</w:t>
        </w:r>
      </w:hyperlink>
    </w:p>
    <w:p>
      <w:pPr>
        <w:pStyle w:val="BodyText"/>
      </w:pPr>
      <w:r>
        <w:t xml:space="preserve">[2]</w:t>
      </w:r>
      <w:r>
        <w:t xml:space="preserve"> </w:t>
      </w:r>
      <w:hyperlink r:id="rId124">
        <w:r>
          <w:rPr>
            <w:rStyle w:val="Hyperlink"/>
          </w:rPr>
          <w:t xml:space="preserve">https://forum.posit.co</w:t>
        </w:r>
      </w:hyperlink>
    </w:p>
    <w:p>
      <w:pPr>
        <w:pStyle w:val="BodyText"/>
      </w:pPr>
      <w:r>
        <w:t xml:space="preserve">[3]</w:t>
      </w:r>
      <w:r>
        <w:t xml:space="preserve"> </w:t>
      </w:r>
      <w:hyperlink r:id="rId123">
        <w:r>
          <w:rPr>
            <w:rStyle w:val="Hyperlink"/>
          </w:rPr>
          <w:t xml:space="preserve">https://quarto.org</w:t>
        </w:r>
      </w:hyperlink>
    </w:p>
    <w:p>
      <w:pPr>
        <w:pStyle w:val="BodyText"/>
      </w:pPr>
      <w:r>
        <w:t xml:space="preserve">[4]</w:t>
      </w:r>
      <w:r>
        <w:t xml:space="preserve"> </w:t>
      </w:r>
      <w:hyperlink r:id="rId125">
        <w:r>
          <w:rPr>
            <w:rStyle w:val="Hyperlink"/>
          </w:rPr>
          <w:t xml:space="preserve">https://quarto.org</w:t>
        </w:r>
      </w:hyperlink>
    </w:p>
    <w:p>
      <w:pPr>
        <w:pStyle w:val="BodyText"/>
      </w:pPr>
      <w:r>
        <w:t xml:space="preserve">[5]</w:t>
      </w:r>
      <w:r>
        <w:t xml:space="preserve"> </w:t>
      </w:r>
      <w:hyperlink r:id="rId124">
        <w:r>
          <w:rPr>
            <w:rStyle w:val="Hyperlink"/>
          </w:rPr>
          <w:t xml:space="preserve">https://forum.posit.co</w:t>
        </w:r>
      </w:hyperlink>
    </w:p>
    <w:p>
      <w:pPr>
        <w:pStyle w:val="BodyText"/>
      </w:pPr>
      <w:r>
        <w:t xml:space="preserve">[6]</w:t>
      </w:r>
      <w:r>
        <w:t xml:space="preserve"> </w:t>
      </w:r>
      <w:hyperlink r:id="rId125">
        <w:r>
          <w:rPr>
            <w:rStyle w:val="Hyperlink"/>
          </w:rPr>
          <w:t xml:space="preserve">https://quarto.org</w:t>
        </w:r>
      </w:hyperlink>
    </w:p>
    <w:p>
      <w:pPr>
        <w:pStyle w:val="BodyText"/>
      </w:pPr>
      <w:r>
        <w:t xml:space="preserve">[7]</w:t>
      </w:r>
      <w:r>
        <w:t xml:space="preserve"> </w:t>
      </w:r>
      <w:hyperlink r:id="rId123">
        <w:r>
          <w:rPr>
            <w:rStyle w:val="Hyperlink"/>
          </w:rPr>
          <w:t xml:space="preserve">https://quarto.org</w:t>
        </w:r>
      </w:hyperlink>
    </w:p>
    <w:p>
      <w:pPr>
        <w:pStyle w:val="BodyText"/>
      </w:pPr>
      <w:r>
        <w:t xml:space="preserve">[8]</w:t>
      </w:r>
      <w:r>
        <w:t xml:space="preserve"> </w:t>
      </w:r>
      <w:hyperlink r:id="rId125">
        <w:r>
          <w:rPr>
            <w:rStyle w:val="Hyperlink"/>
          </w:rPr>
          <w:t xml:space="preserve">https://quarto.org</w:t>
        </w:r>
      </w:hyperlink>
    </w:p>
    <w:p>
      <w:pPr>
        <w:pStyle w:val="BodyText"/>
      </w:pPr>
      <w:r>
        <w:t xml:space="preserve">[9]</w:t>
      </w:r>
      <w:r>
        <w:t xml:space="preserve"> </w:t>
      </w:r>
      <w:hyperlink r:id="rId126">
        <w:r>
          <w:rPr>
            <w:rStyle w:val="Hyperlink"/>
          </w:rPr>
          <w:t xml:space="preserve">https://quarto.org</w:t>
        </w:r>
      </w:hyperlink>
    </w:p>
    <w:p>
      <w:pPr>
        <w:pStyle w:val="BodyText"/>
      </w:pPr>
      <w:r>
        <w:t xml:space="preserve">[10]</w:t>
      </w:r>
      <w:r>
        <w:t xml:space="preserve"> </w:t>
      </w:r>
      <w:hyperlink r:id="rId127">
        <w:r>
          <w:rPr>
            <w:rStyle w:val="Hyperlink"/>
          </w:rPr>
          <w:t xml:space="preserve">https://stackoverflow.com</w:t>
        </w:r>
      </w:hyperlink>
    </w:p>
    <w:p>
      <w:pPr>
        <w:pStyle w:val="BodyText"/>
      </w:pPr>
      <w:r>
        <w:t xml:space="preserve">[11]</w:t>
      </w:r>
      <w:r>
        <w:t xml:space="preserve"> </w:t>
      </w:r>
      <w:hyperlink r:id="rId126">
        <w:r>
          <w:rPr>
            <w:rStyle w:val="Hyperlink"/>
          </w:rPr>
          <w:t xml:space="preserve">https://quarto.org</w:t>
        </w:r>
      </w:hyperlink>
    </w:p>
    <w:p>
      <w:pPr>
        <w:pStyle w:val="BodyText"/>
      </w:pPr>
      <w:r>
        <w:t xml:space="preserve">[12]</w:t>
      </w:r>
      <w:r>
        <w:t xml:space="preserve"> </w:t>
      </w:r>
      <w:hyperlink r:id="rId126">
        <w:r>
          <w:rPr>
            <w:rStyle w:val="Hyperlink"/>
          </w:rPr>
          <w:t xml:space="preserve">https://quarto.org</w:t>
        </w:r>
      </w:hyperlink>
    </w:p>
    <w:p>
      <w:pPr>
        <w:pStyle w:val="BodyText"/>
      </w:pPr>
      <w:r>
        <w:t xml:space="preserve">[13]</w:t>
      </w:r>
      <w:r>
        <w:t xml:space="preserve"> </w:t>
      </w:r>
      <w:hyperlink r:id="rId128">
        <w:r>
          <w:rPr>
            <w:rStyle w:val="Hyperlink"/>
          </w:rPr>
          <w:t xml:space="preserve">https://quarto.org</w:t>
        </w:r>
      </w:hyperlink>
    </w:p>
    <w:p>
      <w:pPr>
        <w:pStyle w:val="BodyText"/>
      </w:pPr>
      <w:r>
        <w:t xml:space="preserve">[14]</w:t>
      </w:r>
      <w:r>
        <w:t xml:space="preserve"> </w:t>
      </w:r>
      <w:hyperlink r:id="rId129">
        <w:r>
          <w:rPr>
            <w:rStyle w:val="Hyperlink"/>
          </w:rPr>
          <w:t xml:space="preserve">https://quarto-tdg.org</w:t>
        </w:r>
      </w:hyperlink>
    </w:p>
    <w:p>
      <w:pPr>
        <w:pStyle w:val="BodyText"/>
      </w:pPr>
      <w:r>
        <w:t xml:space="preserve">To insert an Instagram link into the left sidebar of your Quarto website, you can use the</w:t>
      </w:r>
      <w:r>
        <w:t xml:space="preserve"> </w:t>
      </w:r>
      <w:r>
        <w:rPr>
          <w:rStyle w:val="VerbatimChar"/>
          <w:b/>
          <w:bCs/>
        </w:rPr>
        <w:t xml:space="preserve">tools</w:t>
      </w:r>
      <w:r>
        <w:t xml:space="preserve"> </w:t>
      </w:r>
      <w:r>
        <w:t xml:space="preserve">or</w:t>
      </w:r>
      <w:r>
        <w:t xml:space="preserve"> </w:t>
      </w:r>
      <w:r>
        <w:rPr>
          <w:rStyle w:val="VerbatimChar"/>
          <w:b/>
          <w:bCs/>
        </w:rPr>
        <w:t xml:space="preserve">footer</w:t>
      </w:r>
      <w:r>
        <w:t xml:space="preserve"> </w:t>
      </w:r>
      <w:r>
        <w:t xml:space="preserve">options within the</w:t>
      </w:r>
      <w:r>
        <w:t xml:space="preserve"> </w:t>
      </w:r>
      <w:r>
        <w:rPr>
          <w:rStyle w:val="VerbatimChar"/>
        </w:rPr>
        <w:t xml:space="preserve">sidebar</w:t>
      </w:r>
      <w:r>
        <w:t xml:space="preserve"> </w:t>
      </w:r>
      <w:r>
        <w:t xml:space="preserve">configuration in your</w:t>
      </w:r>
      <w:r>
        <w:t xml:space="preserve"> </w:t>
      </w:r>
      <w:r>
        <w:rPr>
          <w:rStyle w:val="VerbatimChar"/>
        </w:rPr>
        <w:t xml:space="preserve">_quarto.yml</w:t>
      </w:r>
      <w:r>
        <w:t xml:space="preserve"> </w:t>
      </w:r>
      <w:r>
        <w:t xml:space="preserve">file.</w:t>
      </w:r>
    </w:p>
    <w:bookmarkEnd w:id="130"/>
    <w:bookmarkStart w:id="131" w:name="using-sidebar-tools-recommended"/>
    <w:p>
      <w:pPr>
        <w:pStyle w:val="Heading2"/>
      </w:pPr>
      <w:r>
        <w:t xml:space="preserve">6.7</w:t>
      </w:r>
      <w:r>
        <w:t xml:space="preserve"> </w:t>
      </w:r>
      <w:r>
        <w:rPr>
          <w:b/>
          <w:bCs/>
        </w:rPr>
        <w:t xml:space="preserve">1. Using Sidebar Tools (Recommended)</w:t>
      </w:r>
    </w:p>
    <w:p>
      <w:pPr>
        <w:pStyle w:val="FirstParagraph"/>
      </w:pPr>
      <w:r>
        <w:t xml:space="preserve">Sidebar tools appear as icons at the top of the sidebar, next to the title or logo. Quarto includes built-in support for</w:t>
      </w:r>
      <w:r>
        <w:t xml:space="preserve"> </w:t>
      </w:r>
      <w:r>
        <w:rPr>
          <w:b/>
          <w:bCs/>
        </w:rPr>
        <w:t xml:space="preserve">Bootstrap Icons</w:t>
      </w:r>
      <w:r>
        <w:t xml:space="preserve">, so you can use the</w:t>
      </w:r>
      <w:r>
        <w:t xml:space="preserve"> </w:t>
      </w:r>
      <w:r>
        <w:rPr>
          <w:rStyle w:val="VerbatimChar"/>
        </w:rPr>
        <w:t xml:space="preserve">instagram</w:t>
      </w:r>
      <w:r>
        <w:t xml:space="preserve"> </w:t>
      </w:r>
      <w:r>
        <w:t xml:space="preserve">icon directly. [1, 2]</w:t>
      </w:r>
    </w:p>
    <w:p>
      <w:pPr>
        <w:pStyle w:val="SourceCode"/>
      </w:pPr>
      <w:r>
        <w:rPr>
          <w:rStyle w:val="VerbatimChar"/>
        </w:rPr>
        <w:t xml:space="preserve">website:</w:t>
      </w:r>
      <w:r>
        <w:br/>
      </w:r>
      <w:r>
        <w:rPr>
          <w:rStyle w:val="VerbatimChar"/>
        </w:rPr>
        <w:t xml:space="preserve">  sidebar:</w:t>
      </w:r>
      <w:r>
        <w:br/>
      </w:r>
      <w:r>
        <w:rPr>
          <w:rStyle w:val="VerbatimChar"/>
        </w:rPr>
        <w:t xml:space="preserve">    tools:</w:t>
      </w:r>
      <w:r>
        <w:br/>
      </w:r>
      <w:r>
        <w:rPr>
          <w:rStyle w:val="VerbatimChar"/>
        </w:rPr>
        <w:t xml:space="preserve">      - icon: instagram</w:t>
      </w:r>
      <w:r>
        <w:br/>
      </w:r>
      <w:r>
        <w:rPr>
          <w:rStyle w:val="VerbatimChar"/>
        </w:rPr>
        <w:t xml:space="preserve">        href: https://www.instagram.com</w:t>
      </w:r>
      <w:r>
        <w:br/>
      </w:r>
      <w:r>
        <w:rPr>
          <w:rStyle w:val="VerbatimChar"/>
        </w:rPr>
        <w:t xml:space="preserve">        text: "Instagram" # Optional tooltip text</w:t>
      </w:r>
    </w:p>
    <w:bookmarkEnd w:id="131"/>
    <w:bookmarkStart w:id="132" w:name="using-sidebar-footer"/>
    <w:p>
      <w:pPr>
        <w:pStyle w:val="Heading2"/>
      </w:pPr>
      <w:r>
        <w:t xml:space="preserve">6.8</w:t>
      </w:r>
      <w:r>
        <w:t xml:space="preserve"> </w:t>
      </w:r>
      <w:r>
        <w:rPr>
          <w:b/>
          <w:bCs/>
        </w:rPr>
        <w:t xml:space="preserve">2. Using Sidebar Footer</w:t>
      </w:r>
    </w:p>
    <w:p>
      <w:pPr>
        <w:pStyle w:val="FirstParagraph"/>
      </w:pPr>
      <w:r>
        <w:t xml:space="preserve">If you want the link to appear at the bottom of the sidebar, you can use the</w:t>
      </w:r>
      <w:r>
        <w:t xml:space="preserve"> </w:t>
      </w:r>
      <w:r>
        <w:rPr>
          <w:rStyle w:val="VerbatimChar"/>
        </w:rPr>
        <w:t xml:space="preserve">footer</w:t>
      </w:r>
      <w:r>
        <w:t xml:space="preserve"> </w:t>
      </w:r>
      <w:r>
        <w:t xml:space="preserve">option. You can use standard Markdown or even the Font Awesome extension for more icon variety. [3]</w:t>
      </w:r>
    </w:p>
    <w:p>
      <w:pPr>
        <w:pStyle w:val="SourceCode"/>
      </w:pPr>
      <w:r>
        <w:rPr>
          <w:rStyle w:val="VerbatimChar"/>
        </w:rPr>
        <w:t xml:space="preserve">website:</w:t>
      </w:r>
      <w:r>
        <w:br/>
      </w:r>
      <w:r>
        <w:rPr>
          <w:rStyle w:val="VerbatimChar"/>
        </w:rPr>
        <w:t xml:space="preserve">  sidebar:</w:t>
      </w:r>
      <w:r>
        <w:br/>
      </w:r>
      <w:r>
        <w:rPr>
          <w:rStyle w:val="VerbatimChar"/>
        </w:rPr>
        <w:t xml:space="preserve">    footer: |</w:t>
      </w:r>
      <w:r>
        <w:br/>
      </w:r>
      <w:r>
        <w:rPr>
          <w:rStyle w:val="VerbatimChar"/>
        </w:rPr>
        <w:t xml:space="preserve">      [ {{&lt; fa brands instagram &gt;}} Instagram](https://www.instagram.com)</w:t>
      </w:r>
    </w:p>
    <w:p>
      <w:pPr>
        <w:pStyle w:val="FirstParagraph"/>
      </w:pPr>
      <w:r>
        <w:rPr>
          <w:i/>
          <w:iCs/>
        </w:rPr>
        <w:t xml:space="preserve">(Note: Using</w:t>
      </w:r>
      <w:r>
        <w:rPr>
          <w:i/>
          <w:iCs/>
        </w:rPr>
        <w:t xml:space="preserve"> </w:t>
      </w:r>
      <w:r>
        <w:rPr>
          <w:rStyle w:val="VerbatimChar"/>
          <w:i/>
          <w:iCs/>
        </w:rPr>
        <w:t xml:space="preserve">{{&lt; fa ... &gt;}}</w:t>
      </w:r>
      <w:r>
        <w:rPr>
          <w:i/>
          <w:iCs/>
        </w:rPr>
        <w:t xml:space="preserve"> </w:t>
      </w:r>
      <w:r>
        <w:rPr>
          <w:i/>
          <w:iCs/>
        </w:rPr>
        <w:t xml:space="preserve">requires installing the Font Awesome extension via</w:t>
      </w:r>
      <w:r>
        <w:rPr>
          <w:i/>
          <w:iCs/>
        </w:rPr>
        <w:t xml:space="preserve"> </w:t>
      </w:r>
      <w:r>
        <w:rPr>
          <w:rStyle w:val="VerbatimChar"/>
          <w:i/>
          <w:iCs/>
        </w:rPr>
        <w:t xml:space="preserve">quarto add quarto-ext/fontawesome</w:t>
      </w:r>
      <w:r>
        <w:rPr>
          <w:i/>
          <w:iCs/>
        </w:rPr>
        <w:t xml:space="preserve"> </w:t>
      </w:r>
      <w:r>
        <w:rPr>
          <w:i/>
          <w:iCs/>
        </w:rPr>
        <w:t xml:space="preserve">in your terminal)</w:t>
      </w:r>
      <w:r>
        <w:t xml:space="preserve">.</w:t>
      </w:r>
    </w:p>
    <w:bookmarkEnd w:id="132"/>
    <w:bookmarkStart w:id="135" w:name="adding-to-sidebar-contents"/>
    <w:p>
      <w:pPr>
        <w:pStyle w:val="Heading2"/>
      </w:pPr>
      <w:r>
        <w:t xml:space="preserve">6.9</w:t>
      </w:r>
      <w:r>
        <w:t xml:space="preserve"> </w:t>
      </w:r>
      <w:r>
        <w:rPr>
          <w:b/>
          <w:bCs/>
        </w:rPr>
        <w:t xml:space="preserve">3. Adding to Sidebar Contents</w:t>
      </w:r>
    </w:p>
    <w:p>
      <w:pPr>
        <w:pStyle w:val="FirstParagraph"/>
      </w:pPr>
      <w:r>
        <w:t xml:space="preserve">If you want Instagram to appear as a regular menu item among your page links:</w:t>
      </w:r>
    </w:p>
    <w:p>
      <w:pPr>
        <w:pStyle w:val="SourceCode"/>
      </w:pPr>
      <w:r>
        <w:rPr>
          <w:rStyle w:val="VerbatimChar"/>
        </w:rPr>
        <w:t xml:space="preserve">website:</w:t>
      </w:r>
      <w:r>
        <w:br/>
      </w:r>
      <w:r>
        <w:rPr>
          <w:rStyle w:val="VerbatimChar"/>
        </w:rPr>
        <w:t xml:space="preserve">  sidebar:</w:t>
      </w:r>
      <w:r>
        <w:br/>
      </w:r>
      <w:r>
        <w:rPr>
          <w:rStyle w:val="VerbatimChar"/>
        </w:rPr>
        <w:t xml:space="preserve">    contents:</w:t>
      </w:r>
      <w:r>
        <w:br/>
      </w:r>
      <w:r>
        <w:rPr>
          <w:rStyle w:val="VerbatimChar"/>
        </w:rPr>
        <w:t xml:space="preserve">      - section: "Social Media"</w:t>
      </w:r>
      <w:r>
        <w:br/>
      </w:r>
      <w:r>
        <w:rPr>
          <w:rStyle w:val="VerbatimChar"/>
        </w:rPr>
        <w:t xml:space="preserve">        contents:</w:t>
      </w:r>
      <w:r>
        <w:br/>
      </w:r>
      <w:r>
        <w:rPr>
          <w:rStyle w:val="VerbatimChar"/>
        </w:rPr>
        <w:t xml:space="preserve">          - text: "Instagram"</w:t>
      </w:r>
      <w:r>
        <w:br/>
      </w:r>
      <w:r>
        <w:rPr>
          <w:rStyle w:val="VerbatimChar"/>
        </w:rPr>
        <w:t xml:space="preserve">            icon: instagram # Adds the icon next to the text</w:t>
      </w:r>
      <w:r>
        <w:br/>
      </w:r>
      <w:r>
        <w:rPr>
          <w:rStyle w:val="VerbatimChar"/>
        </w:rPr>
        <w:t xml:space="preserve">            href: https://www.instagram.com</w:t>
      </w:r>
    </w:p>
    <w:p>
      <w:pPr>
        <w:pStyle w:val="FirstParagraph"/>
      </w:pPr>
      <w:r>
        <w:rPr>
          <w:b/>
          <w:bCs/>
        </w:rPr>
        <w:t xml:space="preserve">Key Details:</w:t>
      </w:r>
    </w:p>
    <w:p>
      <w:pPr>
        <w:numPr>
          <w:ilvl w:val="0"/>
          <w:numId w:val="1017"/>
        </w:numPr>
      </w:pPr>
      <w:r>
        <w:rPr>
          <w:b/>
          <w:bCs/>
        </w:rPr>
        <w:t xml:space="preserve">Icon:</w:t>
      </w:r>
      <w:r>
        <w:t xml:space="preserve"> </w:t>
      </w:r>
      <w:r>
        <w:t xml:space="preserve">Use</w:t>
      </w:r>
      <w:r>
        <w:t xml:space="preserve"> </w:t>
      </w:r>
      <w:r>
        <w:rPr>
          <w:rStyle w:val="VerbatimChar"/>
        </w:rPr>
        <w:t xml:space="preserve">instagram</w:t>
      </w:r>
      <w:r>
        <w:t xml:space="preserve"> </w:t>
      </w:r>
      <w:r>
        <w:t xml:space="preserve">for the standard Bootstrap icon.</w:t>
      </w:r>
    </w:p>
    <w:p>
      <w:pPr>
        <w:numPr>
          <w:ilvl w:val="0"/>
          <w:numId w:val="1017"/>
        </w:numPr>
      </w:pPr>
      <w:r>
        <w:rPr>
          <w:b/>
          <w:bCs/>
        </w:rPr>
        <w:t xml:space="preserve">Href:</w:t>
      </w:r>
      <w:r>
        <w:t xml:space="preserve"> </w:t>
      </w:r>
      <w:r>
        <w:t xml:space="preserve">Ensure you use the full URL starting with</w:t>
      </w:r>
      <w:r>
        <w:t xml:space="preserve"> </w:t>
      </w:r>
      <w:r>
        <w:rPr>
          <w:rStyle w:val="VerbatimChar"/>
        </w:rPr>
        <w:t xml:space="preserve">https://</w:t>
      </w:r>
      <w:r>
        <w:t xml:space="preserve">.</w:t>
      </w:r>
    </w:p>
    <w:p>
      <w:pPr>
        <w:numPr>
          <w:ilvl w:val="0"/>
          <w:numId w:val="1017"/>
        </w:numPr>
      </w:pPr>
      <w:r>
        <w:rPr>
          <w:b/>
          <w:bCs/>
        </w:rPr>
        <w:t xml:space="preserve">Position:</w:t>
      </w:r>
      <w:r>
        <w:t xml:space="preserve"> </w:t>
      </w:r>
      <w:r>
        <w:t xml:space="preserve">Tools will always appear at the</w:t>
      </w:r>
      <w:r>
        <w:t xml:space="preserve"> </w:t>
      </w:r>
      <w:r>
        <w:rPr>
          <w:b/>
          <w:bCs/>
        </w:rPr>
        <w:t xml:space="preserve">top</w:t>
      </w:r>
      <w:r>
        <w:t xml:space="preserve"> </w:t>
      </w:r>
      <w:r>
        <w:t xml:space="preserve">of the sidebar, while footers appear at the</w:t>
      </w:r>
      <w:r>
        <w:t xml:space="preserve"> </w:t>
      </w:r>
      <w:r>
        <w:rPr>
          <w:b/>
          <w:bCs/>
        </w:rPr>
        <w:t xml:space="preserve">bottom</w:t>
      </w:r>
      <w:r>
        <w:t xml:space="preserve">. [1, 4, 5]</w:t>
      </w:r>
    </w:p>
    <w:p>
      <w:pPr>
        <w:pStyle w:val="FirstParagraph"/>
      </w:pPr>
      <w:r>
        <w:t xml:space="preserve">Would you like to know how to</w:t>
      </w:r>
      <w:r>
        <w:t xml:space="preserve"> </w:t>
      </w:r>
      <w:r>
        <w:rPr>
          <w:b/>
          <w:bCs/>
        </w:rPr>
        <w:t xml:space="preserve">change the color</w:t>
      </w:r>
      <w:r>
        <w:t xml:space="preserve"> </w:t>
      </w:r>
      <w:r>
        <w:t xml:space="preserve">of the Instagram icon to match the brand’s original purple/pink?</w:t>
      </w:r>
    </w:p>
    <w:p>
      <w:pPr>
        <w:pStyle w:val="BodyText"/>
      </w:pPr>
      <w:r>
        <w:t xml:space="preserve">[1]</w:t>
      </w:r>
      <w:r>
        <w:t xml:space="preserve"> </w:t>
      </w:r>
      <w:hyperlink r:id="rId123">
        <w:r>
          <w:rPr>
            <w:rStyle w:val="Hyperlink"/>
          </w:rPr>
          <w:t xml:space="preserve">https://quarto.org</w:t>
        </w:r>
      </w:hyperlink>
    </w:p>
    <w:p>
      <w:pPr>
        <w:pStyle w:val="BodyText"/>
      </w:pPr>
      <w:r>
        <w:t xml:space="preserve">[2]</w:t>
      </w:r>
      <w:r>
        <w:t xml:space="preserve"> </w:t>
      </w:r>
      <w:hyperlink r:id="rId133">
        <w:r>
          <w:rPr>
            <w:rStyle w:val="Hyperlink"/>
          </w:rPr>
          <w:t xml:space="preserve">https://quarto.org</w:t>
        </w:r>
      </w:hyperlink>
    </w:p>
    <w:p>
      <w:pPr>
        <w:pStyle w:val="BodyText"/>
      </w:pPr>
      <w:r>
        <w:t xml:space="preserve">[3]</w:t>
      </w:r>
      <w:r>
        <w:t xml:space="preserve"> </w:t>
      </w:r>
      <w:hyperlink r:id="rId134">
        <w:r>
          <w:rPr>
            <w:rStyle w:val="Hyperlink"/>
          </w:rPr>
          <w:t xml:space="preserve">https://www.youtube.com</w:t>
        </w:r>
      </w:hyperlink>
    </w:p>
    <w:p>
      <w:pPr>
        <w:pStyle w:val="BodyText"/>
      </w:pPr>
      <w:r>
        <w:t xml:space="preserve">[4]</w:t>
      </w:r>
      <w:r>
        <w:t xml:space="preserve"> </w:t>
      </w:r>
      <w:hyperlink r:id="rId128">
        <w:r>
          <w:rPr>
            <w:rStyle w:val="Hyperlink"/>
          </w:rPr>
          <w:t xml:space="preserve">https://quarto.org</w:t>
        </w:r>
      </w:hyperlink>
    </w:p>
    <w:p>
      <w:pPr>
        <w:pStyle w:val="BodyText"/>
      </w:pPr>
      <w:r>
        <w:t xml:space="preserve">[5]</w:t>
      </w:r>
      <w:r>
        <w:t xml:space="preserve"> </w:t>
      </w:r>
      <w:hyperlink r:id="rId125">
        <w:r>
          <w:rPr>
            <w:rStyle w:val="Hyperlink"/>
          </w:rPr>
          <w:t xml:space="preserve">https://quarto.org</w:t>
        </w:r>
      </w:hyperlink>
    </w:p>
    <w:bookmarkEnd w:id="135"/>
    <w:bookmarkEnd w:id="136"/>
    <w:bookmarkStart w:id="141" w:name="X0f36eeef09573aa9f1cd2710ddd4b9a54702bb0"/>
    <w:p>
      <w:pPr>
        <w:pStyle w:val="Heading1"/>
      </w:pPr>
      <w:r>
        <w:t xml:space="preserve">7. Imputasi Berbobot dengan K-Tetangga Terdekat (WKNNI)</w:t>
      </w:r>
    </w:p>
    <w:p>
      <w:pPr>
        <w:pStyle w:val="FirstParagraph"/>
      </w:pPr>
      <w:r>
        <w:t xml:space="preserve">Metode Weighted KNN memilih instans dengan nilai yang serupa (dalam hal jarak) terhadap instans yang tidak lengkap, sehingga dapat melakukan imputasi sebagaimana yang dilakukan KNNI. Metode ini merupakan pengembangan dari metode KNNI (</w:t>
      </w:r>
      <w:r>
        <w:rPr>
          <w:i/>
          <w:iCs/>
        </w:rPr>
        <w:t xml:space="preserve">K-Nearest Neighbour Imputation</w:t>
      </w:r>
      <w:r>
        <w:t xml:space="preserve">) standar.</w:t>
      </w:r>
      <w:r>
        <w:t xml:space="preserve"> </w:t>
      </w:r>
      <w:r>
        <w:rPr>
          <w:b/>
          <w:bCs/>
        </w:rPr>
        <w:t xml:space="preserve">KNNI Standar.</w:t>
      </w:r>
      <w:r>
        <w:t xml:space="preserve"> </w:t>
      </w:r>
      <w:r>
        <w:t xml:space="preserve">Biasanya mengambil nilai rata-rata sederhana atau nilai yang paling sering muncul (modus) dari</w:t>
      </w:r>
      <w:r>
        <w:t xml:space="preserve"> </w:t>
      </w:r>
      <m:oMath>
        <m:r>
          <m:t>K</m:t>
        </m:r>
      </m:oMath>
      <w:r>
        <w:t xml:space="preserve"> </w:t>
      </w:r>
      <w:r>
        <w:t xml:space="preserve">tetangga terdekat untuk mengisi data yang hilang.</w:t>
      </w:r>
      <w:r>
        <w:t xml:space="preserve"> </w:t>
      </w:r>
      <w:r>
        <w:rPr>
          <w:b/>
          <w:bCs/>
        </w:rPr>
        <w:t xml:space="preserve">WKNNI t</w:t>
      </w:r>
      <w:r>
        <w:t xml:space="preserve">idak memperlakukan semua tetangga sama rata. Metode ini memberikan</w:t>
      </w:r>
      <w:r>
        <w:t xml:space="preserve"> </w:t>
      </w:r>
      <w:r>
        <w:rPr>
          <w:b/>
          <w:bCs/>
        </w:rPr>
        <w:t xml:space="preserve">bobot</w:t>
      </w:r>
      <w:r>
        <w:t xml:space="preserve"> </w:t>
      </w:r>
      <w:r>
        <w:t xml:space="preserve">yang berbeda. Tetangga yang nilainya sangat mirip (jaraknya dekat) dengan data yang hilang akan memiliki pengaruh (bobot) lebih besar dibandingkan tetangga yang jaraknya jauh.Namun, nilai estimasi kini memperhitungkan perbedaan jarak ke tetangga-tetangga tersebut, dengan menggunakan rata-rata tertimbang atau nilai yang paling sering muncul berdasarkan ukuran kesamaan. Ukuran kesamaan</w:t>
      </w:r>
      <w:r>
        <w:t xml:space="preserve"> </w:t>
      </w:r>
      <m:oMath>
        <m:sSub>
          <m:e>
            <m:r>
              <m:t>s</m:t>
            </m:r>
          </m:e>
          <m:sub>
            <m:r>
              <m:t>i</m:t>
            </m:r>
          </m:sub>
        </m:sSub>
        <m:d>
          <m:dPr>
            <m:begChr m:val="("/>
            <m:sepChr m:val=""/>
            <m:endChr m:val=")"/>
            <m:grow/>
          </m:dPr>
          <m:e>
            <m:sSub>
              <m:e>
                <m:r>
                  <m:t>y</m:t>
                </m:r>
              </m:e>
              <m:sub>
                <m:r>
                  <m:t>j</m:t>
                </m:r>
              </m:sub>
            </m:sSub>
          </m:e>
        </m:d>
      </m:oMath>
      <w:r>
        <w:t xml:space="preserve"> </w:t>
      </w:r>
      <w:r>
        <w:t xml:space="preserve">antara dua contoh</w:t>
      </w:r>
      <w:r>
        <w:t xml:space="preserve"> </w:t>
      </w:r>
      <m:oMath>
        <m:sSub>
          <m:e>
            <m:r>
              <m:t>y</m:t>
            </m:r>
          </m:e>
          <m:sub>
            <m:r>
              <m:t>i</m:t>
            </m:r>
          </m:sub>
        </m:sSub>
      </m:oMath>
      <w:r>
        <w:t xml:space="preserve"> </w:t>
      </w:r>
      <w:r>
        <w:t xml:space="preserve">dan</w:t>
      </w:r>
      <w:r>
        <w:t xml:space="preserve"> </w:t>
      </w:r>
      <m:oMath>
        <m:sSub>
          <m:e>
            <m:r>
              <m:t>y</m:t>
            </m:r>
          </m:e>
          <m:sub>
            <m:r>
              <m:t>j</m:t>
            </m:r>
          </m:sub>
        </m:sSub>
      </m:oMath>
      <w:r>
        <w:t xml:space="preserve"> </w:t>
      </w:r>
      <w:r>
        <w:t xml:space="preserve">didefinisikan oleh jarak Euclidean yang dihitung berdasarkan atribut-atribut yang teramati pada</w:t>
      </w:r>
      <w:r>
        <w:t xml:space="preserve"> </w:t>
      </w:r>
      <m:oMath>
        <m:sSub>
          <m:e>
            <m:r>
              <m:t>y</m:t>
            </m:r>
          </m:e>
          <m:sub>
            <m:r>
              <m:t>i</m:t>
            </m:r>
          </m:sub>
        </m:sSub>
      </m:oMath>
      <w:r>
        <w:t xml:space="preserve">.</w:t>
      </w:r>
    </w:p>
    <w:p>
      <w:pPr>
        <w:pStyle w:val="BodyText"/>
      </w:pPr>
      <w:r>
        <w:t xml:space="preserve">Selanjutnya kita mendefinisikan ukuran tersebut sebagai berikut:</w:t>
      </w:r>
    </w:p>
    <w:p>
      <w:pPr>
        <w:pStyle w:val="BodyText"/>
      </w:pPr>
      <m:oMathPara>
        <m:oMathParaPr>
          <m:jc m:val="center"/>
        </m:oMathParaPr>
        <m:oMath>
          <m:r>
            <m:t>1</m:t>
          </m:r>
          <m:r>
            <m:rPr>
              <m:sty m:val="p"/>
            </m:rPr>
            <m:t>/</m:t>
          </m:r>
          <m:sSub>
            <m:e>
              <m:r>
                <m:t>s</m:t>
              </m:r>
            </m:e>
            <m:sub>
              <m:r>
                <m:t>i</m:t>
              </m:r>
            </m:sub>
          </m:sSub>
          <m:r>
            <m:rPr>
              <m:sty m:val="p"/>
            </m:rPr>
            <m:t>=</m:t>
          </m:r>
          <m:nary>
            <m:naryPr>
              <m:chr m:val="∑"/>
              <m:limLoc m:val="undOvr"/>
              <m:subHide m:val="off"/>
              <m:supHide m:val="on"/>
            </m:naryPr>
            <m:sub>
              <m:sSub>
                <m:e>
                  <m:r>
                    <m:t>h</m:t>
                  </m:r>
                </m:e>
                <m:sub>
                  <m:r>
                    <m:t>i</m:t>
                  </m:r>
                </m:sub>
              </m:sSub>
              <m:r>
                <m:rPr>
                  <m:sty m:val="p"/>
                </m:rPr>
                <m:t>∈</m:t>
              </m:r>
              <m:sSub>
                <m:e>
                  <m:r>
                    <m:t>O</m:t>
                  </m:r>
                </m:e>
                <m:sub>
                  <m:r>
                    <m:t>i</m:t>
                  </m:r>
                </m:sub>
              </m:sSub>
              <m:r>
                <m:rPr>
                  <m:sty m:val="p"/>
                </m:rPr>
                <m:t>∩</m:t>
              </m:r>
              <m:sSub>
                <m:e>
                  <m:r>
                    <m:t>O</m:t>
                  </m:r>
                </m:e>
                <m:sub>
                  <m:r>
                    <m:t>j</m:t>
                  </m:r>
                </m:sub>
              </m:sSub>
            </m:sub>
            <m:sup>
              <m:r>
                <m:t>​</m:t>
              </m:r>
            </m:sup>
            <m:e>
              <m:sSup>
                <m:e>
                  <m:d>
                    <m:dPr>
                      <m:begChr m:val="("/>
                      <m:sepChr m:val=""/>
                      <m:endChr m:val=")"/>
                      <m:grow/>
                    </m:dPr>
                    <m:e>
                      <m:sSub>
                        <m:e>
                          <m:r>
                            <m:t>y</m:t>
                          </m:r>
                        </m:e>
                        <m:sub>
                          <m:r>
                            <m:t>i</m:t>
                          </m:r>
                          <m:r>
                            <m:t>h</m:t>
                          </m:r>
                        </m:sub>
                      </m:sSub>
                      <m:r>
                        <m:rPr>
                          <m:sty m:val="p"/>
                        </m:rPr>
                        <m:t>−</m:t>
                      </m:r>
                      <m:sSub>
                        <m:e>
                          <m:r>
                            <m:t>y</m:t>
                          </m:r>
                        </m:e>
                        <m:sub>
                          <m:r>
                            <m:t>j</m:t>
                          </m:r>
                          <m:r>
                            <m:t>h</m:t>
                          </m:r>
                        </m:sub>
                      </m:sSub>
                    </m:e>
                  </m:d>
                </m:e>
                <m:sup>
                  <m:r>
                    <m:t>2</m:t>
                  </m:r>
                </m:sup>
              </m:sSup>
            </m:e>
          </m:nary>
          <m:r>
            <m:rPr>
              <m:sty m:val="p"/>
            </m:rPr>
            <m:t>,</m:t>
          </m:r>
          <m:r>
            <m:t> </m:t>
          </m:r>
          <m:r>
            <m:t> </m:t>
          </m:r>
          <m:d>
            <m:dPr>
              <m:begChr m:val="("/>
              <m:sepChr m:val=""/>
              <m:endChr m:val=")"/>
              <m:grow/>
            </m:dPr>
            <m:e>
              <m:r>
                <m:t>1</m:t>
              </m:r>
            </m:e>
          </m:d>
        </m:oMath>
      </m:oMathPara>
    </w:p>
    <w:p>
      <w:pPr>
        <w:pStyle w:val="FirstParagraph"/>
      </w:pPr>
      <w:r>
        <w:t xml:space="preserve">di mana</w:t>
      </w:r>
      <w:r>
        <w:t xml:space="preserve"> </w:t>
      </w:r>
      <m:oMath>
        <m:sSub>
          <m:e>
            <m:r>
              <m:t>O</m:t>
            </m:r>
          </m:e>
          <m:sub>
            <m:r>
              <m:t>i</m:t>
            </m:r>
          </m:sub>
        </m:sSub>
        <m:r>
          <m:rPr>
            <m:sty m:val="p"/>
          </m:rPr>
          <m:t>=</m:t>
        </m:r>
        <m:r>
          <m:rPr>
            <m:sty m:val="p"/>
          </m:rPr>
          <m:t>{</m:t>
        </m:r>
        <m:r>
          <m:t>h</m:t>
        </m:r>
        <m:r>
          <m:rPr>
            <m:sty m:val="p"/>
          </m:rPr>
          <m:t>|</m:t>
        </m:r>
        <m:r>
          <m:rPr>
            <m:nor/>
            <m:sty m:val="p"/>
          </m:rPr>
          <m:t>komponen ke-</m:t>
        </m:r>
        <m:r>
          <m:t>h</m:t>
        </m:r>
        <m:r>
          <m:rPr>
            <m:nor/>
            <m:sty m:val="p"/>
          </m:rPr>
          <m:t> dari </m:t>
        </m:r>
        <m:sSub>
          <m:e>
            <m:r>
              <m:t>y</m:t>
            </m:r>
          </m:e>
          <m:sub>
            <m:r>
              <m:t>i</m:t>
            </m:r>
          </m:sub>
        </m:sSub>
        <m:r>
          <m:rPr>
            <m:nor/>
            <m:sty m:val="p"/>
          </m:rPr>
          <m:t> teramati</m:t>
        </m:r>
        <m:r>
          <m:rPr>
            <m:sty m:val="p"/>
          </m:rPr>
          <m:t>}</m:t>
        </m:r>
      </m:oMath>
      <w:r>
        <w:t xml:space="preserve">.</w:t>
      </w:r>
    </w:p>
    <w:p>
      <w:pPr>
        <w:numPr>
          <w:ilvl w:val="0"/>
          <w:numId w:val="1018"/>
        </w:numPr>
      </w:pPr>
      <w:r>
        <w:t xml:space="preserve">Rumus ini sebenarnya adalah variasi dari</w:t>
      </w:r>
      <w:r>
        <w:t xml:space="preserve"> </w:t>
      </w:r>
      <w:r>
        <w:rPr>
          <w:b/>
          <w:bCs/>
        </w:rPr>
        <w:t xml:space="preserve">Jarak Euclidean</w:t>
      </w:r>
      <w:r>
        <w:t xml:space="preserve">. Kita menghitung selisih kuadrat antara atribut yang ada pada data kita (</w:t>
      </w:r>
      <m:oMath>
        <m:sSub>
          <m:e>
            <m:r>
              <m:t>y</m:t>
            </m:r>
          </m:e>
          <m:sub>
            <m:r>
              <m:t>i</m:t>
            </m:r>
          </m:sub>
        </m:sSub>
      </m:oMath>
      <w:r>
        <w:t xml:space="preserve">) dengan data tetangga (</w:t>
      </w:r>
      <m:oMath>
        <m:sSub>
          <m:e>
            <m:r>
              <m:t>y</m:t>
            </m:r>
          </m:e>
          <m:sub>
            <m:r>
              <m:t>j</m:t>
            </m:r>
          </m:sub>
        </m:sSub>
      </m:oMath>
      <w:r>
        <w:t xml:space="preserve">).</w:t>
      </w:r>
    </w:p>
    <w:p>
      <w:pPr>
        <w:numPr>
          <w:ilvl w:val="0"/>
          <w:numId w:val="1018"/>
        </w:numPr>
      </w:pPr>
      <m:oMath>
        <m:r>
          <m:t>1</m:t>
        </m:r>
        <m:r>
          <m:rPr>
            <m:sty m:val="p"/>
          </m:rPr>
          <m:t>/</m:t>
        </m:r>
        <m:sSub>
          <m:e>
            <m:r>
              <m:t>s</m:t>
            </m:r>
          </m:e>
          <m:sub>
            <m:r>
              <m:t>i</m:t>
            </m:r>
          </m:sub>
        </m:sSub>
      </m:oMath>
      <w:r>
        <w:t xml:space="preserve">: Rumus ini mendefinisikan kebalikan dari kesamaan sebagai jarak. Artinya, jika jaraknya kecil (nilai</w:t>
      </w:r>
      <w:r>
        <w:t xml:space="preserve"> </w:t>
      </w:r>
      <m:oMath>
        <m:sSup>
          <m:e>
            <m:d>
              <m:dPr>
                <m:begChr m:val="("/>
                <m:sepChr m:val=""/>
                <m:endChr m:val=")"/>
                <m:grow/>
              </m:dPr>
              <m:e>
                <m:sSub>
                  <m:e>
                    <m:r>
                      <m:t>y</m:t>
                    </m:r>
                  </m:e>
                  <m:sub>
                    <m:r>
                      <m:t>i</m:t>
                    </m:r>
                    <m:r>
                      <m:t>h</m:t>
                    </m:r>
                  </m:sub>
                </m:sSub>
                <m:r>
                  <m:rPr>
                    <m:sty m:val="p"/>
                  </m:rPr>
                  <m:t>−</m:t>
                </m:r>
                <m:sSub>
                  <m:e>
                    <m:r>
                      <m:t>y</m:t>
                    </m:r>
                  </m:e>
                  <m:sub>
                    <m:r>
                      <m:t>j</m:t>
                    </m:r>
                    <m:r>
                      <m:t>h</m:t>
                    </m:r>
                  </m:sub>
                </m:sSub>
              </m:e>
            </m:d>
          </m:e>
          <m:sup>
            <m:r>
              <m:t>2</m:t>
            </m:r>
          </m:sup>
        </m:sSup>
      </m:oMath>
      <w:r>
        <w:t xml:space="preserve"> </w:t>
      </w:r>
      <w:r>
        <w:t xml:space="preserve">kecil), maka nilai</w:t>
      </w:r>
      <w:r>
        <w:t xml:space="preserve"> </w:t>
      </w:r>
      <m:oMath>
        <m:sSub>
          <m:e>
            <m:r>
              <m:t>s</m:t>
            </m:r>
          </m:e>
          <m:sub>
            <m:r>
              <m:t>i</m:t>
            </m:r>
          </m:sub>
        </m:sSub>
      </m:oMath>
      <w:r>
        <w:t xml:space="preserve"> </w:t>
      </w:r>
      <w:r>
        <w:t xml:space="preserve">(kesamaan) akan menjadi besar.</w:t>
      </w:r>
    </w:p>
    <w:p>
      <w:pPr>
        <w:numPr>
          <w:ilvl w:val="0"/>
          <w:numId w:val="1018"/>
        </w:numPr>
      </w:pPr>
      <m:oMath>
        <m:sSub>
          <m:e>
            <m:r>
              <m:t>O</m:t>
            </m:r>
          </m:e>
          <m:sub>
            <m:r>
              <m:t>i</m:t>
            </m:r>
          </m:sub>
        </m:sSub>
        <m:r>
          <m:rPr>
            <m:sty m:val="p"/>
          </m:rPr>
          <m:t>∩</m:t>
        </m:r>
        <m:sSub>
          <m:e>
            <m:r>
              <m:t>O</m:t>
            </m:r>
          </m:e>
          <m:sub>
            <m:r>
              <m:t>j</m:t>
            </m:r>
          </m:sub>
        </m:sSub>
      </m:oMath>
      <w:r>
        <w:t xml:space="preserve">: Penjumlahan hanya dilakukan pada atribut yang</w:t>
      </w:r>
      <w:r>
        <w:t xml:space="preserve"> </w:t>
      </w:r>
      <w:r>
        <w:rPr>
          <w:b/>
          <w:bCs/>
        </w:rPr>
        <w:t xml:space="preserve">teramati</w:t>
      </w:r>
      <w:r>
        <w:t xml:space="preserve"> </w:t>
      </w:r>
      <w:r>
        <w:t xml:space="preserve">(ada datanya) pada kedua objek (</w:t>
      </w:r>
      <m:oMath>
        <m:sSub>
          <m:e>
            <m:r>
              <m:t>y</m:t>
            </m:r>
          </m:e>
          <m:sub>
            <m:r>
              <m:t>i</m:t>
            </m:r>
          </m:sub>
        </m:sSub>
      </m:oMath>
      <w:r>
        <w:t xml:space="preserve"> </w:t>
      </w:r>
      <w:r>
        <w:t xml:space="preserve">dan</w:t>
      </w:r>
      <w:r>
        <w:t xml:space="preserve"> </w:t>
      </w:r>
      <m:oMath>
        <m:sSub>
          <m:e>
            <m:r>
              <m:t>y</m:t>
            </m:r>
          </m:e>
          <m:sub>
            <m:r>
              <m:t>j</m:t>
            </m:r>
          </m:sub>
        </m:sSub>
      </m:oMath>
      <w:r>
        <w:t xml:space="preserve">). Ini penting karena kita tidak bisa membandingkan data yang hilang dengan data lain.</w:t>
      </w:r>
    </w:p>
    <w:p>
      <w:pPr>
        <w:numPr>
          <w:ilvl w:val="0"/>
          <w:numId w:val="1018"/>
        </w:numPr>
      </w:pPr>
      <w:r>
        <w:t xml:space="preserve">Semakin kecil hasil penjumlahannya, semakin mirip kedua data tersebut. Karena rumusnya adalah</w:t>
      </w:r>
      <w:r>
        <w:t xml:space="preserve"> </w:t>
      </w:r>
      <m:oMath>
        <m:r>
          <m:t>1</m:t>
        </m:r>
        <m:r>
          <m:rPr>
            <m:sty m:val="p"/>
          </m:rPr>
          <m:t>/</m:t>
        </m:r>
        <m:sSub>
          <m:e>
            <m:r>
              <m:t>s</m:t>
            </m:r>
          </m:e>
          <m:sub>
            <m:r>
              <m:t>i</m:t>
            </m:r>
          </m:sub>
        </m:sSub>
      </m:oMath>
      <w:r>
        <w:t xml:space="preserve">, maka</w:t>
      </w:r>
      <w:r>
        <w:t xml:space="preserve"> </w:t>
      </w:r>
      <w:r>
        <w:rPr>
          <w:b/>
          <w:bCs/>
        </w:rPr>
        <w:t xml:space="preserve">jarak yang kecil = nilai kemiripan (</w:t>
      </w:r>
      <m:oMath>
        <m:r>
          <m:t>s</m:t>
        </m:r>
      </m:oMath>
      <w:r>
        <w:t xml:space="preserve">) yang besar.</w:t>
      </w:r>
    </w:p>
    <w:p>
      <w:pPr>
        <w:pStyle w:val="FirstParagraph"/>
      </w:pPr>
      <w:r>
        <w:rPr>
          <w:b/>
          <w:bCs/>
        </w:rPr>
        <w:t xml:space="preserve">Entri yang hilang</w:t>
      </w:r>
      <w:r>
        <w:t xml:space="preserve"> </w:t>
      </w:r>
      <m:oMath>
        <m:sSub>
          <m:e>
            <m:r>
              <m:t>y</m:t>
            </m:r>
          </m:e>
          <m:sub>
            <m:r>
              <m:t>i</m:t>
            </m:r>
            <m:r>
              <m:t>h</m:t>
            </m:r>
          </m:sub>
        </m:sSub>
      </m:oMath>
      <w:r>
        <w:t xml:space="preserve"> </w:t>
      </w:r>
      <w:r>
        <w:t xml:space="preserve">diestimasi sebagai rata-rata yang diberi bobot oleh ukuran kesamaan:</w:t>
      </w:r>
    </w:p>
    <w:p>
      <w:pPr>
        <w:pStyle w:val="BodyText"/>
      </w:pPr>
      <m:oMathPara>
        <m:oMathParaPr>
          <m:jc m:val="center"/>
        </m:oMathParaPr>
        <m:oMath>
          <m:sSub>
            <m:e>
              <m:acc>
                <m:accPr>
                  <m:chr m:val="̂"/>
                </m:accPr>
                <m:e>
                  <m:r>
                    <m:t>y</m:t>
                  </m:r>
                </m:e>
              </m:acc>
            </m:e>
            <m:sub>
              <m:r>
                <m:t>i</m:t>
              </m:r>
              <m:r>
                <m:t>h</m:t>
              </m:r>
            </m:sub>
          </m:sSub>
          <m:r>
            <m:rPr>
              <m:sty m:val="p"/>
            </m:rPr>
            <m:t>=</m:t>
          </m:r>
          <m:f>
            <m:fPr>
              <m:type m:val="bar"/>
            </m:fPr>
            <m:num>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sSub>
                <m:e>
                  <m:r>
                    <m:t>y</m:t>
                  </m:r>
                </m:e>
                <m:sub>
                  <m:r>
                    <m:t>j</m:t>
                  </m:r>
                  <m:r>
                    <m:t>h</m:t>
                  </m:r>
                </m:sub>
              </m:sSub>
            </m:num>
            <m:den>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den>
          </m:f>
          <m:r>
            <m:rPr>
              <m:sty m:val="p"/>
            </m:rPr>
            <m:t>,</m:t>
          </m:r>
          <m:r>
            <m:t> </m:t>
          </m:r>
          <m:r>
            <m:t> </m:t>
          </m:r>
          <m:d>
            <m:dPr>
              <m:begChr m:val="("/>
              <m:sepChr m:val=""/>
              <m:endChr m:val=")"/>
              <m:grow/>
            </m:dPr>
            <m:e>
              <m:r>
                <m:t>2</m:t>
              </m:r>
            </m:e>
          </m:d>
        </m:oMath>
      </m:oMathPara>
    </w:p>
    <w:p>
      <w:pPr>
        <w:pStyle w:val="FirstParagraph"/>
      </w:pPr>
      <w:r>
        <w:t xml:space="preserve">di mana</w:t>
      </w:r>
      <w:r>
        <w:t xml:space="preserve"> </w:t>
      </w:r>
      <m:oMath>
        <m:sSub>
          <m:e>
            <m:r>
              <m:t>I</m:t>
            </m:r>
          </m:e>
          <m:sub>
            <m:r>
              <m:t>K</m:t>
            </m:r>
            <m:r>
              <m:t>i</m:t>
            </m:r>
            <m:r>
              <m:t>h</m:t>
            </m:r>
          </m:sub>
        </m:sSub>
      </m:oMath>
      <w:r>
        <w:t xml:space="preserve"> </w:t>
      </w:r>
      <w:r>
        <w:t xml:space="preserve">adalah himpunan indeks contoh KNN dari contoh ke-</w:t>
      </w:r>
      <m:oMath>
        <m:r>
          <m:t>i</m:t>
        </m:r>
      </m:oMath>
      <w:r>
        <w:t xml:space="preserve">, dan jika</w:t>
      </w:r>
      <w:r>
        <w:t xml:space="preserve"> </w:t>
      </w:r>
      <m:oMath>
        <m:sSub>
          <m:e>
            <m:r>
              <m:t>y</m:t>
            </m:r>
          </m:e>
          <m:sub>
            <m:r>
              <m:t>j</m:t>
            </m:r>
            <m:r>
              <m:t>h</m:t>
            </m:r>
          </m:sub>
        </m:sSub>
      </m:oMath>
      <w:r>
        <w:t xml:space="preserve"> </w:t>
      </w:r>
      <w:r>
        <w:t xml:space="preserve">hilang, atribut ke-</w:t>
      </w:r>
      <m:oMath>
        <m:r>
          <m:t>j</m:t>
        </m:r>
      </m:oMath>
      <w:r>
        <w:t xml:space="preserve"> </w:t>
      </w:r>
      <w:r>
        <w:t xml:space="preserve">dikecualikan dari</w:t>
      </w:r>
      <w:r>
        <w:t xml:space="preserve"> </w:t>
      </w:r>
      <m:oMath>
        <m:sSub>
          <m:e>
            <m:r>
              <m:t>I</m:t>
            </m:r>
          </m:e>
          <m:sub>
            <m:r>
              <m:t>K</m:t>
            </m:r>
            <m:r>
              <m:t>i</m:t>
            </m:r>
            <m:r>
              <m:t>h</m:t>
            </m:r>
          </m:sub>
        </m:sSub>
      </m:oMath>
      <w:r>
        <w:t xml:space="preserve">. Perlu dicatat bahwa KNNI tidak memiliki kriteria teoretis untuk memilih nilai K terbaik dan nilai K harus ditentukan secara empiris.</w:t>
      </w:r>
    </w:p>
    <w:p>
      <w:pPr>
        <w:pStyle w:val="BodyText"/>
      </w:pPr>
      <w:r>
        <w:rPr>
          <w:b/>
          <w:bCs/>
        </w:rPr>
        <w:t xml:space="preserve">Ini adalah Rata-rata Tertimbang (Weighted Average).</w:t>
      </w:r>
    </w:p>
    <w:p>
      <w:pPr>
        <w:pStyle w:val="Compact"/>
        <w:numPr>
          <w:ilvl w:val="0"/>
          <w:numId w:val="1019"/>
        </w:numPr>
      </w:pPr>
      <w:r>
        <w:rPr>
          <w:b/>
          <w:bCs/>
        </w:rPr>
        <w:t xml:space="preserve">Pembilang (Atas):</w:t>
      </w:r>
      <w:r>
        <w:t xml:space="preserve"> </w:t>
      </w:r>
      <w:r>
        <w:t xml:space="preserve">Menjumlahkan hasil perkalian antara</w:t>
      </w:r>
      <w:r>
        <w:t xml:space="preserve"> </w:t>
      </w:r>
      <w:r>
        <w:rPr>
          <w:b/>
          <w:bCs/>
        </w:rPr>
        <w:t xml:space="preserve">Bobot Kesamaan (</w:t>
      </w:r>
      <m:oMath>
        <m:sSub>
          <m:e>
            <m:r>
              <m:t>s</m:t>
            </m:r>
          </m:e>
          <m:sub>
            <m:r>
              <m:t>i</m:t>
            </m:r>
          </m:sub>
        </m:sSub>
      </m:oMath>
      <w:r>
        <w:t xml:space="preserve">) dikali</w:t>
      </w:r>
      <w:r>
        <w:t xml:space="preserve"> </w:t>
      </w:r>
      <w:r>
        <w:rPr>
          <w:b/>
          <w:bCs/>
        </w:rPr>
        <w:t xml:space="preserve">Nilai Tetangga (</w:t>
      </w:r>
      <m:oMath>
        <m:sSub>
          <m:e>
            <m:r>
              <m:t>y</m:t>
            </m:r>
          </m:e>
          <m:sub>
            <m:r>
              <m:t>j</m:t>
            </m:r>
            <m:r>
              <m:t>h</m:t>
            </m:r>
          </m:sub>
        </m:sSub>
      </m:oMath>
      <w:r>
        <w:t xml:space="preserve">).</w:t>
      </w:r>
    </w:p>
    <w:p>
      <w:pPr>
        <w:pStyle w:val="Compact"/>
        <w:numPr>
          <w:ilvl w:val="0"/>
          <w:numId w:val="1019"/>
        </w:numPr>
      </w:pPr>
      <w:r>
        <w:rPr>
          <w:b/>
          <w:bCs/>
        </w:rPr>
        <w:t xml:space="preserve">Penyebut (Bawah):</w:t>
      </w:r>
      <w:r>
        <w:t xml:space="preserve"> </w:t>
      </w:r>
      <w:r>
        <w:t xml:space="preserve">Menjumlahkan total Bobot Kesamaan (</w:t>
      </w:r>
      <m:oMath>
        <m:sSub>
          <m:e>
            <m:r>
              <m:t>s</m:t>
            </m:r>
          </m:e>
          <m:sub>
            <m:r>
              <m:t>i</m:t>
            </m:r>
          </m:sub>
        </m:sSub>
      </m:oMath>
      <w:r>
        <w:t xml:space="preserve">) saja (sebagai normalisasi).</w:t>
      </w:r>
    </w:p>
    <w:p>
      <w:pPr>
        <w:pStyle w:val="Compact"/>
        <w:numPr>
          <w:ilvl w:val="0"/>
          <w:numId w:val="1019"/>
        </w:numPr>
      </w:pPr>
      <w:r>
        <w:rPr>
          <w:b/>
          <w:bCs/>
        </w:rPr>
        <w:t xml:space="preserve">Logikanya:</w:t>
      </w:r>
      <w:r>
        <w:t xml:space="preserve"> </w:t>
      </w:r>
      <w:r>
        <w:t xml:space="preserve">Jika tetangga sangat mirip (bobot</w:t>
      </w:r>
      <w:r>
        <w:t xml:space="preserve"> </w:t>
      </w:r>
      <m:oMath>
        <m:sSub>
          <m:e>
            <m:r>
              <m:t>s</m:t>
            </m:r>
          </m:e>
          <m:sub>
            <m:r>
              <m:t>i</m:t>
            </m:r>
          </m:sub>
        </m:sSub>
      </m:oMath>
      <w:r>
        <w:t xml:space="preserve"> </w:t>
      </w:r>
      <w:r>
        <w:t xml:space="preserve">besar), maka nilai dia (</w:t>
      </w:r>
      <m:oMath>
        <m:sSub>
          <m:e>
            <m:r>
              <m:t>y</m:t>
            </m:r>
          </m:e>
          <m:sub>
            <m:r>
              <m:t>j</m:t>
            </m:r>
            <m:r>
              <m:t>h</m:t>
            </m:r>
          </m:sub>
        </m:sSub>
      </m:oMath>
      <w:r>
        <w:t xml:space="preserve">) akan sangat mempengaruhi hasil akhir. Jika tetangga kurang mirip (bobot kecil), pengaruhnya kecil.</w:t>
      </w:r>
    </w:p>
    <w:bookmarkStart w:id="137" w:name="penentuan-parameter-k"/>
    <w:p>
      <w:pPr>
        <w:pStyle w:val="Heading3"/>
      </w:pPr>
      <w:r>
        <w:t xml:space="preserve">7.0.1 Penentuan parameter K</w:t>
      </w:r>
    </w:p>
    <w:p>
      <w:pPr>
        <w:pStyle w:val="FirstParagraph"/>
      </w:pPr>
      <w:r>
        <w:t xml:space="preserve">Tidak ada rumus teoritis baku untuk menentukan berapa jumlah tetangga terbaik (</w:t>
      </w:r>
      <m:oMath>
        <m:r>
          <m:t>K</m:t>
        </m:r>
      </m:oMath>
      <w:r>
        <w:t xml:space="preserve">). * Nilai</w:t>
      </w:r>
      <w:r>
        <w:t xml:space="preserve"> </w:t>
      </w:r>
      <m:oMath>
        <m:r>
          <m:t>K</m:t>
        </m:r>
      </m:oMath>
      <w:r>
        <w:t xml:space="preserve"> </w:t>
      </w:r>
      <w:r>
        <w:t xml:space="preserve">harus ditentukan secara</w:t>
      </w:r>
      <w:r>
        <w:t xml:space="preserve"> </w:t>
      </w:r>
      <w:r>
        <w:rPr>
          <w:b/>
          <w:bCs/>
        </w:rPr>
        <w:t xml:space="preserve">empiris</w:t>
      </w:r>
      <w:r>
        <w:t xml:space="preserve">, artinya peneliti harus mencoba-coba nilai</w:t>
      </w:r>
      <w:r>
        <w:t xml:space="preserve"> </w:t>
      </w:r>
      <m:oMath>
        <m:r>
          <m:t>K</m:t>
        </m:r>
      </m:oMath>
      <w:r>
        <w:t xml:space="preserve"> </w:t>
      </w:r>
      <w:r>
        <w:t xml:space="preserve">yang berbeda (misalnya 3, 5, 7) dan melihat mana yang memberikan hasil akurasi terbaik untuk dataset tersebut. Praktisi biasanya mencoba beberapa nilai (misal</w:t>
      </w:r>
      <w:r>
        <w:t xml:space="preserve"> </w:t>
      </w:r>
      <m:oMath>
        <m:r>
          <m:t>K</m:t>
        </m:r>
        <m:r>
          <m:rPr>
            <m:sty m:val="p"/>
          </m:rPr>
          <m:t>=</m:t>
        </m:r>
        <m:r>
          <m:t>3</m:t>
        </m:r>
      </m:oMath>
      <w:r>
        <w:t xml:space="preserve"> </w:t>
      </w:r>
      <w:r>
        <w:t xml:space="preserve">sampai</w:t>
      </w:r>
      <w:r>
        <w:t xml:space="preserve"> </w:t>
      </w:r>
      <m:oMath>
        <m:r>
          <m:t>K</m:t>
        </m:r>
        <m:r>
          <m:rPr>
            <m:sty m:val="p"/>
          </m:rPr>
          <m:t>=</m:t>
        </m:r>
        <m:r>
          <m:t>15</m:t>
        </m:r>
      </m:oMath>
      <w:r>
        <w:t xml:space="preserve">) dan melihat mana yang memberikan tingkat kesalahan (</w:t>
      </w:r>
      <w:r>
        <w:rPr>
          <w:i/>
          <w:iCs/>
        </w:rPr>
        <w:t xml:space="preserve">error</w:t>
      </w:r>
      <w:r>
        <w:t xml:space="preserve">) terkecil melalui uji coba (seperti</w:t>
      </w:r>
      <w:r>
        <w:t xml:space="preserve"> </w:t>
      </w:r>
      <w:r>
        <w:rPr>
          <w:i/>
          <w:iCs/>
        </w:rPr>
        <w:t xml:space="preserve">cross-validation</w:t>
      </w:r>
      <w:r>
        <w:t xml:space="preserve">).</w:t>
      </w:r>
    </w:p>
    <w:p>
      <w:pPr>
        <w:pStyle w:val="BodyText"/>
      </w:pPr>
      <w:r>
        <w:rPr>
          <w:b/>
          <w:bCs/>
        </w:rPr>
        <w:t xml:space="preserve">Contoh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Luas (</w:t>
            </w:r>
            <m:oMath>
              <m:r>
                <m:t>x</m:t>
              </m:r>
            </m:oMath>
            <w:r>
              <w:t xml:space="preserve">)</w:t>
            </w:r>
          </w:p>
        </w:tc>
        <w:tc>
          <w:tcPr/>
          <w:p>
            <w:pPr>
              <w:pStyle w:val="Compact"/>
              <w:jc w:val="left"/>
            </w:pPr>
            <w:r>
              <w:t xml:space="preserve">Harga Sewa (</w:t>
            </w:r>
            <m:oMath>
              <m:r>
                <m:t>y</m:t>
              </m:r>
            </m:oMath>
            <w:r>
              <w:t xml:space="preserve">)</w:t>
            </w:r>
          </w:p>
        </w:tc>
      </w:tr>
      <w:tr>
        <w:tc>
          <w:tcPr/>
          <w:p>
            <w:pPr>
              <w:pStyle w:val="Compact"/>
              <w:jc w:val="left"/>
            </w:pPr>
            <m:oMath>
              <m:sSub>
                <m:e>
                  <m:r>
                    <m:t>y</m:t>
                  </m:r>
                </m:e>
                <m:sub>
                  <m:r>
                    <m:t>1</m:t>
                  </m:r>
                </m:sub>
              </m:sSub>
            </m:oMath>
          </w:p>
        </w:tc>
        <w:tc>
          <w:tcPr/>
          <w:p>
            <w:pPr>
              <w:pStyle w:val="Compact"/>
              <w:jc w:val="left"/>
            </w:pPr>
            <w:r>
              <w:t xml:space="preserve">20</w:t>
            </w:r>
          </w:p>
        </w:tc>
        <w:tc>
          <w:tcPr/>
          <w:p>
            <w:pPr>
              <w:pStyle w:val="Compact"/>
              <w:jc w:val="left"/>
            </w:pPr>
            <w:r>
              <w:t xml:space="preserve">2.0 Juta</w:t>
            </w:r>
          </w:p>
        </w:tc>
      </w:tr>
      <w:tr>
        <w:tc>
          <w:tcPr/>
          <w:p>
            <w:pPr>
              <w:pStyle w:val="Compact"/>
              <w:jc w:val="left"/>
            </w:pPr>
            <m:oMath>
              <m:sSub>
                <m:e>
                  <m:r>
                    <m:t>y</m:t>
                  </m:r>
                </m:e>
                <m:sub>
                  <m:r>
                    <m:t>2</m:t>
                  </m:r>
                </m:sub>
              </m:sSub>
            </m:oMath>
          </w:p>
        </w:tc>
        <w:tc>
          <w:tcPr/>
          <w:p>
            <w:pPr>
              <w:pStyle w:val="Compact"/>
              <w:jc w:val="left"/>
            </w:pPr>
            <w:r>
              <w:t xml:space="preserve">25</w:t>
            </w:r>
          </w:p>
        </w:tc>
        <w:tc>
          <w:tcPr/>
          <w:p>
            <w:pPr>
              <w:pStyle w:val="Compact"/>
              <w:jc w:val="left"/>
            </w:pPr>
            <w:r>
              <w:t xml:space="preserve">2.4 Juta</w:t>
            </w:r>
          </w:p>
        </w:tc>
      </w:tr>
      <w:tr>
        <w:tc>
          <w:tcPr/>
          <w:p>
            <w:pPr>
              <w:pStyle w:val="Compact"/>
              <w:jc w:val="left"/>
            </w:pPr>
            <m:oMath>
              <m:sSub>
                <m:e>
                  <m:r>
                    <m:t>y</m:t>
                  </m:r>
                </m:e>
                <m:sub>
                  <m:r>
                    <m:t>3</m:t>
                  </m:r>
                </m:sub>
              </m:sSub>
            </m:oMath>
          </w:p>
        </w:tc>
        <w:tc>
          <w:tcPr/>
          <w:p>
            <w:pPr>
              <w:pStyle w:val="Compact"/>
              <w:jc w:val="left"/>
            </w:pPr>
            <w:r>
              <w:t xml:space="preserve">35</w:t>
            </w:r>
          </w:p>
        </w:tc>
        <w:tc>
          <w:tcPr/>
          <w:p>
            <w:pPr>
              <w:pStyle w:val="Compact"/>
              <w:jc w:val="left"/>
            </w:pPr>
            <w:r>
              <w:t xml:space="preserve">3.5 Juta</w:t>
            </w:r>
          </w:p>
        </w:tc>
      </w:tr>
      <w:tr>
        <w:tc>
          <w:tcPr/>
          <w:p>
            <w:pPr>
              <w:pStyle w:val="Compact"/>
              <w:jc w:val="left"/>
            </w:pPr>
            <m:oMath>
              <m:sSub>
                <m:e>
                  <m:r>
                    <m:t>y</m:t>
                  </m:r>
                </m:e>
                <m:sub>
                  <m:r>
                    <m:t>4</m:t>
                  </m:r>
                </m:sub>
              </m:sSub>
            </m:oMath>
          </w:p>
        </w:tc>
        <w:tc>
          <w:tcPr/>
          <w:p>
            <w:pPr>
              <w:pStyle w:val="Compact"/>
              <w:jc w:val="left"/>
            </w:pPr>
            <w:r>
              <w:t xml:space="preserve">40</w:t>
            </w:r>
          </w:p>
        </w:tc>
        <w:tc>
          <w:tcPr/>
          <w:p>
            <w:pPr>
              <w:pStyle w:val="Compact"/>
              <w:jc w:val="left"/>
            </w:pPr>
            <w:r>
              <w:t xml:space="preserve">4.2 Juta</w:t>
            </w:r>
          </w:p>
        </w:tc>
      </w:tr>
      <w:tr>
        <w:tc>
          <w:tcPr/>
          <w:p>
            <w:pPr>
              <w:pStyle w:val="Compact"/>
              <w:jc w:val="left"/>
            </w:pPr>
            <m:oMath>
              <m:sSub>
                <m:e>
                  <m:r>
                    <m:t>y</m:t>
                  </m:r>
                </m:e>
                <m:sub>
                  <m:r>
                    <m:t>5</m:t>
                  </m:r>
                </m:sub>
              </m:sSub>
            </m:oMath>
          </w:p>
        </w:tc>
        <w:tc>
          <w:tcPr/>
          <w:p>
            <w:pPr>
              <w:pStyle w:val="Compact"/>
              <w:jc w:val="left"/>
            </w:pPr>
            <w:r>
              <w:t xml:space="preserve">50</w:t>
            </w:r>
          </w:p>
        </w:tc>
        <w:tc>
          <w:tcPr/>
          <w:p>
            <w:pPr>
              <w:pStyle w:val="Compact"/>
              <w:jc w:val="left"/>
            </w:pPr>
            <w:r>
              <w:t xml:space="preserve">5.1 Juta</w:t>
            </w:r>
          </w:p>
        </w:tc>
      </w:tr>
      <w:tr>
        <w:tc>
          <w:tcPr/>
          <w:p>
            <w:pPr>
              <w:pStyle w:val="Compact"/>
              <w:jc w:val="left"/>
            </w:pPr>
            <m:oMath>
              <m:sSub>
                <m:e>
                  <m:r>
                    <m:t>y</m:t>
                  </m:r>
                </m:e>
                <m:sub>
                  <m:r>
                    <m:t>6</m:t>
                  </m:r>
                </m:sub>
              </m:sSub>
            </m:oMath>
          </w:p>
        </w:tc>
        <w:tc>
          <w:tcPr/>
          <w:p>
            <w:pPr>
              <w:pStyle w:val="Compact"/>
              <w:jc w:val="left"/>
            </w:pPr>
            <w:r>
              <w:t xml:space="preserve">60</w:t>
            </w:r>
          </w:p>
        </w:tc>
        <w:tc>
          <w:tcPr/>
          <w:p>
            <w:pPr>
              <w:pStyle w:val="Compact"/>
              <w:jc w:val="left"/>
            </w:pPr>
            <w:r>
              <w:t xml:space="preserve">6.5 Juta</w:t>
            </w:r>
          </w:p>
        </w:tc>
      </w:tr>
      <w:tr>
        <w:tc>
          <w:tcPr/>
          <w:p>
            <w:pPr>
              <w:pStyle w:val="Compact"/>
              <w:jc w:val="left"/>
            </w:pPr>
            <m:oMath>
              <m:sSub>
                <m:e>
                  <m:r>
                    <m:t>y</m:t>
                  </m:r>
                </m:e>
                <m:sub>
                  <m:r>
                    <m:t>7</m:t>
                  </m:r>
                </m:sub>
              </m:sSub>
            </m:oMath>
          </w:p>
        </w:tc>
        <w:tc>
          <w:tcPr/>
          <w:p>
            <w:pPr>
              <w:pStyle w:val="Compact"/>
              <w:jc w:val="left"/>
            </w:pPr>
            <w:r>
              <w:t xml:space="preserve">30</w:t>
            </w:r>
          </w:p>
        </w:tc>
        <w:tc>
          <w:tcPr/>
          <w:p>
            <w:pPr>
              <w:pStyle w:val="Compact"/>
              <w:jc w:val="left"/>
            </w:pPr>
            <w:r>
              <w:t xml:space="preserve">?</w:t>
            </w:r>
          </w:p>
        </w:tc>
      </w:tr>
    </w:tbl>
    <w:p>
      <w:pPr>
        <w:pStyle w:val="BodyText"/>
      </w:pPr>
      <w:r>
        <w:rPr>
          <w:b/>
          <w:bCs/>
        </w:rPr>
        <w:t xml:space="preserve">Data Target (</w:t>
      </w:r>
      <m:oMath>
        <m:sSub>
          <m:e>
            <m:r>
              <m:t>y</m:t>
            </m:r>
          </m:e>
          <m:sub>
            <m:r>
              <m:t>i</m:t>
            </m:r>
          </m:sub>
        </m:sSub>
      </m:oMath>
      <w:r>
        <w:t xml:space="preserve">): Luas (</w:t>
      </w:r>
      <m:oMath>
        <m:sSub>
          <m:e>
            <m:r>
              <m:t>x</m:t>
            </m:r>
          </m:e>
          <m:sub>
            <m:r>
              <m:t>i</m:t>
            </m:r>
          </m:sub>
        </m:sSub>
      </m:oMath>
      <w:r>
        <w:t xml:space="preserve">) = 30 Harga Sewa (</w:t>
      </w:r>
      <m:oMath>
        <m:sSub>
          <m:e>
            <m:acc>
              <m:accPr>
                <m:chr m:val="̂"/>
              </m:accPr>
              <m:e>
                <m:r>
                  <m:t>y</m:t>
                </m:r>
              </m:e>
            </m:acc>
          </m:e>
          <m:sub>
            <m:r>
              <m:t>i</m:t>
            </m:r>
            <m:r>
              <m:t>h</m:t>
            </m:r>
          </m:sub>
        </m:sSub>
      </m:oMath>
      <w:r>
        <w:t xml:space="preserve">) =</w:t>
      </w:r>
      <w:r>
        <w:t xml:space="preserve"> </w:t>
      </w:r>
      <w:r>
        <w:rPr>
          <w:b/>
          <w:bCs/>
        </w:rPr>
        <w:t xml:space="preserve">? (Hilang)</w:t>
      </w:r>
    </w:p>
    <w:p>
      <w:r>
        <w:pict>
          <v:rect style="width:0;height:1.5pt" o:hralign="center" o:hrstd="t" o:hr="t"/>
        </w:pict>
      </w:r>
    </w:p>
    <w:bookmarkEnd w:id="137"/>
    <w:bookmarkStart w:id="138" w:name="langkah-1-hitung-jarak-dan-kemiripan-s_i"/>
    <w:p>
      <w:pPr>
        <w:pStyle w:val="Heading3"/>
      </w:pPr>
      <w:r>
        <w:t xml:space="preserve">7.0.2 Langkah 1: Hitung Jarak dan Kemiripan (</w:t>
      </w:r>
      <m:oMath>
        <m:sSub>
          <m:e>
            <m:r>
              <m:t>s</m:t>
            </m:r>
          </m:e>
          <m:sub>
            <m:r>
              <m:t>i</m:t>
            </m:r>
          </m:sub>
        </m:sSub>
      </m:oMath>
      <w:r>
        <w:t xml:space="preserve">)</w:t>
      </w:r>
    </w:p>
    <w:p>
      <w:pPr>
        <w:pStyle w:val="FirstParagraph"/>
      </w:pPr>
      <w:r>
        <w:t xml:space="preserve">Gunakan rumus</w:t>
      </w:r>
      <w:r>
        <w:t xml:space="preserve"> </w:t>
      </w:r>
      <w:r>
        <w:rPr>
          <w:b/>
          <w:bCs/>
        </w:rPr>
        <w:t xml:space="preserve">(1)</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sub>
                </m:sSub>
                <m:r>
                  <m:rPr>
                    <m:sty m:val="p"/>
                  </m:rPr>
                  <m:t>−</m:t>
                </m:r>
                <m:sSub>
                  <m:e>
                    <m:r>
                      <m:t>x</m:t>
                    </m:r>
                  </m:e>
                  <m:sub>
                    <m:r>
                      <m:t>j</m:t>
                    </m:r>
                  </m:sub>
                </m:sSub>
              </m:e>
            </m:d>
          </m:e>
          <m:sup>
            <m:r>
              <m:t>2</m:t>
            </m:r>
          </m:sup>
        </m:sSup>
      </m:oMath>
      <w:r>
        <w:t xml:space="preserve">.</w:t>
      </w:r>
    </w:p>
    <w:p>
      <w:pPr>
        <w:pStyle w:val="BodyText"/>
      </w:pPr>
      <w:r>
        <w:t xml:space="preserve">Kita hitung untuk semua 6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Tetangga</w:t>
            </w:r>
          </w:p>
        </w:tc>
        <w:tc>
          <w:tcPr/>
          <w:p>
            <w:pPr>
              <w:pStyle w:val="Compact"/>
              <w:jc w:val="left"/>
            </w:pPr>
            <w:r>
              <w:t xml:space="preserve">Selisih (</w:t>
            </w:r>
            <m:oMath>
              <m:sSub>
                <m:e>
                  <m:r>
                    <m:t>x</m:t>
                  </m:r>
                </m:e>
                <m:sub>
                  <m:r>
                    <m:t>i</m:t>
                  </m:r>
                </m:sub>
              </m:sSub>
              <m:r>
                <m:rPr>
                  <m:sty m:val="p"/>
                </m:rPr>
                <m:t>−</m:t>
              </m:r>
              <m:sSub>
                <m:e>
                  <m:r>
                    <m:t>x</m:t>
                  </m:r>
                </m:e>
                <m:sub>
                  <m:r>
                    <m:t>j</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r>
                <m:rPr>
                  <m:sty m:val="p"/>
                </m:rPr>
                <m:t>=</m:t>
              </m:r>
              <m:r>
                <m:t>1</m:t>
              </m:r>
              <m:r>
                <m:rPr>
                  <m:sty m:val="p"/>
                </m:rPr>
                <m:t>/</m:t>
              </m:r>
              <m:r>
                <m:rPr>
                  <m:nor/>
                  <m:sty m:val="p"/>
                </m:rPr>
                <m:t>Kuadrat</m:t>
              </m:r>
            </m:oMath>
            <w:r>
              <w:t xml:space="preserve">)</w:t>
            </w:r>
          </w:p>
        </w:tc>
      </w:tr>
      <w:tr>
        <w:tc>
          <w:tcPr/>
          <w:p>
            <w:pPr>
              <w:pStyle w:val="Compact"/>
              <w:jc w:val="left"/>
            </w:pPr>
            <m:oMath>
              <m:sSub>
                <m:e>
                  <m:r>
                    <m:t>y</m:t>
                  </m:r>
                </m:e>
                <m:sub>
                  <m:r>
                    <m:t>1</m:t>
                  </m:r>
                </m:sub>
              </m:sSub>
            </m:oMath>
          </w:p>
        </w:tc>
        <w:tc>
          <w:tcPr/>
          <w:p>
            <w:pPr>
              <w:pStyle w:val="Compact"/>
              <w:jc w:val="left"/>
            </w:pPr>
            <m:oMath>
              <m:r>
                <m:t>30</m:t>
              </m:r>
              <m:r>
                <m:rPr>
                  <m:sty m:val="p"/>
                </m:rPr>
                <m:t>−</m:t>
              </m:r>
              <m:r>
                <m:t>20</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2</m:t>
                  </m:r>
                </m:sub>
              </m:sSub>
            </m:oMath>
          </w:p>
        </w:tc>
        <w:tc>
          <w:tcPr/>
          <w:p>
            <w:pPr>
              <w:pStyle w:val="Compact"/>
              <w:jc w:val="left"/>
            </w:pPr>
            <m:oMath>
              <m:r>
                <m:t>30</m:t>
              </m:r>
              <m:r>
                <m:rPr>
                  <m:sty m:val="p"/>
                </m:rPr>
                <m:t>−</m:t>
              </m:r>
              <m:r>
                <m:t>25</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3</m:t>
                  </m:r>
                </m:sub>
              </m:sSub>
            </m:oMath>
          </w:p>
        </w:tc>
        <w:tc>
          <w:tcPr/>
          <w:p>
            <w:pPr>
              <w:pStyle w:val="Compact"/>
              <w:jc w:val="left"/>
            </w:pPr>
            <m:oMath>
              <m:r>
                <m:t>30</m:t>
              </m:r>
              <m:r>
                <m:rPr>
                  <m:sty m:val="p"/>
                </m:rPr>
                <m:t>−</m:t>
              </m:r>
              <m:r>
                <m:t>35</m:t>
              </m:r>
              <m:r>
                <m:rPr>
                  <m:sty m:val="p"/>
                </m:rPr>
                <m:t>=</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4</m:t>
                  </m:r>
                </m:sub>
              </m:sSub>
            </m:oMath>
          </w:p>
        </w:tc>
        <w:tc>
          <w:tcPr/>
          <w:p>
            <w:pPr>
              <w:pStyle w:val="Compact"/>
              <w:jc w:val="left"/>
            </w:pPr>
            <m:oMath>
              <m:r>
                <m:t>30</m:t>
              </m:r>
              <m:r>
                <m:rPr>
                  <m:sty m:val="p"/>
                </m:rPr>
                <m:t>−</m:t>
              </m:r>
              <m:r>
                <m:t>40</m:t>
              </m:r>
              <m:r>
                <m:rPr>
                  <m:sty m:val="p"/>
                </m:rPr>
                <m:t>=</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5</m:t>
                  </m:r>
                </m:sub>
              </m:sSub>
            </m:oMath>
          </w:p>
        </w:tc>
        <w:tc>
          <w:tcPr/>
          <w:p>
            <w:pPr>
              <w:pStyle w:val="Compact"/>
              <w:jc w:val="left"/>
            </w:pPr>
            <m:oMath>
              <m:r>
                <m:t>30</m:t>
              </m:r>
              <m:r>
                <m:rPr>
                  <m:sty m:val="p"/>
                </m:rPr>
                <m:t>−</m:t>
              </m:r>
              <m:r>
                <m:t>50</m:t>
              </m:r>
              <m:r>
                <m:rPr>
                  <m:sty m:val="p"/>
                </m:rPr>
                <m:t>=</m:t>
              </m:r>
              <m:r>
                <m:rPr>
                  <m:sty m:val="p"/>
                </m:rPr>
                <m:t>−</m:t>
              </m:r>
              <m:r>
                <m:t>20</m:t>
              </m:r>
            </m:oMath>
          </w:p>
        </w:tc>
        <w:tc>
          <w:tcPr/>
          <w:p>
            <w:pPr>
              <w:pStyle w:val="Compact"/>
              <w:jc w:val="left"/>
            </w:pPr>
            <w:r>
              <w:t xml:space="preserve">400</w:t>
            </w:r>
          </w:p>
        </w:tc>
        <w:tc>
          <w:tcPr/>
          <w:p>
            <w:pPr>
              <w:pStyle w:val="Compact"/>
              <w:jc w:val="left"/>
            </w:pPr>
            <w:r>
              <w:rPr>
                <w:b/>
                <w:bCs/>
              </w:rPr>
              <w:t xml:space="preserve">0.0025</w:t>
            </w:r>
          </w:p>
        </w:tc>
      </w:tr>
      <w:tr>
        <w:tc>
          <w:tcPr/>
          <w:p>
            <w:pPr>
              <w:pStyle w:val="Compact"/>
              <w:jc w:val="left"/>
            </w:pPr>
            <m:oMath>
              <m:sSub>
                <m:e>
                  <m:r>
                    <m:t>y</m:t>
                  </m:r>
                </m:e>
                <m:sub>
                  <m:r>
                    <m:t>6</m:t>
                  </m:r>
                </m:sub>
              </m:sSub>
            </m:oMath>
          </w:p>
        </w:tc>
        <w:tc>
          <w:tcPr/>
          <w:p>
            <w:pPr>
              <w:pStyle w:val="Compact"/>
              <w:jc w:val="left"/>
            </w:pPr>
            <m:oMath>
              <m:r>
                <m:t>30</m:t>
              </m:r>
              <m:r>
                <m:rPr>
                  <m:sty m:val="p"/>
                </m:rPr>
                <m:t>−</m:t>
              </m:r>
              <m:r>
                <m:t>60</m:t>
              </m:r>
              <m:r>
                <m:rPr>
                  <m:sty m:val="p"/>
                </m:rPr>
                <m:t>=</m:t>
              </m:r>
              <m:r>
                <m:rPr>
                  <m:sty m:val="p"/>
                </m:rPr>
                <m:t>−</m:t>
              </m:r>
              <m:r>
                <m:t>30</m:t>
              </m:r>
            </m:oMath>
          </w:p>
        </w:tc>
        <w:tc>
          <w:tcPr/>
          <w:p>
            <w:pPr>
              <w:pStyle w:val="Compact"/>
              <w:jc w:val="left"/>
            </w:pPr>
            <w:r>
              <w:t xml:space="preserve">900</w:t>
            </w:r>
          </w:p>
        </w:tc>
        <w:tc>
          <w:tcPr/>
          <w:p>
            <w:pPr>
              <w:pStyle w:val="Compact"/>
              <w:jc w:val="left"/>
            </w:pPr>
            <w:r>
              <w:rPr>
                <w:b/>
                <w:bCs/>
              </w:rPr>
              <w:t xml:space="preserve">0.0011</w:t>
            </w:r>
          </w:p>
        </w:tc>
      </w:tr>
    </w:tbl>
    <w:p>
      <w:r>
        <w:pict>
          <v:rect style="width:0;height:1.5pt" o:hralign="center" o:hrstd="t" o:hr="t"/>
        </w:pict>
      </w:r>
    </w:p>
    <w:bookmarkEnd w:id="138"/>
    <w:bookmarkStart w:id="139" w:name="X57858c31277a7c4364119850ca82d05add6c63c"/>
    <w:p>
      <w:pPr>
        <w:pStyle w:val="Heading3"/>
      </w:pPr>
      <w:r>
        <w:t xml:space="preserve">7.0.3 Langkah 2: Hitung Estimasi Menggunakan Weighted Average</w:t>
      </w:r>
    </w:p>
    <w:p>
      <w:pPr>
        <w:pStyle w:val="FirstParagraph"/>
      </w:pPr>
      <w:r>
        <w:t xml:space="preserve">Kita gunakan rumus</w:t>
      </w:r>
      <w:r>
        <w:t xml:space="preserve"> </w:t>
      </w:r>
      <w:r>
        <w:rPr>
          <w:b/>
          <w:bCs/>
        </w:rPr>
        <w:t xml:space="preserve">(2)</w:t>
      </w:r>
      <w:r>
        <w:t xml:space="preserve">: kali setiap Harga Sewa (</w:t>
      </w:r>
      <m:oMath>
        <m:sSub>
          <m:e>
            <m:r>
              <m:t>y</m:t>
            </m:r>
          </m:e>
          <m:sub>
            <m:r>
              <m:t>j</m:t>
            </m:r>
          </m:sub>
        </m:sSub>
      </m:oMath>
      <w:r>
        <w:t xml:space="preserve">) dengan Kemiripan (</w:t>
      </w:r>
      <m:oMath>
        <m:sSub>
          <m:e>
            <m:r>
              <m:t>s</m:t>
            </m:r>
          </m:e>
          <m:sub>
            <m:r>
              <m:t>i</m:t>
            </m:r>
          </m:sub>
        </m:sSub>
      </m:oMath>
      <w:r>
        <w:t xml:space="preserve">), lalu bagi dengan total Kemiripan.</w:t>
      </w:r>
    </w:p>
    <w:p>
      <w:pPr>
        <w:pStyle w:val="BodyText"/>
      </w:pPr>
      <w:r>
        <w:rPr>
          <w:b/>
          <w:bCs/>
        </w:rPr>
        <w:t xml:space="preserve">A. Pembilang</w:t>
      </w:r>
      <w:r>
        <w:t xml:space="preserve"> </w:t>
      </w:r>
      <w:r>
        <w:t xml:space="preserve">(</w:t>
      </w:r>
      <m:oMath>
        <m:r>
          <m:rPr>
            <m:sty m:val="p"/>
          </m:rPr>
          <m:t>∑</m:t>
        </m:r>
        <m:sSub>
          <m:e>
            <m:r>
              <m:t>s</m:t>
            </m:r>
          </m:e>
          <m:sub>
            <m:r>
              <m:t>i</m:t>
            </m:r>
          </m:sub>
        </m:sSub>
        <m:r>
          <m:rPr>
            <m:sty m:val="p"/>
          </m:rPr>
          <m:t>⋅</m:t>
        </m:r>
        <m:sSub>
          <m:e>
            <m:r>
              <m:t>y</m:t>
            </m:r>
          </m:e>
          <m:sub>
            <m:r>
              <m:t>j</m:t>
            </m:r>
            <m:r>
              <m:t>h</m:t>
            </m:r>
          </m:sub>
        </m:sSub>
      </m:oMath>
      <w:r>
        <w:t xml:space="preserve">):</w:t>
      </w:r>
    </w:p>
    <w:p>
      <w:pPr>
        <w:pStyle w:val="Compact"/>
        <w:numPr>
          <w:ilvl w:val="0"/>
          <w:numId w:val="1020"/>
        </w:numPr>
      </w:pPr>
      <m:oMath>
        <m:sSub>
          <m:e>
            <m:r>
              <m:t>y</m:t>
            </m:r>
          </m:e>
          <m:sub>
            <m:r>
              <m:t>1</m:t>
            </m:r>
          </m:sub>
        </m:sSub>
        <m:r>
          <m:rPr>
            <m:sty m:val="p"/>
          </m:rPr>
          <m:t>:</m:t>
        </m:r>
        <m:r>
          <m:t>0.010</m:t>
        </m:r>
        <m:r>
          <m:rPr>
            <m:sty m:val="p"/>
          </m:rPr>
          <m:t>×</m:t>
        </m:r>
        <m:r>
          <m:t>2.0</m:t>
        </m:r>
        <m:r>
          <m:rPr>
            <m:sty m:val="p"/>
          </m:rPr>
          <m:t>=</m:t>
        </m:r>
        <m:r>
          <m:t>0.020</m:t>
        </m:r>
      </m:oMath>
    </w:p>
    <w:p>
      <w:pPr>
        <w:pStyle w:val="Compact"/>
        <w:numPr>
          <w:ilvl w:val="0"/>
          <w:numId w:val="1020"/>
        </w:numPr>
      </w:pPr>
      <m:oMath>
        <m:sSub>
          <m:e>
            <m:r>
              <m:t>y</m:t>
            </m:r>
          </m:e>
          <m:sub>
            <m:r>
              <m:t>2</m:t>
            </m:r>
          </m:sub>
        </m:sSub>
        <m:r>
          <m:rPr>
            <m:sty m:val="p"/>
          </m:rPr>
          <m:t>:</m:t>
        </m:r>
        <m:r>
          <m:t>0.040</m:t>
        </m:r>
        <m:r>
          <m:rPr>
            <m:sty m:val="p"/>
          </m:rPr>
          <m:t>×</m:t>
        </m:r>
        <m:r>
          <m:t>2.4</m:t>
        </m:r>
        <m:r>
          <m:rPr>
            <m:sty m:val="p"/>
          </m:rPr>
          <m:t>=</m:t>
        </m:r>
        <m:r>
          <m:t>0.096</m:t>
        </m:r>
      </m:oMath>
    </w:p>
    <w:p>
      <w:pPr>
        <w:pStyle w:val="Compact"/>
        <w:numPr>
          <w:ilvl w:val="0"/>
          <w:numId w:val="1020"/>
        </w:numPr>
      </w:pPr>
      <m:oMath>
        <m:sSub>
          <m:e>
            <m:r>
              <m:t>y</m:t>
            </m:r>
          </m:e>
          <m:sub>
            <m:r>
              <m:t>3</m:t>
            </m:r>
          </m:sub>
        </m:sSub>
        <m:r>
          <m:rPr>
            <m:sty m:val="p"/>
          </m:rPr>
          <m:t>:</m:t>
        </m:r>
        <m:r>
          <m:t>0.040</m:t>
        </m:r>
        <m:r>
          <m:rPr>
            <m:sty m:val="p"/>
          </m:rPr>
          <m:t>×</m:t>
        </m:r>
        <m:r>
          <m:t>3.5</m:t>
        </m:r>
        <m:r>
          <m:rPr>
            <m:sty m:val="p"/>
          </m:rPr>
          <m:t>=</m:t>
        </m:r>
        <m:r>
          <m:t>0.140</m:t>
        </m:r>
      </m:oMath>
    </w:p>
    <w:p>
      <w:pPr>
        <w:pStyle w:val="Compact"/>
        <w:numPr>
          <w:ilvl w:val="0"/>
          <w:numId w:val="1020"/>
        </w:numPr>
      </w:pPr>
      <m:oMath>
        <m:sSub>
          <m:e>
            <m:r>
              <m:t>y</m:t>
            </m:r>
          </m:e>
          <m:sub>
            <m:r>
              <m:t>4</m:t>
            </m:r>
          </m:sub>
        </m:sSub>
        <m:r>
          <m:rPr>
            <m:sty m:val="p"/>
          </m:rPr>
          <m:t>:</m:t>
        </m:r>
        <m:r>
          <m:t>0.010</m:t>
        </m:r>
        <m:r>
          <m:rPr>
            <m:sty m:val="p"/>
          </m:rPr>
          <m:t>×</m:t>
        </m:r>
        <m:r>
          <m:t>4.2</m:t>
        </m:r>
        <m:r>
          <m:rPr>
            <m:sty m:val="p"/>
          </m:rPr>
          <m:t>=</m:t>
        </m:r>
        <m:r>
          <m:t>0.042</m:t>
        </m:r>
      </m:oMath>
    </w:p>
    <w:p>
      <w:pPr>
        <w:pStyle w:val="Compact"/>
        <w:numPr>
          <w:ilvl w:val="0"/>
          <w:numId w:val="1020"/>
        </w:numPr>
      </w:pPr>
      <m:oMath>
        <m:sSub>
          <m:e>
            <m:r>
              <m:t>y</m:t>
            </m:r>
          </m:e>
          <m:sub>
            <m:r>
              <m:t>5</m:t>
            </m:r>
          </m:sub>
        </m:sSub>
        <m:r>
          <m:rPr>
            <m:sty m:val="p"/>
          </m:rPr>
          <m:t>:</m:t>
        </m:r>
        <m:r>
          <m:t>0.0025</m:t>
        </m:r>
        <m:r>
          <m:rPr>
            <m:sty m:val="p"/>
          </m:rPr>
          <m:t>×</m:t>
        </m:r>
        <m:r>
          <m:t>5.1</m:t>
        </m:r>
        <m:r>
          <m:rPr>
            <m:sty m:val="p"/>
          </m:rPr>
          <m:t>=</m:t>
        </m:r>
        <m:r>
          <m:t>0.01275</m:t>
        </m:r>
      </m:oMath>
    </w:p>
    <w:p>
      <w:pPr>
        <w:pStyle w:val="Compact"/>
        <w:numPr>
          <w:ilvl w:val="0"/>
          <w:numId w:val="1020"/>
        </w:numPr>
      </w:pPr>
      <m:oMath>
        <m:sSub>
          <m:e>
            <m:r>
              <m:t>y</m:t>
            </m:r>
          </m:e>
          <m:sub>
            <m:r>
              <m:t>6</m:t>
            </m:r>
          </m:sub>
        </m:sSub>
        <m:r>
          <m:rPr>
            <m:sty m:val="p"/>
          </m:rPr>
          <m:t>:</m:t>
        </m:r>
        <m:r>
          <m:t>0.0011</m:t>
        </m:r>
        <m:r>
          <m:rPr>
            <m:sty m:val="p"/>
          </m:rPr>
          <m:t>×</m:t>
        </m:r>
        <m:r>
          <m:t>6.5</m:t>
        </m:r>
        <m:r>
          <m:rPr>
            <m:sty m:val="p"/>
          </m:rPr>
          <m:t>=</m:t>
        </m:r>
        <m:r>
          <m:t>0.00715</m:t>
        </m:r>
      </m:oMath>
    </w:p>
    <w:p>
      <w:pPr>
        <w:pStyle w:val="FirstParagraph"/>
      </w:pPr>
      <w:r>
        <w:rPr>
          <w:b/>
          <w:bCs/>
        </w:rPr>
        <w:t xml:space="preserve">Total Pembilang:</w:t>
      </w:r>
    </w:p>
    <w:p>
      <w:pPr>
        <w:pStyle w:val="BodyText"/>
      </w:pPr>
      <m:oMathPara>
        <m:oMathParaPr>
          <m:jc m:val="center"/>
        </m:oMathParaPr>
        <m:oMath>
          <m:r>
            <m:t>0.020</m:t>
          </m:r>
          <m:r>
            <m:rPr>
              <m:sty m:val="p"/>
            </m:rPr>
            <m:t>+</m:t>
          </m:r>
          <m:r>
            <m:t>0.096</m:t>
          </m:r>
          <m:r>
            <m:rPr>
              <m:sty m:val="p"/>
            </m:rPr>
            <m:t>+</m:t>
          </m:r>
          <m:r>
            <m:t>0.140</m:t>
          </m:r>
          <m:r>
            <m:rPr>
              <m:sty m:val="p"/>
            </m:rPr>
            <m:t>+</m:t>
          </m:r>
          <m:r>
            <m:t>0.042</m:t>
          </m:r>
          <m:r>
            <m:rPr>
              <m:sty m:val="p"/>
            </m:rPr>
            <m:t>+</m:t>
          </m:r>
          <m:r>
            <m:t>0.01275</m:t>
          </m:r>
          <m:r>
            <m:rPr>
              <m:sty m:val="p"/>
            </m:rPr>
            <m:t>+</m:t>
          </m:r>
          <m:r>
            <m:t>0.00715</m:t>
          </m:r>
          <m:r>
            <m:rPr>
              <m:sty m:val="p"/>
            </m:rPr>
            <m:t>=</m:t>
          </m:r>
          <m:r>
            <m:t>0.3179</m:t>
          </m:r>
        </m:oMath>
      </m:oMathPara>
    </w:p>
    <w:p>
      <w:r>
        <w:pict>
          <v:rect style="width:0;height:1.5pt" o:hralign="center" o:hrstd="t" o:hr="t"/>
        </w:pict>
      </w:r>
    </w:p>
    <w:p>
      <w:pPr>
        <w:pStyle w:val="FirstParagraph"/>
      </w:pPr>
      <w:r>
        <w:rPr>
          <w:b/>
          <w:bCs/>
        </w:rPr>
        <w:t xml:space="preserve">B. Penyebut</w:t>
      </w:r>
    </w:p>
    <w:p>
      <w:pPr>
        <w:pStyle w:val="BodyText"/>
      </w:pPr>
      <w:r>
        <w:rPr>
          <w:b/>
          <w:bCs/>
        </w:rPr>
        <w:t xml:space="preserve">(</w:t>
      </w:r>
      <m:oMath>
        <m:r>
          <m:rPr>
            <m:sty m:val="p"/>
          </m:rPr>
          <m:t>∑</m:t>
        </m:r>
        <m:sSub>
          <m:e>
            <m:r>
              <m:t>s</m:t>
            </m:r>
          </m:e>
          <m:sub>
            <m:r>
              <m:t>i</m:t>
            </m:r>
          </m:sub>
        </m:sSub>
      </m:oMath>
      <w:r>
        <w:t xml:space="preserve">):</w:t>
      </w:r>
      <w:r>
        <w:t xml:space="preserve"> </w:t>
      </w:r>
      <m:oMath>
        <m:r>
          <m:t>0.010</m:t>
        </m:r>
        <m:r>
          <m:rPr>
            <m:sty m:val="p"/>
          </m:rPr>
          <m:t>+</m:t>
        </m:r>
        <m:r>
          <m:t>0.040</m:t>
        </m:r>
        <m:r>
          <m:rPr>
            <m:sty m:val="p"/>
          </m:rPr>
          <m:t>+</m:t>
        </m:r>
        <m:r>
          <m:t>0.040</m:t>
        </m:r>
        <m:r>
          <m:rPr>
            <m:sty m:val="p"/>
          </m:rPr>
          <m:t>+</m:t>
        </m:r>
        <m:r>
          <m:t>0.010</m:t>
        </m:r>
        <m:r>
          <m:rPr>
            <m:sty m:val="p"/>
          </m:rPr>
          <m:t>+</m:t>
        </m:r>
        <m:r>
          <m:t>0.0025</m:t>
        </m:r>
        <m:r>
          <m:rPr>
            <m:sty m:val="p"/>
          </m:rPr>
          <m:t>+</m:t>
        </m:r>
        <m:r>
          <m:t>0.0011</m:t>
        </m:r>
        <m:r>
          <m:rPr>
            <m:sty m:val="p"/>
          </m:rPr>
          <m:t>=</m:t>
        </m:r>
        <m:r>
          <m:rPr>
            <m:sty m:val="b"/>
          </m:rPr>
          <m:t>0.1036</m:t>
        </m:r>
      </m:oMath>
    </w:p>
    <w:p>
      <w:r>
        <w:pict>
          <v:rect style="width:0;height:1.5pt" o:hralign="center" o:hrstd="t" o:hr="t"/>
        </w:pict>
      </w:r>
    </w:p>
    <w:bookmarkEnd w:id="139"/>
    <w:bookmarkStart w:id="140" w:name="hasil-akhir"/>
    <w:p>
      <w:pPr>
        <w:pStyle w:val="Heading3"/>
      </w:pPr>
      <w:r>
        <w:t xml:space="preserve">7.0.4 Hasil Akhir</w:t>
      </w:r>
    </w:p>
    <w:p>
      <w:pPr>
        <w:pStyle w:val="FirstParagraph"/>
      </w:pPr>
      <m:oMathPara>
        <m:oMathParaPr>
          <m:jc m:val="center"/>
        </m:oMathParaPr>
        <m:oMath>
          <m:acc>
            <m:accPr>
              <m:chr m:val="̂"/>
            </m:accPr>
            <m:e>
              <m:r>
                <m:t>y</m:t>
              </m:r>
            </m:e>
          </m:acc>
          <m:r>
            <m:rPr>
              <m:sty m:val="p"/>
            </m:rPr>
            <m:t>=</m:t>
          </m:r>
          <m:f>
            <m:fPr>
              <m:type m:val="bar"/>
            </m:fPr>
            <m:num>
              <m:r>
                <m:t>0.3179</m:t>
              </m:r>
            </m:num>
            <m:den>
              <m:r>
                <m:t>0.1036</m:t>
              </m:r>
            </m:den>
          </m:f>
          <m:r>
            <m:rPr>
              <m:sty m:val="p"/>
            </m:rPr>
            <m:t>≈</m:t>
          </m:r>
          <m:r>
            <m:rPr>
              <m:sty m:val="b"/>
            </m:rPr>
            <m:t>3.068</m:t>
          </m:r>
        </m:oMath>
      </m:oMathPara>
    </w:p>
    <w:bookmarkEnd w:id="140"/>
    <w:bookmarkEnd w:id="141"/>
    <w:bookmarkStart w:id="152" w:name="data-hilang-pada-data-klasifikasi"/>
    <w:p>
      <w:pPr>
        <w:pStyle w:val="Heading1"/>
      </w:pPr>
      <w:r>
        <w:t xml:space="preserve">8. Data hilang pada data klasifikasi</w:t>
      </w:r>
    </w:p>
    <w:p>
      <w:pPr>
        <w:pStyle w:val="FirstParagraph"/>
      </w:pPr>
      <w:r>
        <w:t xml:space="preserve">Jika data yang hilang berada pada</w:t>
      </w:r>
      <w:r>
        <w:t xml:space="preserve"> </w:t>
      </w:r>
      <w:r>
        <w:rPr>
          <w:b/>
          <w:bCs/>
        </w:rPr>
        <w:t xml:space="preserve">fitur (atribut)</w:t>
      </w:r>
      <w:r>
        <w:t xml:space="preserve"> </w:t>
      </w:r>
      <w:r>
        <w:t xml:space="preserve">tetapi label kelasnya sudah diketahui, metode Weighted KNN tetap bisa digunakan untuk mengisi kekosongan tersebut.</w:t>
      </w:r>
    </w:p>
    <w:p>
      <w:pPr>
        <w:pStyle w:val="BodyText"/>
      </w:pPr>
      <w:r>
        <w:t xml:space="preserve">Dalam konteks ini, label kelas justru menjadi informasi tambahan yang sangat berharga untuk membuat estimasi yang lebih akurat. Logikanya: titik yang memiliki</w:t>
      </w:r>
      <w:r>
        <w:t xml:space="preserve"> </w:t>
      </w:r>
      <w:r>
        <w:rPr>
          <w:b/>
          <w:bCs/>
        </w:rPr>
        <w:t xml:space="preserve">kelas yang sama</w:t>
      </w:r>
      <w:r>
        <w:t xml:space="preserve"> </w:t>
      </w:r>
      <w:r>
        <w:t xml:space="preserve">biasanya memiliki karakteristik fitur yang serupa.</w:t>
      </w:r>
    </w:p>
    <w:p>
      <w:r>
        <w:pict>
          <v:rect style="width:0;height:1.5pt" o:hralign="center" o:hrstd="t" o:hr="t"/>
        </w:pict>
      </w:r>
    </w:p>
    <w:bookmarkStart w:id="142" w:name="contoh"/>
    <w:p>
      <w:pPr>
        <w:pStyle w:val="Heading3"/>
      </w:pPr>
      <w:r>
        <w:t xml:space="preserve">8.0.1 Contoh</w:t>
      </w:r>
    </w:p>
    <w:p>
      <w:pPr>
        <w:pStyle w:val="FirstParagraph"/>
      </w:pPr>
      <w:r>
        <w:t xml:space="preserve">Kita punya data pelamar kerja dengan fitur</w:t>
      </w:r>
      <w:r>
        <w:t xml:space="preserve"> </w:t>
      </w:r>
      <w:r>
        <w:rPr>
          <w:b/>
          <w:bCs/>
        </w:rPr>
        <w:t xml:space="preserve">Pengalaman (Tahun)</w:t>
      </w:r>
      <w:r>
        <w:t xml:space="preserve">,</w:t>
      </w:r>
      <w:r>
        <w:t xml:space="preserve"> </w:t>
      </w:r>
      <w:r>
        <w:rPr>
          <w:b/>
          <w:bCs/>
        </w:rPr>
        <w:t xml:space="preserve">Skor Tes</w:t>
      </w:r>
      <w:r>
        <w:t xml:space="preserve">, dan</w:t>
      </w:r>
      <w:r>
        <w:t xml:space="preserve"> </w:t>
      </w:r>
      <w:r>
        <w:rPr>
          <w:b/>
          <w:bCs/>
        </w:rPr>
        <w:t xml:space="preserve">Status (Kelas)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Pengalaman (</w:t>
            </w:r>
            <m:oMath>
              <m:sSub>
                <m:e>
                  <m:r>
                    <m:t>x</m:t>
                  </m:r>
                </m:e>
                <m:sub>
                  <m:r>
                    <m:t>1</m:t>
                  </m:r>
                </m:sub>
              </m:sSub>
            </m:oMath>
            <w:r>
              <w:t xml:space="preserve">)</w:t>
            </w:r>
          </w:p>
        </w:tc>
        <w:tc>
          <w:tcPr/>
          <w:p>
            <w:pPr>
              <w:pStyle w:val="Compact"/>
              <w:jc w:val="left"/>
            </w:pPr>
            <w:r>
              <w:t xml:space="preserve">Skor Tes (</w:t>
            </w:r>
            <m:oMath>
              <m:sSub>
                <m:e>
                  <m:r>
                    <m:t>x</m:t>
                  </m:r>
                </m:e>
                <m:sub>
                  <m:r>
                    <m:t>2</m:t>
                  </m:r>
                </m:sub>
              </m:sSub>
            </m:oMath>
            <w:r>
              <w:t xml:space="preserve">)</w:t>
            </w:r>
          </w:p>
        </w:tc>
        <w:tc>
          <w:tcPr/>
          <w:p>
            <w:pPr>
              <w:pStyle w:val="Compact"/>
              <w:jc w:val="left"/>
            </w:pPr>
            <w:r>
              <w:t xml:space="preserve">Kelas</w:t>
            </w:r>
          </w:p>
        </w:tc>
      </w:tr>
      <w:tr>
        <w:tc>
          <w:tcPr/>
          <w:p>
            <w:pPr>
              <w:pStyle w:val="Compact"/>
              <w:jc w:val="left"/>
            </w:pPr>
            <m:oMath>
              <m:sSub>
                <m:e>
                  <m:r>
                    <m:t>y</m:t>
                  </m:r>
                </m:e>
                <m:sub>
                  <m:r>
                    <m:t>1</m:t>
                  </m:r>
                </m:sub>
              </m:sSub>
            </m:oMath>
          </w:p>
        </w:tc>
        <w:tc>
          <w:tcPr/>
          <w:p>
            <w:pPr>
              <w:pStyle w:val="Compact"/>
              <w:jc w:val="left"/>
            </w:pPr>
            <w:r>
              <w:t xml:space="preserve">2</w:t>
            </w:r>
          </w:p>
        </w:tc>
        <w:tc>
          <w:tcPr/>
          <w:p>
            <w:pPr>
              <w:pStyle w:val="Compact"/>
              <w:jc w:val="left"/>
            </w:pPr>
            <w:r>
              <w:t xml:space="preserve">70</w:t>
            </w:r>
          </w:p>
        </w:tc>
        <w:tc>
          <w:tcPr/>
          <w:p>
            <w:pPr>
              <w:pStyle w:val="Compact"/>
              <w:jc w:val="left"/>
            </w:pPr>
            <w:r>
              <w:t xml:space="preserve">0 (Gagal)</w:t>
            </w:r>
          </w:p>
        </w:tc>
      </w:tr>
      <w:tr>
        <w:tc>
          <w:tcPr/>
          <w:p>
            <w:pPr>
              <w:pStyle w:val="Compact"/>
              <w:jc w:val="left"/>
            </w:pPr>
            <m:oMath>
              <m:sSub>
                <m:e>
                  <m:r>
                    <m:t>y</m:t>
                  </m:r>
                </m:e>
                <m:sub>
                  <m:r>
                    <m:t>2</m:t>
                  </m:r>
                </m:sub>
              </m:sSub>
            </m:oMath>
          </w:p>
        </w:tc>
        <w:tc>
          <w:tcPr/>
          <w:p>
            <w:pPr>
              <w:pStyle w:val="Compact"/>
              <w:jc w:val="left"/>
            </w:pPr>
            <w:r>
              <w:t xml:space="preserve">3</w:t>
            </w:r>
          </w:p>
        </w:tc>
        <w:tc>
          <w:tcPr/>
          <w:p>
            <w:pPr>
              <w:pStyle w:val="Compact"/>
              <w:jc w:val="left"/>
            </w:pPr>
            <w:r>
              <w:t xml:space="preserve">75</w:t>
            </w:r>
          </w:p>
        </w:tc>
        <w:tc>
          <w:tcPr/>
          <w:p>
            <w:pPr>
              <w:pStyle w:val="Compact"/>
              <w:jc w:val="left"/>
            </w:pPr>
            <w:r>
              <w:t xml:space="preserve">0 (Gagal)</w:t>
            </w:r>
          </w:p>
        </w:tc>
      </w:tr>
      <w:tr>
        <w:tc>
          <w:tcPr/>
          <w:p>
            <w:pPr>
              <w:pStyle w:val="Compact"/>
              <w:jc w:val="left"/>
            </w:pPr>
            <m:oMath>
              <m:sSub>
                <m:e>
                  <m:r>
                    <m:t>y</m:t>
                  </m:r>
                </m:e>
                <m:sub>
                  <m:r>
                    <m:t>3</m:t>
                  </m:r>
                </m:sub>
              </m:sSub>
            </m:oMath>
          </w:p>
        </w:tc>
        <w:tc>
          <w:tcPr/>
          <w:p>
            <w:pPr>
              <w:pStyle w:val="Compact"/>
              <w:jc w:val="left"/>
            </w:pPr>
            <w:r>
              <w:t xml:space="preserve">5</w:t>
            </w:r>
          </w:p>
        </w:tc>
        <w:tc>
          <w:tcPr/>
          <w:p>
            <w:pPr>
              <w:pStyle w:val="Compact"/>
              <w:jc w:val="left"/>
            </w:pPr>
            <w:r>
              <w:t xml:space="preserve">85</w:t>
            </w:r>
          </w:p>
        </w:tc>
        <w:tc>
          <w:tcPr/>
          <w:p>
            <w:pPr>
              <w:pStyle w:val="Compact"/>
              <w:jc w:val="left"/>
            </w:pPr>
            <w:r>
              <w:t xml:space="preserve">1 (Lulus)</w:t>
            </w:r>
          </w:p>
        </w:tc>
      </w:tr>
      <w:tr>
        <w:tc>
          <w:tcPr/>
          <w:p>
            <w:pPr>
              <w:pStyle w:val="Compact"/>
              <w:jc w:val="left"/>
            </w:pPr>
            <m:oMath>
              <m:sSub>
                <m:e>
                  <m:r>
                    <m:t>y</m:t>
                  </m:r>
                </m:e>
                <m:sub>
                  <m:r>
                    <m:t>4</m:t>
                  </m:r>
                </m:sub>
              </m:sSub>
            </m:oMath>
          </w:p>
        </w:tc>
        <w:tc>
          <w:tcPr/>
          <w:p>
            <w:pPr>
              <w:pStyle w:val="Compact"/>
              <w:jc w:val="left"/>
            </w:pPr>
            <w:r>
              <w:t xml:space="preserve">6</w:t>
            </w:r>
          </w:p>
        </w:tc>
        <w:tc>
          <w:tcPr/>
          <w:p>
            <w:pPr>
              <w:pStyle w:val="Compact"/>
              <w:jc w:val="left"/>
            </w:pPr>
            <w:r>
              <w:t xml:space="preserve">88</w:t>
            </w:r>
          </w:p>
        </w:tc>
        <w:tc>
          <w:tcPr/>
          <w:p>
            <w:pPr>
              <w:pStyle w:val="Compact"/>
              <w:jc w:val="left"/>
            </w:pPr>
            <w:r>
              <w:t xml:space="preserve">1 (Lulus)</w:t>
            </w:r>
          </w:p>
        </w:tc>
      </w:tr>
      <w:tr>
        <w:tc>
          <w:tcPr/>
          <w:p>
            <w:pPr>
              <w:pStyle w:val="Compact"/>
              <w:jc w:val="left"/>
            </w:pPr>
            <m:oMath>
              <m:sSub>
                <m:e>
                  <m:r>
                    <m:t>y</m:t>
                  </m:r>
                </m:e>
                <m:sub>
                  <m:r>
                    <m:t>5</m:t>
                  </m:r>
                </m:sub>
              </m:sSub>
            </m:oMath>
          </w:p>
        </w:tc>
        <w:tc>
          <w:tcPr/>
          <w:p>
            <w:pPr>
              <w:pStyle w:val="Compact"/>
              <w:jc w:val="left"/>
            </w:pPr>
            <w:r>
              <w:t xml:space="preserve">1</w:t>
            </w:r>
          </w:p>
        </w:tc>
        <w:tc>
          <w:tcPr/>
          <w:p>
            <w:pPr>
              <w:pStyle w:val="Compact"/>
              <w:jc w:val="left"/>
            </w:pPr>
            <w:r>
              <w:t xml:space="preserve">65</w:t>
            </w:r>
          </w:p>
        </w:tc>
        <w:tc>
          <w:tcPr/>
          <w:p>
            <w:pPr>
              <w:pStyle w:val="Compact"/>
              <w:jc w:val="left"/>
            </w:pPr>
            <w:r>
              <w:t xml:space="preserve">0 (Gagal)</w:t>
            </w:r>
          </w:p>
        </w:tc>
      </w:tr>
      <w:tr>
        <w:tc>
          <w:tcPr/>
          <w:p>
            <w:pPr>
              <w:pStyle w:val="Compact"/>
              <w:jc w:val="left"/>
            </w:pPr>
            <m:oMath>
              <m:sSub>
                <m:e>
                  <m:r>
                    <m:t>y</m:t>
                  </m:r>
                </m:e>
                <m:sub>
                  <m:r>
                    <m:t>6</m:t>
                  </m:r>
                </m:sub>
              </m:sSub>
            </m:oMath>
          </w:p>
        </w:tc>
        <w:tc>
          <w:tcPr/>
          <w:p>
            <w:pPr>
              <w:pStyle w:val="Compact"/>
              <w:jc w:val="left"/>
            </w:pPr>
            <w:r>
              <w:t xml:space="preserve">7</w:t>
            </w:r>
          </w:p>
        </w:tc>
        <w:tc>
          <w:tcPr/>
          <w:p>
            <w:pPr>
              <w:pStyle w:val="Compact"/>
              <w:jc w:val="left"/>
            </w:pPr>
            <w:r>
              <w:t xml:space="preserve">92</w:t>
            </w:r>
          </w:p>
        </w:tc>
        <w:tc>
          <w:tcPr/>
          <w:p>
            <w:pPr>
              <w:pStyle w:val="Compact"/>
              <w:jc w:val="left"/>
            </w:pPr>
            <w:r>
              <w:t xml:space="preserve">1 (Lulus)</w:t>
            </w:r>
          </w:p>
        </w:tc>
      </w:tr>
      <w:tr>
        <w:tc>
          <w:tcPr/>
          <w:p>
            <w:pPr>
              <w:pStyle w:val="Compact"/>
              <w:jc w:val="left"/>
            </w:pPr>
            <m:oMath>
              <m:sSub>
                <m:e>
                  <m:r>
                    <m:t>y</m:t>
                  </m:r>
                </m:e>
                <m:sub>
                  <m:r>
                    <m:t>7</m:t>
                  </m:r>
                </m:sub>
              </m:sSub>
            </m:oMath>
          </w:p>
        </w:tc>
        <w:tc>
          <w:tcPr/>
          <w:p>
            <w:pPr>
              <w:pStyle w:val="Compact"/>
              <w:jc w:val="left"/>
            </w:pPr>
            <w:r>
              <w:t xml:space="preserve">5.5</w:t>
            </w:r>
          </w:p>
        </w:tc>
        <w:tc>
          <w:tcPr/>
          <w:p>
            <w:pPr>
              <w:pStyle w:val="Compact"/>
              <w:jc w:val="left"/>
            </w:pPr>
            <w:r>
              <w:t xml:space="preserve">?</w:t>
            </w:r>
          </w:p>
        </w:tc>
        <w:tc>
          <w:tcPr/>
          <w:p>
            <w:pPr>
              <w:pStyle w:val="Compact"/>
              <w:jc w:val="left"/>
            </w:pPr>
            <w:r>
              <w:t xml:space="preserve">1 (Lulus)</w:t>
            </w:r>
          </w:p>
        </w:tc>
      </w:tr>
    </w:tbl>
    <w:p>
      <w:pPr>
        <w:pStyle w:val="BodyText"/>
      </w:pPr>
      <w:r>
        <w:rPr>
          <w:b/>
          <w:bCs/>
        </w:rPr>
        <w:t xml:space="preserve">Data Target (</w:t>
      </w:r>
      <m:oMath>
        <m:sSub>
          <m:e>
            <m:r>
              <m:t>y</m:t>
            </m:r>
          </m:e>
          <m:sub>
            <m:r>
              <m:t>i</m:t>
            </m:r>
          </m:sub>
        </m:sSub>
      </m:oMath>
      <w:r>
        <w:t xml:space="preserve">):</w:t>
      </w:r>
    </w:p>
    <w:p>
      <w:pPr>
        <w:pStyle w:val="BodyText"/>
      </w:pPr>
      <w:r>
        <w:t xml:space="preserve">Pengalaman =</w:t>
      </w:r>
      <w:r>
        <w:t xml:space="preserve"> </w:t>
      </w:r>
      <w:r>
        <w:rPr>
          <w:b/>
          <w:bCs/>
        </w:rPr>
        <w:t xml:space="preserve">5.5 Tahun</w:t>
      </w:r>
    </w:p>
    <w:p>
      <w:pPr>
        <w:pStyle w:val="BodyText"/>
      </w:pPr>
      <w:r>
        <w:t xml:space="preserve">Skor Tes =</w:t>
      </w:r>
      <w:r>
        <w:t xml:space="preserve"> </w:t>
      </w:r>
      <w:r>
        <w:rPr>
          <w:b/>
          <w:bCs/>
        </w:rPr>
        <w:t xml:space="preserve">? (Hilang)</w:t>
      </w:r>
    </w:p>
    <w:p>
      <w:pPr>
        <w:pStyle w:val="BodyText"/>
      </w:pPr>
      <w:r>
        <w:t xml:space="preserve">Kelas =</w:t>
      </w:r>
      <w:r>
        <w:t xml:space="preserve"> </w:t>
      </w:r>
      <w:r>
        <w:rPr>
          <w:b/>
          <w:bCs/>
        </w:rPr>
        <w:t xml:space="preserve">1 (Lulus)</w:t>
      </w:r>
    </w:p>
    <w:p>
      <w:r>
        <w:pict>
          <v:rect style="width:0;height:1.5pt" o:hralign="center" o:hrstd="t" o:hr="t"/>
        </w:pict>
      </w:r>
    </w:p>
    <w:bookmarkEnd w:id="142"/>
    <w:bookmarkStart w:id="143" w:name="langkah-1-hitung-jarak-kemiripan-s_i"/>
    <w:p>
      <w:pPr>
        <w:pStyle w:val="Heading3"/>
      </w:pPr>
      <w:r>
        <w:t xml:space="preserve">8.0.2 Langkah 1: Hitung Jarak &amp; Kemiripan (</w:t>
      </w:r>
      <m:oMath>
        <m:sSub>
          <m:e>
            <m:r>
              <m:t>s</m:t>
            </m:r>
          </m:e>
          <m:sub>
            <m:r>
              <m:t>i</m:t>
            </m:r>
          </m:sub>
        </m:sSub>
      </m:oMath>
      <w:r>
        <w:t xml:space="preserve">)</w:t>
      </w:r>
    </w:p>
    <w:p>
      <w:pPr>
        <w:pStyle w:val="FirstParagraph"/>
      </w:pPr>
      <w:r>
        <w:t xml:space="preserve">Karena kita hanya punya satu fitur yang lengkap (Pengalaman), kita hitung kemiripan berdasarkan fitur tersebut menggunakan rumus</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r>
                      <m:t>1</m:t>
                    </m:r>
                  </m:sub>
                </m:sSub>
                <m:r>
                  <m:rPr>
                    <m:sty m:val="p"/>
                  </m:rPr>
                  <m:t>−</m:t>
                </m:r>
                <m:sSub>
                  <m:e>
                    <m:r>
                      <m:t>x</m:t>
                    </m:r>
                  </m:e>
                  <m:sub>
                    <m:r>
                      <m:t>j</m:t>
                    </m:r>
                    <m:r>
                      <m:t>1</m:t>
                    </m:r>
                  </m:sub>
                </m:sSub>
              </m:e>
            </m:d>
          </m:e>
          <m:sup>
            <m:r>
              <m:t>2</m:t>
            </m:r>
          </m:sup>
        </m:sSup>
      </m:oMath>
      <w:r>
        <w:t xml:space="preserve">.</w:t>
      </w:r>
    </w:p>
    <w:tbl>
      <w:tblPr>
        <w:tblStyle w:val="Table"/>
        <w:tblW w:type="pct" w:w="5000"/>
        <w:tblLayout w:type="fixed"/>
        <w:tblLook w:firstRow="1" w:lastRow="0" w:firstColumn="0" w:lastColumn="0" w:noHBand="0" w:noVBand="0" w:val="0020"/>
      </w:tblPr>
      <w:tblGrid>
        <w:gridCol w:w="1070"/>
        <w:gridCol w:w="2782"/>
        <w:gridCol w:w="2033"/>
        <w:gridCol w:w="2033"/>
      </w:tblGrid>
      <w:tr>
        <w:trPr>
          <w:tblHeader w:val="on"/>
        </w:trPr>
        <w:tc>
          <w:tcPr/>
          <w:p>
            <w:pPr>
              <w:pStyle w:val="Compact"/>
              <w:jc w:val="left"/>
            </w:pPr>
            <w:r>
              <w:t xml:space="preserve">Tetangga</w:t>
            </w:r>
          </w:p>
        </w:tc>
        <w:tc>
          <w:tcPr/>
          <w:p>
            <w:pPr>
              <w:pStyle w:val="Compact"/>
              <w:jc w:val="left"/>
            </w:pPr>
            <w:r>
              <w:t xml:space="preserve">Selisih (</w:t>
            </w:r>
            <m:oMath>
              <m:r>
                <m:t>5.5</m:t>
              </m:r>
              <m:r>
                <m:rPr>
                  <m:sty m:val="p"/>
                </m:rPr>
                <m:t>−</m:t>
              </m:r>
              <m:sSub>
                <m:e>
                  <m:r>
                    <m:t>x</m:t>
                  </m:r>
                </m:e>
                <m:sub>
                  <m:r>
                    <m:t>j</m:t>
                  </m:r>
                  <m:r>
                    <m:t>1</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oMath>
            <w:r>
              <w:t xml:space="preserve">)</w:t>
            </w:r>
          </w:p>
        </w:tc>
      </w:tr>
      <w:tr>
        <w:tc>
          <w:tcPr/>
          <w:p>
            <w:pPr>
              <w:pStyle w:val="Compact"/>
              <w:jc w:val="left"/>
            </w:pPr>
            <m:oMath>
              <m:sSub>
                <m:e>
                  <m:r>
                    <m:t>y</m:t>
                  </m:r>
                </m:e>
                <m:sub>
                  <m:r>
                    <m:t>1</m:t>
                  </m:r>
                </m:sub>
              </m:sSub>
            </m:oMath>
          </w:p>
        </w:tc>
        <w:tc>
          <w:tcPr/>
          <w:p>
            <w:pPr>
              <w:pStyle w:val="Compact"/>
              <w:jc w:val="left"/>
            </w:pPr>
            <m:oMath>
              <m:r>
                <m:t>5.5</m:t>
              </m:r>
              <m:r>
                <m:rPr>
                  <m:sty m:val="p"/>
                </m:rPr>
                <m:t>−</m:t>
              </m:r>
              <m:r>
                <m:t>2</m:t>
              </m:r>
              <m:r>
                <m:rPr>
                  <m:sty m:val="p"/>
                </m:rPr>
                <m:t>=</m:t>
              </m:r>
              <m:r>
                <m:t>3.5</m:t>
              </m:r>
            </m:oMath>
          </w:p>
        </w:tc>
        <w:tc>
          <w:tcPr/>
          <w:p>
            <w:pPr>
              <w:pStyle w:val="Compact"/>
              <w:jc w:val="left"/>
            </w:pPr>
            <w:r>
              <w:t xml:space="preserve">12.25</w:t>
            </w:r>
          </w:p>
        </w:tc>
        <w:tc>
          <w:tcPr/>
          <w:p>
            <w:pPr>
              <w:pStyle w:val="Compact"/>
              <w:jc w:val="left"/>
            </w:pPr>
            <w:r>
              <w:t xml:space="preserve">0.081</w:t>
            </w:r>
          </w:p>
        </w:tc>
      </w:tr>
      <w:tr>
        <w:tc>
          <w:tcPr/>
          <w:p>
            <w:pPr>
              <w:pStyle w:val="Compact"/>
              <w:jc w:val="left"/>
            </w:pPr>
            <m:oMath>
              <m:sSub>
                <m:e>
                  <m:r>
                    <m:t>y</m:t>
                  </m:r>
                </m:e>
                <m:sub>
                  <m:r>
                    <m:t>2</m:t>
                  </m:r>
                </m:sub>
              </m:sSub>
            </m:oMath>
          </w:p>
        </w:tc>
        <w:tc>
          <w:tcPr/>
          <w:p>
            <w:pPr>
              <w:pStyle w:val="Compact"/>
              <w:jc w:val="left"/>
            </w:pPr>
            <m:oMath>
              <m:r>
                <m:t>5.5</m:t>
              </m:r>
              <m:r>
                <m:rPr>
                  <m:sty m:val="p"/>
                </m:rPr>
                <m:t>−</m:t>
              </m:r>
              <m:r>
                <m:t>3</m:t>
              </m:r>
              <m:r>
                <m:rPr>
                  <m:sty m:val="p"/>
                </m:rPr>
                <m:t>=</m:t>
              </m:r>
              <m:r>
                <m:t>2.5</m:t>
              </m:r>
            </m:oMath>
          </w:p>
        </w:tc>
        <w:tc>
          <w:tcPr/>
          <w:p>
            <w:pPr>
              <w:pStyle w:val="Compact"/>
              <w:jc w:val="left"/>
            </w:pPr>
            <w:r>
              <w:t xml:space="preserve">6.25</w:t>
            </w:r>
          </w:p>
        </w:tc>
        <w:tc>
          <w:tcPr/>
          <w:p>
            <w:pPr>
              <w:pStyle w:val="Compact"/>
              <w:jc w:val="left"/>
            </w:pPr>
            <w:r>
              <w:t xml:space="preserve">0.160</w:t>
            </w:r>
          </w:p>
        </w:tc>
      </w:tr>
      <w:tr>
        <w:tc>
          <w:tcPr/>
          <w:p>
            <w:pPr>
              <w:pStyle w:val="Compact"/>
              <w:jc w:val="left"/>
            </w:pPr>
            <m:oMath>
              <m:sSub>
                <m:e>
                  <m:r>
                    <m:t>y</m:t>
                  </m:r>
                </m:e>
                <m:sub>
                  <m:r>
                    <m:t>3</m:t>
                  </m:r>
                </m:sub>
              </m:sSub>
            </m:oMath>
          </w:p>
        </w:tc>
        <w:tc>
          <w:tcPr/>
          <w:p>
            <w:pPr>
              <w:pStyle w:val="Compact"/>
              <w:jc w:val="left"/>
            </w:pPr>
            <m:oMath>
              <m:r>
                <m:t>5.5</m:t>
              </m:r>
              <m:r>
                <m:rPr>
                  <m:sty m:val="p"/>
                </m:rPr>
                <m:t>−</m:t>
              </m:r>
              <m:r>
                <m:t>5</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4</m:t>
                  </m:r>
                </m:sub>
              </m:sSub>
            </m:oMath>
          </w:p>
        </w:tc>
        <w:tc>
          <w:tcPr/>
          <w:p>
            <w:pPr>
              <w:pStyle w:val="Compact"/>
              <w:jc w:val="left"/>
            </w:pPr>
            <m:oMath>
              <m:r>
                <m:t>5.5</m:t>
              </m:r>
              <m:r>
                <m:rPr>
                  <m:sty m:val="p"/>
                </m:rPr>
                <m:t>−</m:t>
              </m:r>
              <m:r>
                <m:t>6</m:t>
              </m:r>
              <m:r>
                <m:rPr>
                  <m:sty m:val="p"/>
                </m:rPr>
                <m:t>=</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5</m:t>
                  </m:r>
                </m:sub>
              </m:sSub>
            </m:oMath>
          </w:p>
        </w:tc>
        <w:tc>
          <w:tcPr/>
          <w:p>
            <w:pPr>
              <w:pStyle w:val="Compact"/>
              <w:jc w:val="left"/>
            </w:pPr>
            <m:oMath>
              <m:r>
                <m:t>5.5</m:t>
              </m:r>
              <m:r>
                <m:rPr>
                  <m:sty m:val="p"/>
                </m:rPr>
                <m:t>−</m:t>
              </m:r>
              <m:r>
                <m:t>1</m:t>
              </m:r>
              <m:r>
                <m:rPr>
                  <m:sty m:val="p"/>
                </m:rPr>
                <m:t>=</m:t>
              </m:r>
              <m:r>
                <m:t>4.5</m:t>
              </m:r>
            </m:oMath>
          </w:p>
        </w:tc>
        <w:tc>
          <w:tcPr/>
          <w:p>
            <w:pPr>
              <w:pStyle w:val="Compact"/>
              <w:jc w:val="left"/>
            </w:pPr>
            <w:r>
              <w:t xml:space="preserve">20.25</w:t>
            </w:r>
          </w:p>
        </w:tc>
        <w:tc>
          <w:tcPr/>
          <w:p>
            <w:pPr>
              <w:pStyle w:val="Compact"/>
              <w:jc w:val="left"/>
            </w:pPr>
            <w:r>
              <w:t xml:space="preserve">0.049</w:t>
            </w:r>
          </w:p>
        </w:tc>
      </w:tr>
      <w:tr>
        <w:tc>
          <w:tcPr/>
          <w:p>
            <w:pPr>
              <w:pStyle w:val="Compact"/>
              <w:jc w:val="left"/>
            </w:pPr>
            <m:oMath>
              <m:sSub>
                <m:e>
                  <m:r>
                    <m:t>y</m:t>
                  </m:r>
                </m:e>
                <m:sub>
                  <m:r>
                    <m:t>6</m:t>
                  </m:r>
                </m:sub>
              </m:sSub>
            </m:oMath>
          </w:p>
        </w:tc>
        <w:tc>
          <w:tcPr/>
          <w:p>
            <w:pPr>
              <w:pStyle w:val="Compact"/>
              <w:jc w:val="left"/>
            </w:pPr>
            <m:oMath>
              <m:r>
                <m:t>5.5</m:t>
              </m:r>
              <m:r>
                <m:rPr>
                  <m:sty m:val="p"/>
                </m:rPr>
                <m:t>−</m:t>
              </m:r>
              <m:r>
                <m:t>7</m:t>
              </m:r>
              <m:r>
                <m:rPr>
                  <m:sty m:val="p"/>
                </m:rPr>
                <m:t>=</m:t>
              </m:r>
              <m:r>
                <m:rPr>
                  <m:sty m:val="p"/>
                </m:rPr>
                <m:t>−</m:t>
              </m:r>
              <m:r>
                <m:t>1.5</m:t>
              </m:r>
            </m:oMath>
          </w:p>
        </w:tc>
        <w:tc>
          <w:tcPr/>
          <w:p>
            <w:pPr>
              <w:pStyle w:val="Compact"/>
              <w:jc w:val="left"/>
            </w:pPr>
            <w:r>
              <w:t xml:space="preserve">2.25</w:t>
            </w:r>
          </w:p>
        </w:tc>
        <w:tc>
          <w:tcPr/>
          <w:p>
            <w:pPr>
              <w:pStyle w:val="Compact"/>
              <w:jc w:val="left"/>
            </w:pPr>
            <w:r>
              <w:t xml:space="preserve">0.444</w:t>
            </w:r>
          </w:p>
        </w:tc>
      </w:tr>
    </w:tbl>
    <w:p>
      <w:r>
        <w:pict>
          <v:rect style="width:0;height:1.5pt" o:hralign="center" o:hrstd="t" o:hr="t"/>
        </w:pict>
      </w:r>
    </w:p>
    <w:bookmarkEnd w:id="143"/>
    <w:bookmarkStart w:id="144" w:name="langkah-2-strategi-same-class-weighting"/>
    <w:p>
      <w:pPr>
        <w:pStyle w:val="Heading3"/>
      </w:pPr>
      <w:r>
        <w:t xml:space="preserve">8.0.3 Langkah 2: Strategi</w:t>
      </w:r>
      <w:r>
        <w:t xml:space="preserve"> </w:t>
      </w:r>
      <w:r>
        <w:t xml:space="preserve">“Same-Class Weighting”</w:t>
      </w:r>
    </w:p>
    <w:p>
      <w:pPr>
        <w:pStyle w:val="FirstParagraph"/>
      </w:pPr>
      <w:r>
        <w:t xml:space="preserve">Karena kita tahu data target berasal dari</w:t>
      </w:r>
      <w:r>
        <w:t xml:space="preserve"> </w:t>
      </w:r>
      <w:r>
        <w:rPr>
          <w:b/>
          <w:bCs/>
        </w:rPr>
        <w:t xml:space="preserve">Kelas 1</w:t>
      </w:r>
      <w:r>
        <w:t xml:space="preserve">, kita memiliki dua pilihan dalam implementasi Weighted KNN:</w:t>
      </w:r>
    </w:p>
    <w:p>
      <w:pPr>
        <w:pStyle w:val="Compact"/>
        <w:numPr>
          <w:ilvl w:val="0"/>
          <w:numId w:val="1021"/>
        </w:numPr>
      </w:pPr>
      <w:r>
        <w:rPr>
          <w:b/>
          <w:bCs/>
        </w:rPr>
        <w:t xml:space="preserve">Mengabaikan Kelas:</w:t>
      </w:r>
      <w:r>
        <w:t xml:space="preserve"> </w:t>
      </w:r>
      <w:r>
        <w:t xml:space="preserve">Menggunakan semua tetangga (seperti contoh sebelumnya).</w:t>
      </w:r>
    </w:p>
    <w:p>
      <w:pPr>
        <w:pStyle w:val="Compact"/>
        <w:numPr>
          <w:ilvl w:val="0"/>
          <w:numId w:val="1021"/>
        </w:numPr>
      </w:pPr>
      <w:r>
        <w:rPr>
          <w:b/>
          <w:bCs/>
        </w:rPr>
        <w:t xml:space="preserve">Filter Berdasarkan Kelas:</w:t>
      </w:r>
      <w:r>
        <w:t xml:space="preserve"> </w:t>
      </w:r>
      <w:r>
        <w:t xml:space="preserve">Hanya menggunakan tetangga yang memiliki kelas yang sama (Kelas 1) karena diasumsikan perilaku fiturnya lebih relevan.</w:t>
      </w:r>
    </w:p>
    <w:p>
      <w:pPr>
        <w:pStyle w:val="FirstParagraph"/>
      </w:pPr>
      <w:r>
        <w:t xml:space="preserve">Jika kita menggunakan opsi 2 (hanya tetangga dari</w:t>
      </w:r>
      <w:r>
        <w:t xml:space="preserve"> </w:t>
      </w:r>
      <w:r>
        <w:rPr>
          <w:b/>
          <w:bCs/>
        </w:rPr>
        <w:t xml:space="preserve">Kelas 1</w:t>
      </w:r>
      <w:r>
        <w:t xml:space="preserve">:</w:t>
      </w:r>
      <w:r>
        <w:t xml:space="preserve"> </w:t>
      </w:r>
      <m:oMath>
        <m:sSub>
          <m:e>
            <m:r>
              <m:t>y</m:t>
            </m:r>
          </m:e>
          <m:sub>
            <m:r>
              <m:t>3</m:t>
            </m:r>
          </m:sub>
        </m:sSub>
        <m:r>
          <m:rPr>
            <m:sty m:val="p"/>
          </m:rPr>
          <m:t>,</m:t>
        </m:r>
        <m:sSub>
          <m:e>
            <m:r>
              <m:t>y</m:t>
            </m:r>
          </m:e>
          <m:sub>
            <m:r>
              <m:t>4</m:t>
            </m:r>
          </m:sub>
        </m:sSub>
        <m:r>
          <m:rPr>
            <m:sty m:val="p"/>
          </m:rPr>
          <m:t>,</m:t>
        </m:r>
        <m:sSub>
          <m:e>
            <m:r>
              <m:t>y</m:t>
            </m:r>
          </m:e>
          <m:sub>
            <m:r>
              <m:t>6</m:t>
            </m:r>
          </m:sub>
        </m:sSub>
      </m:oMath>
      <w:r>
        <w:t xml:space="preserve">) sesuai prinsip kedekatan karakteristik dalam klasifikasi.</w:t>
      </w:r>
    </w:p>
    <w:p>
      <w:r>
        <w:pict>
          <v:rect style="width:0;height:1.5pt" o:hralign="center" o:hrstd="t" o:hr="t"/>
        </w:pict>
      </w:r>
    </w:p>
    <w:bookmarkEnd w:id="144"/>
    <w:bookmarkStart w:id="145" w:name="langkah-3-hitung-estimasi-hanya-kelas-1"/>
    <w:p>
      <w:pPr>
        <w:pStyle w:val="Heading3"/>
      </w:pPr>
      <w:r>
        <w:t xml:space="preserve">8.0.4 Langkah 3: Hitung Estimasi (Hanya Kelas 1)</w:t>
      </w:r>
    </w:p>
    <w:p>
      <w:pPr>
        <w:pStyle w:val="FirstParagraph"/>
      </w:pPr>
      <w:r>
        <w:rPr>
          <w:b/>
          <w:bCs/>
        </w:rPr>
        <w:t xml:space="preserve">A.</w:t>
      </w:r>
      <w:r>
        <w:t xml:space="preserve"> </w:t>
      </w:r>
      <w:r>
        <w:rPr>
          <w:b/>
          <w:bCs/>
        </w:rPr>
        <w:t xml:space="preserve">Pembilang</w:t>
      </w:r>
      <w:r>
        <w:t xml:space="preserve"> </w:t>
      </w:r>
      <w:r>
        <w:t xml:space="preserve">(</w:t>
      </w:r>
      <m:oMath>
        <m:r>
          <m:rPr>
            <m:sty m:val="p"/>
          </m:rPr>
          <m:t>∑</m:t>
        </m:r>
        <m:sSub>
          <m:e>
            <m:r>
              <m:t>s</m:t>
            </m:r>
          </m:e>
          <m:sub>
            <m:r>
              <m:t>i</m:t>
            </m:r>
          </m:sub>
        </m:sSub>
        <m:r>
          <m:rPr>
            <m:sty m:val="p"/>
          </m:rPr>
          <m:t>⋅</m:t>
        </m:r>
        <m:sSub>
          <m:e>
            <m:r>
              <m:rPr>
                <m:nor/>
                <m:sty m:val="p"/>
              </m:rPr>
              <m:t>Skor</m:t>
            </m:r>
          </m:e>
          <m:sub>
            <m:r>
              <m:t>j</m:t>
            </m:r>
          </m:sub>
        </m:sSub>
      </m:oMath>
      <w:r>
        <w:t xml:space="preserve">):</w:t>
      </w:r>
    </w:p>
    <w:p>
      <w:pPr>
        <w:pStyle w:val="Compact"/>
        <w:numPr>
          <w:ilvl w:val="0"/>
          <w:numId w:val="1022"/>
        </w:numPr>
      </w:pPr>
      <m:oMath>
        <m:sSub>
          <m:e>
            <m:r>
              <m:t>y</m:t>
            </m:r>
          </m:e>
          <m:sub>
            <m:r>
              <m:t>3</m:t>
            </m:r>
          </m:sub>
        </m:sSub>
        <m:r>
          <m:rPr>
            <m:sty m:val="p"/>
          </m:rPr>
          <m:t>:</m:t>
        </m:r>
        <m:r>
          <m:t>4.000</m:t>
        </m:r>
        <m:r>
          <m:rPr>
            <m:sty m:val="p"/>
          </m:rPr>
          <m:t>×</m:t>
        </m:r>
        <m:r>
          <m:t>85</m:t>
        </m:r>
        <m:r>
          <m:rPr>
            <m:sty m:val="p"/>
          </m:rPr>
          <m:t>=</m:t>
        </m:r>
        <m:r>
          <m:t>340</m:t>
        </m:r>
      </m:oMath>
    </w:p>
    <w:p>
      <w:pPr>
        <w:pStyle w:val="Compact"/>
        <w:numPr>
          <w:ilvl w:val="0"/>
          <w:numId w:val="1022"/>
        </w:numPr>
      </w:pPr>
      <m:oMath>
        <m:sSub>
          <m:e>
            <m:r>
              <m:t>y</m:t>
            </m:r>
          </m:e>
          <m:sub>
            <m:r>
              <m:t>4</m:t>
            </m:r>
          </m:sub>
        </m:sSub>
        <m:r>
          <m:rPr>
            <m:sty m:val="p"/>
          </m:rPr>
          <m:t>:</m:t>
        </m:r>
        <m:r>
          <m:t>4.000</m:t>
        </m:r>
        <m:r>
          <m:rPr>
            <m:sty m:val="p"/>
          </m:rPr>
          <m:t>×</m:t>
        </m:r>
        <m:r>
          <m:t>88</m:t>
        </m:r>
        <m:r>
          <m:rPr>
            <m:sty m:val="p"/>
          </m:rPr>
          <m:t>=</m:t>
        </m:r>
        <m:r>
          <m:t>352</m:t>
        </m:r>
      </m:oMath>
    </w:p>
    <w:p>
      <w:pPr>
        <w:pStyle w:val="Compact"/>
        <w:numPr>
          <w:ilvl w:val="0"/>
          <w:numId w:val="1022"/>
        </w:numPr>
      </w:pPr>
      <m:oMath>
        <m:sSub>
          <m:e>
            <m:r>
              <m:t>y</m:t>
            </m:r>
          </m:e>
          <m:sub>
            <m:r>
              <m:t>6</m:t>
            </m:r>
          </m:sub>
        </m:sSub>
        <m:r>
          <m:rPr>
            <m:sty m:val="p"/>
          </m:rPr>
          <m:t>:</m:t>
        </m:r>
        <m:r>
          <m:t>0.444</m:t>
        </m:r>
        <m:r>
          <m:rPr>
            <m:sty m:val="p"/>
          </m:rPr>
          <m:t>×</m:t>
        </m:r>
        <m:r>
          <m:t>92</m:t>
        </m:r>
        <m:r>
          <m:rPr>
            <m:sty m:val="p"/>
          </m:rPr>
          <m:t>=</m:t>
        </m:r>
        <m:r>
          <m:t>40.848</m:t>
        </m:r>
      </m:oMath>
    </w:p>
    <w:p>
      <w:pPr>
        <w:pStyle w:val="FirstParagraph"/>
      </w:pPr>
      <w:r>
        <w:rPr>
          <w:b/>
          <w:bCs/>
        </w:rPr>
        <w:t xml:space="preserve">Total Pembilang:</w:t>
      </w:r>
    </w:p>
    <w:p>
      <w:pPr>
        <w:pStyle w:val="BodyText"/>
      </w:pPr>
      <m:oMathPara>
        <m:oMathParaPr>
          <m:jc m:val="center"/>
        </m:oMathParaPr>
        <m:oMath>
          <m:r>
            <m:t>340</m:t>
          </m:r>
          <m:r>
            <m:rPr>
              <m:sty m:val="p"/>
            </m:rPr>
            <m:t>+</m:t>
          </m:r>
          <m:r>
            <m:t>352</m:t>
          </m:r>
          <m:r>
            <m:rPr>
              <m:sty m:val="p"/>
            </m:rPr>
            <m:t>+</m:t>
          </m:r>
          <m:r>
            <m:t>40.848</m:t>
          </m:r>
          <m:r>
            <m:rPr>
              <m:sty m:val="p"/>
            </m:rPr>
            <m:t>=</m:t>
          </m:r>
          <m:r>
            <m:t>732.848</m:t>
          </m:r>
        </m:oMath>
      </m:oMathPara>
    </w:p>
    <w:p>
      <w:pPr>
        <w:pStyle w:val="FirstParagraph"/>
      </w:pPr>
      <w:r>
        <w:rPr>
          <w:b/>
          <w:bCs/>
        </w:rPr>
        <w:t xml:space="preserve">B. Penyebut (</w:t>
      </w:r>
      <m:oMath>
        <m:r>
          <m:rPr>
            <m:sty m:val="p"/>
          </m:rPr>
          <m:t>∑</m:t>
        </m:r>
        <m:sSub>
          <m:e>
            <m:r>
              <m:t>s</m:t>
            </m:r>
          </m:e>
          <m:sub>
            <m:r>
              <m:t>i</m:t>
            </m:r>
          </m:sub>
        </m:sSub>
      </m:oMath>
      <w:r>
        <w:t xml:space="preserve">):</w:t>
      </w:r>
      <w:r>
        <w:t xml:space="preserve"> </w:t>
      </w:r>
      <m:oMath>
        <m:r>
          <m:t>4.000</m:t>
        </m:r>
        <m:r>
          <m:rPr>
            <m:sty m:val="p"/>
          </m:rPr>
          <m:t>+</m:t>
        </m:r>
        <m:r>
          <m:t>4.000</m:t>
        </m:r>
        <m:r>
          <m:rPr>
            <m:sty m:val="p"/>
          </m:rPr>
          <m:t>+</m:t>
        </m:r>
        <m:r>
          <m:t>0.444</m:t>
        </m:r>
        <m:r>
          <m:rPr>
            <m:sty m:val="p"/>
          </m:rPr>
          <m:t>=</m:t>
        </m:r>
        <m:r>
          <m:rPr>
            <m:sty m:val="b"/>
          </m:rPr>
          <m:t>8.444</m:t>
        </m:r>
      </m:oMath>
    </w:p>
    <w:p>
      <w:pPr>
        <w:pStyle w:val="BodyText"/>
      </w:pPr>
      <w:r>
        <w:rPr>
          <w:b/>
          <w:bCs/>
        </w:rPr>
        <w:t xml:space="preserve">C. Hasil Akhir:</w:t>
      </w:r>
    </w:p>
    <w:p>
      <w:pPr>
        <w:pStyle w:val="BodyText"/>
      </w:pPr>
      <m:oMathPara>
        <m:oMathParaPr>
          <m:jc m:val="center"/>
        </m:oMathParaPr>
        <m:oMath>
          <m:acc>
            <m:accPr>
              <m:chr m:val="̂"/>
            </m:accPr>
            <m:e>
              <m:r>
                <m:t>y</m:t>
              </m:r>
            </m:e>
          </m:acc>
          <m:r>
            <m:rPr>
              <m:sty m:val="p"/>
            </m:rPr>
            <m:t>=</m:t>
          </m:r>
          <m:f>
            <m:fPr>
              <m:type m:val="bar"/>
            </m:fPr>
            <m:num>
              <m:r>
                <m:t>732.848</m:t>
              </m:r>
            </m:num>
            <m:den>
              <m:r>
                <m:t>8.444</m:t>
              </m:r>
            </m:den>
          </m:f>
          <m:r>
            <m:rPr>
              <m:sty m:val="p"/>
            </m:rPr>
            <m:t>≈</m:t>
          </m:r>
          <m:r>
            <m:rPr>
              <m:sty m:val="b"/>
            </m:rPr>
            <m:t>86.79</m:t>
          </m:r>
        </m:oMath>
      </m:oMathPara>
    </w:p>
    <w:p>
      <w:r>
        <w:pict>
          <v:rect style="width:0;height:1.5pt" o:hralign="center" o:hrstd="t" o:hr="t"/>
        </w:pict>
      </w:r>
    </w:p>
    <w:p>
      <w:pPr>
        <w:pStyle w:val="FirstParagraph"/>
      </w:pPr>
      <w:r>
        <w:t xml:space="preserve">Nilai</w:t>
      </w:r>
      <w:r>
        <w:t xml:space="preserve"> </w:t>
      </w:r>
      <w:r>
        <w:rPr>
          <w:b/>
          <w:bCs/>
        </w:rPr>
        <w:t xml:space="preserve">Skor Tes</w:t>
      </w:r>
      <w:r>
        <w:t xml:space="preserve"> </w:t>
      </w:r>
      <w:r>
        <w:t xml:space="preserve">yang hilang diestimasi sebesar</w:t>
      </w:r>
      <w:r>
        <w:t xml:space="preserve"> </w:t>
      </w:r>
      <w:r>
        <w:rPr>
          <w:b/>
          <w:bCs/>
        </w:rPr>
        <w:t xml:space="preserve">86.79</w:t>
      </w:r>
      <w:r>
        <w:t xml:space="preserve">.</w:t>
      </w:r>
    </w:p>
    <w:p>
      <w:pPr>
        <w:pStyle w:val="BodyText"/>
      </w:pPr>
      <w:r>
        <w:t xml:space="preserve">Data target berada di Kelas 1 (Lulus). Pengalamannya (5.5) berada di antara</w:t>
      </w:r>
      <w:r>
        <w:t xml:space="preserve"> </w:t>
      </w:r>
      <m:oMath>
        <m:sSub>
          <m:e>
            <m:r>
              <m:t>y</m:t>
            </m:r>
          </m:e>
          <m:sub>
            <m:r>
              <m:t>3</m:t>
            </m:r>
          </m:sub>
        </m:sSub>
      </m:oMath>
      <w:r>
        <w:t xml:space="preserve"> </w:t>
      </w:r>
      <w:r>
        <w:t xml:space="preserve">(Pengalaman 5, Skor 85) dan</w:t>
      </w:r>
      <w:r>
        <w:t xml:space="preserve"> </w:t>
      </w:r>
      <m:oMath>
        <m:sSub>
          <m:e>
            <m:r>
              <m:t>y</m:t>
            </m:r>
          </m:e>
          <m:sub>
            <m:r>
              <m:t>4</m:t>
            </m:r>
          </m:sub>
        </m:sSub>
      </m:oMath>
      <w:r>
        <w:t xml:space="preserve"> </w:t>
      </w:r>
      <w:r>
        <w:t xml:space="preserve">(Pengalaman 6, Skor 88). Karena jaraknya ke</w:t>
      </w:r>
      <w:r>
        <w:t xml:space="preserve"> </w:t>
      </w:r>
      <m:oMath>
        <m:sSub>
          <m:e>
            <m:r>
              <m:t>y</m:t>
            </m:r>
          </m:e>
          <m:sub>
            <m:r>
              <m:t>3</m:t>
            </m:r>
          </m:sub>
        </m:sSub>
      </m:oMath>
      <w:r>
        <w:t xml:space="preserve"> </w:t>
      </w:r>
      <w:r>
        <w:t xml:space="preserve">dan</w:t>
      </w:r>
      <w:r>
        <w:t xml:space="preserve"> </w:t>
      </w:r>
      <m:oMath>
        <m:sSub>
          <m:e>
            <m:r>
              <m:t>y</m:t>
            </m:r>
          </m:e>
          <m:sub>
            <m:r>
              <m:t>4</m:t>
            </m:r>
          </m:sub>
        </m:sSub>
      </m:oMath>
      <w:r>
        <w:t xml:space="preserve"> </w:t>
      </w:r>
      <w:r>
        <w:t xml:space="preserve">sama dekatnya, hasilnya berada hampir tepat di tengah-tengah nilai skor mereka.</w:t>
      </w:r>
    </w:p>
    <w:p>
      <w:pPr>
        <w:pStyle w:val="BodyText"/>
      </w:pPr>
      <w:r>
        <w:t xml:space="preserve">Jika kita ingin tetap menyertakan tetangga dari kelas yang berbeda, biasanya bobot mereka (</w:t>
      </w:r>
      <m:oMath>
        <m:sSub>
          <m:e>
            <m:r>
              <m:t>s</m:t>
            </m:r>
          </m:e>
          <m:sub>
            <m:r>
              <m:t>i</m:t>
            </m:r>
          </m:sub>
        </m:sSub>
      </m:oMath>
      <w:r>
        <w:t xml:space="preserve">) akan dikalikan dengan sebuah konstanta penalti (misal 0.5) agar pengaruhnya tidak sebesar tetangga yang sekelas.</w:t>
      </w:r>
    </w:p>
    <w:bookmarkEnd w:id="145"/>
    <w:bookmarkStart w:id="151" w:name="memilih-k"/>
    <w:p>
      <w:pPr>
        <w:pStyle w:val="Heading2"/>
      </w:pPr>
      <w:r>
        <w:t xml:space="preserve">8.1</w:t>
      </w:r>
      <w:r>
        <w:t xml:space="preserve"> </w:t>
      </w:r>
      <w:r>
        <w:rPr>
          <w:b/>
          <w:bCs/>
        </w:rPr>
        <w:t xml:space="preserve">Memilih K</w:t>
      </w:r>
    </w:p>
    <w:p>
      <w:pPr>
        <w:pStyle w:val="FirstParagraph"/>
      </w:pPr>
      <w:hyperlink r:id="rId146">
        <w:r>
          <w:rPr>
            <w:rStyle w:val="Hyperlink"/>
          </w:rPr>
          <w:t xml:space="preserve">https://ieeexplore.ieee.org/document/10748027</w:t>
        </w:r>
      </w:hyperlink>
    </w:p>
    <w:p>
      <w:pPr>
        <w:pStyle w:val="BodyText"/>
      </w:pPr>
      <w:hyperlink r:id="rId147">
        <w:r>
          <w:rPr>
            <w:rStyle w:val="Hyperlink"/>
          </w:rPr>
          <w:t xml:space="preserve">https://www.nature.com/articles/s41598-022-10358-x</w:t>
        </w:r>
      </w:hyperlink>
    </w:p>
    <w:p>
      <w:pPr>
        <w:pStyle w:val="BodyText"/>
      </w:pPr>
      <w:hyperlink r:id="rId148">
        <w:r>
          <w:rPr>
            <w:rStyle w:val="Hyperlink"/>
          </w:rPr>
          <w:t xml:space="preserve">https://ijsret.com/wp-content/uploads/2024/11/IJSRET_V10_issue6_525.pdf</w:t>
        </w:r>
      </w:hyperlink>
    </w:p>
    <w:p>
      <w:pPr>
        <w:pStyle w:val="BodyText"/>
      </w:pPr>
      <w:hyperlink r:id="rId149">
        <w:r>
          <w:rPr>
            <w:rStyle w:val="Hyperlink"/>
          </w:rPr>
          <w:t xml:space="preserve">https://openai.com/index/openai-to-acquire-neptune/?utm_source=neptune-website-redirect</w:t>
        </w:r>
      </w:hyperlink>
    </w:p>
    <w:p>
      <w:pPr>
        <w:pStyle w:val="BodyText"/>
      </w:pPr>
      <w:hyperlink r:id="rId150">
        <w:r>
          <w:rPr>
            <w:rStyle w:val="Hyperlink"/>
          </w:rPr>
          <w:t xml:space="preserve">https://www.linkedin.com/pulse/choosing-right-k-knn-practical-guide-debasish-deb-1ydwf/</w:t>
        </w:r>
      </w:hyperlink>
    </w:p>
    <w:bookmarkEnd w:id="151"/>
    <w:bookmarkEnd w:id="152"/>
    <w:bookmarkStart w:id="191" w:name="persiapan-1"/>
    <w:p>
      <w:pPr>
        <w:pStyle w:val="Heading1"/>
      </w:pPr>
      <w:r>
        <w:t xml:space="preserve">9. Persiapan</w:t>
      </w:r>
    </w:p>
    <w:bookmarkStart w:id="164" w:name="membuat-enviroment-untuk-analisa-data-1"/>
    <w:p>
      <w:pPr>
        <w:pStyle w:val="Heading2"/>
      </w:pPr>
      <w:r>
        <w:t xml:space="preserve">9.1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153" w:name="pastikan-lingkungan-python-siap-1"/>
    <w:p>
      <w:pPr>
        <w:pStyle w:val="Heading3"/>
      </w:pPr>
      <w:r>
        <w:t xml:space="preserve">9.1.1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23"/>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24"/>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24"/>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24"/>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25"/>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26"/>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27"/>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28"/>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153"/>
    <w:bookmarkStart w:id="154" w:name="instal-ipykernel-1"/>
    <w:p>
      <w:pPr>
        <w:pStyle w:val="Heading3"/>
      </w:pPr>
      <w:r>
        <w:t xml:space="preserve">9.1.2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154"/>
    <w:bookmarkStart w:id="155" w:name="daftarkan-kernel-ke-jupyter-1"/>
    <w:p>
      <w:pPr>
        <w:pStyle w:val="Heading3"/>
      </w:pPr>
      <w:r>
        <w:t xml:space="preserve">9.1.3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155"/>
    <w:bookmarkStart w:id="159" w:name="verifikasi-instalasi-1"/>
    <w:p>
      <w:pPr>
        <w:pStyle w:val="Heading3"/>
      </w:pPr>
      <w:r>
        <w:t xml:space="preserve">9.1.4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157" name="Picture"/>
            <a:graphic>
              <a:graphicData uri="http://schemas.openxmlformats.org/drawingml/2006/picture">
                <pic:pic>
                  <pic:nvPicPr>
                    <pic:cNvPr descr="images/clipboard-1647855441.png" id="158" name="Picture"/>
                    <pic:cNvPicPr>
                      <a:picLocks noChangeArrowheads="1" noChangeAspect="1"/>
                    </pic:cNvPicPr>
                  </pic:nvPicPr>
                  <pic:blipFill>
                    <a:blip r:embed="rId156"/>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159"/>
    <w:bookmarkStart w:id="163" w:name="pilih-kernel-di-jupyter-lab-1"/>
    <w:p>
      <w:pPr>
        <w:pStyle w:val="Heading3"/>
      </w:pPr>
      <w:r>
        <w:t xml:space="preserve">9.1.5 Pilih Kernel di Jupyter Lab</w:t>
      </w:r>
    </w:p>
    <w:p>
      <w:pPr>
        <w:pStyle w:val="Compact"/>
        <w:numPr>
          <w:ilvl w:val="0"/>
          <w:numId w:val="1029"/>
        </w:numPr>
      </w:pPr>
      <w:r>
        <w:t xml:space="preserve">Buka Jupyter Lab.</w:t>
      </w:r>
    </w:p>
    <w:p>
      <w:pPr>
        <w:pStyle w:val="Compact"/>
        <w:numPr>
          <w:ilvl w:val="0"/>
          <w:numId w:val="1029"/>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29"/>
        </w:numPr>
      </w:pPr>
      <w:r>
        <w:t xml:space="preserve">Pilih kernel yang baru ditambahkan dari daftar yang muncul.</w:t>
      </w:r>
    </w:p>
    <w:p>
      <w:pPr>
        <w:pStyle w:val="Compact"/>
        <w:numPr>
          <w:ilvl w:val="0"/>
          <w:numId w:val="1029"/>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161" name="Picture"/>
            <a:graphic>
              <a:graphicData uri="http://schemas.openxmlformats.org/drawingml/2006/picture">
                <pic:pic>
                  <pic:nvPicPr>
                    <pic:cNvPr descr="images/clipboard-2880395431.png" id="162" name="Picture"/>
                    <pic:cNvPicPr>
                      <a:picLocks noChangeArrowheads="1" noChangeAspect="1"/>
                    </pic:cNvPicPr>
                  </pic:nvPicPr>
                  <pic:blipFill>
                    <a:blip r:embed="rId160"/>
                    <a:stretch>
                      <a:fillRect/>
                    </a:stretch>
                  </pic:blipFill>
                  <pic:spPr bwMode="auto">
                    <a:xfrm>
                      <a:off x="0" y="0"/>
                      <a:ext cx="3771900" cy="1267903"/>
                    </a:xfrm>
                    <a:prstGeom prst="rect">
                      <a:avLst/>
                    </a:prstGeom>
                    <a:noFill/>
                    <a:ln w="9525">
                      <a:noFill/>
                      <a:headEnd/>
                      <a:tailEnd/>
                    </a:ln>
                  </pic:spPr>
                </pic:pic>
              </a:graphicData>
            </a:graphic>
          </wp:inline>
        </w:drawing>
      </w:r>
    </w:p>
    <w:p>
      <w:pPr>
        <w:pStyle w:val="BodyText"/>
      </w:pPr>
      <w:r>
        <w:t xml:space="preserve">##Menghapus Kernel (Opsional)</w:t>
      </w:r>
    </w:p>
    <w:p>
      <w:pPr>
        <w:pStyle w:val="BodyText"/>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163"/>
    <w:bookmarkEnd w:id="164"/>
    <w:bookmarkStart w:id="171" w:name="membuat-repositori-di-github-1"/>
    <w:p>
      <w:pPr>
        <w:pStyle w:val="Heading2"/>
      </w:pPr>
      <w:r>
        <w:t xml:space="preserve">9.2 Membuat Repositori di github</w:t>
      </w:r>
    </w:p>
    <w:p>
      <w:pPr>
        <w:pStyle w:val="FirstParagraph"/>
      </w:pPr>
      <w:r>
        <w:t xml:space="preserve">Berikut adalah panduan langkah demi langkah untuk membuat repositori di GitHub:</w:t>
      </w:r>
    </w:p>
    <w:bookmarkStart w:id="166" w:name="login-ke-akun-github-1"/>
    <w:p>
      <w:pPr>
        <w:pStyle w:val="Heading3"/>
      </w:pPr>
      <w:r>
        <w:t xml:space="preserve">9.2.1 Login ke Akun GitHub</w:t>
      </w:r>
    </w:p>
    <w:p>
      <w:pPr>
        <w:pStyle w:val="FirstParagraph"/>
      </w:pPr>
      <w:r>
        <w:t xml:space="preserve">Pastikan Anda sudah memiliki akun GitHub. Buka</w:t>
      </w:r>
      <w:r>
        <w:t xml:space="preserve"> </w:t>
      </w:r>
      <w:hyperlink r:id="rId165">
        <w:r>
          <w:rPr>
            <w:rStyle w:val="Hyperlink"/>
          </w:rPr>
          <w:t xml:space="preserve">github.com</w:t>
        </w:r>
      </w:hyperlink>
      <w:r>
        <w:t xml:space="preserve"> </w:t>
      </w:r>
      <w:r>
        <w:t xml:space="preserve">dan login menggunakan kredensial Anda.</w:t>
      </w:r>
    </w:p>
    <w:bookmarkEnd w:id="166"/>
    <w:bookmarkStart w:id="167" w:name="akses-menu-pembuatan-repositori-1"/>
    <w:p>
      <w:pPr>
        <w:pStyle w:val="Heading3"/>
      </w:pPr>
      <w:r>
        <w:t xml:space="preserve">9.2.2 Akses Menu Pembuatan Repositori</w:t>
      </w:r>
    </w:p>
    <w:p>
      <w:pPr>
        <w:pStyle w:val="FirstParagraph"/>
      </w:pPr>
      <w:r>
        <w:t xml:space="preserve">Setelah login, perhatikan pojok kanan atas halaman:</w:t>
      </w:r>
    </w:p>
    <w:p>
      <w:pPr>
        <w:numPr>
          <w:ilvl w:val="0"/>
          <w:numId w:val="1030"/>
        </w:numPr>
      </w:pPr>
      <w:r>
        <w:t xml:space="preserve">Klik ikon tanda tambah</w:t>
      </w:r>
      <w:r>
        <w:t xml:space="preserve"> </w:t>
      </w:r>
      <w:r>
        <w:rPr>
          <w:rStyle w:val="VerbatimChar"/>
          <w:b/>
          <w:bCs/>
        </w:rPr>
        <w:t xml:space="preserve">+</w:t>
      </w:r>
      <w:r>
        <w:t xml:space="preserve">.</w:t>
      </w:r>
    </w:p>
    <w:p>
      <w:pPr>
        <w:numPr>
          <w:ilvl w:val="0"/>
          <w:numId w:val="1030"/>
        </w:numPr>
      </w:pPr>
      <w:r>
        <w:t xml:space="preserve">Pilih opsi</w:t>
      </w:r>
      <w:r>
        <w:t xml:space="preserve"> </w:t>
      </w:r>
      <w:r>
        <w:rPr>
          <w:rStyle w:val="VerbatimChar"/>
          <w:b/>
          <w:bCs/>
        </w:rPr>
        <w:t xml:space="preserve">New repository</w:t>
      </w:r>
      <w:r>
        <w:t xml:space="preserve"> </w:t>
      </w:r>
      <w:r>
        <w:t xml:space="preserve">dari menu dropdown.</w:t>
      </w:r>
    </w:p>
    <w:bookmarkEnd w:id="167"/>
    <w:bookmarkStart w:id="168" w:name="isi-informasi-repositori-1"/>
    <w:p>
      <w:pPr>
        <w:pStyle w:val="Heading3"/>
      </w:pPr>
      <w:r>
        <w:t xml:space="preserve">9.2.3 Isi Informasi Repositori</w:t>
      </w:r>
    </w:p>
    <w:p>
      <w:pPr>
        <w:pStyle w:val="FirstParagraph"/>
      </w:pPr>
      <w:r>
        <w:t xml:space="preserve">Anda akan diarahkan ke halaman</w:t>
      </w:r>
      <w:r>
        <w:t xml:space="preserve"> </w:t>
      </w:r>
      <w:r>
        <w:t xml:space="preserve">“Create a new repository”</w:t>
      </w:r>
      <w:r>
        <w:t xml:space="preserve">. Isi formulir berikut:</w:t>
      </w:r>
    </w:p>
    <w:p>
      <w:pPr>
        <w:pStyle w:val="Compact"/>
        <w:numPr>
          <w:ilvl w:val="0"/>
          <w:numId w:val="1031"/>
        </w:numPr>
      </w:pPr>
      <w:r>
        <w:rPr>
          <w:b/>
          <w:bCs/>
        </w:rPr>
        <w:t xml:space="preserve">Repository name</w:t>
      </w:r>
      <w:r>
        <w:t xml:space="preserve">: Masukkan nama repositori (wajib). Nama ini harus unik untuk akun Anda.</w:t>
      </w:r>
    </w:p>
    <w:p>
      <w:pPr>
        <w:pStyle w:val="Compact"/>
        <w:numPr>
          <w:ilvl w:val="0"/>
          <w:numId w:val="1031"/>
        </w:numPr>
      </w:pPr>
      <w:r>
        <w:rPr>
          <w:b/>
          <w:bCs/>
        </w:rPr>
        <w:t xml:space="preserve">Description (opsional)</w:t>
      </w:r>
      <w:r>
        <w:t xml:space="preserve">: Isi deskripsi singkat tentang proyek Anda.</w:t>
      </w:r>
    </w:p>
    <w:p>
      <w:pPr>
        <w:pStyle w:val="Compact"/>
        <w:numPr>
          <w:ilvl w:val="0"/>
          <w:numId w:val="1031"/>
        </w:numPr>
      </w:pPr>
      <w:r>
        <w:rPr>
          <w:b/>
          <w:bCs/>
        </w:rPr>
        <w:t xml:space="preserve">Visibility</w:t>
      </w:r>
      <w:r>
        <w:t xml:space="preserve">:</w:t>
      </w:r>
    </w:p>
    <w:p>
      <w:pPr>
        <w:pStyle w:val="Compact"/>
        <w:numPr>
          <w:ilvl w:val="1"/>
          <w:numId w:val="1032"/>
        </w:numPr>
      </w:pPr>
      <w:r>
        <w:rPr>
          <w:b/>
          <w:bCs/>
        </w:rPr>
        <w:t xml:space="preserve">Public</w:t>
      </w:r>
      <w:r>
        <w:t xml:space="preserve">: Siapa saja dapat melihat repositori ini.</w:t>
      </w:r>
    </w:p>
    <w:p>
      <w:pPr>
        <w:pStyle w:val="Compact"/>
        <w:numPr>
          <w:ilvl w:val="1"/>
          <w:numId w:val="1032"/>
        </w:numPr>
      </w:pPr>
      <w:r>
        <w:rPr>
          <w:b/>
          <w:bCs/>
        </w:rPr>
        <w:t xml:space="preserve">Private</w:t>
      </w:r>
      <w:r>
        <w:t xml:space="preserve">: Hanya Anda dan kolaborator yang diundang yang dapat melihat.</w:t>
      </w:r>
    </w:p>
    <w:p>
      <w:pPr>
        <w:pStyle w:val="Compact"/>
        <w:numPr>
          <w:ilvl w:val="0"/>
          <w:numId w:val="1031"/>
        </w:numPr>
      </w:pPr>
      <w:r>
        <w:rPr>
          <w:b/>
          <w:bCs/>
        </w:rPr>
        <w:t xml:space="preserve">Initialize this repository with</w:t>
      </w:r>
      <w:r>
        <w:t xml:space="preserve">:</w:t>
      </w:r>
    </w:p>
    <w:p>
      <w:pPr>
        <w:pStyle w:val="Compact"/>
        <w:numPr>
          <w:ilvl w:val="1"/>
          <w:numId w:val="1033"/>
        </w:numPr>
      </w:pPr>
      <w:r>
        <w:rPr>
          <w:b/>
          <w:bCs/>
        </w:rPr>
        <w:t xml:space="preserve">Add a README file</w:t>
      </w:r>
      <w:r>
        <w:t xml:space="preserve">: Centang jika ingin membuat file README.md langsung.</w:t>
      </w:r>
    </w:p>
    <w:p>
      <w:pPr>
        <w:pStyle w:val="Compact"/>
        <w:numPr>
          <w:ilvl w:val="1"/>
          <w:numId w:val="1033"/>
        </w:numPr>
      </w:pPr>
      <w:r>
        <w:rPr>
          <w:b/>
          <w:bCs/>
        </w:rPr>
        <w:t xml:space="preserve">Add .gitignore</w:t>
      </w:r>
      <w:r>
        <w:t xml:space="preserve">: Pilih template sesuai bahasa pemrograman (opsional).</w:t>
      </w:r>
    </w:p>
    <w:p>
      <w:pPr>
        <w:pStyle w:val="Compact"/>
        <w:numPr>
          <w:ilvl w:val="1"/>
          <w:numId w:val="1033"/>
        </w:numPr>
      </w:pPr>
      <w:r>
        <w:rPr>
          <w:b/>
          <w:bCs/>
        </w:rPr>
        <w:t xml:space="preserve">Choose a license</w:t>
      </w:r>
      <w:r>
        <w:t xml:space="preserve">: Pilih lisensi open source jika diperlukan (opsional).</w:t>
      </w:r>
    </w:p>
    <w:bookmarkEnd w:id="168"/>
    <w:bookmarkStart w:id="169" w:name="buat-repositori-1"/>
    <w:p>
      <w:pPr>
        <w:pStyle w:val="Heading3"/>
      </w:pPr>
      <w:r>
        <w:t xml:space="preserve">9.2.4 Buat Repositori</w:t>
      </w:r>
    </w:p>
    <w:p>
      <w:pPr>
        <w:pStyle w:val="FirstParagraph"/>
      </w:pPr>
      <w:r>
        <w:t xml:space="preserve">Setelah semua informasi diisi, gulir ke bawah dan klik tombol hijau</w:t>
      </w:r>
      <w:r>
        <w:t xml:space="preserve"> </w:t>
      </w:r>
      <w:r>
        <w:rPr>
          <w:rStyle w:val="VerbatimChar"/>
          <w:b/>
          <w:bCs/>
        </w:rPr>
        <w:t xml:space="preserve">Create repository</w:t>
      </w:r>
      <w:r>
        <w:t xml:space="preserve">.</w:t>
      </w:r>
    </w:p>
    <w:bookmarkEnd w:id="169"/>
    <w:bookmarkStart w:id="170" w:name="mengunggah-kode-jika-ada-1"/>
    <w:p>
      <w:pPr>
        <w:pStyle w:val="Heading3"/>
      </w:pPr>
      <w:r>
        <w:t xml:space="preserve">9.2.5 Mengunggah Kode (Jika Ada)</w:t>
      </w:r>
    </w:p>
    <w:p>
      <w:pPr>
        <w:pStyle w:val="FirstParagraph"/>
      </w:pPr>
      <w:r>
        <w:t xml:space="preserve">Setelah repositori dibuat, Anda akan melihat halaman kosong atau isi README. Jika Anda sudah memiliki kode di komputer lokal, Anda bisa menghubungkannya menggunakan terminal/command prompt:</w:t>
      </w:r>
    </w:p>
    <w:p>
      <w:pPr>
        <w:pStyle w:val="SourceCode"/>
      </w:pPr>
      <w:r>
        <w:rPr>
          <w:rStyle w:val="CommentTok"/>
        </w:rPr>
        <w:t xml:space="preserve"># Jika repositori kosong dan ingin push kode yang ada</w:t>
      </w:r>
      <w:r>
        <w:br/>
      </w: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"First commit"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https://github.com/USERNAME/NAMA-REPO.git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Atau jika Anda memilih opsi</w:t>
      </w:r>
      <w:r>
        <w:t xml:space="preserve"> </w:t>
      </w:r>
      <w:r>
        <w:rPr>
          <w:b/>
          <w:bCs/>
        </w:rPr>
        <w:t xml:space="preserve">Add a README file</w:t>
      </w:r>
      <w:r>
        <w:t xml:space="preserve"> </w:t>
      </w:r>
      <w:r>
        <w:t xml:space="preserve">saat pembuatan, Anda bisa langsung meng-clone repositori tersebut:</w:t>
      </w:r>
    </w:p>
    <w:p>
      <w:pPr>
        <w:pStyle w:val="SourceCode"/>
      </w:pPr>
      <w:r>
        <w:rPr>
          <w:rStyle w:val="FunctionTok"/>
        </w:rPr>
        <w:t xml:space="preserve">git</w:t>
      </w:r>
      <w:r>
        <w:rPr>
          <w:rStyle w:val="NormalTok"/>
        </w:rPr>
        <w:t xml:space="preserve"> clone https://github.com/USERNAME/NAMA-REPO.git</w:t>
      </w:r>
    </w:p>
    <w:p>
      <w:pPr>
        <w:pStyle w:val="FirstParagraph"/>
      </w:pPr>
      <w:r>
        <w:t xml:space="preserve">Sekarang repositori GitHub Anda sudah siap digunakan!</w:t>
      </w:r>
    </w:p>
    <w:bookmarkEnd w:id="170"/>
    <w:bookmarkEnd w:id="171"/>
    <w:bookmarkStart w:id="172" w:name="clone-ke-komputer-lokal-1"/>
    <w:p>
      <w:pPr>
        <w:pStyle w:val="Heading2"/>
      </w:pPr>
      <w:r>
        <w:t xml:space="preserve">9.3 Clone ke Komputer Lokal</w:t>
      </w:r>
    </w:p>
    <w:p>
      <w:pPr>
        <w:pStyle w:val="FirstParagraph"/>
      </w:pPr>
      <w:r>
        <w:t xml:space="preserve">Setelah repo dibuat, copy URL-nya lalu jalankan di terminal:</w:t>
      </w:r>
    </w:p>
    <w:p>
      <w:pPr>
        <w:pStyle w:val="SourceCode"/>
      </w:pPr>
      <w:r>
        <w:rPr>
          <w:rStyle w:val="VerbatimChar"/>
        </w:rPr>
        <w:t xml:space="preserve">git clone https://github.com/username/nama-repo.git cd nama-repo </w:t>
      </w:r>
    </w:p>
    <w:bookmarkEnd w:id="172"/>
    <w:bookmarkStart w:id="173" w:name="push-project-yang-sudah-ada-1"/>
    <w:p>
      <w:pPr>
        <w:pStyle w:val="Heading2"/>
      </w:pPr>
      <w:r>
        <w:t xml:space="preserve">9.4 Push Project yang Sudah Ada</w:t>
      </w:r>
    </w:p>
    <w:p>
      <w:pPr>
        <w:pStyle w:val="FirstParagraph"/>
      </w:pPr>
      <w:r>
        <w:t xml:space="preserve">Jika kamu sudah punya folder project lokal:</w:t>
      </w:r>
    </w:p>
    <w:p>
      <w:pPr>
        <w:pStyle w:val="SourceCode"/>
      </w:pPr>
      <w:r>
        <w:rPr>
          <w:rStyle w:val="VerbatimChar"/>
        </w:rPr>
        <w:t xml:space="preserve">cd folder-project-kamu  </w:t>
      </w:r>
      <w:r>
        <w:br/>
      </w:r>
      <w:r>
        <w:rPr>
          <w:rStyle w:val="VerbatimChar"/>
        </w:rPr>
        <w:t xml:space="preserve">git init git add . </w:t>
      </w:r>
      <w:r>
        <w:br/>
      </w:r>
      <w:r>
        <w:rPr>
          <w:rStyle w:val="VerbatimChar"/>
        </w:rPr>
        <w:t xml:space="preserve">git commit -m "first commit" </w:t>
      </w:r>
      <w:r>
        <w:br/>
      </w:r>
      <w:r>
        <w:rPr>
          <w:rStyle w:val="VerbatimChar"/>
        </w:rPr>
        <w:t xml:space="preserve">git branch -M main </w:t>
      </w:r>
      <w:r>
        <w:br/>
      </w:r>
      <w:r>
        <w:rPr>
          <w:rStyle w:val="VerbatimChar"/>
        </w:rPr>
        <w:t xml:space="preserve">git remote add origin https://github.com/username/nama-repo.git </w:t>
      </w:r>
      <w:r>
        <w:br/>
      </w:r>
      <w:r>
        <w:rPr>
          <w:rStyle w:val="VerbatimChar"/>
        </w:rPr>
        <w:t xml:space="preserve">git push -u origin main </w:t>
      </w:r>
    </w:p>
    <w:bookmarkEnd w:id="173"/>
    <w:bookmarkStart w:id="174" w:name="perintah-git-dasar-sehari-hari-1"/>
    <w:p>
      <w:pPr>
        <w:pStyle w:val="Heading2"/>
      </w:pPr>
      <w:r>
        <w:t xml:space="preserve">9.5 Perintah Git Dasar Sehari-hari</w:t>
      </w:r>
    </w:p>
    <w:tbl>
      <w:tblPr>
        <w:tblStyle w:val="Table"/>
        <w:tblW w:type="pct" w:w="5000"/>
        <w:tblLayout w:type="fixed"/>
        <w:tblLook w:firstRow="0" w:lastRow="0" w:firstColumn="0" w:lastColumn="0" w:noHBand="0" w:noVBand="0" w:val="0000"/>
      </w:tblPr>
      <w:tblGrid>
        <w:gridCol w:w="591"/>
        <w:gridCol w:w="2955"/>
        <w:gridCol w:w="591"/>
        <w:gridCol w:w="3191"/>
        <w:gridCol w:w="591"/>
      </w:tblGrid>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Perintah</w:t>
            </w:r>
          </w:p>
        </w:tc>
        <w:tc>
          <w:tcPr/>
          <w:p>
            <w:pPr>
              <w:pStyle w:val="Compact"/>
            </w:pPr>
          </w:p>
        </w:tc>
        <w:tc>
          <w:tcPr/>
          <w:p>
            <w:pPr>
              <w:pStyle w:val="Compact"/>
            </w:pPr>
            <w:r>
              <w:t xml:space="preserve">Fungsi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status</w:t>
            </w:r>
          </w:p>
        </w:tc>
        <w:tc>
          <w:tcPr/>
          <w:p>
            <w:pPr>
              <w:pStyle w:val="Compact"/>
            </w:pPr>
          </w:p>
        </w:tc>
        <w:tc>
          <w:tcPr/>
          <w:p>
            <w:pPr>
              <w:pStyle w:val="Compact"/>
            </w:pPr>
            <w:r>
              <w:t xml:space="preserve">Cek status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add .</w:t>
            </w:r>
          </w:p>
        </w:tc>
        <w:tc>
          <w:tcPr/>
          <w:p>
            <w:pPr>
              <w:pStyle w:val="Compact"/>
            </w:pPr>
          </w:p>
        </w:tc>
        <w:tc>
          <w:tcPr/>
          <w:p>
            <w:pPr>
              <w:pStyle w:val="Compact"/>
            </w:pPr>
            <w:r>
              <w:t xml:space="preserve">Tambahkan semua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commit -m "pesan"</w:t>
            </w:r>
          </w:p>
        </w:tc>
        <w:tc>
          <w:tcPr/>
          <w:p>
            <w:pPr>
              <w:pStyle w:val="Compact"/>
            </w:pPr>
          </w:p>
        </w:tc>
        <w:tc>
          <w:tcPr/>
          <w:p>
            <w:pPr>
              <w:pStyle w:val="Compact"/>
            </w:pPr>
            <w:r>
              <w:t xml:space="preserve">Simpan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push</w:t>
            </w:r>
          </w:p>
        </w:tc>
        <w:tc>
          <w:tcPr/>
          <w:p>
            <w:pPr>
              <w:pStyle w:val="Compact"/>
            </w:pPr>
          </w:p>
        </w:tc>
        <w:tc>
          <w:tcPr/>
          <w:p>
            <w:pPr>
              <w:pStyle w:val="Compact"/>
            </w:pPr>
            <w:r>
              <w:t xml:space="preserve">Upload ke GitHub</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pull</w:t>
            </w:r>
          </w:p>
        </w:tc>
        <w:tc>
          <w:tcPr/>
          <w:p>
            <w:pPr>
              <w:pStyle w:val="Compact"/>
            </w:pPr>
          </w:p>
        </w:tc>
        <w:tc>
          <w:tcPr/>
          <w:p>
            <w:pPr>
              <w:pStyle w:val="Compact"/>
            </w:pPr>
            <w:r>
              <w:t xml:space="preserve">Download update terbaru</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174"/>
    <w:bookmarkStart w:id="190" w:name="deploy-webstatis-ke-netlify-1"/>
    <w:p>
      <w:pPr>
        <w:pStyle w:val="Heading2"/>
      </w:pPr>
      <w:r>
        <w:t xml:space="preserve">9.6 Deploy Webstatis ke Netlify</w:t>
      </w:r>
    </w:p>
    <w:p>
      <w:pPr>
        <w:pStyle w:val="FirstParagraph"/>
      </w:pPr>
      <w:r>
        <w:t xml:space="preserve">Untuk mempublikasikan proyek</w:t>
      </w:r>
      <w:r>
        <w:t xml:space="preserve"> </w:t>
      </w:r>
      <w:r>
        <w:rPr>
          <w:b/>
          <w:bCs/>
        </w:rPr>
        <w:t xml:space="preserve">Quarto</w:t>
      </w:r>
      <w:r>
        <w:t xml:space="preserve"> </w:t>
      </w:r>
      <w:r>
        <w:t xml:space="preserve">ke</w:t>
      </w:r>
      <w:r>
        <w:t xml:space="preserve"> </w:t>
      </w:r>
      <w:r>
        <w:rPr>
          <w:b/>
          <w:bCs/>
        </w:rPr>
        <w:t xml:space="preserve">Netlify</w:t>
      </w:r>
      <w:r>
        <w:t xml:space="preserve">, Anda memiliki dua cara utama: cara manual (paling cepat untuk sekali coba) dan cara otomatis via GitHub (paling disarankan untuk jangka panjang).</w:t>
      </w:r>
    </w:p>
    <w:p>
      <w:pPr>
        <w:pStyle w:val="BodyText"/>
      </w:pPr>
      <w:r>
        <w:t xml:space="preserve">Berikut adalah langkah-langkahnya:</w:t>
      </w:r>
    </w:p>
    <w:bookmarkStart w:id="175" w:name="persiapkan-output-di-quarto-1"/>
    <w:p>
      <w:pPr>
        <w:pStyle w:val="Heading3"/>
      </w:pPr>
      <w:r>
        <w:t xml:space="preserve">9.6.1 1. Persiapkan Output di Quarto</w:t>
      </w:r>
    </w:p>
    <w:p>
      <w:pPr>
        <w:pStyle w:val="FirstParagraph"/>
      </w:pPr>
      <w:r>
        <w:t xml:space="preserve">Sebelum mengunggah, pastikan proyek Quarto Anda sudah di-</w:t>
      </w:r>
      <w:r>
        <w:rPr>
          <w:i/>
          <w:iCs/>
        </w:rPr>
        <w:t xml:space="preserve">render</w:t>
      </w:r>
      <w:r>
        <w:t xml:space="preserve"> </w:t>
      </w:r>
      <w:r>
        <w:t xml:space="preserve">menjadi format HTML (website).</w:t>
      </w:r>
    </w:p>
    <w:p>
      <w:pPr>
        <w:numPr>
          <w:ilvl w:val="0"/>
          <w:numId w:val="1034"/>
        </w:numPr>
      </w:pPr>
      <w:r>
        <w:t xml:space="preserve">Buka terminal di folder proyek Anda.</w:t>
      </w:r>
    </w:p>
    <w:p>
      <w:pPr>
        <w:numPr>
          <w:ilvl w:val="0"/>
          <w:numId w:val="1034"/>
        </w:numPr>
      </w:pPr>
      <w:r>
        <w:t xml:space="preserve">Jalankan perintah render:</w:t>
      </w:r>
    </w:p>
    <w:p>
      <w:pPr>
        <w:numPr>
          <w:ilvl w:val="0"/>
          <w:numId w:val="1000"/>
        </w:numPr>
      </w:pPr>
      <w:r>
        <w:t xml:space="preserve">Bash</w:t>
      </w:r>
    </w:p>
    <w:p>
      <w:pPr>
        <w:pStyle w:val="SourceCode"/>
        <w:numPr>
          <w:ilvl w:val="0"/>
          <w:numId w:val="1000"/>
        </w:numPr>
      </w:pPr>
      <w:r>
        <w:rPr>
          <w:rStyle w:val="VerbatimChar"/>
        </w:rPr>
        <w:t xml:space="preserve">quarto render </w:t>
      </w:r>
    </w:p>
    <w:p>
      <w:pPr>
        <w:numPr>
          <w:ilvl w:val="0"/>
          <w:numId w:val="1034"/>
        </w:numPr>
      </w:pPr>
      <w:r>
        <w:t xml:space="preserve">Setelah selesai, Quarto akan membuat folder bernama</w:t>
      </w:r>
      <w:r>
        <w:t xml:space="preserve"> </w:t>
      </w:r>
      <w:r>
        <w:rPr>
          <w:rStyle w:val="VerbatimChar"/>
          <w:b/>
          <w:bCs/>
        </w:rPr>
        <w:t xml:space="preserve">_site</w:t>
      </w:r>
      <w:r>
        <w:t xml:space="preserve"> </w:t>
      </w:r>
      <w:r>
        <w:t xml:space="preserve">(secara default). Folder inilah yang berisi seluruh file website statis Anda.</w:t>
      </w:r>
    </w:p>
    <w:bookmarkEnd w:id="175"/>
    <w:bookmarkStart w:id="177" w:name="cara-manual-drag-and-drop-tanpa-git-1"/>
    <w:p>
      <w:pPr>
        <w:pStyle w:val="Heading3"/>
      </w:pPr>
      <w:r>
        <w:t xml:space="preserve">9.6.2 2. Cara Manual: Drag-and-Drop (Tanpa Git)</w:t>
      </w:r>
    </w:p>
    <w:p>
      <w:pPr>
        <w:pStyle w:val="FirstParagraph"/>
      </w:pPr>
      <w:r>
        <w:t xml:space="preserve">Ini adalah cara tercepat jika Anda hanya ingin mencoba atau tidak ingin menggunakan GitHub.</w:t>
      </w:r>
    </w:p>
    <w:p>
      <w:pPr>
        <w:numPr>
          <w:ilvl w:val="0"/>
          <w:numId w:val="1035"/>
        </w:numPr>
      </w:pPr>
      <w:r>
        <w:t xml:space="preserve">Login ke</w:t>
      </w:r>
      <w:r>
        <w:t xml:space="preserve"> </w:t>
      </w:r>
      <w:hyperlink r:id="rId176">
        <w:r>
          <w:rPr>
            <w:rStyle w:val="Hyperlink"/>
          </w:rPr>
          <w:t xml:space="preserve">Netlify</w:t>
        </w:r>
      </w:hyperlink>
      <w:r>
        <w:t xml:space="preserve">.</w:t>
      </w:r>
    </w:p>
    <w:p>
      <w:pPr>
        <w:numPr>
          <w:ilvl w:val="0"/>
          <w:numId w:val="1035"/>
        </w:numPr>
      </w:pPr>
      <w:r>
        <w:t xml:space="preserve">Buka menu</w:t>
      </w:r>
      <w:r>
        <w:t xml:space="preserve"> </w:t>
      </w:r>
      <w:r>
        <w:rPr>
          <w:b/>
          <w:bCs/>
        </w:rPr>
        <w:t xml:space="preserve">Sites</w:t>
      </w:r>
      <w:r>
        <w:t xml:space="preserve">.</w:t>
      </w:r>
    </w:p>
    <w:p>
      <w:pPr>
        <w:numPr>
          <w:ilvl w:val="0"/>
          <w:numId w:val="1035"/>
        </w:numPr>
      </w:pPr>
      <w:r>
        <w:t xml:space="preserve">Scroll ke bawah sampai Anda menemukan kotak bertuliskan</w:t>
      </w:r>
      <w:r>
        <w:t xml:space="preserve"> </w:t>
      </w:r>
      <w:r>
        <w:rPr>
          <w:b/>
          <w:bCs/>
        </w:rPr>
        <w:t xml:space="preserve">“Want to deploy a new site without connecting to Git? Drag and drop your site folder here”</w:t>
      </w:r>
      <w:r>
        <w:t xml:space="preserve">.</w:t>
      </w:r>
    </w:p>
    <w:p>
      <w:pPr>
        <w:numPr>
          <w:ilvl w:val="0"/>
          <w:numId w:val="1035"/>
        </w:numPr>
      </w:pPr>
      <w:r>
        <w:t xml:space="preserve">Tarik dan lepas (drag-and-drop) folder</w:t>
      </w:r>
      <w:r>
        <w:t xml:space="preserve"> </w:t>
      </w:r>
      <w:r>
        <w:rPr>
          <w:rStyle w:val="VerbatimChar"/>
          <w:b/>
          <w:bCs/>
        </w:rPr>
        <w:t xml:space="preserve">_site</w:t>
      </w:r>
      <w:r>
        <w:t xml:space="preserve"> </w:t>
      </w:r>
      <w:r>
        <w:t xml:space="preserve">dari komputer Anda ke kotak tersebut.</w:t>
      </w:r>
    </w:p>
    <w:p>
      <w:pPr>
        <w:numPr>
          <w:ilvl w:val="0"/>
          <w:numId w:val="1035"/>
        </w:numPr>
      </w:pPr>
      <w:r>
        <w:t xml:space="preserve">Selesai! Netlify akan langsung memberikan URL publik.</w:t>
      </w:r>
    </w:p>
    <w:bookmarkEnd w:id="177"/>
    <w:bookmarkStart w:id="180" w:name="X24df4035912299805c84710be0c2c82df4a4bde"/>
    <w:p>
      <w:pPr>
        <w:pStyle w:val="Heading3"/>
      </w:pPr>
      <w:r>
        <w:t xml:space="preserve">9.6.3 3. Cara Otomatis: Via GitHub (Continuous Deployment)</w:t>
      </w:r>
    </w:p>
    <w:p>
      <w:pPr>
        <w:pStyle w:val="FirstParagraph"/>
      </w:pPr>
      <w:r>
        <w:t xml:space="preserve">Cara ini lebih profesional karena setiap kali Anda</w:t>
      </w:r>
      <w:r>
        <w:t xml:space="preserve"> </w:t>
      </w:r>
      <w:r>
        <w:rPr>
          <w:i/>
          <w:iCs/>
        </w:rPr>
        <w:t xml:space="preserve">push</w:t>
      </w:r>
      <w:r>
        <w:t xml:space="preserve"> </w:t>
      </w:r>
      <w:r>
        <w:t xml:space="preserve">kode ke GitHub, website akan terupdate otomatis.</w:t>
      </w:r>
    </w:p>
    <w:bookmarkStart w:id="178" w:name="langkah-awal-tambahkan-file-.nojekyll-1"/>
    <w:p>
      <w:pPr>
        <w:pStyle w:val="Heading4"/>
      </w:pPr>
      <w:r>
        <w:t xml:space="preserve">9.6.3.1 Langkah Awal: Tambahkan file</w:t>
      </w:r>
      <w:r>
        <w:t xml:space="preserve"> </w:t>
      </w:r>
      <w:r>
        <w:rPr>
          <w:rStyle w:val="VerbatimChar"/>
        </w:rPr>
        <w:t xml:space="preserve">.nojekyll</w:t>
      </w:r>
    </w:p>
    <w:p>
      <w:pPr>
        <w:pStyle w:val="FirstParagraph"/>
      </w:pPr>
      <w:r>
        <w:t xml:space="preserve">Karena Netlify terkadang bingung dengan struktur folder tertentu, pastikan ada file kosong bernama</w:t>
      </w:r>
      <w:r>
        <w:t xml:space="preserve"> </w:t>
      </w:r>
      <w:r>
        <w:rPr>
          <w:rStyle w:val="VerbatimChar"/>
        </w:rPr>
        <w:t xml:space="preserve">.nojekyll</w:t>
      </w:r>
      <w:r>
        <w:t xml:space="preserve"> </w:t>
      </w:r>
      <w:r>
        <w:t xml:space="preserve">di root folder Anda agar file yang diawali titik (seperti dari folder library Quarto) terbaca.</w:t>
      </w:r>
    </w:p>
    <w:bookmarkEnd w:id="178"/>
    <w:bookmarkStart w:id="179" w:name="langkah-di-netlify-1"/>
    <w:p>
      <w:pPr>
        <w:pStyle w:val="Heading4"/>
      </w:pPr>
      <w:r>
        <w:t xml:space="preserve">9.6.3.2 Langkah di Netlify:</w:t>
      </w:r>
    </w:p>
    <w:p>
      <w:pPr>
        <w:numPr>
          <w:ilvl w:val="0"/>
          <w:numId w:val="1036"/>
        </w:numPr>
      </w:pPr>
      <w:r>
        <w:t xml:space="preserve">Push proyek Quarto Anda ke repositori</w:t>
      </w:r>
      <w:r>
        <w:t xml:space="preserve"> </w:t>
      </w:r>
      <w:r>
        <w:rPr>
          <w:b/>
          <w:bCs/>
        </w:rPr>
        <w:t xml:space="preserve">GitHub</w:t>
      </w:r>
      <w:r>
        <w:t xml:space="preserve">.</w:t>
      </w:r>
    </w:p>
    <w:p>
      <w:pPr>
        <w:numPr>
          <w:ilvl w:val="0"/>
          <w:numId w:val="1036"/>
        </w:numPr>
      </w:pPr>
      <w:r>
        <w:t xml:space="preserve">Di dashboard Netlify, klik</w:t>
      </w:r>
      <w:r>
        <w:t xml:space="preserve"> </w:t>
      </w:r>
      <w:r>
        <w:rPr>
          <w:b/>
          <w:bCs/>
        </w:rPr>
        <w:t xml:space="preserve">Add new site</w:t>
      </w:r>
      <w:r>
        <w:t xml:space="preserve"> </w:t>
      </w:r>
      <w:r>
        <w:t xml:space="preserve">&gt;</w:t>
      </w:r>
      <w:r>
        <w:t xml:space="preserve"> </w:t>
      </w:r>
      <w:r>
        <w:rPr>
          <w:b/>
          <w:bCs/>
        </w:rPr>
        <w:t xml:space="preserve">Import an existing project</w:t>
      </w:r>
      <w:r>
        <w:t xml:space="preserve">.</w:t>
      </w:r>
    </w:p>
    <w:p>
      <w:pPr>
        <w:numPr>
          <w:ilvl w:val="0"/>
          <w:numId w:val="1036"/>
        </w:numPr>
      </w:pPr>
      <w:r>
        <w:t xml:space="preserve">Pilih</w:t>
      </w:r>
      <w:r>
        <w:t xml:space="preserve"> </w:t>
      </w:r>
      <w:r>
        <w:rPr>
          <w:b/>
          <w:bCs/>
        </w:rPr>
        <w:t xml:space="preserve">GitHub</w:t>
      </w:r>
      <w:r>
        <w:t xml:space="preserve"> </w:t>
      </w:r>
      <w:r>
        <w:t xml:space="preserve">dan hubungkan ke repositori Anda.</w:t>
      </w:r>
    </w:p>
    <w:p>
      <w:pPr>
        <w:numPr>
          <w:ilvl w:val="0"/>
          <w:numId w:val="1036"/>
        </w:numPr>
      </w:pPr>
      <w:r>
        <w:t xml:space="preserve">Pada bagian</w:t>
      </w:r>
      <w:r>
        <w:t xml:space="preserve"> </w:t>
      </w:r>
      <w:r>
        <w:rPr>
          <w:b/>
          <w:bCs/>
        </w:rPr>
        <w:t xml:space="preserve">Site settings</w:t>
      </w:r>
      <w:r>
        <w:t xml:space="preserve">, masukkan konfigurasi berikut:</w:t>
      </w:r>
    </w:p>
    <w:p>
      <w:pPr>
        <w:numPr>
          <w:ilvl w:val="1"/>
          <w:numId w:val="1037"/>
        </w:numPr>
      </w:pPr>
      <w:r>
        <w:rPr>
          <w:b/>
          <w:bCs/>
        </w:rPr>
        <w:t xml:space="preserve">Build command:</w:t>
      </w:r>
      <w:r>
        <w:t xml:space="preserve"> </w:t>
      </w:r>
      <w:r>
        <w:rPr>
          <w:rStyle w:val="VerbatimChar"/>
        </w:rPr>
        <w:t xml:space="preserve">quarto render</w:t>
      </w:r>
    </w:p>
    <w:p>
      <w:pPr>
        <w:numPr>
          <w:ilvl w:val="1"/>
          <w:numId w:val="1037"/>
        </w:numPr>
      </w:pPr>
      <w:r>
        <w:rPr>
          <w:b/>
          <w:bCs/>
        </w:rPr>
        <w:t xml:space="preserve">Publish directory:</w:t>
      </w:r>
      <w:r>
        <w:t xml:space="preserve"> </w:t>
      </w:r>
      <w:r>
        <w:rPr>
          <w:rStyle w:val="VerbatimChar"/>
        </w:rPr>
        <w:t xml:space="preserve">_site</w:t>
      </w:r>
    </w:p>
    <w:p>
      <w:pPr>
        <w:numPr>
          <w:ilvl w:val="0"/>
          <w:numId w:val="1036"/>
        </w:numPr>
      </w:pPr>
      <w:r>
        <w:t xml:space="preserve">Klik</w:t>
      </w:r>
      <w:r>
        <w:t xml:space="preserve"> </w:t>
      </w:r>
      <w:r>
        <w:rPr>
          <w:b/>
          <w:bCs/>
        </w:rPr>
        <w:t xml:space="preserve">Deploy site</w:t>
      </w:r>
      <w:r>
        <w:t xml:space="preserve">.</w:t>
      </w:r>
    </w:p>
    <w:p>
      <w:pPr>
        <w:pStyle w:val="BlockText"/>
      </w:pPr>
      <w:r>
        <w:rPr>
          <w:b/>
          <w:bCs/>
        </w:rPr>
        <w:t xml:space="preserve">Penting:</w:t>
      </w:r>
      <w:r>
        <w:t xml:space="preserve"> </w:t>
      </w:r>
      <w:r>
        <w:t xml:space="preserve">Agar perintah</w:t>
      </w:r>
      <w:r>
        <w:t xml:space="preserve"> </w:t>
      </w:r>
      <w:r>
        <w:rPr>
          <w:rStyle w:val="VerbatimChar"/>
        </w:rPr>
        <w:t xml:space="preserve">quarto render</w:t>
      </w:r>
      <w:r>
        <w:t xml:space="preserve"> </w:t>
      </w:r>
      <w:r>
        <w:t xml:space="preserve">berjalan di server Netlify, Anda harus menggunakan</w:t>
      </w:r>
      <w:r>
        <w:t xml:space="preserve"> </w:t>
      </w:r>
      <w:r>
        <w:rPr>
          <w:b/>
          <w:bCs/>
        </w:rPr>
        <w:t xml:space="preserve">Netlify Build Plugins</w:t>
      </w:r>
      <w:r>
        <w:t xml:space="preserve"> </w:t>
      </w:r>
      <w:r>
        <w:t xml:space="preserve">untuk Quarto atau memastikan environment Netlify sudah terinstall Quarto (biasanya lebih mudah jika Anda men-render secara lokal dan hanya mengunggah folder</w:t>
      </w:r>
      <w:r>
        <w:t xml:space="preserve"> </w:t>
      </w:r>
      <w:r>
        <w:rPr>
          <w:rStyle w:val="VerbatimChar"/>
        </w:rPr>
        <w:t xml:space="preserve">_site</w:t>
      </w:r>
      <w:r>
        <w:t xml:space="preserve">-nya saja dengan mengosongkan</w:t>
      </w:r>
      <w:r>
        <w:t xml:space="preserve"> </w:t>
      </w:r>
      <w:r>
        <w:rPr>
          <w:i/>
          <w:iCs/>
        </w:rPr>
        <w:t xml:space="preserve">Build command</w:t>
      </w:r>
      <w:r>
        <w:t xml:space="preserve">).</w:t>
      </w:r>
    </w:p>
    <w:bookmarkEnd w:id="179"/>
    <w:bookmarkEnd w:id="180"/>
    <w:bookmarkStart w:id="184" w:name="tips-tambahan-menggunakan-terminal-cli-1"/>
    <w:p>
      <w:pPr>
        <w:pStyle w:val="Heading3"/>
      </w:pPr>
      <w:r>
        <w:t xml:space="preserve">9.6.4 Tips Tambahan: Menggunakan Terminal (CLI)</w:t>
      </w:r>
    </w:p>
    <w:p>
      <w:pPr>
        <w:pStyle w:val="FirstParagraph"/>
      </w:pPr>
      <w:r>
        <w:t xml:space="preserve">Jika Anda suka menggunakan terminal, Anda bisa menggunakan perintah khusus dari Quarto:</w:t>
      </w:r>
    </w:p>
    <w:p>
      <w:pPr>
        <w:numPr>
          <w:ilvl w:val="0"/>
          <w:numId w:val="1038"/>
        </w:numPr>
      </w:pPr>
      <w:r>
        <w:t xml:space="preserve">Install Netlify CLI:</w:t>
      </w:r>
      <w:r>
        <w:t xml:space="preserve"> </w:t>
      </w:r>
      <w:r>
        <w:rPr>
          <w:rStyle w:val="VerbatimChar"/>
        </w:rPr>
        <w:t xml:space="preserve">npm install -g netlify-cli</w:t>
      </w:r>
    </w:p>
    <w:p>
      <w:pPr>
        <w:numPr>
          <w:ilvl w:val="0"/>
          <w:numId w:val="1038"/>
        </w:numPr>
      </w:pPr>
      <w:r>
        <w:t xml:space="preserve">Login:</w:t>
      </w:r>
      <w:r>
        <w:t xml:space="preserve"> </w:t>
      </w:r>
      <w:r>
        <w:rPr>
          <w:rStyle w:val="VerbatimChar"/>
        </w:rPr>
        <w:t xml:space="preserve">netlify login</w:t>
      </w:r>
    </w:p>
    <w:p>
      <w:pPr>
        <w:numPr>
          <w:ilvl w:val="0"/>
          <w:numId w:val="1000"/>
        </w:numPr>
      </w:pPr>
      <w:r>
        <w:drawing>
          <wp:inline>
            <wp:extent cx="3771900" cy="1977617"/>
            <wp:effectExtent b="0" l="0" r="0" t="0"/>
            <wp:docPr descr="" title="" id="182" name="Picture"/>
            <a:graphic>
              <a:graphicData uri="http://schemas.openxmlformats.org/drawingml/2006/picture">
                <pic:pic>
                  <pic:nvPicPr>
                    <pic:cNvPr descr="images/clipboard-2748569669.png" id="183" name="Picture"/>
                    <pic:cNvPicPr>
                      <a:picLocks noChangeArrowheads="1" noChangeAspect="1"/>
                    </pic:cNvPicPr>
                  </pic:nvPicPr>
                  <pic:blipFill>
                    <a:blip r:embed="rId181"/>
                    <a:stretch>
                      <a:fillRect/>
                    </a:stretch>
                  </pic:blipFill>
                  <pic:spPr bwMode="auto">
                    <a:xfrm>
                      <a:off x="0" y="0"/>
                      <a:ext cx="3771900" cy="1977617"/>
                    </a:xfrm>
                    <a:prstGeom prst="rect">
                      <a:avLst/>
                    </a:prstGeom>
                    <a:noFill/>
                    <a:ln w="9525">
                      <a:noFill/>
                      <a:headEnd/>
                      <a:tailEnd/>
                    </a:ln>
                  </pic:spPr>
                </pic:pic>
              </a:graphicData>
            </a:graphic>
          </wp:inline>
        </w:drawing>
      </w:r>
    </w:p>
    <w:p>
      <w:pPr>
        <w:numPr>
          <w:ilvl w:val="0"/>
          <w:numId w:val="1038"/>
        </w:numPr>
      </w:pPr>
      <w:r>
        <w:t xml:space="preserve">Di dalam folder proyek, jalankan:</w:t>
      </w:r>
    </w:p>
    <w:p>
      <w:pPr>
        <w:numPr>
          <w:ilvl w:val="0"/>
          <w:numId w:val="1000"/>
        </w:numPr>
      </w:pPr>
      <w:r>
        <w:t xml:space="preserve">Bash</w:t>
      </w:r>
    </w:p>
    <w:p>
      <w:pPr>
        <w:pStyle w:val="SourceCode"/>
        <w:numPr>
          <w:ilvl w:val="0"/>
          <w:numId w:val="1000"/>
        </w:numPr>
      </w:pPr>
      <w:r>
        <w:rPr>
          <w:rStyle w:val="VerbatimChar"/>
        </w:rPr>
        <w:t xml:space="preserve">quarto publish netlify </w:t>
      </w:r>
    </w:p>
    <w:p>
      <w:pPr>
        <w:numPr>
          <w:ilvl w:val="0"/>
          <w:numId w:val="1038"/>
        </w:numPr>
      </w:pPr>
      <w:r>
        <w:t xml:space="preserve">Ikuti instruksi di layar. Quarto akan menangani proses upload secara otomatis ke akun Netlify Anda.</w:t>
      </w:r>
    </w:p>
    <w:p>
      <w:pPr>
        <w:pStyle w:val="FirstParagraph"/>
      </w:pPr>
      <w:r>
        <w:t xml:space="preserve">Untuk mendeploy ke Netlify menggunakan Git, ada dua pendekatan:</w:t>
      </w:r>
      <w:r>
        <w:t xml:space="preserve"> </w:t>
      </w:r>
      <w:r>
        <w:rPr>
          <w:b/>
          <w:bCs/>
        </w:rPr>
        <w:t xml:space="preserve">Otomatis</w:t>
      </w:r>
      <w:r>
        <w:t xml:space="preserve"> </w:t>
      </w:r>
      <w:r>
        <w:t xml:space="preserve">(menghubungkan repositori ke dashboard Netlify) atau</w:t>
      </w:r>
      <w:r>
        <w:t xml:space="preserve"> </w:t>
      </w:r>
      <w:r>
        <w:rPr>
          <w:b/>
          <w:bCs/>
        </w:rPr>
        <w:t xml:space="preserve">Manual</w:t>
      </w:r>
      <w:r>
        <w:t xml:space="preserve"> </w:t>
      </w:r>
      <w:r>
        <w:t xml:space="preserve">(menggunakan Netlify CLI melalui terminal).</w:t>
      </w:r>
    </w:p>
    <w:p>
      <w:pPr>
        <w:pStyle w:val="BodyText"/>
      </w:pPr>
      <w:r>
        <w:t xml:space="preserve">Berikut adalah daftar perintah Git dan CLI yang paling sering digunakan:</w:t>
      </w:r>
    </w:p>
    <w:bookmarkEnd w:id="184"/>
    <w:bookmarkStart w:id="185" w:name="persiapan-repositori-langkah-awal-1"/>
    <w:p>
      <w:pPr>
        <w:pStyle w:val="Heading3"/>
      </w:pPr>
      <w:r>
        <w:t xml:space="preserve">9.6.5 1. Persiapan Repositori (Langkah Awal)</w:t>
      </w:r>
    </w:p>
    <w:p>
      <w:pPr>
        <w:pStyle w:val="FirstParagraph"/>
      </w:pPr>
      <w:r>
        <w:t xml:space="preserve">Sebelum mendeploy, pastikan proyek Anda sudah menjadi repositori Git dan sudah di-push ke layanan seperti GitHub, GitLab, atau Bitbucket.</w:t>
      </w:r>
    </w:p>
    <w:p>
      <w:pPr>
        <w:pStyle w:val="BodyText"/>
      </w:pPr>
      <w:r>
        <w:t xml:space="preserve">Bash</w:t>
      </w:r>
    </w:p>
    <w:p>
      <w:pPr>
        <w:pStyle w:val="SourceCode"/>
      </w:pPr>
      <w:r>
        <w:rPr>
          <w:rStyle w:val="VerbatimChar"/>
        </w:rPr>
        <w:t xml:space="preserve"># Inisialisasi git di folder proyek git init  # Tambahkan semua file git add .  # Buat commit pertama git commit -m "Initial commit proyek website"  # Hubungkan ke repositori online (ganti URL dengan milik Anda) git remote add origin https://github.com/username/nama-repo.git  # Push ke branch utama (main atau master) git push -u origin main </w:t>
      </w:r>
    </w:p>
    <w:p>
      <w:pPr>
        <w:pStyle w:val="FirstParagraph"/>
      </w:pPr>
      <w:r>
        <w:t xml:space="preserve">Setelah ini, Anda tinggal masuk ke dashboard Netlify, pilih</w:t>
      </w:r>
      <w:r>
        <w:t xml:space="preserve"> </w:t>
      </w:r>
      <w:r>
        <w:rPr>
          <w:b/>
          <w:bCs/>
        </w:rPr>
        <w:t xml:space="preserve">“Import from Git”</w:t>
      </w:r>
      <w:r>
        <w:t xml:space="preserve">, dan hubungkan repositori tersebut. Setiap kali Anda melakukan</w:t>
      </w:r>
      <w:r>
        <w:t xml:space="preserve"> </w:t>
      </w:r>
      <w:r>
        <w:rPr>
          <w:rStyle w:val="VerbatimChar"/>
        </w:rPr>
        <w:t xml:space="preserve">git push</w:t>
      </w:r>
      <w:r>
        <w:t xml:space="preserve">, Netlify akan otomatis mengupdate website Anda.</w:t>
      </w:r>
    </w:p>
    <w:bookmarkEnd w:id="185"/>
    <w:bookmarkStart w:id="186" w:name="update-website-continuous-deployment-1"/>
    <w:p>
      <w:pPr>
        <w:pStyle w:val="Heading3"/>
      </w:pPr>
      <w:r>
        <w:t xml:space="preserve">9.6.6 2. Update Website (Continuous Deployment)</w:t>
      </w:r>
    </w:p>
    <w:p>
      <w:pPr>
        <w:pStyle w:val="FirstParagraph"/>
      </w:pPr>
      <w:r>
        <w:t xml:space="preserve">Jika situs sudah terhubung dengan GitHub/Netlify, setiap kali Anda membuat perubahan, Anda hanya perlu menjalankan 3 perintah standar ini:</w:t>
      </w:r>
    </w:p>
    <w:p>
      <w:pPr>
        <w:pStyle w:val="BodyText"/>
      </w:pPr>
      <w:r>
        <w:t xml:space="preserve">Bash</w:t>
      </w:r>
    </w:p>
    <w:p>
      <w:pPr>
        <w:pStyle w:val="SourceCode"/>
      </w:pPr>
      <w:r>
        <w:rPr>
          <w:rStyle w:val="VerbatimChar"/>
        </w:rPr>
        <w:t xml:space="preserve">git add . git commit -m "Update konten website" git push origin main </w:t>
      </w:r>
    </w:p>
    <w:p>
      <w:pPr>
        <w:pStyle w:val="FirstParagraph"/>
      </w:pPr>
      <w:r>
        <w:rPr>
          <w:i/>
          <w:iCs/>
        </w:rPr>
        <w:t xml:space="preserve">Netlify akan mendeteksi perubahan ini dan memulai proses build secara otomatis.</w:t>
      </w:r>
    </w:p>
    <w:bookmarkEnd w:id="186"/>
    <w:bookmarkStart w:id="187" w:name="deploy-via-netlify-cli-tanpa-dashboard-1"/>
    <w:p>
      <w:pPr>
        <w:pStyle w:val="Heading3"/>
      </w:pPr>
      <w:r>
        <w:t xml:space="preserve">9.6.7 3. Deploy via Netlify CLI (Tanpa Dashboard)</w:t>
      </w:r>
    </w:p>
    <w:p>
      <w:pPr>
        <w:pStyle w:val="FirstParagraph"/>
      </w:pPr>
      <w:r>
        <w:t xml:space="preserve">Jika Anda ingin mendeploy langsung dari terminal tanpa harus melalui GitHub (mirip dengan cara</w:t>
      </w:r>
      <w:r>
        <w:t xml:space="preserve"> </w:t>
      </w:r>
      <w:r>
        <w:rPr>
          <w:rStyle w:val="VerbatimChar"/>
        </w:rPr>
        <w:t xml:space="preserve">quarto publish</w:t>
      </w:r>
      <w:r>
        <w:t xml:space="preserve">), Anda bisa menggunakan</w:t>
      </w:r>
      <w:r>
        <w:t xml:space="preserve"> </w:t>
      </w:r>
      <w:r>
        <w:rPr>
          <w:b/>
          <w:bCs/>
        </w:rPr>
        <w:t xml:space="preserve">Netlify CLI</w:t>
      </w:r>
      <w:r>
        <w:t xml:space="preserve">.</w:t>
      </w:r>
    </w:p>
    <w:p>
      <w:pPr>
        <w:pStyle w:val="BodyText"/>
      </w:pPr>
      <w:r>
        <w:rPr>
          <w:b/>
          <w:bCs/>
        </w:rPr>
        <w:t xml:space="preserve">Instalasi &amp; Login:</w:t>
      </w:r>
    </w:p>
    <w:p>
      <w:pPr>
        <w:pStyle w:val="BodyText"/>
      </w:pPr>
      <w:r>
        <w:t xml:space="preserve">Bash</w:t>
      </w:r>
    </w:p>
    <w:p>
      <w:pPr>
        <w:pStyle w:val="SourceCode"/>
      </w:pPr>
      <w:r>
        <w:rPr>
          <w:rStyle w:val="VerbatimChar"/>
        </w:rPr>
        <w:t xml:space="preserve">npm install netlify-cli -g netlify login </w:t>
      </w:r>
    </w:p>
    <w:p>
      <w:pPr>
        <w:pStyle w:val="FirstParagraph"/>
      </w:pPr>
      <w:r>
        <w:rPr>
          <w:b/>
          <w:bCs/>
        </w:rPr>
        <w:t xml:space="preserve">Perintah Deploy:</w:t>
      </w:r>
    </w:p>
    <w:p>
      <w:pPr>
        <w:pStyle w:val="BodyText"/>
      </w:pPr>
      <w:r>
        <w:t xml:space="preserve">Bash</w:t>
      </w:r>
    </w:p>
    <w:p>
      <w:pPr>
        <w:pStyle w:val="SourceCode"/>
      </w:pPr>
      <w:r>
        <w:rPr>
          <w:rStyle w:val="VerbatimChar"/>
        </w:rPr>
        <w:t xml:space="preserve"># Inisialisasi proyek (hanya sekali) netlify init  # Deploy ke draft (Preview URL) netlify deploy  # Deploy ke produksi (Live URL) # Ganti --dir=public dengan folder output Anda (misal: _site untuk Quarto) netlify deploy --prod --dir=public </w:t>
      </w:r>
    </w:p>
    <w:bookmarkEnd w:id="187"/>
    <w:bookmarkStart w:id="188" w:name="tips-mengabaikan-file-yang-tidak-perlu-1"/>
    <w:p>
      <w:pPr>
        <w:pStyle w:val="Heading3"/>
      </w:pPr>
      <w:r>
        <w:t xml:space="preserve">9.6.8 4. Tips: Mengabaikan File yang Tidak Perlu</w:t>
      </w:r>
    </w:p>
    <w:p>
      <w:pPr>
        <w:pStyle w:val="FirstParagraph"/>
      </w:pPr>
      <w:r>
        <w:t xml:space="preserve">Agar folder hasil build atau file sampah tidak ikut terupload ke Git dan Netlify, pastikan Anda memiliki file</w:t>
      </w:r>
      <w:r>
        <w:t xml:space="preserve"> </w:t>
      </w:r>
      <w:r>
        <w:rPr>
          <w:rStyle w:val="VerbatimChar"/>
        </w:rPr>
        <w:t xml:space="preserve">.gitignore</w:t>
      </w:r>
      <w:r>
        <w:t xml:space="preserve"> </w:t>
      </w:r>
      <w:r>
        <w:t xml:space="preserve">di root folder.</w:t>
      </w:r>
    </w:p>
    <w:p>
      <w:pPr>
        <w:pStyle w:val="BodyText"/>
      </w:pPr>
      <w:r>
        <w:rPr>
          <w:b/>
          <w:bCs/>
        </w:rPr>
        <w:t xml:space="preserve">Contoh isi</w:t>
      </w:r>
      <w:r>
        <w:rPr>
          <w:b/>
          <w:bCs/>
        </w:rPr>
        <w:t xml:space="preserve"> </w:t>
      </w:r>
      <w:r>
        <w:rPr>
          <w:rStyle w:val="VerbatimChar"/>
          <w:b/>
          <w:bCs/>
        </w:rPr>
        <w:t xml:space="preserve">.gitignore</w:t>
      </w:r>
      <w:r>
        <w:rPr>
          <w:b/>
          <w:bCs/>
        </w:rPr>
        <w:t xml:space="preserve"> </w:t>
      </w:r>
      <w:r>
        <w:rPr>
          <w:b/>
          <w:bCs/>
        </w:rPr>
        <w:t xml:space="preserve">untuk Hugo/Quarto:</w:t>
      </w:r>
    </w:p>
    <w:p>
      <w:pPr>
        <w:pStyle w:val="BodyText"/>
      </w:pPr>
      <w:r>
        <w:t xml:space="preserve">Plaintext</w:t>
      </w:r>
    </w:p>
    <w:p>
      <w:pPr>
        <w:pStyle w:val="SourceCode"/>
      </w:pPr>
      <w:r>
        <w:rPr>
          <w:rStyle w:val="VerbatimChar"/>
        </w:rPr>
        <w:t xml:space="preserve"># Folder hasil build public/ _site/ .quarto/  # File sistem .DS_Store Thumbs.db node_modules/ </w:t>
      </w:r>
    </w:p>
    <w:bookmarkEnd w:id="188"/>
    <w:bookmarkStart w:id="189" w:name="ringkasan-perintah-dasar-1"/>
    <w:p>
      <w:pPr>
        <w:pStyle w:val="Heading3"/>
      </w:pPr>
      <w:r>
        <w:t xml:space="preserve">9.6.9 Ringkasan Perintah Dasar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Tujuan</w:t>
            </w:r>
          </w:p>
        </w:tc>
        <w:tc>
          <w:tcPr/>
          <w:p>
            <w:pPr>
              <w:pStyle w:val="Compact"/>
            </w:pPr>
            <w:r>
              <w:rPr>
                <w:b/>
                <w:bCs/>
              </w:rPr>
              <w:t xml:space="preserve">Perintah</w:t>
            </w:r>
          </w:p>
        </w:tc>
      </w:tr>
      <w:tr>
        <w:tc>
          <w:tcPr/>
          <w:p>
            <w:pPr>
              <w:pStyle w:val="Compact"/>
            </w:pPr>
            <w:r>
              <w:rPr>
                <w:b/>
                <w:bCs/>
              </w:rPr>
              <w:t xml:space="preserve">Kirim update ke GitHub/Netlify</w:t>
            </w:r>
          </w:p>
        </w:tc>
        <w:tc>
          <w:tcPr/>
          <w:p>
            <w:pPr>
              <w:pStyle w:val="Compact"/>
            </w:pPr>
            <w:r>
              <w:rPr>
                <w:rStyle w:val="VerbatimChar"/>
              </w:rPr>
              <w:t xml:space="preserve">git push origin main</w:t>
            </w:r>
          </w:p>
        </w:tc>
      </w:tr>
      <w:tr>
        <w:tc>
          <w:tcPr/>
          <w:p>
            <w:pPr>
              <w:pStyle w:val="Compact"/>
            </w:pPr>
            <w:r>
              <w:rPr>
                <w:b/>
                <w:bCs/>
              </w:rPr>
              <w:t xml:space="preserve">Cek status file</w:t>
            </w:r>
          </w:p>
        </w:tc>
        <w:tc>
          <w:tcPr/>
          <w:p>
            <w:pPr>
              <w:pStyle w:val="Compact"/>
            </w:pPr>
            <w:r>
              <w:rPr>
                <w:rStyle w:val="VerbatimChar"/>
              </w:rPr>
              <w:t xml:space="preserve">git status</w:t>
            </w:r>
          </w:p>
        </w:tc>
      </w:tr>
      <w:tr>
        <w:tc>
          <w:tcPr/>
          <w:p>
            <w:pPr>
              <w:pStyle w:val="Compact"/>
            </w:pPr>
            <w:r>
              <w:rPr>
                <w:b/>
                <w:bCs/>
              </w:rPr>
              <w:t xml:space="preserve">Lihat riwayat update</w:t>
            </w:r>
          </w:p>
        </w:tc>
        <w:tc>
          <w:tcPr/>
          <w:p>
            <w:pPr>
              <w:pStyle w:val="Compact"/>
            </w:pPr>
            <w:r>
              <w:rPr>
                <w:rStyle w:val="VerbatimChar"/>
              </w:rPr>
              <w:t xml:space="preserve">git log --oneline</w:t>
            </w:r>
          </w:p>
        </w:tc>
      </w:tr>
      <w:tr>
        <w:tc>
          <w:tcPr/>
          <w:p>
            <w:pPr>
              <w:pStyle w:val="Compact"/>
            </w:pPr>
            <w:r>
              <w:rPr>
                <w:b/>
                <w:bCs/>
              </w:rPr>
              <w:t xml:space="preserve">Deploy via CLI (Produksi)</w:t>
            </w:r>
          </w:p>
        </w:tc>
        <w:tc>
          <w:tcPr/>
          <w:p>
            <w:pPr>
              <w:pStyle w:val="Compact"/>
            </w:pPr>
            <w:r>
              <w:rPr>
                <w:rStyle w:val="VerbatimChar"/>
              </w:rPr>
              <w:t xml:space="preserve">netlify deploy --prod</w:t>
            </w:r>
          </w:p>
        </w:tc>
      </w:tr>
    </w:tbl>
    <w:p>
      <w:pPr>
        <w:pStyle w:val="BodyText"/>
      </w:pPr>
      <w:r>
        <w:rPr>
          <w:b/>
          <w:bCs/>
        </w:rPr>
        <w:t xml:space="preserve">Catatan Khusus:</w:t>
      </w:r>
      <w:r>
        <w:t xml:space="preserve"> </w:t>
      </w:r>
      <w:r>
        <w:t xml:space="preserve">Jika Anda menggunakan</w:t>
      </w:r>
      <w:r>
        <w:t xml:space="preserve"> </w:t>
      </w:r>
      <w:r>
        <w:rPr>
          <w:b/>
          <w:bCs/>
        </w:rPr>
        <w:t xml:space="preserve">PreTeXt</w:t>
      </w:r>
      <w:r>
        <w:t xml:space="preserve"> </w:t>
      </w:r>
      <w:r>
        <w:t xml:space="preserve">atau</w:t>
      </w:r>
      <w:r>
        <w:t xml:space="preserve"> </w:t>
      </w:r>
      <w:r>
        <w:rPr>
          <w:b/>
          <w:bCs/>
        </w:rPr>
        <w:t xml:space="preserve">Hugo</w:t>
      </w:r>
      <w:r>
        <w:t xml:space="preserve">, pastikan folder yang Anda tentukan di</w:t>
      </w:r>
      <w:r>
        <w:t xml:space="preserve"> </w:t>
      </w:r>
      <w:r>
        <w:rPr>
          <w:rStyle w:val="VerbatimChar"/>
        </w:rPr>
        <w:t xml:space="preserve">publish directory</w:t>
      </w:r>
      <w:r>
        <w:t xml:space="preserve"> </w:t>
      </w:r>
      <w:r>
        <w:t xml:space="preserve">(saat</w:t>
      </w:r>
      <w:r>
        <w:t xml:space="preserve"> </w:t>
      </w:r>
      <w:r>
        <w:rPr>
          <w:rStyle w:val="VerbatimChar"/>
        </w:rPr>
        <w:t xml:space="preserve">netlify init</w:t>
      </w:r>
      <w:r>
        <w:t xml:space="preserve"> </w:t>
      </w:r>
      <w:r>
        <w:t xml:space="preserve">atau di dashboard) sesuai dengan folder hasil build (seperti</w:t>
      </w:r>
      <w:r>
        <w:t xml:space="preserve"> </w:t>
      </w:r>
      <w:r>
        <w:rPr>
          <w:rStyle w:val="VerbatimChar"/>
        </w:rPr>
        <w:t xml:space="preserve">output/web</w:t>
      </w:r>
      <w:r>
        <w:t xml:space="preserve"> </w:t>
      </w:r>
      <w:r>
        <w:t xml:space="preserve">atau</w:t>
      </w:r>
      <w:r>
        <w:t xml:space="preserve"> </w:t>
      </w:r>
      <w:r>
        <w:rPr>
          <w:rStyle w:val="VerbatimChar"/>
        </w:rPr>
        <w:t xml:space="preserve">public</w:t>
      </w:r>
      <w:r>
        <w:t xml:space="preserve">).</w:t>
      </w:r>
    </w:p>
    <w:bookmarkEnd w:id="189"/>
    <w:bookmarkEnd w:id="190"/>
    <w:bookmarkEnd w:id="191"/>
    <w:bookmarkEnd w:id="192"/>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156" Target="media/rId156.png" /><Relationship Type="http://schemas.openxmlformats.org/officeDocument/2006/relationships/image" Id="rId21" Target="media/rId21.png" /><Relationship Type="http://schemas.openxmlformats.org/officeDocument/2006/relationships/image" Id="rId181" Target="media/rId181.png" /><Relationship Type="http://schemas.openxmlformats.org/officeDocument/2006/relationships/image" Id="rId160" Target="media/rId160.png" /><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176" Target="https://app.netlify.com/" TargetMode="External" /><Relationship Type="http://schemas.openxmlformats.org/officeDocument/2006/relationships/hyperlink" Id="rId124" Target="https://forum.posit.co/t/how-to-add-website-logo-in-quarto-blog/152841" TargetMode="External" /><Relationship Type="http://schemas.openxmlformats.org/officeDocument/2006/relationships/hyperlink" Id="rId165" Target="https://github.com" TargetMode="External" /><Relationship Type="http://schemas.openxmlformats.org/officeDocument/2006/relationships/hyperlink" Id="rId146" Target="https://ieeexplore.ieee.org/document/10748027" TargetMode="External" /><Relationship Type="http://schemas.openxmlformats.org/officeDocument/2006/relationships/hyperlink" Id="rId148" Target="https://ijsret.com/wp-content/uploads/2024/11/IJSRET_V10_issue6_525.pdf" TargetMode="External" /><Relationship Type="http://schemas.openxmlformats.org/officeDocument/2006/relationships/hyperlink" Id="rId83" Target="https://matplotlib.org/users/style_sheets.html" TargetMode="External" /><Relationship Type="http://schemas.openxmlformats.org/officeDocument/2006/relationships/hyperlink" Id="rId149" Target="https://openai.com/index/openai-to-acquire-neptune/?utm_source=neptune-website-redirect" TargetMode="External" /><Relationship Type="http://schemas.openxmlformats.org/officeDocument/2006/relationships/hyperlink" Id="rId129" Target="https://quarto-tdg.org/#:~:text=The%20official%20Quarto%20website%20remains%20the%20definitive,that%20are%20excellent%20for%20learning%20specific%20tasks." TargetMode="External" /><Relationship Type="http://schemas.openxmlformats.org/officeDocument/2006/relationships/hyperlink" Id="rId126" Target="https://quarto.org/docs/authoring/brand.html" TargetMode="External" /><Relationship Type="http://schemas.openxmlformats.org/officeDocument/2006/relationships/hyperlink" Id="rId125" Target="https://quarto.org/docs/reference/projects/websites.html" TargetMode="External" /><Relationship Type="http://schemas.openxmlformats.org/officeDocument/2006/relationships/hyperlink" Id="rId123" Target="https://quarto.org/docs/websites/website-navigation.html" TargetMode="External" /><Relationship Type="http://schemas.openxmlformats.org/officeDocument/2006/relationships/hyperlink" Id="rId128" Target="https://quarto.org/docs/websites/website-tools.html" TargetMode="External" /><Relationship Type="http://schemas.openxmlformats.org/officeDocument/2006/relationships/hyperlink" Id="rId133" Target="https://quarto.org/docs/websites/website-tools.html#:~:text=The%20toggle%20will%20automatically%20be%20added%20to,the%20top%20right%20corner%20of%20the%20page."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 Type="http://schemas.openxmlformats.org/officeDocument/2006/relationships/hyperlink" Id="rId127" Target="https://stackoverflow.com/questions/79293484/how-to-display-a-logo-using-brand-yml-within-a-quarto-html-document" TargetMode="External" /><Relationship Type="http://schemas.openxmlformats.org/officeDocument/2006/relationships/hyperlink" Id="rId150" Target="https://www.linkedin.com/pulse/choosing-right-k-knn-practical-guide-debasish-deb-1ydwf/" TargetMode="External" /><Relationship Type="http://schemas.openxmlformats.org/officeDocument/2006/relationships/hyperlink" Id="rId147" Target="https://www.nature.com/articles/s41598-022-10358-x" TargetMode="External" /><Relationship Type="http://schemas.openxmlformats.org/officeDocument/2006/relationships/hyperlink" Id="rId134" Target="https://www.youtube.com/watch?v=u8EOVOjX13Y" TargetMode="External" /></Relationships>
</file>

<file path=word/_rels/footnotes.xml.rels><?xml version="1.0" encoding="UTF-8"?><Relationships xmlns="http://schemas.openxmlformats.org/package/2006/relationships"><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176" Target="https://app.netlify.com/" TargetMode="External" /><Relationship Type="http://schemas.openxmlformats.org/officeDocument/2006/relationships/hyperlink" Id="rId124" Target="https://forum.posit.co/t/how-to-add-website-logo-in-quarto-blog/152841" TargetMode="External" /><Relationship Type="http://schemas.openxmlformats.org/officeDocument/2006/relationships/hyperlink" Id="rId165" Target="https://github.com" TargetMode="External" /><Relationship Type="http://schemas.openxmlformats.org/officeDocument/2006/relationships/hyperlink" Id="rId146" Target="https://ieeexplore.ieee.org/document/10748027" TargetMode="External" /><Relationship Type="http://schemas.openxmlformats.org/officeDocument/2006/relationships/hyperlink" Id="rId148" Target="https://ijsret.com/wp-content/uploads/2024/11/IJSRET_V10_issue6_525.pdf" TargetMode="External" /><Relationship Type="http://schemas.openxmlformats.org/officeDocument/2006/relationships/hyperlink" Id="rId83" Target="https://matplotlib.org/users/style_sheets.html" TargetMode="External" /><Relationship Type="http://schemas.openxmlformats.org/officeDocument/2006/relationships/hyperlink" Id="rId149" Target="https://openai.com/index/openai-to-acquire-neptune/?utm_source=neptune-website-redirect" TargetMode="External" /><Relationship Type="http://schemas.openxmlformats.org/officeDocument/2006/relationships/hyperlink" Id="rId129" Target="https://quarto-tdg.org/#:~:text=The%20official%20Quarto%20website%20remains%20the%20definitive,that%20are%20excellent%20for%20learning%20specific%20tasks." TargetMode="External" /><Relationship Type="http://schemas.openxmlformats.org/officeDocument/2006/relationships/hyperlink" Id="rId126" Target="https://quarto.org/docs/authoring/brand.html" TargetMode="External" /><Relationship Type="http://schemas.openxmlformats.org/officeDocument/2006/relationships/hyperlink" Id="rId125" Target="https://quarto.org/docs/reference/projects/websites.html" TargetMode="External" /><Relationship Type="http://schemas.openxmlformats.org/officeDocument/2006/relationships/hyperlink" Id="rId123" Target="https://quarto.org/docs/websites/website-navigation.html" TargetMode="External" /><Relationship Type="http://schemas.openxmlformats.org/officeDocument/2006/relationships/hyperlink" Id="rId128" Target="https://quarto.org/docs/websites/website-tools.html" TargetMode="External" /><Relationship Type="http://schemas.openxmlformats.org/officeDocument/2006/relationships/hyperlink" Id="rId133" Target="https://quarto.org/docs/websites/website-tools.html#:~:text=The%20toggle%20will%20automatically%20be%20added%20to,the%20top%20right%20corner%20of%20the%20page."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 Type="http://schemas.openxmlformats.org/officeDocument/2006/relationships/hyperlink" Id="rId127" Target="https://stackoverflow.com/questions/79293484/how-to-display-a-logo-using-brand-yml-within-a-quarto-html-document" TargetMode="External" /><Relationship Type="http://schemas.openxmlformats.org/officeDocument/2006/relationships/hyperlink" Id="rId150" Target="https://www.linkedin.com/pulse/choosing-right-k-knn-practical-guide-debasish-deb-1ydwf/" TargetMode="External" /><Relationship Type="http://schemas.openxmlformats.org/officeDocument/2006/relationships/hyperlink" Id="rId147" Target="https://www.nature.com/articles/s41598-022-10358-x" TargetMode="External" /><Relationship Type="http://schemas.openxmlformats.org/officeDocument/2006/relationships/hyperlink" Id="rId134" Target="https://www.youtube.com/watch?v=u8EOVOjX13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2026-04-02T23:38:17Z</dcterms:created>
  <dcterms:modified xsi:type="dcterms:W3CDTF">2026-04-02T23:38:17Z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