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6.png" ContentType="image/png"/>
  <Override PartName="/word/media/rId79.png" ContentType="image/png"/>
  <Override PartName="/word/media/rId199.png" ContentType="image/png"/>
  <Override PartName="/word/media/rId203.png" ContentType="image/png"/>
  <Override PartName="/word/media/rId207.png" ContentType="image/png"/>
  <Override PartName="/word/media/rId215.png" ContentType="image/png"/>
  <Override PartName="/word/media/rId157.png" ContentType="image/png"/>
  <Override PartName="/word/media/rId161.png" ContentType="image/png"/>
  <Override PartName="/word/media/rId165.png" ContentType="image/png"/>
  <Override PartName="/word/media/rId168.png" ContentType="image/png"/>
  <Override PartName="/word/media/rId171.png" ContentType="image/png"/>
  <Override PartName="/word/media/rId175.png" ContentType="image/png"/>
  <Override PartName="/word/media/rId179.png" ContentType="image/png"/>
  <Override PartName="/word/media/rId183.png" ContentType="image/png"/>
  <Override PartName="/word/media/rId187.png" ContentType="image/png"/>
  <Override PartName="/word/media/rId191.png" ContentType="image/png"/>
  <Override PartName="/word/media/rId232.png" ContentType="image/png"/>
  <Override PartName="/word/media/rId228.png" ContentType="image/png"/>
  <Override PartName="/word/media/rId84.png" ContentType="image/png"/>
  <Override PartName="/word/media/rId103.txt" ContentType="text/plain; charset=utf-8"/>
  <Override PartName="/word/media/rId93.txt" ContentType="text/plain; charset=utf-8"/>
  <Override PartName="/word/media/rId24.png" ContentType="image/png"/>
  <Override PartName="/word/media/rId35.png" ContentType="image/png"/>
  <Override PartName="/word/media/rId28.png" ContentType="image/png"/>
  <Override PartName="/word/media/rId2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6"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34" w:name="persiapan"/>
    <w:p>
      <w:pPr>
        <w:pStyle w:val="Heading1"/>
      </w:pPr>
      <w:r>
        <w:t xml:space="preserve">1. Persiapan</w:t>
      </w:r>
    </w:p>
    <w:bookmarkStart w:id="33" w:name="membuat-enviroment-untuk-analisa-data"/>
    <w:p>
      <w:pPr>
        <w:pStyle w:val="Heading2"/>
      </w:pPr>
      <w:r>
        <w:t xml:space="preserve">1.1 Membuat enviroment untuk analisa data</w:t>
      </w:r>
    </w:p>
    <w:p>
      <w:pPr>
        <w:pStyle w:val="FirstParagraph"/>
      </w:pPr>
      <w:r>
        <w:t xml:space="preserve">Penambangan data membutuhkan tool dan perangkat yang dibutuhkan untuk melakukan analisa data. Kita perlu mempersiapkan lingkungan yang sesuai dengan kebutuhan kita dalam melakukan analis. Lingkungan adalah wadah untuk menampung library python sehingga kita secara konsisten dapat menggunakan library tanpa ada konflik terhadap yang library yang lain. Selanjutnya lingkungan ini disebut sebagai kernel dalam Jupyter lab</w:t>
      </w:r>
    </w:p>
    <w:p>
      <w:pPr>
        <w:pStyle w:val="BodyText"/>
      </w:pPr>
      <w:r>
        <w:t xml:space="preserve">Berikut adalah panduan langkah demi langkah untuk menambah kernel baru di Jupyter Lab.</w:t>
      </w:r>
    </w:p>
    <w:bookmarkStart w:id="21" w:name="pastikan-lingkungan-python-siap"/>
    <w:p>
      <w:pPr>
        <w:pStyle w:val="Heading3"/>
      </w:pPr>
      <w:r>
        <w:t xml:space="preserve">1.1.1 1. Pastikan Lingkungan Python Siap</w:t>
      </w:r>
    </w:p>
    <w:p>
      <w:pPr>
        <w:pStyle w:val="FirstParagraph"/>
      </w:pPr>
      <w:r>
        <w:t xml:space="preserve">Pastikan Anda memiliki lingkungan Python (venv atau conda) yang ingin Anda gunakan sebagai kernel sudah aktif. Jika belum ikuti panduan lengkap untuk membuat environment (lingkungan virtual) pada Python. Environment berguna untuk mengisolasi dependensi proyek agar tidak bentrok dengan proyek lain. Ada dua cara populer yang biasa digunakan: menggunakan modul bawaan</w:t>
      </w:r>
      <w:r>
        <w:t xml:space="preserve"> </w:t>
      </w:r>
      <w:r>
        <w:rPr>
          <w:rStyle w:val="VerbatimChar"/>
        </w:rPr>
        <w:t xml:space="preserve">venv</w:t>
      </w:r>
      <w:r>
        <w:t xml:space="preserve"> </w:t>
      </w:r>
      <w:r>
        <w:t xml:space="preserve">atau menggunakan</w:t>
      </w:r>
      <w:r>
        <w:t xml:space="preserve"> </w:t>
      </w:r>
      <w:r>
        <w:rPr>
          <w:rStyle w:val="VerbatimChar"/>
        </w:rPr>
        <w:t xml:space="preserve">conda</w:t>
      </w:r>
      <w:r>
        <w:t xml:space="preserve">.</w:t>
      </w:r>
    </w:p>
    <w:p>
      <w:pPr>
        <w:pStyle w:val="BodyText"/>
      </w:pPr>
      <w:r>
        <w:rPr>
          <w:b/>
          <w:bCs/>
        </w:rPr>
        <w:t xml:space="preserve">A. Menggunakan</w:t>
      </w:r>
      <w:r>
        <w:rPr>
          <w:b/>
          <w:bCs/>
        </w:rPr>
        <w:t xml:space="preserve"> </w:t>
      </w:r>
      <w:r>
        <w:rPr>
          <w:rStyle w:val="VerbatimChar"/>
          <w:b/>
          <w:bCs/>
        </w:rPr>
        <w:t xml:space="preserve">venv</w:t>
      </w:r>
      <w:r>
        <w:rPr>
          <w:b/>
          <w:bCs/>
        </w:rPr>
        <w:t xml:space="preserve"> </w:t>
      </w:r>
      <w:r>
        <w:rPr>
          <w:b/>
          <w:bCs/>
        </w:rPr>
        <w:t xml:space="preserve">(Bawaan Python).</w:t>
      </w:r>
      <w:r>
        <w:t xml:space="preserve"> </w:t>
      </w:r>
      <w:r>
        <w:t xml:space="preserve">Metode ini sudah tersedia secara default jika Anda menginstal Python dari python.org.</w:t>
      </w:r>
    </w:p>
    <w:p>
      <w:pPr>
        <w:pStyle w:val="Compact"/>
        <w:numPr>
          <w:ilvl w:val="0"/>
          <w:numId w:val="1001"/>
        </w:numPr>
      </w:pPr>
      <w:r>
        <w:rPr>
          <w:b/>
          <w:bCs/>
        </w:rPr>
        <w:t xml:space="preserve">Buat Environment</w:t>
      </w:r>
      <w:r>
        <w:t xml:space="preserve"> </w:t>
      </w:r>
      <w:r>
        <w:t xml:space="preserve">Buka terminal atau command prompt, navigasi ke folder proyek Anda, lalu jalankan:</w:t>
      </w:r>
    </w:p>
    <w:p>
      <w:pPr>
        <w:pStyle w:val="SourceCode"/>
      </w:pP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venv envpendata</w:t>
      </w:r>
    </w:p>
    <w:p>
      <w:pPr>
        <w:pStyle w:val="FirstParagraph"/>
      </w:pPr>
      <w:r>
        <w:rPr>
          <w:b/>
          <w:bCs/>
        </w:rPr>
        <w:t xml:space="preserve">Aktifkan Environment</w:t>
      </w:r>
      <w:r>
        <w:t xml:space="preserve"> </w:t>
      </w:r>
      <w:r>
        <w:t xml:space="preserve">Perintah aktivasi berbeda tergantung sistem operasi Anda.</w:t>
      </w:r>
    </w:p>
    <w:p>
      <w:pPr>
        <w:numPr>
          <w:ilvl w:val="0"/>
          <w:numId w:val="1002"/>
        </w:numPr>
      </w:pPr>
      <w:r>
        <w:rPr>
          <w:b/>
          <w:bCs/>
        </w:rPr>
        <w:t xml:space="preserve">Windows (Command Prompt):</w:t>
      </w:r>
      <w:r>
        <w:t xml:space="preserve"> </w:t>
      </w:r>
      <w:r>
        <w:rPr>
          <w:rStyle w:val="VerbatimChar"/>
        </w:rPr>
        <w:t xml:space="preserve">bash</w:t>
      </w:r>
    </w:p>
    <w:p>
      <w:pPr>
        <w:numPr>
          <w:ilvl w:val="0"/>
          <w:numId w:val="1000"/>
        </w:numPr>
      </w:pPr>
      <w:r>
        <w:rPr>
          <w:rStyle w:val="VerbatimChar"/>
        </w:rPr>
        <w:t xml:space="preserve">envpendata\Scripts\activate</w:t>
      </w:r>
    </w:p>
    <w:p>
      <w:pPr>
        <w:numPr>
          <w:ilvl w:val="0"/>
          <w:numId w:val="1002"/>
        </w:numPr>
      </w:pPr>
      <w:r>
        <w:rPr>
          <w:b/>
          <w:bCs/>
        </w:rPr>
        <w:t xml:space="preserve">Windows (PowerShell):</w:t>
      </w:r>
      <w:r>
        <w:t xml:space="preserve"> </w:t>
      </w:r>
      <w:r>
        <w:rPr>
          <w:rStyle w:val="VerbatimChar"/>
        </w:rPr>
        <w:t xml:space="preserve">bash</w:t>
      </w:r>
    </w:p>
    <w:p>
      <w:pPr>
        <w:numPr>
          <w:ilvl w:val="0"/>
          <w:numId w:val="1000"/>
        </w:numPr>
      </w:pPr>
      <w:r>
        <w:rPr>
          <w:rStyle w:val="VerbatimChar"/>
        </w:rPr>
        <w:t xml:space="preserve">envpendata\Scripts\Activate.ps1</w:t>
      </w:r>
    </w:p>
    <w:p>
      <w:pPr>
        <w:numPr>
          <w:ilvl w:val="0"/>
          <w:numId w:val="1002"/>
        </w:numPr>
      </w:pPr>
      <w:r>
        <w:rPr>
          <w:b/>
          <w:bCs/>
        </w:rPr>
        <w:t xml:space="preserve">Mac / Linux:</w:t>
      </w:r>
      <w:r>
        <w:t xml:space="preserve"> </w:t>
      </w:r>
      <w:r>
        <w:rPr>
          <w:rStyle w:val="VerbatimChar"/>
        </w:rPr>
        <w:t xml:space="preserve">bash     source envpendata/bin/activate</w:t>
      </w:r>
    </w:p>
    <w:p>
      <w:pPr>
        <w:pStyle w:val="FirstParagraph"/>
      </w:pPr>
      <w:r>
        <w:t xml:space="preserve">Setelash aktif, Anda akan melihat nama environment di awal baris terminal, contoh:</w:t>
      </w:r>
      <w:r>
        <w:t xml:space="preserve"> </w:t>
      </w:r>
      <w:r>
        <w:rPr>
          <w:rStyle w:val="VerbatimChar"/>
        </w:rPr>
        <w:t xml:space="preserve">(envpendata) C:\Users\Nama&gt;</w:t>
      </w:r>
      <w:r>
        <w:t xml:space="preserve">.</w:t>
      </w:r>
    </w:p>
    <w:p>
      <w:pPr>
        <w:pStyle w:val="BodyText"/>
      </w:pPr>
      <w:r>
        <w:rPr>
          <w:b/>
          <w:bCs/>
        </w:rPr>
        <w:t xml:space="preserve">B. Menggunakan</w:t>
      </w:r>
      <w:r>
        <w:rPr>
          <w:b/>
          <w:bCs/>
        </w:rPr>
        <w:t xml:space="preserve"> </w:t>
      </w:r>
      <w:r>
        <w:rPr>
          <w:rStyle w:val="VerbatimChar"/>
          <w:b/>
          <w:bCs/>
        </w:rPr>
        <w:t xml:space="preserve">conda</w:t>
      </w:r>
      <w:r>
        <w:rPr>
          <w:b/>
          <w:bCs/>
        </w:rPr>
        <w:t xml:space="preserve"> </w:t>
      </w:r>
      <w:r>
        <w:rPr>
          <w:b/>
          <w:bCs/>
        </w:rPr>
        <w:t xml:space="preserve">(Anaconda/Miniconda)</w:t>
      </w:r>
    </w:p>
    <w:p>
      <w:pPr>
        <w:pStyle w:val="BodyText"/>
      </w:pPr>
      <w:r>
        <w:t xml:space="preserve">Metode ini populer di kalangan data science karena memudahkan manajemen paket biner.</w:t>
      </w:r>
    </w:p>
    <w:p>
      <w:pPr>
        <w:pStyle w:val="Compact"/>
        <w:numPr>
          <w:ilvl w:val="0"/>
          <w:numId w:val="1003"/>
        </w:numPr>
      </w:pPr>
      <w:r>
        <w:rPr>
          <w:b/>
          <w:bCs/>
        </w:rPr>
        <w:t xml:space="preserve">Buat Environment</w:t>
      </w:r>
      <w:r>
        <w:t xml:space="preserve"> </w:t>
      </w:r>
      <w:r>
        <w:t xml:space="preserve">Jalankan perintah berikut untuk membuat environment baru dengan versi Python tertentu:</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envpendata python=3.9</w:t>
      </w:r>
    </w:p>
    <w:p>
      <w:pPr>
        <w:pStyle w:val="FirstParagraph"/>
      </w:pPr>
      <w:r>
        <w:t xml:space="preserve">Anda akan diminta konfirmasi (</w:t>
      </w:r>
      <w:r>
        <w:rPr>
          <w:rStyle w:val="VerbatimChar"/>
        </w:rPr>
        <w:t xml:space="preserve">y/n</w:t>
      </w:r>
      <w:r>
        <w:t xml:space="preserve">), ketik</w:t>
      </w:r>
      <w:r>
        <w:t xml:space="preserve"> </w:t>
      </w:r>
      <w:r>
        <w:rPr>
          <w:rStyle w:val="VerbatimChar"/>
        </w:rPr>
        <w:t xml:space="preserve">y</w:t>
      </w:r>
      <w:r>
        <w:t xml:space="preserve"> </w:t>
      </w:r>
      <w:r>
        <w:t xml:space="preserve">lalu Enter.</w:t>
      </w:r>
    </w:p>
    <w:p>
      <w:pPr>
        <w:pStyle w:val="Compact"/>
        <w:numPr>
          <w:ilvl w:val="0"/>
          <w:numId w:val="1004"/>
        </w:numPr>
      </w:pPr>
      <w:r>
        <w:rPr>
          <w:b/>
          <w:bCs/>
        </w:rPr>
        <w:t xml:space="preserve">Aktifkan Environment</w:t>
      </w:r>
    </w:p>
    <w:p>
      <w:pPr>
        <w:pStyle w:val="SourceCode"/>
      </w:pPr>
      <w:r>
        <w:rPr>
          <w:rStyle w:val="ExtensionTok"/>
        </w:rPr>
        <w:t xml:space="preserve">conda</w:t>
      </w:r>
      <w:r>
        <w:rPr>
          <w:rStyle w:val="NormalTok"/>
        </w:rPr>
        <w:t xml:space="preserve"> activate envpendata</w:t>
      </w:r>
    </w:p>
    <w:p>
      <w:pPr>
        <w:pStyle w:val="Compact"/>
        <w:numPr>
          <w:ilvl w:val="0"/>
          <w:numId w:val="1005"/>
        </w:numPr>
      </w:pPr>
      <w:r>
        <w:rPr>
          <w:b/>
          <w:bCs/>
        </w:rPr>
        <w:t xml:space="preserve">Cek environmet</w:t>
      </w:r>
    </w:p>
    <w:p>
      <w:pPr>
        <w:pStyle w:val="FirstParagraph"/>
      </w:pPr>
      <w:r>
        <w:t xml:space="preserve">Untuk memastikan Anda sudah berada di dalam environment yang benar, cek lokasi instalasi Python:</w:t>
      </w:r>
    </w:p>
    <w:p>
      <w:pPr>
        <w:pStyle w:val="SourceCode"/>
      </w:pPr>
      <w:r>
        <w:rPr>
          <w:rStyle w:val="FunctionTok"/>
        </w:rPr>
        <w:t xml:space="preserve">which</w:t>
      </w:r>
      <w:r>
        <w:rPr>
          <w:rStyle w:val="NormalTok"/>
        </w:rPr>
        <w:t xml:space="preserve"> python</w:t>
      </w:r>
    </w:p>
    <w:p>
      <w:pPr>
        <w:pStyle w:val="FirstParagraph"/>
      </w:pPr>
      <w:r>
        <w:t xml:space="preserve">(Atau</w:t>
      </w:r>
      <w:r>
        <w:t xml:space="preserve"> </w:t>
      </w:r>
      <w:r>
        <w:rPr>
          <w:rStyle w:val="VerbatimChar"/>
        </w:rPr>
        <w:t xml:space="preserve">where python</w:t>
      </w:r>
      <w:r>
        <w:t xml:space="preserve"> </w:t>
      </w:r>
      <w:r>
        <w:t xml:space="preserve">di Windows).</w:t>
      </w:r>
    </w:p>
    <w:p>
      <w:pPr>
        <w:pStyle w:val="BodyText"/>
      </w:pPr>
      <w:r>
        <w:t xml:space="preserve">Pastikan path yang muncul mengarah ke folder environment Anda (misalnya mengandung nama</w:t>
      </w:r>
      <w:r>
        <w:t xml:space="preserve"> </w:t>
      </w:r>
      <w:r>
        <w:rPr>
          <w:rStyle w:val="VerbatimChar"/>
        </w:rPr>
        <w:t xml:space="preserve">venv</w:t>
      </w:r>
      <w:r>
        <w:t xml:space="preserve"> </w:t>
      </w:r>
      <w:r>
        <w:t xml:space="preserve">atau</w:t>
      </w:r>
      <w:r>
        <w:t xml:space="preserve"> </w:t>
      </w:r>
      <w:r>
        <w:rPr>
          <w:rStyle w:val="VerbatimChar"/>
        </w:rPr>
        <w:t xml:space="preserve">anaconda3/envs</w:t>
      </w:r>
      <w:r>
        <w:t xml:space="preserve">).</w:t>
      </w:r>
    </w:p>
    <w:p>
      <w:pPr>
        <w:pStyle w:val="Compact"/>
        <w:numPr>
          <w:ilvl w:val="0"/>
          <w:numId w:val="1006"/>
        </w:numPr>
      </w:pPr>
      <w:r>
        <w:rPr>
          <w:b/>
          <w:bCs/>
        </w:rPr>
        <w:t xml:space="preserve">Instal Paket</w:t>
      </w:r>
    </w:p>
    <w:p>
      <w:pPr>
        <w:pStyle w:val="FirstParagraph"/>
      </w:pPr>
      <w:r>
        <w:t xml:space="preserve">Setelah environment aktif, Anda bisa menginstal paket-paket yang diperlukan.</w:t>
      </w:r>
    </w:p>
    <w:p>
      <w:pPr>
        <w:pStyle w:val="BodyText"/>
      </w:pPr>
      <w:r>
        <w:t xml:space="preserve">Menggunakan</w:t>
      </w:r>
      <w:r>
        <w:t xml:space="preserve"> </w:t>
      </w:r>
      <w:r>
        <w:rPr>
          <w:rStyle w:val="VerbatimChar"/>
        </w:rPr>
        <w:t xml:space="preserve">pip</w:t>
      </w:r>
      <w:r>
        <w:t xml:space="preserve">: (misal butuh paket pandas)</w:t>
      </w:r>
    </w:p>
    <w:p>
      <w:pPr>
        <w:pStyle w:val="SourceCode"/>
      </w:pPr>
      <w:r>
        <w:rPr>
          <w:rStyle w:val="ExtensionTok"/>
        </w:rPr>
        <w:t xml:space="preserve">pip</w:t>
      </w:r>
      <w:r>
        <w:rPr>
          <w:rStyle w:val="NormalTok"/>
        </w:rPr>
        <w:t xml:space="preserve"> install numpy pandas</w:t>
      </w:r>
    </w:p>
    <w:p>
      <w:pPr>
        <w:pStyle w:val="FirstParagraph"/>
      </w:pPr>
      <w:r>
        <w:t xml:space="preserve">Menggunakan</w:t>
      </w:r>
      <w:r>
        <w:t xml:space="preserve"> </w:t>
      </w:r>
      <w:r>
        <w:rPr>
          <w:rStyle w:val="VerbatimChar"/>
        </w:rPr>
        <w:t xml:space="preserve">conda</w:t>
      </w:r>
      <w:r>
        <w:t xml:space="preserve">:</w:t>
      </w:r>
    </w:p>
    <w:p>
      <w:pPr>
        <w:pStyle w:val="SourceCode"/>
      </w:pPr>
      <w:r>
        <w:rPr>
          <w:rStyle w:val="ExtensionTok"/>
        </w:rPr>
        <w:t xml:space="preserve">conda</w:t>
      </w:r>
      <w:r>
        <w:rPr>
          <w:rStyle w:val="NormalTok"/>
        </w:rPr>
        <w:t xml:space="preserve"> install numpy pandas</w:t>
      </w:r>
    </w:p>
    <w:bookmarkEnd w:id="21"/>
    <w:bookmarkStart w:id="22" w:name="instal-ipykernel"/>
    <w:p>
      <w:pPr>
        <w:pStyle w:val="Heading3"/>
      </w:pPr>
      <w:r>
        <w:t xml:space="preserve">1.1.2 2. Instal</w:t>
      </w:r>
      <w:r>
        <w:t xml:space="preserve"> </w:t>
      </w:r>
      <w:r>
        <w:rPr>
          <w:rStyle w:val="VerbatimChar"/>
        </w:rPr>
        <w:t xml:space="preserve">ipykernel</w:t>
      </w:r>
    </w:p>
    <w:p>
      <w:pPr>
        <w:pStyle w:val="FirstParagraph"/>
      </w:pPr>
      <w:r>
        <w:t xml:space="preserve">Di dalam lingkungan Python tersebut, instal paket</w:t>
      </w:r>
      <w:r>
        <w:t xml:space="preserve"> </w:t>
      </w:r>
      <w:r>
        <w:rPr>
          <w:rStyle w:val="VerbatimChar"/>
        </w:rPr>
        <w:t xml:space="preserve">ipykernel</w:t>
      </w:r>
      <w:r>
        <w:t xml:space="preserve"> </w:t>
      </w:r>
      <w:r>
        <w:t xml:space="preserve">menggunakan pip atau conda.</w:t>
      </w:r>
    </w:p>
    <w:p>
      <w:pPr>
        <w:pStyle w:val="BodyText"/>
      </w:pPr>
      <w:r>
        <w:t xml:space="preserve">Menggunakan pip:</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ipykernel</w:t>
      </w:r>
    </w:p>
    <w:p>
      <w:pPr>
        <w:pStyle w:val="FirstParagraph"/>
      </w:pPr>
      <w:r>
        <w:t xml:space="preserve">Menggunakan conda:</w:t>
      </w:r>
    </w:p>
    <w:p>
      <w:pPr>
        <w:pStyle w:val="SourceCode"/>
      </w:pPr>
      <w:r>
        <w:rPr>
          <w:rStyle w:val="ExtensionTok"/>
        </w:rPr>
        <w:t xml:space="preserve">conda</w:t>
      </w:r>
      <w:r>
        <w:rPr>
          <w:rStyle w:val="NormalTok"/>
        </w:rPr>
        <w:t xml:space="preserve"> install ipykernel</w:t>
      </w:r>
    </w:p>
    <w:bookmarkEnd w:id="22"/>
    <w:bookmarkStart w:id="23" w:name="daftarkan-kernel-ke-jupyter"/>
    <w:p>
      <w:pPr>
        <w:pStyle w:val="Heading3"/>
      </w:pPr>
      <w:r>
        <w:t xml:space="preserve">1.1.3 3. Daftarkan Kernel ke Jupyter</w:t>
      </w:r>
    </w:p>
    <w:p>
      <w:pPr>
        <w:pStyle w:val="FirstParagraph"/>
      </w:pPr>
      <w:r>
        <w:t xml:space="preserve">Jalankan perintah berikut untuk mendaftarkan lingkungan Python saat ini sebagai kernel Jupyter yang baru.</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nama_kernel </w:t>
      </w:r>
      <w:r>
        <w:rPr>
          <w:rStyle w:val="AttributeTok"/>
        </w:rPr>
        <w:t xml:space="preserve">--display-name</w:t>
      </w:r>
      <w:r>
        <w:rPr>
          <w:rStyle w:val="NormalTok"/>
        </w:rPr>
        <w:t xml:space="preserve"> </w:t>
      </w:r>
      <w:r>
        <w:rPr>
          <w:rStyle w:val="StringTok"/>
        </w:rPr>
        <w:t xml:space="preserve">"Nama Tampilan"</w:t>
      </w:r>
    </w:p>
    <w:p>
      <w:pPr>
        <w:pStyle w:val="FirstParagraph"/>
      </w:pPr>
      <w:r>
        <w:t xml:space="preserve">Contoh: Jika Jika nama enviromentnyA adalah enpendata maka</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envpendata  </w:t>
      </w:r>
      <w:r>
        <w:rPr>
          <w:rStyle w:val="AttributeTok"/>
        </w:rPr>
        <w:t xml:space="preserve">--display-name</w:t>
      </w:r>
      <w:r>
        <w:rPr>
          <w:rStyle w:val="NormalTok"/>
        </w:rPr>
        <w:t xml:space="preserve"> </w:t>
      </w:r>
      <w:r>
        <w:rPr>
          <w:rStyle w:val="StringTok"/>
        </w:rPr>
        <w:t xml:space="preserve">"myenvpendata)"</w:t>
      </w:r>
    </w:p>
    <w:bookmarkEnd w:id="23"/>
    <w:bookmarkStart w:id="27" w:name="verifikasi-instalasi"/>
    <w:p>
      <w:pPr>
        <w:pStyle w:val="Heading3"/>
      </w:pPr>
      <w:r>
        <w:t xml:space="preserve">1.1.4 4. Verifikasi Instalasi</w:t>
      </w:r>
    </w:p>
    <w:p>
      <w:pPr>
        <w:pStyle w:val="FirstParagraph"/>
      </w:pPr>
      <w:r>
        <w:t xml:space="preserve">Untuk memastikan kernel sudah terdaftar, jalankan perintah berikut di terminal:</w:t>
      </w:r>
    </w:p>
    <w:p>
      <w:pPr>
        <w:pStyle w:val="SourceCode"/>
      </w:pPr>
      <w:r>
        <w:rPr>
          <w:rStyle w:val="ExtensionTok"/>
        </w:rPr>
        <w:t xml:space="preserve">jupyter</w:t>
      </w:r>
      <w:r>
        <w:rPr>
          <w:rStyle w:val="NormalTok"/>
        </w:rPr>
        <w:t xml:space="preserve"> kernelspec list</w:t>
      </w:r>
    </w:p>
    <w:p>
      <w:pPr>
        <w:pStyle w:val="FirstParagraph"/>
      </w:pPr>
      <w:r>
        <w:drawing>
          <wp:inline>
            <wp:extent cx="3771900" cy="838596"/>
            <wp:effectExtent b="0" l="0" r="0" t="0"/>
            <wp:docPr descr="" title="" id="25" name="Picture"/>
            <a:graphic>
              <a:graphicData uri="http://schemas.openxmlformats.org/drawingml/2006/picture">
                <pic:pic>
                  <pic:nvPicPr>
                    <pic:cNvPr descr="images/clipboard-1647855441.png" id="26" name="Picture"/>
                    <pic:cNvPicPr>
                      <a:picLocks noChangeArrowheads="1" noChangeAspect="1"/>
                    </pic:cNvPicPr>
                  </pic:nvPicPr>
                  <pic:blipFill>
                    <a:blip r:embed="rId24"/>
                    <a:stretch>
                      <a:fillRect/>
                    </a:stretch>
                  </pic:blipFill>
                  <pic:spPr bwMode="auto">
                    <a:xfrm>
                      <a:off x="0" y="0"/>
                      <a:ext cx="3771900" cy="838596"/>
                    </a:xfrm>
                    <a:prstGeom prst="rect">
                      <a:avLst/>
                    </a:prstGeom>
                    <a:noFill/>
                    <a:ln w="9525">
                      <a:noFill/>
                      <a:headEnd/>
                      <a:tailEnd/>
                    </a:ln>
                  </pic:spPr>
                </pic:pic>
              </a:graphicData>
            </a:graphic>
          </wp:inline>
        </w:drawing>
      </w:r>
    </w:p>
    <w:p>
      <w:pPr>
        <w:pStyle w:val="BodyText"/>
      </w:pPr>
      <w:r>
        <w:t xml:space="preserve">Anda akan melihat daftar kernel yang tersedia, termasuk kernel baru yang saja Anda tambahkan.</w:t>
      </w:r>
    </w:p>
    <w:bookmarkEnd w:id="27"/>
    <w:bookmarkStart w:id="31" w:name="pilih-kernel-di-jupyter-lab"/>
    <w:p>
      <w:pPr>
        <w:pStyle w:val="Heading3"/>
      </w:pPr>
      <w:r>
        <w:t xml:space="preserve">1.1.5 5. Pilih Kernel di Jupyter Lab</w:t>
      </w:r>
    </w:p>
    <w:p>
      <w:pPr>
        <w:pStyle w:val="Compact"/>
        <w:numPr>
          <w:ilvl w:val="0"/>
          <w:numId w:val="1007"/>
        </w:numPr>
      </w:pPr>
      <w:r>
        <w:t xml:space="preserve">Buka Jupyter Lab.</w:t>
      </w:r>
    </w:p>
    <w:p>
      <w:pPr>
        <w:pStyle w:val="Compact"/>
        <w:numPr>
          <w:ilvl w:val="0"/>
          <w:numId w:val="1007"/>
        </w:numPr>
      </w:pPr>
      <w:r>
        <w:t xml:space="preserve">Buat notebook baru (</w:t>
      </w:r>
      <w:r>
        <w:rPr>
          <w:b/>
          <w:bCs/>
        </w:rPr>
        <w:t xml:space="preserve">File</w:t>
      </w:r>
      <w:r>
        <w:t xml:space="preserve"> </w:t>
      </w:r>
      <w:r>
        <w:t xml:space="preserve">&gt;</w:t>
      </w:r>
      <w:r>
        <w:t xml:space="preserve"> </w:t>
      </w:r>
      <w:r>
        <w:rPr>
          <w:b/>
          <w:bCs/>
        </w:rPr>
        <w:t xml:space="preserve">New</w:t>
      </w:r>
      <w:r>
        <w:t xml:space="preserve"> </w:t>
      </w:r>
      <w:r>
        <w:t xml:space="preserve">&gt;</w:t>
      </w:r>
      <w:r>
        <w:t xml:space="preserve"> </w:t>
      </w:r>
      <w:r>
        <w:rPr>
          <w:b/>
          <w:bCs/>
        </w:rPr>
        <w:t xml:space="preserve">Notebook</w:t>
      </w:r>
      <w:r>
        <w:t xml:space="preserve">).</w:t>
      </w:r>
    </w:p>
    <w:p>
      <w:pPr>
        <w:pStyle w:val="Compact"/>
        <w:numPr>
          <w:ilvl w:val="0"/>
          <w:numId w:val="1007"/>
        </w:numPr>
      </w:pPr>
      <w:r>
        <w:t xml:space="preserve">Pilih kernel yang baru ditambahkan dari daftar yang muncul.</w:t>
      </w:r>
    </w:p>
    <w:p>
      <w:pPr>
        <w:pStyle w:val="Compact"/>
        <w:numPr>
          <w:ilvl w:val="0"/>
          <w:numId w:val="1007"/>
        </w:numPr>
      </w:pPr>
      <w:r>
        <w:t xml:space="preserve">Atau, jika notebook sudah terbuka, ganti kernel melalui menu</w:t>
      </w:r>
      <w:r>
        <w:t xml:space="preserve"> </w:t>
      </w:r>
      <w:r>
        <w:rPr>
          <w:b/>
          <w:bCs/>
        </w:rPr>
        <w:t xml:space="preserve">Kernel</w:t>
      </w:r>
      <w:r>
        <w:t xml:space="preserve"> </w:t>
      </w:r>
      <w:r>
        <w:t xml:space="preserve">&gt;</w:t>
      </w:r>
      <w:r>
        <w:t xml:space="preserve"> </w:t>
      </w:r>
      <w:r>
        <w:rPr>
          <w:b/>
          <w:bCs/>
        </w:rPr>
        <w:t xml:space="preserve">Change Kernel</w:t>
      </w:r>
      <w:r>
        <w:t xml:space="preserve">.</w:t>
      </w:r>
    </w:p>
    <w:p>
      <w:pPr>
        <w:pStyle w:val="FirstParagraph"/>
      </w:pPr>
      <w:r>
        <w:t xml:space="preserve">Berikut tampilan kernel yang ada pada jupyter lab</w:t>
      </w:r>
    </w:p>
    <w:p>
      <w:pPr>
        <w:pStyle w:val="BodyText"/>
      </w:pPr>
      <w:r>
        <w:drawing>
          <wp:inline>
            <wp:extent cx="3771900" cy="1267903"/>
            <wp:effectExtent b="0" l="0" r="0" t="0"/>
            <wp:docPr descr="" title="" id="29" name="Picture"/>
            <a:graphic>
              <a:graphicData uri="http://schemas.openxmlformats.org/drawingml/2006/picture">
                <pic:pic>
                  <pic:nvPicPr>
                    <pic:cNvPr descr="images/clipboard-2880395431.png" id="30" name="Picture"/>
                    <pic:cNvPicPr>
                      <a:picLocks noChangeArrowheads="1" noChangeAspect="1"/>
                    </pic:cNvPicPr>
                  </pic:nvPicPr>
                  <pic:blipFill>
                    <a:blip r:embed="rId28"/>
                    <a:stretch>
                      <a:fillRect/>
                    </a:stretch>
                  </pic:blipFill>
                  <pic:spPr bwMode="auto">
                    <a:xfrm>
                      <a:off x="0" y="0"/>
                      <a:ext cx="3771900" cy="1267903"/>
                    </a:xfrm>
                    <a:prstGeom prst="rect">
                      <a:avLst/>
                    </a:prstGeom>
                    <a:noFill/>
                    <a:ln w="9525">
                      <a:noFill/>
                      <a:headEnd/>
                      <a:tailEnd/>
                    </a:ln>
                  </pic:spPr>
                </pic:pic>
              </a:graphicData>
            </a:graphic>
          </wp:inline>
        </w:drawing>
      </w:r>
    </w:p>
    <w:bookmarkEnd w:id="31"/>
    <w:bookmarkStart w:id="32" w:name="menghapus-kernel-opsional"/>
    <w:p>
      <w:pPr>
        <w:pStyle w:val="Heading3"/>
      </w:pPr>
      <w:r>
        <w:t xml:space="preserve">1.1.6 6. Menghapus Kernel (Opsional)</w:t>
      </w:r>
    </w:p>
    <w:p>
      <w:pPr>
        <w:pStyle w:val="FirstParagraph"/>
      </w:pPr>
      <w:r>
        <w:t xml:space="preserve">Jika ingin menghapus kernel tertentu, gunakan perintah berikut:</w:t>
      </w:r>
    </w:p>
    <w:p>
      <w:pPr>
        <w:pStyle w:val="SourceCode"/>
      </w:pPr>
      <w:r>
        <w:rPr>
          <w:rStyle w:val="ExtensionTok"/>
        </w:rPr>
        <w:t xml:space="preserve">jupyter</w:t>
      </w:r>
      <w:r>
        <w:rPr>
          <w:rStyle w:val="NormalTok"/>
        </w:rPr>
        <w:t xml:space="preserve"> kernelspec uninstall nama_kernel</w:t>
      </w:r>
    </w:p>
    <w:p>
      <w:pPr>
        <w:pStyle w:val="FirstParagraph"/>
      </w:pPr>
      <w:r>
        <w:t xml:space="preserve">Contoh:</w:t>
      </w:r>
    </w:p>
    <w:p>
      <w:pPr>
        <w:pStyle w:val="SourceCode"/>
      </w:pPr>
      <w:r>
        <w:rPr>
          <w:rStyle w:val="ExtensionTok"/>
        </w:rPr>
        <w:t xml:space="preserve">jupyter</w:t>
      </w:r>
      <w:r>
        <w:rPr>
          <w:rStyle w:val="NormalTok"/>
        </w:rPr>
        <w:t xml:space="preserve"> kernelspec uninstall envpendata</w:t>
      </w:r>
    </w:p>
    <w:p>
      <w:pPr>
        <w:pStyle w:val="FirstParagraph"/>
      </w:pPr>
      <w:r>
        <w:t xml:space="preserve">Dengan langkah ini, Anda sudah berhasil menambah kernel kustom di Jupyter Lab.</w:t>
      </w:r>
    </w:p>
    <w:bookmarkEnd w:id="32"/>
    <w:bookmarkEnd w:id="33"/>
    <w:bookmarkEnd w:id="34"/>
    <w:bookmarkStart w:id="53" w:name="proses-data-mining"/>
    <w:p>
      <w:pPr>
        <w:pStyle w:val="Heading1"/>
      </w:pPr>
      <w:r>
        <w:t xml:space="preserve">2.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08"/>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08"/>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08"/>
        </w:numPr>
      </w:pPr>
      <w:r>
        <w:t xml:space="preserve">Melakukan transformasi data atau secara umum melakukan rekayasa fitur untuk mempersiapkan variabel-variabel ataru fitur yang disesuaikan dengan model yang direncanakan.</w:t>
      </w:r>
    </w:p>
    <w:p>
      <w:pPr>
        <w:numPr>
          <w:ilvl w:val="0"/>
          <w:numId w:val="1008"/>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08"/>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52" w:name="cross-industry-standard-process-crisp"/>
    <w:p>
      <w:pPr>
        <w:pStyle w:val="Heading2"/>
      </w:pPr>
      <w:r>
        <w:t xml:space="preserve">2.1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36" name="Picture"/>
            <a:graphic>
              <a:graphicData uri="http://schemas.openxmlformats.org/drawingml/2006/picture">
                <pic:pic>
                  <pic:nvPicPr>
                    <pic:cNvPr descr="images/clipboard-2551226778.png" id="37" name="Picture"/>
                    <pic:cNvPicPr>
                      <a:picLocks noChangeArrowheads="1" noChangeAspect="1"/>
                    </pic:cNvPicPr>
                  </pic:nvPicPr>
                  <pic:blipFill>
                    <a:blip r:embed="rId35"/>
                    <a:stretch>
                      <a:fillRect/>
                    </a:stretch>
                  </pic:blipFill>
                  <pic:spPr bwMode="auto">
                    <a:xfrm>
                      <a:off x="0" y="0"/>
                      <a:ext cx="3771900" cy="3396275"/>
                    </a:xfrm>
                    <a:prstGeom prst="rect">
                      <a:avLst/>
                    </a:prstGeom>
                    <a:noFill/>
                    <a:ln w="9525">
                      <a:noFill/>
                      <a:headEnd/>
                      <a:tailEnd/>
                    </a:ln>
                  </pic:spPr>
                </pic:pic>
              </a:graphicData>
            </a:graphic>
          </wp:inline>
        </w:drawing>
      </w:r>
    </w:p>
    <w:bookmarkStart w:id="41" w:name="memahami-bisnis-business-understanding"/>
    <w:p>
      <w:pPr>
        <w:pStyle w:val="Heading3"/>
      </w:pPr>
      <w:r>
        <w:t xml:space="preserve">2.1.1 Memahami Bisnis (Business Understanding )</w:t>
      </w:r>
    </w:p>
    <w:bookmarkStart w:id="38" w:name="menentukan-tujuan-bisnis"/>
    <w:p>
      <w:pPr>
        <w:pStyle w:val="Heading4"/>
      </w:pPr>
      <w:r>
        <w:t xml:space="preserve">2.1.1.1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38"/>
    <w:bookmarkStart w:id="39" w:name="membuat-rencana-proyek"/>
    <w:p>
      <w:pPr>
        <w:pStyle w:val="Heading4"/>
      </w:pPr>
      <w:r>
        <w:t xml:space="preserve">2.1.1.2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39"/>
    <w:bookmarkStart w:id="40" w:name="menilai-situasi-dan-kondisi"/>
    <w:p>
      <w:pPr>
        <w:pStyle w:val="Heading4"/>
      </w:pPr>
      <w:r>
        <w:t xml:space="preserve">2.1.1.3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09"/>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09"/>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10"/>
        </w:numPr>
      </w:pPr>
      <w:r>
        <w:rPr>
          <w:b/>
          <w:bCs/>
          <w:i/>
          <w:iCs/>
        </w:rPr>
        <w:t xml:space="preserve">Mendaftar resiko yang akan dihadapi selama projek berlangsung (jika kemungkinan projek gagal)</w:t>
      </w:r>
    </w:p>
    <w:bookmarkEnd w:id="40"/>
    <w:bookmarkEnd w:id="41"/>
    <w:bookmarkStart w:id="46" w:name="memahami-data-data-understanding"/>
    <w:p>
      <w:pPr>
        <w:pStyle w:val="Heading3"/>
      </w:pPr>
      <w:r>
        <w:t xml:space="preserve">2.1.2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42" w:name="mengumpulkan-data-awal"/>
    <w:p>
      <w:pPr>
        <w:pStyle w:val="Heading4"/>
      </w:pPr>
      <w:r>
        <w:t xml:space="preserve">2.1.2.1</w:t>
      </w:r>
      <w:r>
        <w:t xml:space="preserve"> </w:t>
      </w:r>
      <w:r>
        <w:rPr>
          <w:b/>
          <w:bCs/>
        </w:rPr>
        <w:t xml:space="preserve">Mengumpulkan data awal</w:t>
      </w:r>
    </w:p>
    <w:p>
      <w:pPr>
        <w:pStyle w:val="Compact"/>
        <w:numPr>
          <w:ilvl w:val="0"/>
          <w:numId w:val="1011"/>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12"/>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42"/>
    <w:bookmarkStart w:id="43" w:name="mendiskripsikan-data"/>
    <w:p>
      <w:pPr>
        <w:pStyle w:val="Heading4"/>
      </w:pPr>
      <w:r>
        <w:t xml:space="preserve">2.1.2.2</w:t>
      </w:r>
      <w:r>
        <w:t xml:space="preserve"> </w:t>
      </w:r>
      <w:r>
        <w:rPr>
          <w:b/>
          <w:bCs/>
        </w:rPr>
        <w:t xml:space="preserve">Mendiskripsikan data</w:t>
      </w:r>
    </w:p>
    <w:p>
      <w:pPr>
        <w:pStyle w:val="Compact"/>
        <w:numPr>
          <w:ilvl w:val="0"/>
          <w:numId w:val="1013"/>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14"/>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43"/>
    <w:bookmarkStart w:id="44" w:name="ekplorasi-data-menyelidiki-data"/>
    <w:p>
      <w:pPr>
        <w:pStyle w:val="Heading4"/>
      </w:pPr>
      <w:r>
        <w:t xml:space="preserve">2.1.2.3</w:t>
      </w:r>
      <w:r>
        <w:t xml:space="preserve"> </w:t>
      </w:r>
      <w:r>
        <w:rPr>
          <w:b/>
          <w:bCs/>
        </w:rPr>
        <w:t xml:space="preserve">Ekplorasi data /Menyelidiki data</w:t>
      </w:r>
    </w:p>
    <w:p>
      <w:pPr>
        <w:pStyle w:val="Compact"/>
        <w:numPr>
          <w:ilvl w:val="0"/>
          <w:numId w:val="1015"/>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16"/>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44"/>
    <w:bookmarkStart w:id="45" w:name="verifikasi-qualitas-data"/>
    <w:p>
      <w:pPr>
        <w:pStyle w:val="Heading4"/>
      </w:pPr>
      <w:r>
        <w:t xml:space="preserve">2.1.2.4</w:t>
      </w:r>
      <w:r>
        <w:t xml:space="preserve"> </w:t>
      </w:r>
      <w:r>
        <w:rPr>
          <w:b/>
          <w:bCs/>
        </w:rPr>
        <w:t xml:space="preserve">Verifikasi qualitas data</w:t>
      </w:r>
    </w:p>
    <w:p>
      <w:pPr>
        <w:pStyle w:val="Compact"/>
        <w:numPr>
          <w:ilvl w:val="0"/>
          <w:numId w:val="1017"/>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18"/>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45"/>
    <w:bookmarkEnd w:id="46"/>
    <w:bookmarkStart w:id="50" w:name="persiapan-data"/>
    <w:p>
      <w:pPr>
        <w:pStyle w:val="Heading3"/>
      </w:pPr>
      <w:r>
        <w:t xml:space="preserve">2.1.3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47" w:name="memilih-data-select-data"/>
    <w:p>
      <w:pPr>
        <w:pStyle w:val="Heading4"/>
      </w:pPr>
      <w:r>
        <w:t xml:space="preserve">2.1.3.1</w:t>
      </w:r>
      <w:r>
        <w:t xml:space="preserve"> </w:t>
      </w:r>
      <w:r>
        <w:rPr>
          <w:b/>
          <w:bCs/>
        </w:rPr>
        <w:t xml:space="preserve">Memilih data ( Select data)</w:t>
      </w:r>
    </w:p>
    <w:p>
      <w:pPr>
        <w:pStyle w:val="Compact"/>
        <w:numPr>
          <w:ilvl w:val="0"/>
          <w:numId w:val="1019"/>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20"/>
        </w:numPr>
      </w:pPr>
      <w:r>
        <w:rPr>
          <w:b/>
          <w:bCs/>
        </w:rPr>
        <w:t xml:space="preserve">Keluaran</w:t>
      </w:r>
    </w:p>
    <w:p>
      <w:pPr>
        <w:pStyle w:val="BlockText"/>
      </w:pPr>
      <w:r>
        <w:t xml:space="preserve">Daftar data yang akan digunakan dan dikeluarkan serta alasan-alasan mengapa data digunakan atau dikeluarkan.</w:t>
      </w:r>
    </w:p>
    <w:bookmarkEnd w:id="47"/>
    <w:bookmarkStart w:id="48" w:name="membersihkan-data-clean-data"/>
    <w:p>
      <w:pPr>
        <w:pStyle w:val="Heading4"/>
      </w:pPr>
      <w:r>
        <w:t xml:space="preserve">2.1.3.2</w:t>
      </w:r>
      <w:r>
        <w:t xml:space="preserve"> </w:t>
      </w:r>
      <w:r>
        <w:rPr>
          <w:b/>
          <w:bCs/>
        </w:rPr>
        <w:t xml:space="preserve">Membersihkan data ( Clean data)</w:t>
      </w:r>
    </w:p>
    <w:p>
      <w:pPr>
        <w:numPr>
          <w:ilvl w:val="0"/>
          <w:numId w:val="1021"/>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21"/>
        </w:numPr>
      </w:pPr>
      <w:r>
        <w:rPr>
          <w:b/>
          <w:bCs/>
        </w:rPr>
        <w:t xml:space="preserve">Keluaran</w:t>
      </w:r>
      <w:r>
        <w:t xml:space="preserve"> </w:t>
      </w:r>
      <w:r>
        <w:t xml:space="preserve">&gt; Penjelasan atas keputusan dan tindakan apa yang diambil untuk menangani kualitas data serta serta dampak kemungkinan hasil analisis</w:t>
      </w:r>
    </w:p>
    <w:bookmarkEnd w:id="48"/>
    <w:bookmarkStart w:id="49" w:name="integrasi-data-integrate-data"/>
    <w:p>
      <w:pPr>
        <w:pStyle w:val="Heading4"/>
      </w:pPr>
      <w:r>
        <w:t xml:space="preserve">2.1.3.3</w:t>
      </w:r>
      <w:r>
        <w:t xml:space="preserve"> </w:t>
      </w:r>
      <w:r>
        <w:rPr>
          <w:b/>
          <w:bCs/>
        </w:rPr>
        <w:t xml:space="preserve">Integrasi data ( integrate data)</w:t>
      </w:r>
    </w:p>
    <w:p>
      <w:pPr>
        <w:numPr>
          <w:ilvl w:val="0"/>
          <w:numId w:val="1022"/>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22"/>
        </w:numPr>
      </w:pPr>
      <w:r>
        <w:rPr>
          <w:b/>
          <w:bCs/>
        </w:rPr>
        <w:t xml:space="preserve">Keluaran</w:t>
      </w:r>
    </w:p>
    <w:p>
      <w:pPr>
        <w:pStyle w:val="BlockText"/>
      </w:pPr>
      <w:r>
        <w:t xml:space="preserve">Data gabungan yang terbentuk dari beberapa tabel</w:t>
      </w:r>
    </w:p>
    <w:bookmarkEnd w:id="49"/>
    <w:bookmarkEnd w:id="50"/>
    <w:bookmarkStart w:id="51" w:name="pemodelan"/>
    <w:p>
      <w:pPr>
        <w:pStyle w:val="Heading3"/>
      </w:pPr>
      <w:r>
        <w:t xml:space="preserve">2.1.4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51"/>
    <w:bookmarkEnd w:id="52"/>
    <w:bookmarkEnd w:id="53"/>
    <w:bookmarkStart w:id="71" w:name="proses-data-mining-1"/>
    <w:p>
      <w:pPr>
        <w:pStyle w:val="Heading1"/>
      </w:pPr>
      <w:r>
        <w:t xml:space="preserve">3.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23"/>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23"/>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23"/>
        </w:numPr>
      </w:pPr>
      <w:r>
        <w:t xml:space="preserve">Melakukan transformasi data atau secara umum melakukan rekayasa fitur untuk mempersiapkan variabel-variabel ataru fitur yang disesuaikan dengan model yang direncanakan.</w:t>
      </w:r>
    </w:p>
    <w:p>
      <w:pPr>
        <w:numPr>
          <w:ilvl w:val="0"/>
          <w:numId w:val="1023"/>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23"/>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70" w:name="cross-industry-standard-process-crisp-1"/>
    <w:p>
      <w:pPr>
        <w:pStyle w:val="Heading2"/>
      </w:pPr>
      <w:r>
        <w:t xml:space="preserve">3.1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54" name="Picture"/>
            <a:graphic>
              <a:graphicData uri="http://schemas.openxmlformats.org/drawingml/2006/picture">
                <pic:pic>
                  <pic:nvPicPr>
                    <pic:cNvPr descr="images/clipboard-2551226778.png" id="55" name="Picture"/>
                    <pic:cNvPicPr>
                      <a:picLocks noChangeArrowheads="1" noChangeAspect="1"/>
                    </pic:cNvPicPr>
                  </pic:nvPicPr>
                  <pic:blipFill>
                    <a:blip r:embed="rId35"/>
                    <a:stretch>
                      <a:fillRect/>
                    </a:stretch>
                  </pic:blipFill>
                  <pic:spPr bwMode="auto">
                    <a:xfrm>
                      <a:off x="0" y="0"/>
                      <a:ext cx="3771900" cy="3396275"/>
                    </a:xfrm>
                    <a:prstGeom prst="rect">
                      <a:avLst/>
                    </a:prstGeom>
                    <a:noFill/>
                    <a:ln w="9525">
                      <a:noFill/>
                      <a:headEnd/>
                      <a:tailEnd/>
                    </a:ln>
                  </pic:spPr>
                </pic:pic>
              </a:graphicData>
            </a:graphic>
          </wp:inline>
        </w:drawing>
      </w:r>
    </w:p>
    <w:bookmarkStart w:id="59" w:name="memahami-bisnis-business-understanding-1"/>
    <w:p>
      <w:pPr>
        <w:pStyle w:val="Heading3"/>
      </w:pPr>
      <w:r>
        <w:t xml:space="preserve">3.1.1 Memahami Bisnis (Business Understanding )</w:t>
      </w:r>
    </w:p>
    <w:bookmarkStart w:id="56" w:name="menentukan-tujuan-bisnis-1"/>
    <w:p>
      <w:pPr>
        <w:pStyle w:val="Heading4"/>
      </w:pPr>
      <w:r>
        <w:t xml:space="preserve">3.1.1.1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56"/>
    <w:bookmarkStart w:id="57" w:name="membuat-rencana-proyek-1"/>
    <w:p>
      <w:pPr>
        <w:pStyle w:val="Heading4"/>
      </w:pPr>
      <w:r>
        <w:t xml:space="preserve">3.1.1.2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57"/>
    <w:bookmarkStart w:id="58" w:name="menilai-situasi-dan-kondisi-1"/>
    <w:p>
      <w:pPr>
        <w:pStyle w:val="Heading4"/>
      </w:pPr>
      <w:r>
        <w:t xml:space="preserve">3.1.1.3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24"/>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24"/>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25"/>
        </w:numPr>
      </w:pPr>
      <w:r>
        <w:rPr>
          <w:b/>
          <w:bCs/>
          <w:i/>
          <w:iCs/>
        </w:rPr>
        <w:t xml:space="preserve">Mendaftar resiko yang akan dihadapi selama projek berlangsung (jika kemungkinan projek gagal)</w:t>
      </w:r>
    </w:p>
    <w:bookmarkEnd w:id="58"/>
    <w:bookmarkEnd w:id="59"/>
    <w:bookmarkStart w:id="64" w:name="memahami-data-data-understanding-1"/>
    <w:p>
      <w:pPr>
        <w:pStyle w:val="Heading3"/>
      </w:pPr>
      <w:r>
        <w:t xml:space="preserve">3.1.2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60" w:name="mengumpulkan-data-awal-1"/>
    <w:p>
      <w:pPr>
        <w:pStyle w:val="Heading4"/>
      </w:pPr>
      <w:r>
        <w:t xml:space="preserve">3.1.2.1</w:t>
      </w:r>
      <w:r>
        <w:t xml:space="preserve"> </w:t>
      </w:r>
      <w:r>
        <w:rPr>
          <w:b/>
          <w:bCs/>
        </w:rPr>
        <w:t xml:space="preserve">Mengumpulkan data awal</w:t>
      </w:r>
    </w:p>
    <w:p>
      <w:pPr>
        <w:pStyle w:val="Compact"/>
        <w:numPr>
          <w:ilvl w:val="0"/>
          <w:numId w:val="1026"/>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27"/>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60"/>
    <w:bookmarkStart w:id="61" w:name="mendiskripsikan-data-1"/>
    <w:p>
      <w:pPr>
        <w:pStyle w:val="Heading4"/>
      </w:pPr>
      <w:r>
        <w:t xml:space="preserve">3.1.2.2</w:t>
      </w:r>
      <w:r>
        <w:t xml:space="preserve"> </w:t>
      </w:r>
      <w:r>
        <w:rPr>
          <w:b/>
          <w:bCs/>
        </w:rPr>
        <w:t xml:space="preserve">Mendiskripsikan data</w:t>
      </w:r>
    </w:p>
    <w:p>
      <w:pPr>
        <w:pStyle w:val="Compact"/>
        <w:numPr>
          <w:ilvl w:val="0"/>
          <w:numId w:val="1028"/>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29"/>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61"/>
    <w:bookmarkStart w:id="62" w:name="ekplorasi-data-menyelidiki-data-1"/>
    <w:p>
      <w:pPr>
        <w:pStyle w:val="Heading4"/>
      </w:pPr>
      <w:r>
        <w:t xml:space="preserve">3.1.2.3</w:t>
      </w:r>
      <w:r>
        <w:t xml:space="preserve"> </w:t>
      </w:r>
      <w:r>
        <w:rPr>
          <w:b/>
          <w:bCs/>
        </w:rPr>
        <w:t xml:space="preserve">Ekplorasi data /Menyelidiki data</w:t>
      </w:r>
    </w:p>
    <w:p>
      <w:pPr>
        <w:pStyle w:val="Compact"/>
        <w:numPr>
          <w:ilvl w:val="0"/>
          <w:numId w:val="1030"/>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31"/>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62"/>
    <w:bookmarkStart w:id="63" w:name="verifikasi-qualitas-data-1"/>
    <w:p>
      <w:pPr>
        <w:pStyle w:val="Heading4"/>
      </w:pPr>
      <w:r>
        <w:t xml:space="preserve">3.1.2.4</w:t>
      </w:r>
      <w:r>
        <w:t xml:space="preserve"> </w:t>
      </w:r>
      <w:r>
        <w:rPr>
          <w:b/>
          <w:bCs/>
        </w:rPr>
        <w:t xml:space="preserve">Verifikasi qualitas data</w:t>
      </w:r>
    </w:p>
    <w:p>
      <w:pPr>
        <w:pStyle w:val="Compact"/>
        <w:numPr>
          <w:ilvl w:val="0"/>
          <w:numId w:val="1032"/>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33"/>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63"/>
    <w:bookmarkEnd w:id="64"/>
    <w:bookmarkStart w:id="68" w:name="persiapan-data-1"/>
    <w:p>
      <w:pPr>
        <w:pStyle w:val="Heading3"/>
      </w:pPr>
      <w:r>
        <w:t xml:space="preserve">3.1.3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65" w:name="memilih-data-select-data-1"/>
    <w:p>
      <w:pPr>
        <w:pStyle w:val="Heading4"/>
      </w:pPr>
      <w:r>
        <w:t xml:space="preserve">3.1.3.1</w:t>
      </w:r>
      <w:r>
        <w:t xml:space="preserve"> </w:t>
      </w:r>
      <w:r>
        <w:rPr>
          <w:b/>
          <w:bCs/>
        </w:rPr>
        <w:t xml:space="preserve">Memilih data ( Select data)</w:t>
      </w:r>
    </w:p>
    <w:p>
      <w:pPr>
        <w:pStyle w:val="Compact"/>
        <w:numPr>
          <w:ilvl w:val="0"/>
          <w:numId w:val="1034"/>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35"/>
        </w:numPr>
      </w:pPr>
      <w:r>
        <w:rPr>
          <w:b/>
          <w:bCs/>
        </w:rPr>
        <w:t xml:space="preserve">Keluaran</w:t>
      </w:r>
    </w:p>
    <w:p>
      <w:pPr>
        <w:pStyle w:val="BlockText"/>
      </w:pPr>
      <w:r>
        <w:t xml:space="preserve">Daftar data yang akan digunakan dan dikeluarkan serta alasan-alasan mengapa data digunakan atau dikeluarkan.</w:t>
      </w:r>
    </w:p>
    <w:bookmarkEnd w:id="65"/>
    <w:bookmarkStart w:id="66" w:name="membersihkan-data-clean-data-1"/>
    <w:p>
      <w:pPr>
        <w:pStyle w:val="Heading4"/>
      </w:pPr>
      <w:r>
        <w:t xml:space="preserve">3.1.3.2</w:t>
      </w:r>
      <w:r>
        <w:t xml:space="preserve"> </w:t>
      </w:r>
      <w:r>
        <w:rPr>
          <w:b/>
          <w:bCs/>
        </w:rPr>
        <w:t xml:space="preserve">Membersihkan data ( Clean data)</w:t>
      </w:r>
    </w:p>
    <w:p>
      <w:pPr>
        <w:numPr>
          <w:ilvl w:val="0"/>
          <w:numId w:val="1036"/>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36"/>
        </w:numPr>
      </w:pPr>
      <w:r>
        <w:rPr>
          <w:b/>
          <w:bCs/>
        </w:rPr>
        <w:t xml:space="preserve">Keluaran</w:t>
      </w:r>
      <w:r>
        <w:t xml:space="preserve"> </w:t>
      </w:r>
      <w:r>
        <w:t xml:space="preserve">&gt; Penjelasan atas keputusan dan tindakan apa yang diambil untuk menangani kualitas data serta serta dampak kemungkinan hasil analisis</w:t>
      </w:r>
    </w:p>
    <w:bookmarkEnd w:id="66"/>
    <w:bookmarkStart w:id="67" w:name="integrasi-data-integrate-data-1"/>
    <w:p>
      <w:pPr>
        <w:pStyle w:val="Heading4"/>
      </w:pPr>
      <w:r>
        <w:t xml:space="preserve">3.1.3.3</w:t>
      </w:r>
      <w:r>
        <w:t xml:space="preserve"> </w:t>
      </w:r>
      <w:r>
        <w:rPr>
          <w:b/>
          <w:bCs/>
        </w:rPr>
        <w:t xml:space="preserve">Integrasi data ( integrate data)</w:t>
      </w:r>
    </w:p>
    <w:p>
      <w:pPr>
        <w:numPr>
          <w:ilvl w:val="0"/>
          <w:numId w:val="1037"/>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37"/>
        </w:numPr>
      </w:pPr>
      <w:r>
        <w:rPr>
          <w:b/>
          <w:bCs/>
        </w:rPr>
        <w:t xml:space="preserve">Keluaran</w:t>
      </w:r>
    </w:p>
    <w:p>
      <w:pPr>
        <w:pStyle w:val="BlockText"/>
      </w:pPr>
      <w:r>
        <w:t xml:space="preserve">Data gabungan yang terbentuk dari beberapa tabel</w:t>
      </w:r>
    </w:p>
    <w:bookmarkEnd w:id="67"/>
    <w:bookmarkEnd w:id="68"/>
    <w:bookmarkStart w:id="69" w:name="pemodelan-1"/>
    <w:p>
      <w:pPr>
        <w:pStyle w:val="Heading3"/>
      </w:pPr>
      <w:r>
        <w:t xml:space="preserve">3.1.4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69"/>
    <w:bookmarkEnd w:id="70"/>
    <w:bookmarkEnd w:id="71"/>
    <w:bookmarkStart w:id="73" w:name="analisa-jejaring-sosial"/>
    <w:p>
      <w:pPr>
        <w:pStyle w:val="Heading1"/>
      </w:pPr>
      <w:r>
        <w:t xml:space="preserve">4. Analisa Jejaring Sosial</w:t>
      </w:r>
    </w:p>
    <w:bookmarkStart w:id="72" w:name="pendahuluan"/>
    <w:p>
      <w:pPr>
        <w:pStyle w:val="Heading2"/>
      </w:pPr>
      <w:r>
        <w:t xml:space="preserve">4.1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72"/>
    <w:bookmarkEnd w:id="73"/>
    <w:bookmarkStart w:id="74" w:name="struktur"/>
    <w:p>
      <w:pPr>
        <w:pStyle w:val="Heading1"/>
      </w:pPr>
      <w:r>
        <w:t xml:space="preserve">5. Struktur</w:t>
      </w:r>
    </w:p>
    <w:p>
      <w:pPr>
        <w:pStyle w:val="FirstParagraph"/>
      </w:pPr>
      <w:r>
        <w:t xml:space="preserve">Topik-topik yang akan dibahas dalam buku ini adalah sebagai berikut:</w:t>
      </w:r>
    </w:p>
    <w:p>
      <w:pPr>
        <w:pStyle w:val="Compact"/>
        <w:numPr>
          <w:ilvl w:val="0"/>
          <w:numId w:val="1038"/>
        </w:numPr>
      </w:pPr>
      <w:r>
        <w:t xml:space="preserve">Pengantar analisis jaringan sosial</w:t>
      </w:r>
    </w:p>
    <w:p>
      <w:pPr>
        <w:pStyle w:val="Compact"/>
        <w:numPr>
          <w:ilvl w:val="0"/>
          <w:numId w:val="1038"/>
        </w:numPr>
      </w:pPr>
      <w:r>
        <w:t xml:space="preserve">Membuat jaringan</w:t>
      </w:r>
    </w:p>
    <w:p>
      <w:pPr>
        <w:pStyle w:val="Compact"/>
        <w:numPr>
          <w:ilvl w:val="0"/>
          <w:numId w:val="1038"/>
        </w:numPr>
      </w:pPr>
      <w:r>
        <w:t xml:space="preserve">Jaringan simetris</w:t>
      </w:r>
    </w:p>
    <w:p>
      <w:pPr>
        <w:pStyle w:val="Compact"/>
        <w:numPr>
          <w:ilvl w:val="0"/>
          <w:numId w:val="1038"/>
        </w:numPr>
      </w:pPr>
      <w:r>
        <w:t xml:space="preserve">Jaringan asimetris</w:t>
      </w:r>
    </w:p>
    <w:p>
      <w:pPr>
        <w:pStyle w:val="Compact"/>
        <w:numPr>
          <w:ilvl w:val="0"/>
          <w:numId w:val="1038"/>
        </w:numPr>
      </w:pPr>
      <w:r>
        <w:t xml:space="preserve">Keterhubungan jaringan</w:t>
      </w:r>
    </w:p>
    <w:p>
      <w:pPr>
        <w:pStyle w:val="Compact"/>
        <w:numPr>
          <w:ilvl w:val="0"/>
          <w:numId w:val="1038"/>
        </w:numPr>
      </w:pPr>
      <w:r>
        <w:t xml:space="preserve">Pengaruh dalam jaringan</w:t>
      </w:r>
    </w:p>
    <w:p>
      <w:pPr>
        <w:pStyle w:val="Compact"/>
        <w:numPr>
          <w:ilvl w:val="0"/>
          <w:numId w:val="1038"/>
        </w:numPr>
      </w:pPr>
      <w:r>
        <w:t xml:space="preserve">Studi kasus pada dataset Facebook</w:t>
      </w:r>
    </w:p>
    <w:bookmarkEnd w:id="74"/>
    <w:bookmarkStart w:id="75" w:name="tujuan"/>
    <w:p>
      <w:pPr>
        <w:pStyle w:val="Heading1"/>
      </w:pPr>
      <w:r>
        <w:t xml:space="preserve">6.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75"/>
    <w:bookmarkStart w:id="102" w:name="pengantar-analisis-jaringan-sosial"/>
    <w:p>
      <w:pPr>
        <w:pStyle w:val="Heading1"/>
      </w:pPr>
      <w:r>
        <w:t xml:space="preserve">7.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39"/>
        </w:numPr>
      </w:pPr>
      <w:r>
        <w:t xml:space="preserve">Jaringan sosial</w:t>
      </w:r>
    </w:p>
    <w:p>
      <w:pPr>
        <w:pStyle w:val="Compact"/>
        <w:numPr>
          <w:ilvl w:val="0"/>
          <w:numId w:val="1039"/>
        </w:numPr>
      </w:pPr>
      <w:r>
        <w:t xml:space="preserve">Jaringan transportasi dan mobilitas</w:t>
      </w:r>
    </w:p>
    <w:p>
      <w:pPr>
        <w:pStyle w:val="Compact"/>
        <w:numPr>
          <w:ilvl w:val="0"/>
          <w:numId w:val="1039"/>
        </w:numPr>
      </w:pPr>
      <w:r>
        <w:t xml:space="preserve">Jaringan informasi</w:t>
      </w:r>
    </w:p>
    <w:p>
      <w:pPr>
        <w:pStyle w:val="Compact"/>
        <w:numPr>
          <w:ilvl w:val="0"/>
          <w:numId w:val="1039"/>
        </w:numPr>
      </w:pPr>
      <w:r>
        <w:t xml:space="preserve">Jaringan biologis</w:t>
      </w:r>
    </w:p>
    <w:p>
      <w:pPr>
        <w:pStyle w:val="Compact"/>
        <w:numPr>
          <w:ilvl w:val="0"/>
          <w:numId w:val="1039"/>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40"/>
        </w:numPr>
      </w:pPr>
      <w:r>
        <w:t xml:space="preserve">Bisnis menggunakan SNA untuk menganalisis dan meningkatkan komunikasi dalam organisasi atau dengan mitra maupun pelanggan.</w:t>
      </w:r>
    </w:p>
    <w:p>
      <w:pPr>
        <w:pStyle w:val="Compact"/>
        <w:numPr>
          <w:ilvl w:val="0"/>
          <w:numId w:val="1040"/>
        </w:numPr>
      </w:pPr>
      <w:r>
        <w:t xml:space="preserve">SNA juga dapat digunakan untuk mengidentifikasi jaringan kriminal dan teroris dari jejak komunikasi, atau mungkin mengidentifikasi pemain kunci dalam jaringan tersebut.</w:t>
      </w:r>
    </w:p>
    <w:p>
      <w:pPr>
        <w:pStyle w:val="Compact"/>
        <w:numPr>
          <w:ilvl w:val="0"/>
          <w:numId w:val="1040"/>
        </w:numPr>
      </w:pPr>
      <w:r>
        <w:t xml:space="preserve">Situs jejaring sosial (seperti Facebook) dapat menggunakannya untuk merekomendasikan teman potensial berdasarkan teman dari teman.</w:t>
      </w:r>
    </w:p>
    <w:p>
      <w:pPr>
        <w:pStyle w:val="Compact"/>
        <w:numPr>
          <w:ilvl w:val="0"/>
          <w:numId w:val="1040"/>
        </w:numPr>
      </w:pPr>
      <w:r>
        <w:t xml:space="preserve">Untuk menilai kinerja seorang siswa berdasarkan jaringan sosialnya, yaitu teman sekelasnya.</w:t>
      </w:r>
    </w:p>
    <w:p>
      <w:pPr>
        <w:pStyle w:val="Compact"/>
        <w:numPr>
          <w:ilvl w:val="0"/>
          <w:numId w:val="1040"/>
        </w:numPr>
      </w:pPr>
      <w:r>
        <w:t xml:space="preserve">Untuk menganalisis siapa orang paling berpengaruh dalam jaringan (organisasi).</w:t>
      </w:r>
    </w:p>
    <w:p>
      <w:pPr>
        <w:pStyle w:val="Compact"/>
        <w:numPr>
          <w:ilvl w:val="0"/>
          <w:numId w:val="1040"/>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40"/>
        </w:numPr>
      </w:pPr>
      <w:r>
        <w:t xml:space="preserve">Pelacakan pergerakan.</w:t>
      </w:r>
    </w:p>
    <w:p>
      <w:pPr>
        <w:pStyle w:val="Compact"/>
        <w:numPr>
          <w:ilvl w:val="0"/>
          <w:numId w:val="1040"/>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77" name="Picture"/>
            <a:graphic>
              <a:graphicData uri="http://schemas.openxmlformats.org/drawingml/2006/picture">
                <pic:pic>
                  <pic:nvPicPr>
                    <pic:cNvPr descr="grafik/../images/clipboard-1594689754.png" id="78" name="Picture"/>
                    <pic:cNvPicPr>
                      <a:picLocks noChangeArrowheads="1" noChangeAspect="1"/>
                    </pic:cNvPicPr>
                  </pic:nvPicPr>
                  <pic:blipFill>
                    <a:blip r:embed="rId76"/>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80" name="Picture"/>
            <a:graphic>
              <a:graphicData uri="http://schemas.openxmlformats.org/drawingml/2006/picture">
                <pic:pic>
                  <pic:nvPicPr>
                    <pic:cNvPr descr="grafik/../images/clipboard-3498621282.png" id="81" name="Picture"/>
                    <pic:cNvPicPr>
                      <a:picLocks noChangeArrowheads="1" noChangeAspect="1"/>
                    </pic:cNvPicPr>
                  </pic:nvPicPr>
                  <pic:blipFill>
                    <a:blip r:embed="rId79"/>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82" w:name="membuat-sebuah-jaringan"/>
    <w:p>
      <w:pPr>
        <w:pStyle w:val="Heading3"/>
      </w:pPr>
      <w:r>
        <w:t xml:space="preserve">7.0.1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82"/>
    <w:bookmarkStart w:id="83" w:name="deteksi-komunitas"/>
    <w:p>
      <w:pPr>
        <w:pStyle w:val="Heading2"/>
      </w:pPr>
      <w:r>
        <w:t xml:space="preserve">7.1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41"/>
        </w:numPr>
      </w:pPr>
      <w:r>
        <w:rPr>
          <w:b/>
          <w:bCs/>
        </w:rPr>
        <w:t xml:space="preserve">Buat Graf:</w:t>
      </w:r>
      <w:r>
        <w:t xml:space="preserve"> </w:t>
      </w:r>
      <w:r>
        <w:t xml:space="preserve">Mulailah dengan jaringan yang diberikan, yang terdiri dari simpul dan sisi.</w:t>
      </w:r>
    </w:p>
    <w:p>
      <w:pPr>
        <w:pStyle w:val="Compact"/>
        <w:numPr>
          <w:ilvl w:val="0"/>
          <w:numId w:val="1041"/>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41"/>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41"/>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41"/>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41"/>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83"/>
    <w:bookmarkStart w:id="87" w:name="X9b6810e6db42297e9996332b5094bc96154ba1a"/>
    <w:p>
      <w:pPr>
        <w:pStyle w:val="Heading2"/>
      </w:pPr>
      <w:r>
        <w:t xml:space="preserve">7.2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85" name="Picture"/>
            <a:graphic>
              <a:graphicData uri="http://schemas.openxmlformats.org/drawingml/2006/picture">
                <pic:pic>
                  <pic:nvPicPr>
                    <pic:cNvPr descr="grafik/snacode_files/figure-docx/cell-4-output-2.png" id="86" name="Picture"/>
                    <pic:cNvPicPr>
                      <a:picLocks noChangeArrowheads="1" noChangeAspect="1"/>
                    </pic:cNvPicPr>
                  </pic:nvPicPr>
                  <pic:blipFill>
                    <a:blip r:embed="rId84"/>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87"/>
    <w:bookmarkStart w:id="88" w:name="louvain-algorithm"/>
    <w:p>
      <w:pPr>
        <w:pStyle w:val="Heading2"/>
      </w:pPr>
      <w:r>
        <w:t xml:space="preserve">7.3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88"/>
    <w:bookmarkStart w:id="89" w:name="modularity-q"/>
    <w:p>
      <w:pPr>
        <w:pStyle w:val="Heading2"/>
      </w:pPr>
      <w:r>
        <w:t xml:space="preserve">7.4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89"/>
    <w:bookmarkStart w:id="92" w:name="dua-fase-utama-louvain"/>
    <w:p>
      <w:pPr>
        <w:pStyle w:val="Heading2"/>
      </w:pPr>
      <w:r>
        <w:t xml:space="preserve">7.5 Dua Fase Utama Louvain</w:t>
      </w:r>
    </w:p>
    <w:bookmarkStart w:id="90" w:name="fase-1-local-moving"/>
    <w:p>
      <w:pPr>
        <w:pStyle w:val="Heading3"/>
      </w:pPr>
      <w:r>
        <w:t xml:space="preserve">7.5.1</w:t>
      </w:r>
      <w:r>
        <w:t xml:space="preserve"> </w:t>
      </w:r>
      <w:r>
        <w:rPr>
          <w:b/>
          <w:bCs/>
        </w:rPr>
        <w:t xml:space="preserve">Fase 1: Local Moving</w:t>
      </w:r>
    </w:p>
    <w:p>
      <w:pPr>
        <w:pStyle w:val="Compact"/>
        <w:numPr>
          <w:ilvl w:val="0"/>
          <w:numId w:val="1042"/>
        </w:numPr>
      </w:pPr>
      <w:r>
        <w:t xml:space="preserve">Inisialisasi: tiap node = komunitas sendiri.</w:t>
      </w:r>
      <w:r>
        <w:br/>
      </w:r>
    </w:p>
    <w:p>
      <w:pPr>
        <w:pStyle w:val="Compact"/>
        <w:numPr>
          <w:ilvl w:val="0"/>
          <w:numId w:val="1042"/>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42"/>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42"/>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90"/>
    <w:bookmarkStart w:id="91" w:name="fase-2-aggregation"/>
    <w:p>
      <w:pPr>
        <w:pStyle w:val="Heading3"/>
      </w:pPr>
      <w:r>
        <w:t xml:space="preserve">7.5.2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91"/>
    <w:bookmarkEnd w:id="92"/>
    <w:bookmarkStart w:id="101" w:name="contoh-graf-5-node"/>
    <w:p>
      <w:pPr>
        <w:pStyle w:val="Heading2"/>
      </w:pPr>
      <w:r>
        <w:t xml:space="preserve">7.6 Contoh Graf 5 Node</w:t>
      </w:r>
    </w:p>
    <w:p>
      <w:pPr>
        <w:pStyle w:val="FirstParagraph"/>
      </w:pPr>
      <w:r>
        <w:t xml:space="preserve">Graf:</w:t>
      </w:r>
      <w:r>
        <w:t xml:space="preserve"> </w:t>
      </w:r>
      <w:r>
        <w:drawing>
          <wp:inline>
            <wp:extent cx="3771900" cy="2514600"/>
            <wp:effectExtent b="0" l="0" r="0" t="0"/>
            <wp:docPr descr="image" title="" id="94" name="Picture"/>
            <a:graphic>
              <a:graphicData uri="http://schemas.openxmlformats.org/drawingml/2006/picture">
                <pic:pic>
                  <pic:nvPicPr>
                    <pic:cNvPr descr="https://hackmd.io/_uploads/ryMiFQoebx.png" id="95" name="Picture"/>
                    <pic:cNvPicPr>
                      <a:picLocks noChangeArrowheads="1" noChangeAspect="1"/>
                    </pic:cNvPicPr>
                  </pic:nvPicPr>
                  <pic:blipFill>
                    <a:blip r:embed="rId93"/>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100" w:name="iterasi-1-fase-local-moving"/>
    <w:p>
      <w:pPr>
        <w:pStyle w:val="Heading3"/>
      </w:pPr>
      <w:r>
        <w:t xml:space="preserve">7.6.1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96" w:name="opsi-1-gabung-c-ke-komunitas-a-c₃-c₁"/>
    <w:p>
      <w:pPr>
        <w:pStyle w:val="Heading4"/>
      </w:pPr>
      <w:r>
        <w:t xml:space="preserve">7.6.1.1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96"/>
    <w:bookmarkStart w:id="97" w:name="Xcf4e5ab8efd018f65c9866eeee33b7c9cdc1306"/>
    <w:p>
      <w:pPr>
        <w:pStyle w:val="Heading4"/>
      </w:pPr>
      <w:r>
        <w:t xml:space="preserve">7.6.1.2 Opsi 2: Gabung C ke komunitas B → sama,</w:t>
      </w:r>
      <w:r>
        <w:t xml:space="preserve"> </w:t>
      </w:r>
      <w:r>
        <w:rPr>
          <w:i/>
          <w:iCs/>
        </w:rPr>
        <w:t xml:space="preserve">Q=0.04</w:t>
      </w:r>
    </w:p>
    <w:bookmarkEnd w:id="97"/>
    <w:bookmarkStart w:id="98" w:name="X4c1a82df1085488235e548cad62e55790106b32"/>
    <w:p>
      <w:pPr>
        <w:pStyle w:val="Heading4"/>
      </w:pPr>
      <w:r>
        <w:t xml:space="preserve">7.6.1.3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98"/>
    <w:bookmarkStart w:id="99" w:name="X60205da974ca1a44ee0ab1ca3010f7585a6ec28"/>
    <w:p>
      <w:pPr>
        <w:pStyle w:val="Heading4"/>
      </w:pPr>
      <w:r>
        <w:t xml:space="preserve">7.6.1.4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99"/>
    <w:bookmarkEnd w:id="100"/>
    <w:bookmarkEnd w:id="101"/>
    <w:bookmarkEnd w:id="102"/>
    <w:bookmarkStart w:id="153" w:name="section-1"/>
    <w:p>
      <w:pPr>
        <w:pStyle w:val="Heading1"/>
      </w:pPr>
      <w:r>
        <w:t xml:space="preserve">8. </w:t>
      </w:r>
    </w:p>
    <w:bookmarkStart w:id="106" w:name="implementasi-python"/>
    <w:p>
      <w:pPr>
        <w:pStyle w:val="Heading2"/>
      </w:pPr>
      <w:r>
        <w:t xml:space="preserve">8.1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104" name="Picture"/>
            <a:graphic>
              <a:graphicData uri="http://schemas.openxmlformats.org/drawingml/2006/picture">
                <pic:pic>
                  <pic:nvPicPr>
                    <pic:cNvPr descr="https://hackmd.io/_uploads/r103nQjxWe.png" id="105" name="Picture"/>
                    <pic:cNvPicPr>
                      <a:picLocks noChangeArrowheads="1" noChangeAspect="1"/>
                    </pic:cNvPicPr>
                  </pic:nvPicPr>
                  <pic:blipFill>
                    <a:blip r:embed="rId103"/>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106"/>
    <w:bookmarkStart w:id="109" w:name="kelebihan-batasan"/>
    <w:p>
      <w:pPr>
        <w:pStyle w:val="Heading2"/>
      </w:pPr>
      <w:r>
        <w:t xml:space="preserve">8.2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107" w:name="langkah-langkah"/>
    <w:p>
      <w:pPr>
        <w:pStyle w:val="Heading3"/>
      </w:pPr>
      <w:r>
        <w:t xml:space="preserve">8.2.1 Langkah-langkah:</w:t>
      </w:r>
    </w:p>
    <w:p>
      <w:pPr>
        <w:pStyle w:val="Compact"/>
        <w:numPr>
          <w:ilvl w:val="0"/>
          <w:numId w:val="1043"/>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43"/>
        </w:numPr>
      </w:pPr>
      <w:r>
        <w:t xml:space="preserve">Untuk setiap pasangan, cari</w:t>
      </w:r>
      <w:r>
        <w:t xml:space="preserve"> </w:t>
      </w:r>
      <w:r>
        <w:rPr>
          <w:b/>
          <w:bCs/>
        </w:rPr>
        <w:t xml:space="preserve">semua shortest paths</w:t>
      </w:r>
      <w:r>
        <w:t xml:space="preserve">.</w:t>
      </w:r>
    </w:p>
    <w:p>
      <w:pPr>
        <w:pStyle w:val="Compact"/>
        <w:numPr>
          <w:ilvl w:val="0"/>
          <w:numId w:val="1043"/>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43"/>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107"/>
    <w:bookmarkStart w:id="108" w:name="graf"/>
    <w:p>
      <w:pPr>
        <w:pStyle w:val="Heading3"/>
      </w:pPr>
      <w:r>
        <w:t xml:space="preserve">8.2.2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108"/>
    <w:bookmarkEnd w:id="109"/>
    <w:bookmarkStart w:id="110" w:name="langkah-1-daftar-semua-pasangan-node"/>
    <w:p>
      <w:pPr>
        <w:pStyle w:val="Heading2"/>
      </w:pPr>
      <w:r>
        <w:t xml:space="preserve">8.3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110"/>
    <w:bookmarkStart w:id="121" w:name="Xa8b9e8d5d6c1e0c130352390451a7f801578b13"/>
    <w:p>
      <w:pPr>
        <w:pStyle w:val="Heading2"/>
      </w:pPr>
      <w:r>
        <w:t xml:space="preserve">8.4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111" w:name="a-b"/>
    <w:p>
      <w:pPr>
        <w:pStyle w:val="Heading3"/>
      </w:pPr>
      <w:r>
        <w:t xml:space="preserve">8.4.1 1. A → B</w:t>
      </w:r>
    </w:p>
    <w:p>
      <w:pPr>
        <w:pStyle w:val="Compact"/>
        <w:numPr>
          <w:ilvl w:val="0"/>
          <w:numId w:val="1044"/>
        </w:numPr>
      </w:pPr>
      <w:r>
        <w:t xml:space="preserve">Shortest path: A-B (hanya 1)</w:t>
      </w:r>
    </w:p>
    <w:p>
      <w:pPr>
        <w:pStyle w:val="Compact"/>
        <w:numPr>
          <w:ilvl w:val="0"/>
          <w:numId w:val="1044"/>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111"/>
    <w:bookmarkStart w:id="112" w:name="a-c"/>
    <w:p>
      <w:pPr>
        <w:pStyle w:val="Heading3"/>
      </w:pPr>
      <w:r>
        <w:t xml:space="preserve">8.4.2 2. A → C</w:t>
      </w:r>
    </w:p>
    <w:p>
      <w:pPr>
        <w:pStyle w:val="Compact"/>
        <w:numPr>
          <w:ilvl w:val="0"/>
          <w:numId w:val="1045"/>
        </w:numPr>
      </w:pPr>
      <w:r>
        <w:t xml:space="preserve">Shortest path: A-C (hanya 1)</w:t>
      </w:r>
    </w:p>
    <w:p>
      <w:pPr>
        <w:pStyle w:val="Compact"/>
        <w:numPr>
          <w:ilvl w:val="0"/>
          <w:numId w:val="1045"/>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112"/>
    <w:bookmarkStart w:id="113" w:name="a-d"/>
    <w:p>
      <w:pPr>
        <w:pStyle w:val="Heading3"/>
      </w:pPr>
      <w:r>
        <w:t xml:space="preserve">8.4.3 3. A → D</w:t>
      </w:r>
    </w:p>
    <w:p>
      <w:pPr>
        <w:pStyle w:val="Compact"/>
        <w:numPr>
          <w:ilvl w:val="0"/>
          <w:numId w:val="1046"/>
        </w:numPr>
      </w:pPr>
      <w:r>
        <w:t xml:space="preserve">Shortest path: A-C-D (hanya 1)</w:t>
      </w:r>
    </w:p>
    <w:p>
      <w:pPr>
        <w:pStyle w:val="Compact"/>
        <w:numPr>
          <w:ilvl w:val="0"/>
          <w:numId w:val="1046"/>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113"/>
    <w:bookmarkStart w:id="114" w:name="a-e"/>
    <w:p>
      <w:pPr>
        <w:pStyle w:val="Heading3"/>
      </w:pPr>
      <w:r>
        <w:t xml:space="preserve">8.4.4 4. A → E</w:t>
      </w:r>
    </w:p>
    <w:p>
      <w:pPr>
        <w:pStyle w:val="Compact"/>
        <w:numPr>
          <w:ilvl w:val="0"/>
          <w:numId w:val="1047"/>
        </w:numPr>
      </w:pPr>
      <w:r>
        <w:t xml:space="preserve">Shortest path: A-C-D-E (hanya 1)</w:t>
      </w:r>
    </w:p>
    <w:p>
      <w:pPr>
        <w:pStyle w:val="Compact"/>
        <w:numPr>
          <w:ilvl w:val="0"/>
          <w:numId w:val="1047"/>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114"/>
    <w:bookmarkStart w:id="115" w:name="b-c"/>
    <w:p>
      <w:pPr>
        <w:pStyle w:val="Heading3"/>
      </w:pPr>
      <w:r>
        <w:t xml:space="preserve">8.4.5 5. B → C</w:t>
      </w:r>
    </w:p>
    <w:p>
      <w:pPr>
        <w:pStyle w:val="Compact"/>
        <w:numPr>
          <w:ilvl w:val="0"/>
          <w:numId w:val="1048"/>
        </w:numPr>
      </w:pPr>
      <w:r>
        <w:t xml:space="preserve">Shortest path: B-C (hanya 1)</w:t>
      </w:r>
    </w:p>
    <w:p>
      <w:pPr>
        <w:pStyle w:val="Compact"/>
        <w:numPr>
          <w:ilvl w:val="0"/>
          <w:numId w:val="1048"/>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115"/>
    <w:bookmarkStart w:id="116" w:name="b-d"/>
    <w:p>
      <w:pPr>
        <w:pStyle w:val="Heading3"/>
      </w:pPr>
      <w:r>
        <w:t xml:space="preserve">8.4.6 6. B → D</w:t>
      </w:r>
    </w:p>
    <w:p>
      <w:pPr>
        <w:pStyle w:val="Compact"/>
        <w:numPr>
          <w:ilvl w:val="0"/>
          <w:numId w:val="1049"/>
        </w:numPr>
      </w:pPr>
      <w:r>
        <w:t xml:space="preserve">Shortest path: B-C-D (hanya 1)</w:t>
      </w:r>
    </w:p>
    <w:p>
      <w:pPr>
        <w:pStyle w:val="Compact"/>
        <w:numPr>
          <w:ilvl w:val="0"/>
          <w:numId w:val="1049"/>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116"/>
    <w:bookmarkStart w:id="117" w:name="b-e"/>
    <w:p>
      <w:pPr>
        <w:pStyle w:val="Heading3"/>
      </w:pPr>
      <w:r>
        <w:t xml:space="preserve">8.4.7 7. B → E</w:t>
      </w:r>
    </w:p>
    <w:p>
      <w:pPr>
        <w:pStyle w:val="Compact"/>
        <w:numPr>
          <w:ilvl w:val="0"/>
          <w:numId w:val="1050"/>
        </w:numPr>
      </w:pPr>
      <w:r>
        <w:t xml:space="preserve">Shortest path: B-C-D-E (hanya 1)</w:t>
      </w:r>
    </w:p>
    <w:p>
      <w:pPr>
        <w:pStyle w:val="Compact"/>
        <w:numPr>
          <w:ilvl w:val="0"/>
          <w:numId w:val="1050"/>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117"/>
    <w:bookmarkStart w:id="118" w:name="c-d"/>
    <w:p>
      <w:pPr>
        <w:pStyle w:val="Heading3"/>
      </w:pPr>
      <w:r>
        <w:t xml:space="preserve">8.4.8 8. C → D</w:t>
      </w:r>
    </w:p>
    <w:p>
      <w:pPr>
        <w:pStyle w:val="Compact"/>
        <w:numPr>
          <w:ilvl w:val="0"/>
          <w:numId w:val="1051"/>
        </w:numPr>
      </w:pPr>
      <w:r>
        <w:t xml:space="preserve">Shortest path: C-D (hanya 1)</w:t>
      </w:r>
    </w:p>
    <w:p>
      <w:pPr>
        <w:pStyle w:val="Compact"/>
        <w:numPr>
          <w:ilvl w:val="0"/>
          <w:numId w:val="1051"/>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118"/>
    <w:bookmarkStart w:id="119" w:name="c-e"/>
    <w:p>
      <w:pPr>
        <w:pStyle w:val="Heading3"/>
      </w:pPr>
      <w:r>
        <w:t xml:space="preserve">8.4.9 9. C → E</w:t>
      </w:r>
    </w:p>
    <w:p>
      <w:pPr>
        <w:pStyle w:val="Compact"/>
        <w:numPr>
          <w:ilvl w:val="0"/>
          <w:numId w:val="1052"/>
        </w:numPr>
      </w:pPr>
      <w:r>
        <w:t xml:space="preserve">Shortest path: C-D-E (hanya 1)</w:t>
      </w:r>
    </w:p>
    <w:p>
      <w:pPr>
        <w:pStyle w:val="Compact"/>
        <w:numPr>
          <w:ilvl w:val="0"/>
          <w:numId w:val="1052"/>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119"/>
    <w:bookmarkStart w:id="120" w:name="d-e"/>
    <w:p>
      <w:pPr>
        <w:pStyle w:val="Heading3"/>
      </w:pPr>
      <w:r>
        <w:t xml:space="preserve">8.4.10 10. D → E</w:t>
      </w:r>
    </w:p>
    <w:p>
      <w:pPr>
        <w:pStyle w:val="Compact"/>
        <w:numPr>
          <w:ilvl w:val="0"/>
          <w:numId w:val="1053"/>
        </w:numPr>
      </w:pPr>
      <w:r>
        <w:t xml:space="preserve">Shortest path: D-E (hanya 1)</w:t>
      </w:r>
    </w:p>
    <w:p>
      <w:pPr>
        <w:pStyle w:val="Compact"/>
        <w:numPr>
          <w:ilvl w:val="0"/>
          <w:numId w:val="1053"/>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120"/>
    <w:bookmarkEnd w:id="121"/>
    <w:bookmarkStart w:id="122" w:name="Xde98de5304fe283089c41c075dbd023e52fd16b"/>
    <w:p>
      <w:pPr>
        <w:pStyle w:val="Heading2"/>
      </w:pPr>
      <w:r>
        <w:t xml:space="preserve">8.5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122"/>
    <w:bookmarkStart w:id="123" w:name="jawaban-akhir"/>
    <w:p>
      <w:pPr>
        <w:pStyle w:val="Heading2"/>
      </w:pPr>
      <w:r>
        <w:t xml:space="preserve">8.6 ✅ Jawaban Akhir:</w:t>
      </w:r>
    </w:p>
    <w:p>
      <w:pPr>
        <w:pStyle w:val="FirstParagraph"/>
      </w:pPr>
      <w:r>
        <w:rPr>
          <w:b/>
          <w:bCs/>
        </w:rPr>
        <w:t xml:space="preserve">Edge Betweenness Centrality (manual):</w:t>
      </w:r>
    </w:p>
    <w:p>
      <w:pPr>
        <w:pStyle w:val="Compact"/>
        <w:numPr>
          <w:ilvl w:val="0"/>
          <w:numId w:val="1054"/>
        </w:numPr>
      </w:pPr>
      <w:r>
        <w:rPr>
          <w:b/>
          <w:bCs/>
        </w:rPr>
        <w:t xml:space="preserve">A-B</w:t>
      </w:r>
      <w:r>
        <w:t xml:space="preserve">: 1</w:t>
      </w:r>
      <w:r>
        <w:br/>
      </w:r>
    </w:p>
    <w:p>
      <w:pPr>
        <w:pStyle w:val="Compact"/>
        <w:numPr>
          <w:ilvl w:val="0"/>
          <w:numId w:val="1054"/>
        </w:numPr>
      </w:pPr>
      <w:r>
        <w:rPr>
          <w:b/>
          <w:bCs/>
        </w:rPr>
        <w:t xml:space="preserve">A-C</w:t>
      </w:r>
      <w:r>
        <w:t xml:space="preserve">: 3</w:t>
      </w:r>
      <w:r>
        <w:br/>
      </w:r>
    </w:p>
    <w:p>
      <w:pPr>
        <w:pStyle w:val="Compact"/>
        <w:numPr>
          <w:ilvl w:val="0"/>
          <w:numId w:val="1054"/>
        </w:numPr>
      </w:pPr>
      <w:r>
        <w:rPr>
          <w:b/>
          <w:bCs/>
        </w:rPr>
        <w:t xml:space="preserve">B-C</w:t>
      </w:r>
      <w:r>
        <w:t xml:space="preserve">: 3</w:t>
      </w:r>
      <w:r>
        <w:br/>
      </w:r>
    </w:p>
    <w:p>
      <w:pPr>
        <w:pStyle w:val="Compact"/>
        <w:numPr>
          <w:ilvl w:val="0"/>
          <w:numId w:val="1054"/>
        </w:numPr>
      </w:pPr>
      <w:r>
        <w:rPr>
          <w:b/>
          <w:bCs/>
        </w:rPr>
        <w:t xml:space="preserve">C-D</w:t>
      </w:r>
      <w:r>
        <w:t xml:space="preserve">: 6</w:t>
      </w:r>
      <w:r>
        <w:br/>
      </w:r>
    </w:p>
    <w:p>
      <w:pPr>
        <w:pStyle w:val="Compact"/>
        <w:numPr>
          <w:ilvl w:val="0"/>
          <w:numId w:val="1054"/>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123"/>
    <w:bookmarkStart w:id="125" w:name="langkah-langkah-manual"/>
    <w:p>
      <w:pPr>
        <w:pStyle w:val="Heading2"/>
      </w:pPr>
      <w:r>
        <w:t xml:space="preserve">8.7 Langkah-langkah Manual</w:t>
      </w:r>
    </w:p>
    <w:bookmarkStart w:id="124" w:name="graf-awal"/>
    <w:p>
      <w:pPr>
        <w:pStyle w:val="Heading3"/>
      </w:pPr>
      <w:r>
        <w:t xml:space="preserve">8.7.1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124"/>
    <w:bookmarkEnd w:id="125"/>
    <w:bookmarkStart w:id="126" w:name="X522476a7412fa21921dc899c01f18cb410dc6d4"/>
    <w:p>
      <w:pPr>
        <w:pStyle w:val="Heading2"/>
      </w:pPr>
      <w:r>
        <w:t xml:space="preserve">8.8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55"/>
        </w:numPr>
      </w:pPr>
      <w:r>
        <w:t xml:space="preserve">Komponen 1: {A, B, C}</w:t>
      </w:r>
      <w:r>
        <w:br/>
      </w:r>
    </w:p>
    <w:p>
      <w:pPr>
        <w:pStyle w:val="Compact"/>
        <w:numPr>
          <w:ilvl w:val="0"/>
          <w:numId w:val="1055"/>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126"/>
    <w:bookmarkStart w:id="132" w:name="X3640ab2735f92cc79590cd40278f63adf1d2c70"/>
    <w:p>
      <w:pPr>
        <w:pStyle w:val="Heading2"/>
      </w:pPr>
      <w:r>
        <w:t xml:space="preserve">8.9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130" w:name="komponen-1-a-b-c-graf-lengkap-triangle"/>
    <w:p>
      <w:pPr>
        <w:pStyle w:val="Heading3"/>
      </w:pPr>
      <w:r>
        <w:t xml:space="preserve">8.9.1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127" w:name="a-b-1"/>
    <w:p>
      <w:pPr>
        <w:pStyle w:val="Heading4"/>
      </w:pPr>
      <w:r>
        <w:t xml:space="preserve">8.9.1.1 1. A → B</w:t>
      </w:r>
    </w:p>
    <w:p>
      <w:pPr>
        <w:pStyle w:val="Compact"/>
        <w:numPr>
          <w:ilvl w:val="0"/>
          <w:numId w:val="1056"/>
        </w:numPr>
      </w:pPr>
      <w:r>
        <w:t xml:space="preserve">Shortest path: A-B (langsung) → edge:</w:t>
      </w:r>
      <w:r>
        <w:t xml:space="preserve"> </w:t>
      </w:r>
      <w:r>
        <w:rPr>
          <w:b/>
          <w:bCs/>
        </w:rPr>
        <w:t xml:space="preserve">A-B</w:t>
      </w:r>
    </w:p>
    <w:p>
      <w:pPr>
        <w:pStyle w:val="Compact"/>
        <w:numPr>
          <w:ilvl w:val="0"/>
          <w:numId w:val="1056"/>
        </w:numPr>
      </w:pPr>
      <w:r>
        <w:t xml:space="preserve">Juga bisa lewat A-C-B? → Tapi panjangnya 2, bukan shortest → jadi hanya A-B</w:t>
      </w:r>
    </w:p>
    <w:p>
      <w:pPr>
        <w:pStyle w:val="FirstParagraph"/>
      </w:pPr>
      <w:r>
        <w:t xml:space="preserve">→ Edge A-B: +1</w:t>
      </w:r>
    </w:p>
    <w:bookmarkEnd w:id="127"/>
    <w:bookmarkStart w:id="128" w:name="a-c-1"/>
    <w:p>
      <w:pPr>
        <w:pStyle w:val="Heading4"/>
      </w:pPr>
      <w:r>
        <w:t xml:space="preserve">8.9.1.2 2. A → C</w:t>
      </w:r>
    </w:p>
    <w:p>
      <w:pPr>
        <w:pStyle w:val="Compact"/>
        <w:numPr>
          <w:ilvl w:val="0"/>
          <w:numId w:val="1057"/>
        </w:numPr>
      </w:pPr>
      <w:r>
        <w:t xml:space="preserve">Shortest path: A-C → edge:</w:t>
      </w:r>
      <w:r>
        <w:t xml:space="preserve"> </w:t>
      </w:r>
      <w:r>
        <w:rPr>
          <w:b/>
          <w:bCs/>
        </w:rPr>
        <w:t xml:space="preserve">A-C</w:t>
      </w:r>
    </w:p>
    <w:p>
      <w:pPr>
        <w:pStyle w:val="FirstParagraph"/>
      </w:pPr>
      <w:r>
        <w:t xml:space="preserve">→ Edge A-C: +1</w:t>
      </w:r>
    </w:p>
    <w:bookmarkEnd w:id="128"/>
    <w:bookmarkStart w:id="129" w:name="b-c-1"/>
    <w:p>
      <w:pPr>
        <w:pStyle w:val="Heading4"/>
      </w:pPr>
      <w:r>
        <w:t xml:space="preserve">8.9.1.3 3. B → C</w:t>
      </w:r>
    </w:p>
    <w:p>
      <w:pPr>
        <w:pStyle w:val="Compact"/>
        <w:numPr>
          <w:ilvl w:val="0"/>
          <w:numId w:val="1058"/>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129"/>
    <w:bookmarkEnd w:id="130"/>
    <w:bookmarkStart w:id="131" w:name="komponen-2-d-e-hanya-satu-edge"/>
    <w:p>
      <w:pPr>
        <w:pStyle w:val="Heading3"/>
      </w:pPr>
      <w:r>
        <w:t xml:space="preserve">8.9.2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131"/>
    <w:bookmarkEnd w:id="132"/>
    <w:bookmarkStart w:id="133" w:name="X6138640a6705a058ba464a5ce83bf8023bb0cd7"/>
    <w:p>
      <w:pPr>
        <w:pStyle w:val="Heading2"/>
      </w:pPr>
      <w:r>
        <w:t xml:space="preserve">8.10 🔪 Iterasi 2: Hapus edge dengan betweenness tertinggi di seluruh graf</w:t>
      </w:r>
    </w:p>
    <w:p>
      <w:pPr>
        <w:pStyle w:val="FirstParagraph"/>
      </w:pPr>
      <w:r>
        <w:t xml:space="preserve">Sekarang kita punya dua komponen:</w:t>
      </w:r>
    </w:p>
    <w:p>
      <w:pPr>
        <w:pStyle w:val="Compact"/>
        <w:numPr>
          <w:ilvl w:val="0"/>
          <w:numId w:val="1059"/>
        </w:numPr>
      </w:pPr>
      <w:r>
        <w:t xml:space="preserve">Komponen 1: A-B(1), A-C(1), B-C(1)</w:t>
      </w:r>
    </w:p>
    <w:p>
      <w:pPr>
        <w:pStyle w:val="Compact"/>
        <w:numPr>
          <w:ilvl w:val="0"/>
          <w:numId w:val="1059"/>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133"/>
    <w:bookmarkStart w:id="139" w:name="iterasi-3-hitung-ulang-edge-betweenness"/>
    <w:p>
      <w:pPr>
        <w:pStyle w:val="Heading2"/>
      </w:pPr>
      <w:r>
        <w:t xml:space="preserve">8.11 🔁 Iterasi 3: Hitung ulang edge betweenness</w:t>
      </w:r>
    </w:p>
    <w:bookmarkStart w:id="137" w:name="X2d53c1c707e0d38944360b1f2f79a07a3223f99"/>
    <w:p>
      <w:pPr>
        <w:pStyle w:val="Heading3"/>
      </w:pPr>
      <w:r>
        <w:t xml:space="preserve">8.11.1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134" w:name="a-b-2"/>
    <w:p>
      <w:pPr>
        <w:pStyle w:val="Heading4"/>
      </w:pPr>
      <w:r>
        <w:t xml:space="preserve">8.11.1.1 1. A → B</w:t>
      </w:r>
    </w:p>
    <w:p>
      <w:pPr>
        <w:pStyle w:val="Compact"/>
        <w:numPr>
          <w:ilvl w:val="0"/>
          <w:numId w:val="1060"/>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134"/>
    <w:bookmarkStart w:id="135" w:name="a-c-2"/>
    <w:p>
      <w:pPr>
        <w:pStyle w:val="Heading4"/>
      </w:pPr>
      <w:r>
        <w:t xml:space="preserve">8.11.1.2 2. A → C</w:t>
      </w:r>
    </w:p>
    <w:p>
      <w:pPr>
        <w:pStyle w:val="Compact"/>
        <w:numPr>
          <w:ilvl w:val="0"/>
          <w:numId w:val="1061"/>
        </w:numPr>
      </w:pPr>
      <w:r>
        <w:t xml:space="preserve">Shortest path: A-C → edge:</w:t>
      </w:r>
      <w:r>
        <w:t xml:space="preserve"> </w:t>
      </w:r>
      <w:r>
        <w:rPr>
          <w:b/>
          <w:bCs/>
        </w:rPr>
        <w:t xml:space="preserve">A-C</w:t>
      </w:r>
    </w:p>
    <w:p>
      <w:pPr>
        <w:pStyle w:val="FirstParagraph"/>
      </w:pPr>
      <w:r>
        <w:t xml:space="preserve">→ Edge A-C: +1 → total A-C = 2</w:t>
      </w:r>
    </w:p>
    <w:bookmarkEnd w:id="135"/>
    <w:bookmarkStart w:id="136" w:name="b-c-2"/>
    <w:p>
      <w:pPr>
        <w:pStyle w:val="Heading4"/>
      </w:pPr>
      <w:r>
        <w:t xml:space="preserve">8.11.1.3 3. B → C</w:t>
      </w:r>
    </w:p>
    <w:p>
      <w:pPr>
        <w:pStyle w:val="Compact"/>
        <w:numPr>
          <w:ilvl w:val="0"/>
          <w:numId w:val="1062"/>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136"/>
    <w:bookmarkEnd w:id="137"/>
    <w:bookmarkStart w:id="138" w:name="komponen-2-d-e-masih-d-e-betweenness1"/>
    <w:p>
      <w:pPr>
        <w:pStyle w:val="Heading3"/>
      </w:pPr>
      <w:r>
        <w:t xml:space="preserve">8.11.2 ➤ Komponen 2: {D, E} → masih D-E (betweenness=1)</w:t>
      </w:r>
    </w:p>
    <w:p>
      <w:r>
        <w:pict>
          <v:rect style="width:0;height:1.5pt" o:hralign="center" o:hrstd="t" o:hr="t"/>
        </w:pict>
      </w:r>
    </w:p>
    <w:bookmarkEnd w:id="138"/>
    <w:bookmarkEnd w:id="139"/>
    <w:bookmarkStart w:id="140" w:name="Xfe6f29b5d9922c98128b9bce996c8bb79b2751c"/>
    <w:p>
      <w:pPr>
        <w:pStyle w:val="Heading2"/>
      </w:pPr>
      <w:r>
        <w:t xml:space="preserve">8.12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140"/>
    <w:bookmarkStart w:id="143" w:name="iterasi-4-hitung-ulang"/>
    <w:p>
      <w:pPr>
        <w:pStyle w:val="Heading2"/>
      </w:pPr>
      <w:r>
        <w:t xml:space="preserve">8.13 🔁 Iterasi 4: Hitung ulang</w:t>
      </w:r>
    </w:p>
    <w:bookmarkStart w:id="141" w:name="X033ed6a5108d8536569e4d9961ce1710ba7ffff"/>
    <w:p>
      <w:pPr>
        <w:pStyle w:val="Heading3"/>
      </w:pPr>
      <w:r>
        <w:t xml:space="preserve">8.13.1 ➤ Komponen 1: {A, B, C} tanpa A-B dan A-C → hanya tersisa B-C</w:t>
      </w:r>
    </w:p>
    <w:p>
      <w:pPr>
        <w:pStyle w:val="FirstParagraph"/>
      </w:pPr>
      <w:r>
        <w:t xml:space="preserve">Edge: B-C</w:t>
      </w:r>
    </w:p>
    <w:p>
      <w:pPr>
        <w:pStyle w:val="BodyText"/>
      </w:pPr>
      <w:r>
        <w:t xml:space="preserve">Pasangan:</w:t>
      </w:r>
    </w:p>
    <w:p>
      <w:pPr>
        <w:pStyle w:val="Compact"/>
        <w:numPr>
          <w:ilvl w:val="0"/>
          <w:numId w:val="1063"/>
        </w:numPr>
      </w:pPr>
      <w:r>
        <w:t xml:space="preserve">A → B: tidak terhubung → tidak dihitung (karena tidak ada path)</w:t>
      </w:r>
    </w:p>
    <w:p>
      <w:pPr>
        <w:pStyle w:val="Compact"/>
        <w:numPr>
          <w:ilvl w:val="0"/>
          <w:numId w:val="1063"/>
        </w:numPr>
      </w:pPr>
      <w:r>
        <w:t xml:space="preserve">A → C: tidak terhubung</w:t>
      </w:r>
    </w:p>
    <w:p>
      <w:pPr>
        <w:pStyle w:val="Compact"/>
        <w:numPr>
          <w:ilvl w:val="0"/>
          <w:numId w:val="1063"/>
        </w:numPr>
      </w:pPr>
      <w:r>
        <w:t xml:space="preserve">B → C: shortest path = B-C → edge B-C: +1</w:t>
      </w:r>
    </w:p>
    <w:p>
      <w:pPr>
        <w:pStyle w:val="FirstParagraph"/>
      </w:pPr>
      <w:r>
        <w:t xml:space="preserve">→ Betweenness B-C = 1</w:t>
      </w:r>
    </w:p>
    <w:bookmarkEnd w:id="141"/>
    <w:bookmarkStart w:id="142" w:name="komponen-2-d-e-still-1"/>
    <w:p>
      <w:pPr>
        <w:pStyle w:val="Heading3"/>
      </w:pPr>
      <w:r>
        <w:t xml:space="preserve">8.13.2 ➤ Komponen 2: D-E → still 1</w:t>
      </w:r>
    </w:p>
    <w:p>
      <w:r>
        <w:pict>
          <v:rect style="width:0;height:1.5pt" o:hralign="center" o:hrstd="t" o:hr="t"/>
        </w:pict>
      </w:r>
    </w:p>
    <w:bookmarkEnd w:id="142"/>
    <w:bookmarkEnd w:id="143"/>
    <w:bookmarkStart w:id="144" w:name="X3d8215224c61e3879eae969ac19b7963cb593ce"/>
    <w:p>
      <w:pPr>
        <w:pStyle w:val="Heading2"/>
      </w:pPr>
      <w:r>
        <w:t xml:space="preserve">8.14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144"/>
    <w:bookmarkStart w:id="145" w:name="iterasi-5-sisa-edge-hanya-d-e"/>
    <w:p>
      <w:pPr>
        <w:pStyle w:val="Heading2"/>
      </w:pPr>
      <w:r>
        <w:t xml:space="preserve">8.15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145"/>
    <w:bookmarkStart w:id="146" w:name="X807ee635139bc4ca627996ea60fe3cad1a85432"/>
    <w:p>
      <w:pPr>
        <w:pStyle w:val="Heading2"/>
      </w:pPr>
      <w:r>
        <w:t xml:space="preserve">8.16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146"/>
    <w:bookmarkStart w:id="147" w:name="pohon-dendrogram-hierarki-komunitas"/>
    <w:p>
      <w:pPr>
        <w:pStyle w:val="Heading2"/>
      </w:pPr>
      <w:r>
        <w:t xml:space="preserve">8.17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147"/>
    <w:bookmarkStart w:id="148" w:name="komunitas-optimal-modularity-max"/>
    <w:p>
      <w:pPr>
        <w:pStyle w:val="Heading2"/>
      </w:pPr>
      <w:r>
        <w:t xml:space="preserve">8.18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148"/>
    <w:bookmarkStart w:id="151" w:name="jawaban-akhir-hasil-girvan-newman-manual"/>
    <w:p>
      <w:pPr>
        <w:pStyle w:val="Heading2"/>
      </w:pPr>
      <w:r>
        <w:t xml:space="preserve">8.19 ✅ Jawaban Akhir: Hasil Girvan-Newman Manual</w:t>
      </w:r>
    </w:p>
    <w:bookmarkStart w:id="149" w:name="Xf280c29bc597bbf3384792454e02da05e0e9811"/>
    <w:p>
      <w:pPr>
        <w:pStyle w:val="Heading3"/>
      </w:pPr>
      <w:r>
        <w:t xml:space="preserve">8.19.1 Urutan Penghapusan Edge (berdasarkan betweenness tertinggi):</w:t>
      </w:r>
    </w:p>
    <w:p>
      <w:pPr>
        <w:pStyle w:val="Compact"/>
        <w:numPr>
          <w:ilvl w:val="0"/>
          <w:numId w:val="1064"/>
        </w:numPr>
      </w:pPr>
      <w:r>
        <w:rPr>
          <w:b/>
          <w:bCs/>
        </w:rPr>
        <w:t xml:space="preserve">C-D</w:t>
      </w:r>
      <w:r>
        <w:t xml:space="preserve"> </w:t>
      </w:r>
      <w:r>
        <w:t xml:space="preserve">→ pecah menjadi {A,B,C} dan {D,E}</w:t>
      </w:r>
    </w:p>
    <w:p>
      <w:pPr>
        <w:pStyle w:val="Compact"/>
        <w:numPr>
          <w:ilvl w:val="0"/>
          <w:numId w:val="1064"/>
        </w:numPr>
      </w:pPr>
      <w:r>
        <w:rPr>
          <w:b/>
          <w:bCs/>
        </w:rPr>
        <w:t xml:space="preserve">A-B</w:t>
      </w:r>
      <w:r>
        <w:t xml:space="preserve"> </w:t>
      </w:r>
      <w:r>
        <w:t xml:space="preserve">→ pecah {A,C} dan {B}</w:t>
      </w:r>
    </w:p>
    <w:p>
      <w:pPr>
        <w:pStyle w:val="Compact"/>
        <w:numPr>
          <w:ilvl w:val="0"/>
          <w:numId w:val="1064"/>
        </w:numPr>
      </w:pPr>
      <w:r>
        <w:rPr>
          <w:b/>
          <w:bCs/>
        </w:rPr>
        <w:t xml:space="preserve">A-C</w:t>
      </w:r>
      <w:r>
        <w:t xml:space="preserve"> </w:t>
      </w:r>
      <w:r>
        <w:t xml:space="preserve">→ pecah {A}, {C}</w:t>
      </w:r>
    </w:p>
    <w:p>
      <w:pPr>
        <w:pStyle w:val="Compact"/>
        <w:numPr>
          <w:ilvl w:val="0"/>
          <w:numId w:val="1064"/>
        </w:numPr>
      </w:pPr>
      <w:r>
        <w:rPr>
          <w:b/>
          <w:bCs/>
        </w:rPr>
        <w:t xml:space="preserve">B-C</w:t>
      </w:r>
      <w:r>
        <w:t xml:space="preserve"> </w:t>
      </w:r>
      <w:r>
        <w:t xml:space="preserve">→ tidak memecah lagi (sudah terpisah)</w:t>
      </w:r>
    </w:p>
    <w:p>
      <w:pPr>
        <w:pStyle w:val="Compact"/>
        <w:numPr>
          <w:ilvl w:val="0"/>
          <w:numId w:val="1064"/>
        </w:numPr>
      </w:pPr>
      <w:r>
        <w:rPr>
          <w:b/>
          <w:bCs/>
        </w:rPr>
        <w:t xml:space="preserve">D-E</w:t>
      </w:r>
      <w:r>
        <w:t xml:space="preserve"> </w:t>
      </w:r>
      <w:r>
        <w:t xml:space="preserve">→ pecah {D}, {E}</w:t>
      </w:r>
    </w:p>
    <w:bookmarkEnd w:id="149"/>
    <w:bookmarkStart w:id="150" w:name="X195f3a66f9be30cbf722f42baf064fe88738534"/>
    <w:p>
      <w:pPr>
        <w:pStyle w:val="Heading3"/>
      </w:pPr>
      <w:r>
        <w:t xml:space="preserve">8.19.2 Komunitas Terbaik (biasanya diambil saat modularity maksimum):</w:t>
      </w:r>
    </w:p>
    <w:p>
      <w:pPr>
        <w:pStyle w:val="FirstParagraph"/>
      </w:pPr>
      <w:r>
        <w:t xml:space="preserve">Karena graf kecil, kita bisa lihat bahwa:</w:t>
      </w:r>
    </w:p>
    <w:p>
      <w:pPr>
        <w:pStyle w:val="Compact"/>
        <w:numPr>
          <w:ilvl w:val="0"/>
          <w:numId w:val="1065"/>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150"/>
    <w:bookmarkEnd w:id="151"/>
    <w:bookmarkStart w:id="152" w:name="catatan-tambahan"/>
    <w:p>
      <w:pPr>
        <w:pStyle w:val="Heading2"/>
      </w:pPr>
      <w:r>
        <w:t xml:space="preserve">8.20 Catatan Tambahan</w:t>
      </w:r>
    </w:p>
    <w:p>
      <w:pPr>
        <w:pStyle w:val="Compact"/>
        <w:numPr>
          <w:ilvl w:val="0"/>
          <w:numId w:val="1066"/>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66"/>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52"/>
    <w:bookmarkEnd w:id="153"/>
    <w:bookmarkStart w:id="227" w:name="charting-in-colaboratory"/>
    <w:p>
      <w:pPr>
        <w:pStyle w:val="Heading1"/>
      </w:pPr>
      <w:r>
        <w:t xml:space="preserve">9. Charting in Colaboratory</w:t>
      </w:r>
    </w:p>
    <w:p>
      <w:pPr>
        <w:pStyle w:val="FirstParagraph"/>
      </w:pPr>
      <w:r>
        <w:t xml:space="preserve">A common use for notebooks is data visualization using charts. Colaboratory makes this easy with several charting tools available as Python imports.</w:t>
      </w:r>
    </w:p>
    <w:bookmarkStart w:id="195" w:name="matplotlib"/>
    <w:p>
      <w:pPr>
        <w:pStyle w:val="Heading2"/>
      </w:pPr>
      <w:r>
        <w:t xml:space="preserve">9.1 Matplotlib</w:t>
      </w:r>
    </w:p>
    <w:p>
      <w:pPr>
        <w:pStyle w:val="FirstParagraph"/>
      </w:pPr>
      <w:hyperlink r:id="rId154">
        <w:r>
          <w:rPr>
            <w:rStyle w:val="Hyperlink"/>
          </w:rPr>
          <w:t xml:space="preserve">Matplotlib</w:t>
        </w:r>
      </w:hyperlink>
      <w:r>
        <w:t xml:space="preserve"> </w:t>
      </w:r>
      <w:r>
        <w:t xml:space="preserve">is the most common charting package, see its</w:t>
      </w:r>
      <w:r>
        <w:t xml:space="preserve"> </w:t>
      </w:r>
      <w:hyperlink r:id="rId155">
        <w:r>
          <w:rPr>
            <w:rStyle w:val="Hyperlink"/>
          </w:rPr>
          <w:t xml:space="preserve">documentation</w:t>
        </w:r>
      </w:hyperlink>
      <w:r>
        <w:t xml:space="preserve"> </w:t>
      </w:r>
      <w:r>
        <w:t xml:space="preserve">for details, and its</w:t>
      </w:r>
      <w:r>
        <w:t xml:space="preserve"> </w:t>
      </w:r>
      <w:hyperlink r:id="rId156">
        <w:r>
          <w:rPr>
            <w:rStyle w:val="Hyperlink"/>
          </w:rPr>
          <w:t xml:space="preserve">examples</w:t>
        </w:r>
      </w:hyperlink>
      <w:r>
        <w:t xml:space="preserve"> </w:t>
      </w:r>
      <w:r>
        <w:t xml:space="preserve">for inspiration.</w:t>
      </w:r>
    </w:p>
    <w:bookmarkStart w:id="160" w:name="line-plots"/>
    <w:p>
      <w:pPr>
        <w:pStyle w:val="Heading3"/>
      </w:pPr>
      <w:r>
        <w:t xml:space="preserve">9.1.1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158" name="Picture"/>
            <a:graphic>
              <a:graphicData uri="http://schemas.openxmlformats.org/drawingml/2006/picture">
                <pic:pic>
                  <pic:nvPicPr>
                    <pic:cNvPr descr="grafik/grafik_files/figure-docx/cell-2-output-1.png" id="159" name="Picture"/>
                    <pic:cNvPicPr>
                      <a:picLocks noChangeArrowheads="1" noChangeAspect="1"/>
                    </pic:cNvPicPr>
                  </pic:nvPicPr>
                  <pic:blipFill>
                    <a:blip r:embed="rId157"/>
                    <a:stretch>
                      <a:fillRect/>
                    </a:stretch>
                  </pic:blipFill>
                  <pic:spPr bwMode="auto">
                    <a:xfrm>
                      <a:off x="0" y="0"/>
                      <a:ext cx="3398981" cy="2207490"/>
                    </a:xfrm>
                    <a:prstGeom prst="rect">
                      <a:avLst/>
                    </a:prstGeom>
                    <a:noFill/>
                    <a:ln w="9525">
                      <a:noFill/>
                      <a:headEnd/>
                      <a:tailEnd/>
                    </a:ln>
                  </pic:spPr>
                </pic:pic>
              </a:graphicData>
            </a:graphic>
          </wp:inline>
        </w:drawing>
      </w:r>
    </w:p>
    <w:bookmarkEnd w:id="160"/>
    <w:bookmarkStart w:id="164" w:name="bar-plots"/>
    <w:p>
      <w:pPr>
        <w:pStyle w:val="Heading3"/>
      </w:pPr>
      <w:r>
        <w:t xml:space="preserve">9.1.2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162" name="Picture"/>
            <a:graphic>
              <a:graphicData uri="http://schemas.openxmlformats.org/drawingml/2006/picture">
                <pic:pic>
                  <pic:nvPicPr>
                    <pic:cNvPr descr="grafik/grafik_files/figure-docx/cell-3-output-1.png" id="163" name="Picture"/>
                    <pic:cNvPicPr>
                      <a:picLocks noChangeArrowheads="1" noChangeAspect="1"/>
                    </pic:cNvPicPr>
                  </pic:nvPicPr>
                  <pic:blipFill>
                    <a:blip r:embed="rId161"/>
                    <a:stretch>
                      <a:fillRect/>
                    </a:stretch>
                  </pic:blipFill>
                  <pic:spPr bwMode="auto">
                    <a:xfrm>
                      <a:off x="0" y="0"/>
                      <a:ext cx="3398981" cy="2207490"/>
                    </a:xfrm>
                    <a:prstGeom prst="rect">
                      <a:avLst/>
                    </a:prstGeom>
                    <a:noFill/>
                    <a:ln w="9525">
                      <a:noFill/>
                      <a:headEnd/>
                      <a:tailEnd/>
                    </a:ln>
                  </pic:spPr>
                </pic:pic>
              </a:graphicData>
            </a:graphic>
          </wp:inline>
        </w:drawing>
      </w:r>
    </w:p>
    <w:bookmarkEnd w:id="164"/>
    <w:bookmarkStart w:id="174" w:name="histograms"/>
    <w:p>
      <w:pPr>
        <w:pStyle w:val="Heading3"/>
      </w:pPr>
      <w:r>
        <w:t xml:space="preserve">9.1.3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66" name="Picture"/>
            <a:graphic>
              <a:graphicData uri="http://schemas.openxmlformats.org/drawingml/2006/picture">
                <pic:pic>
                  <pic:nvPicPr>
                    <pic:cNvPr descr="grafik/grafik_files/figure-docx/cell-4-output-1.png" id="167" name="Picture"/>
                    <pic:cNvPicPr>
                      <a:picLocks noChangeArrowheads="1" noChangeAspect="1"/>
                    </pic:cNvPicPr>
                  </pic:nvPicPr>
                  <pic:blipFill>
                    <a:blip r:embed="rId165"/>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69" name="Picture"/>
            <a:graphic>
              <a:graphicData uri="http://schemas.openxmlformats.org/drawingml/2006/picture">
                <pic:pic>
                  <pic:nvPicPr>
                    <pic:cNvPr descr="grafik/grafik_files/figure-docx/cell-4-output-2.png" id="170" name="Picture"/>
                    <pic:cNvPicPr>
                      <a:picLocks noChangeArrowheads="1" noChangeAspect="1"/>
                    </pic:cNvPicPr>
                  </pic:nvPicPr>
                  <pic:blipFill>
                    <a:blip r:embed="rId168"/>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72" name="Picture"/>
            <a:graphic>
              <a:graphicData uri="http://schemas.openxmlformats.org/drawingml/2006/picture">
                <pic:pic>
                  <pic:nvPicPr>
                    <pic:cNvPr descr="grafik/grafik_files/figure-docx/cell-4-output-3.png" id="173" name="Picture"/>
                    <pic:cNvPicPr>
                      <a:picLocks noChangeArrowheads="1" noChangeAspect="1"/>
                    </pic:cNvPicPr>
                  </pic:nvPicPr>
                  <pic:blipFill>
                    <a:blip r:embed="rId171"/>
                    <a:stretch>
                      <a:fillRect/>
                    </a:stretch>
                  </pic:blipFill>
                  <pic:spPr bwMode="auto">
                    <a:xfrm>
                      <a:off x="0" y="0"/>
                      <a:ext cx="3771900" cy="2929958"/>
                    </a:xfrm>
                    <a:prstGeom prst="rect">
                      <a:avLst/>
                    </a:prstGeom>
                    <a:noFill/>
                    <a:ln w="9525">
                      <a:noFill/>
                      <a:headEnd/>
                      <a:tailEnd/>
                    </a:ln>
                  </pic:spPr>
                </pic:pic>
              </a:graphicData>
            </a:graphic>
          </wp:inline>
        </w:drawing>
      </w:r>
    </w:p>
    <w:bookmarkEnd w:id="174"/>
    <w:bookmarkStart w:id="178" w:name="scatter-plots"/>
    <w:p>
      <w:pPr>
        <w:pStyle w:val="Heading3"/>
      </w:pPr>
      <w:r>
        <w:t xml:space="preserve">9.1.4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76" name="Picture"/>
            <a:graphic>
              <a:graphicData uri="http://schemas.openxmlformats.org/drawingml/2006/picture">
                <pic:pic>
                  <pic:nvPicPr>
                    <pic:cNvPr descr="grafik/grafik_files/figure-docx/cell-5-output-1.png" id="177" name="Picture"/>
                    <pic:cNvPicPr>
                      <a:picLocks noChangeArrowheads="1" noChangeAspect="1"/>
                    </pic:cNvPicPr>
                  </pic:nvPicPr>
                  <pic:blipFill>
                    <a:blip r:embed="rId175"/>
                    <a:stretch>
                      <a:fillRect/>
                    </a:stretch>
                  </pic:blipFill>
                  <pic:spPr bwMode="auto">
                    <a:xfrm>
                      <a:off x="0" y="0"/>
                      <a:ext cx="3771900" cy="3072615"/>
                    </a:xfrm>
                    <a:prstGeom prst="rect">
                      <a:avLst/>
                    </a:prstGeom>
                    <a:noFill/>
                    <a:ln w="9525">
                      <a:noFill/>
                      <a:headEnd/>
                      <a:tailEnd/>
                    </a:ln>
                  </pic:spPr>
                </pic:pic>
              </a:graphicData>
            </a:graphic>
          </wp:inline>
        </w:drawing>
      </w:r>
    </w:p>
    <w:bookmarkEnd w:id="178"/>
    <w:bookmarkStart w:id="182" w:name="stack-plots"/>
    <w:p>
      <w:pPr>
        <w:pStyle w:val="Heading3"/>
      </w:pPr>
      <w:r>
        <w:t xml:space="preserve">9.1.5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80" name="Picture"/>
            <a:graphic>
              <a:graphicData uri="http://schemas.openxmlformats.org/drawingml/2006/picture">
                <pic:pic>
                  <pic:nvPicPr>
                    <pic:cNvPr descr="grafik/grafik_files/figure-docx/cell-6-output-1.png" id="181" name="Picture"/>
                    <pic:cNvPicPr>
                      <a:picLocks noChangeArrowheads="1" noChangeAspect="1"/>
                    </pic:cNvPicPr>
                  </pic:nvPicPr>
                  <pic:blipFill>
                    <a:blip r:embed="rId179"/>
                    <a:stretch>
                      <a:fillRect/>
                    </a:stretch>
                  </pic:blipFill>
                  <pic:spPr bwMode="auto">
                    <a:xfrm>
                      <a:off x="0" y="0"/>
                      <a:ext cx="3771900" cy="2972421"/>
                    </a:xfrm>
                    <a:prstGeom prst="rect">
                      <a:avLst/>
                    </a:prstGeom>
                    <a:noFill/>
                    <a:ln w="9525">
                      <a:noFill/>
                      <a:headEnd/>
                      <a:tailEnd/>
                    </a:ln>
                  </pic:spPr>
                </pic:pic>
              </a:graphicData>
            </a:graphic>
          </wp:inline>
        </w:drawing>
      </w:r>
    </w:p>
    <w:bookmarkEnd w:id="182"/>
    <w:bookmarkStart w:id="186" w:name="pie-charts"/>
    <w:p>
      <w:pPr>
        <w:pStyle w:val="Heading3"/>
      </w:pPr>
      <w:r>
        <w:t xml:space="preserve">9.1.6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84" name="Picture"/>
            <a:graphic>
              <a:graphicData uri="http://schemas.openxmlformats.org/drawingml/2006/picture">
                <pic:pic>
                  <pic:nvPicPr>
                    <pic:cNvPr descr="grafik/grafik_files/figure-docx/cell-7-output-1.png" id="185" name="Picture"/>
                    <pic:cNvPicPr>
                      <a:picLocks noChangeArrowheads="1" noChangeAspect="1"/>
                    </pic:cNvPicPr>
                  </pic:nvPicPr>
                  <pic:blipFill>
                    <a:blip r:embed="rId183"/>
                    <a:stretch>
                      <a:fillRect/>
                    </a:stretch>
                  </pic:blipFill>
                  <pic:spPr bwMode="auto">
                    <a:xfrm>
                      <a:off x="0" y="0"/>
                      <a:ext cx="3771900" cy="3010195"/>
                    </a:xfrm>
                    <a:prstGeom prst="rect">
                      <a:avLst/>
                    </a:prstGeom>
                    <a:noFill/>
                    <a:ln w="9525">
                      <a:noFill/>
                      <a:headEnd/>
                      <a:tailEnd/>
                    </a:ln>
                  </pic:spPr>
                </pic:pic>
              </a:graphicData>
            </a:graphic>
          </wp:inline>
        </w:drawing>
      </w:r>
    </w:p>
    <w:bookmarkEnd w:id="186"/>
    <w:bookmarkStart w:id="190" w:name="fill_between-and-alpha"/>
    <w:p>
      <w:pPr>
        <w:pStyle w:val="Heading3"/>
      </w:pPr>
      <w:r>
        <w:t xml:space="preserve">9.1.7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88" name="Picture"/>
            <a:graphic>
              <a:graphicData uri="http://schemas.openxmlformats.org/drawingml/2006/picture">
                <pic:pic>
                  <pic:nvPicPr>
                    <pic:cNvPr descr="grafik/grafik_files/figure-docx/cell-8-output-1.png" id="189" name="Picture"/>
                    <pic:cNvPicPr>
                      <a:picLocks noChangeArrowheads="1" noChangeAspect="1"/>
                    </pic:cNvPicPr>
                  </pic:nvPicPr>
                  <pic:blipFill>
                    <a:blip r:embed="rId187"/>
                    <a:stretch>
                      <a:fillRect/>
                    </a:stretch>
                  </pic:blipFill>
                  <pic:spPr bwMode="auto">
                    <a:xfrm>
                      <a:off x="0" y="0"/>
                      <a:ext cx="3771900" cy="2972421"/>
                    </a:xfrm>
                    <a:prstGeom prst="rect">
                      <a:avLst/>
                    </a:prstGeom>
                    <a:noFill/>
                    <a:ln w="9525">
                      <a:noFill/>
                      <a:headEnd/>
                      <a:tailEnd/>
                    </a:ln>
                  </pic:spPr>
                </pic:pic>
              </a:graphicData>
            </a:graphic>
          </wp:inline>
        </w:drawing>
      </w:r>
    </w:p>
    <w:bookmarkEnd w:id="190"/>
    <w:bookmarkStart w:id="194" w:name="subplotting-using-subplot2grid"/>
    <w:p>
      <w:pPr>
        <w:pStyle w:val="Heading3"/>
      </w:pPr>
      <w:r>
        <w:t xml:space="preserve">9.1.8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92" name="Picture"/>
            <a:graphic>
              <a:graphicData uri="http://schemas.openxmlformats.org/drawingml/2006/picture">
                <pic:pic>
                  <pic:nvPicPr>
                    <pic:cNvPr descr="grafik/grafik_files/figure-docx/cell-9-output-1.png" id="193" name="Picture"/>
                    <pic:cNvPicPr>
                      <a:picLocks noChangeArrowheads="1" noChangeAspect="1"/>
                    </pic:cNvPicPr>
                  </pic:nvPicPr>
                  <pic:blipFill>
                    <a:blip r:embed="rId191"/>
                    <a:stretch>
                      <a:fillRect/>
                    </a:stretch>
                  </pic:blipFill>
                  <pic:spPr bwMode="auto">
                    <a:xfrm>
                      <a:off x="0" y="0"/>
                      <a:ext cx="3771900" cy="2818430"/>
                    </a:xfrm>
                    <a:prstGeom prst="rect">
                      <a:avLst/>
                    </a:prstGeom>
                    <a:noFill/>
                    <a:ln w="9525">
                      <a:noFill/>
                      <a:headEnd/>
                      <a:tailEnd/>
                    </a:ln>
                  </pic:spPr>
                </pic:pic>
              </a:graphicData>
            </a:graphic>
          </wp:inline>
        </w:drawing>
      </w:r>
    </w:p>
    <w:bookmarkEnd w:id="194"/>
    <w:bookmarkEnd w:id="195"/>
    <w:bookmarkStart w:id="198" w:name="plot-styles"/>
    <w:p>
      <w:pPr>
        <w:pStyle w:val="Heading2"/>
      </w:pPr>
      <w:r>
        <w:t xml:space="preserve">9.2 Plot styles</w:t>
      </w:r>
    </w:p>
    <w:p>
      <w:pPr>
        <w:pStyle w:val="FirstParagraph"/>
      </w:pPr>
      <w:r>
        <w:t xml:space="preserve">Colaboratory charts use</w:t>
      </w:r>
      <w:r>
        <w:t xml:space="preserve"> </w:t>
      </w:r>
      <w:hyperlink r:id="rId196">
        <w:r>
          <w:rPr>
            <w:rStyle w:val="Hyperlink"/>
          </w:rPr>
          <w:t xml:space="preserve">Seaborn’s</w:t>
        </w:r>
      </w:hyperlink>
      <w:r>
        <w:t xml:space="preserve"> </w:t>
      </w:r>
      <w:r>
        <w:t xml:space="preserve">custom styling by default. To customize styling further please see the</w:t>
      </w:r>
      <w:r>
        <w:t xml:space="preserve"> </w:t>
      </w:r>
      <w:hyperlink r:id="rId197">
        <w:r>
          <w:rPr>
            <w:rStyle w:val="Hyperlink"/>
          </w:rPr>
          <w:t xml:space="preserve">matplotlib docs</w:t>
        </w:r>
      </w:hyperlink>
      <w:r>
        <w:t xml:space="preserve">.</w:t>
      </w:r>
    </w:p>
    <w:bookmarkEnd w:id="198"/>
    <w:bookmarkStart w:id="211" w:name="d-graphs"/>
    <w:p>
      <w:pPr>
        <w:pStyle w:val="Heading2"/>
      </w:pPr>
      <w:r>
        <w:t xml:space="preserve">9.3 3D Graphs</w:t>
      </w:r>
    </w:p>
    <w:bookmarkStart w:id="202" w:name="d-scatter-plots"/>
    <w:p>
      <w:pPr>
        <w:pStyle w:val="Heading3"/>
      </w:pPr>
      <w:r>
        <w:t xml:space="preserve">9.3.1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200" name="Picture"/>
            <a:graphic>
              <a:graphicData uri="http://schemas.openxmlformats.org/drawingml/2006/picture">
                <pic:pic>
                  <pic:nvPicPr>
                    <pic:cNvPr descr="grafik/grafik_files/figure-docx/cell-10-output-1.png" id="201" name="Picture"/>
                    <pic:cNvPicPr>
                      <a:picLocks noChangeArrowheads="1" noChangeAspect="1"/>
                    </pic:cNvPicPr>
                  </pic:nvPicPr>
                  <pic:blipFill>
                    <a:blip r:embed="rId199"/>
                    <a:stretch>
                      <a:fillRect/>
                    </a:stretch>
                  </pic:blipFill>
                  <pic:spPr bwMode="auto">
                    <a:xfrm>
                      <a:off x="0" y="0"/>
                      <a:ext cx="3771900" cy="3912211"/>
                    </a:xfrm>
                    <a:prstGeom prst="rect">
                      <a:avLst/>
                    </a:prstGeom>
                    <a:noFill/>
                    <a:ln w="9525">
                      <a:noFill/>
                      <a:headEnd/>
                      <a:tailEnd/>
                    </a:ln>
                  </pic:spPr>
                </pic:pic>
              </a:graphicData>
            </a:graphic>
          </wp:inline>
        </w:drawing>
      </w:r>
    </w:p>
    <w:bookmarkEnd w:id="202"/>
    <w:bookmarkStart w:id="206" w:name="d-bar-plots"/>
    <w:p>
      <w:pPr>
        <w:pStyle w:val="Heading3"/>
      </w:pPr>
      <w:r>
        <w:t xml:space="preserve">9.3.2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204" name="Picture"/>
            <a:graphic>
              <a:graphicData uri="http://schemas.openxmlformats.org/drawingml/2006/picture">
                <pic:pic>
                  <pic:nvPicPr>
                    <pic:cNvPr descr="grafik/grafik_files/figure-docx/cell-11-output-1.png" id="205" name="Picture"/>
                    <pic:cNvPicPr>
                      <a:picLocks noChangeArrowheads="1" noChangeAspect="1"/>
                    </pic:cNvPicPr>
                  </pic:nvPicPr>
                  <pic:blipFill>
                    <a:blip r:embed="rId203"/>
                    <a:stretch>
                      <a:fillRect/>
                    </a:stretch>
                  </pic:blipFill>
                  <pic:spPr bwMode="auto">
                    <a:xfrm>
                      <a:off x="0" y="0"/>
                      <a:ext cx="3771900" cy="3828926"/>
                    </a:xfrm>
                    <a:prstGeom prst="rect">
                      <a:avLst/>
                    </a:prstGeom>
                    <a:noFill/>
                    <a:ln w="9525">
                      <a:noFill/>
                      <a:headEnd/>
                      <a:tailEnd/>
                    </a:ln>
                  </pic:spPr>
                </pic:pic>
              </a:graphicData>
            </a:graphic>
          </wp:inline>
        </w:drawing>
      </w:r>
    </w:p>
    <w:bookmarkEnd w:id="206"/>
    <w:bookmarkStart w:id="210" w:name="wireframe-plots"/>
    <w:p>
      <w:pPr>
        <w:pStyle w:val="Heading3"/>
      </w:pPr>
      <w:r>
        <w:t xml:space="preserve">9.3.3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208" name="Picture"/>
            <a:graphic>
              <a:graphicData uri="http://schemas.openxmlformats.org/drawingml/2006/picture">
                <pic:pic>
                  <pic:nvPicPr>
                    <pic:cNvPr descr="grafik/grafik_files/figure-docx/cell-12-output-1.png" id="209" name="Picture"/>
                    <pic:cNvPicPr>
                      <a:picLocks noChangeArrowheads="1" noChangeAspect="1"/>
                    </pic:cNvPicPr>
                  </pic:nvPicPr>
                  <pic:blipFill>
                    <a:blip r:embed="rId207"/>
                    <a:stretch>
                      <a:fillRect/>
                    </a:stretch>
                  </pic:blipFill>
                  <pic:spPr bwMode="auto">
                    <a:xfrm>
                      <a:off x="0" y="0"/>
                      <a:ext cx="3771900" cy="3869659"/>
                    </a:xfrm>
                    <a:prstGeom prst="rect">
                      <a:avLst/>
                    </a:prstGeom>
                    <a:noFill/>
                    <a:ln w="9525">
                      <a:noFill/>
                      <a:headEnd/>
                      <a:tailEnd/>
                    </a:ln>
                  </pic:spPr>
                </pic:pic>
              </a:graphicData>
            </a:graphic>
          </wp:inline>
        </w:drawing>
      </w:r>
    </w:p>
    <w:bookmarkEnd w:id="210"/>
    <w:bookmarkEnd w:id="211"/>
    <w:bookmarkStart w:id="218" w:name="seaborn"/>
    <w:p>
      <w:pPr>
        <w:pStyle w:val="Heading2"/>
      </w:pPr>
      <w:r>
        <w:t xml:space="preserve">9.4 Seaborn</w:t>
      </w:r>
    </w:p>
    <w:p>
      <w:pPr>
        <w:pStyle w:val="FirstParagraph"/>
      </w:pPr>
      <w:r>
        <w:t xml:space="preserve">There are several libraries layered on top of Matplotlib that you can use in Colab. One that is worth highlighting is</w:t>
      </w:r>
      <w:r>
        <w:t xml:space="preserve"> </w:t>
      </w:r>
      <w:hyperlink r:id="rId212">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213">
        <w:r>
          <w:rPr>
            <w:rStyle w:val="Hyperlink"/>
          </w:rPr>
          <w:t xml:space="preserve">regplot</w:t>
        </w:r>
      </w:hyperlink>
      <w:r>
        <w:t xml:space="preserve">.</w:t>
      </w:r>
    </w:p>
    <w:p>
      <w:pPr>
        <w:pStyle w:val="BodyText"/>
      </w:pPr>
      <w:r>
        <w:t xml:space="preserve">Here’s a Seaborn</w:t>
      </w:r>
      <w:r>
        <w:t xml:space="preserve"> </w:t>
      </w:r>
      <w:hyperlink r:id="rId214">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216" name="Picture"/>
            <a:graphic>
              <a:graphicData uri="http://schemas.openxmlformats.org/drawingml/2006/picture">
                <pic:pic>
                  <pic:nvPicPr>
                    <pic:cNvPr descr="grafik/grafik_files/figure-docx/cell-13-output-1.png" id="217" name="Picture"/>
                    <pic:cNvPicPr>
                      <a:picLocks noChangeArrowheads="1" noChangeAspect="1"/>
                    </pic:cNvPicPr>
                  </pic:nvPicPr>
                  <pic:blipFill>
                    <a:blip r:embed="rId215"/>
                    <a:stretch>
                      <a:fillRect/>
                    </a:stretch>
                  </pic:blipFill>
                  <pic:spPr bwMode="auto">
                    <a:xfrm>
                      <a:off x="0" y="0"/>
                      <a:ext cx="3771900" cy="2972890"/>
                    </a:xfrm>
                    <a:prstGeom prst="rect">
                      <a:avLst/>
                    </a:prstGeom>
                    <a:noFill/>
                    <a:ln w="9525">
                      <a:noFill/>
                      <a:headEnd/>
                      <a:tailEnd/>
                    </a:ln>
                  </pic:spPr>
                </pic:pic>
              </a:graphicData>
            </a:graphic>
          </wp:inline>
        </w:drawing>
      </w:r>
    </w:p>
    <w:bookmarkEnd w:id="218"/>
    <w:bookmarkStart w:id="222" w:name="altair"/>
    <w:p>
      <w:pPr>
        <w:pStyle w:val="Heading2"/>
      </w:pPr>
      <w:r>
        <w:t xml:space="preserve">9.5 Altair</w:t>
      </w:r>
    </w:p>
    <w:p>
      <w:pPr>
        <w:pStyle w:val="FirstParagraph"/>
      </w:pPr>
      <w:hyperlink r:id="rId219">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220">
        <w:r>
          <w:rPr>
            <w:rStyle w:val="Hyperlink"/>
          </w:rPr>
          <w:t xml:space="preserve">Altair snippets notebook</w:t>
        </w:r>
      </w:hyperlink>
      <w:r>
        <w:t xml:space="preserve"> </w:t>
      </w:r>
      <w:r>
        <w:t xml:space="preserve">or the external</w:t>
      </w:r>
      <w:r>
        <w:t xml:space="preserve"> </w:t>
      </w:r>
      <w:hyperlink r:id="rId221">
        <w:r>
          <w:rPr>
            <w:rStyle w:val="Hyperlink"/>
          </w:rPr>
          <w:t xml:space="preserve">Altair Example Gallery</w:t>
        </w:r>
      </w:hyperlink>
      <w:r>
        <w:t xml:space="preserve">.</w:t>
      </w:r>
    </w:p>
    <w:bookmarkEnd w:id="222"/>
    <w:bookmarkStart w:id="224" w:name="plotly"/>
    <w:p>
      <w:pPr>
        <w:pStyle w:val="Heading2"/>
      </w:pPr>
      <w:r>
        <w:t xml:space="preserve">9.6 Plotly</w:t>
      </w:r>
    </w:p>
    <w:bookmarkStart w:id="223" w:name="sample"/>
    <w:p>
      <w:pPr>
        <w:pStyle w:val="Heading3"/>
      </w:pPr>
      <w:r>
        <w:t xml:space="preserve">9.6.1 Sample</w:t>
      </w:r>
    </w:p>
    <w:bookmarkEnd w:id="223"/>
    <w:bookmarkEnd w:id="224"/>
    <w:bookmarkStart w:id="226" w:name="bokeh"/>
    <w:p>
      <w:pPr>
        <w:pStyle w:val="Heading2"/>
      </w:pPr>
      <w:r>
        <w:t xml:space="preserve">9.7 Bokeh</w:t>
      </w:r>
    </w:p>
    <w:bookmarkStart w:id="225" w:name="sample-1"/>
    <w:p>
      <w:pPr>
        <w:pStyle w:val="Heading3"/>
      </w:pPr>
      <w:r>
        <w:t xml:space="preserve">9.7.1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225"/>
    <w:bookmarkEnd w:id="226"/>
    <w:bookmarkEnd w:id="227"/>
    <w:bookmarkStart w:id="237" w:name="quarto-basics"/>
    <w:p>
      <w:pPr>
        <w:pStyle w:val="Heading1"/>
      </w:pPr>
      <w:r>
        <w:t xml:space="preserve">10. Quarto Basics</w:t>
      </w:r>
    </w:p>
    <w:bookmarkStart w:id="235" w:name="polar-axis"/>
    <w:p>
      <w:pPr>
        <w:pStyle w:val="Heading2"/>
      </w:pPr>
      <w:r>
        <w:t xml:space="preserve">10.1 Polar Axis</w:t>
      </w:r>
    </w:p>
    <w:p>
      <w:pPr>
        <w:pStyle w:val="FirstParagraph"/>
      </w:pPr>
      <w:r>
        <w:t xml:space="preserve">For a demonstration of a line plot on a polar axis, see</w:t>
      </w:r>
      <w:r>
        <w:t xml:space="preserve"> </w:t>
      </w:r>
      <w:hyperlink w:anchor="fig-polar">
        <w:r>
          <w:rPr>
            <w:rStyle w:val="Hyperlink"/>
          </w:rPr>
          <w:t xml:space="preserve">Figure 10.1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231" w:name="fig-polar"/>
          <w:p>
            <w:pPr>
              <w:pStyle w:val="Compact"/>
              <w:jc w:val="center"/>
            </w:pPr>
            <w:r>
              <w:drawing>
                <wp:inline>
                  <wp:extent cx="3517900" cy="3416300"/>
                  <wp:effectExtent b="0" l="0" r="0" t="0"/>
                  <wp:docPr descr="" title="" id="229" name="Picture"/>
                  <a:graphic>
                    <a:graphicData uri="http://schemas.openxmlformats.org/drawingml/2006/picture">
                      <pic:pic>
                        <pic:nvPicPr>
                          <pic:cNvPr descr="grafik/hello_files/figure-docx/fig-polar-output-1.png" id="230" name="Picture"/>
                          <pic:cNvPicPr>
                            <a:picLocks noChangeArrowheads="1" noChangeAspect="1"/>
                          </pic:cNvPicPr>
                        </pic:nvPicPr>
                        <pic:blipFill>
                          <a:blip r:embed="rId228"/>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10.1: A line plot on a polar axis</w:t>
            </w:r>
          </w:p>
          <w:bookmarkEnd w:id="231"/>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233" name="Picture"/>
            <a:graphic>
              <a:graphicData uri="http://schemas.openxmlformats.org/drawingml/2006/picture">
                <pic:pic>
                  <pic:nvPicPr>
                    <pic:cNvPr descr="grafik/hello_files/figure-docx/cell-3-output-1.png" id="234" name="Picture"/>
                    <pic:cNvPicPr>
                      <a:picLocks noChangeArrowheads="1" noChangeAspect="1"/>
                    </pic:cNvPicPr>
                  </pic:nvPicPr>
                  <pic:blipFill>
                    <a:blip r:embed="rId232"/>
                    <a:stretch>
                      <a:fillRect/>
                    </a:stretch>
                  </pic:blipFill>
                  <pic:spPr bwMode="auto">
                    <a:xfrm>
                      <a:off x="0" y="0"/>
                      <a:ext cx="3771900" cy="3912211"/>
                    </a:xfrm>
                    <a:prstGeom prst="rect">
                      <a:avLst/>
                    </a:prstGeom>
                    <a:noFill/>
                    <a:ln w="9525">
                      <a:noFill/>
                      <a:headEnd/>
                      <a:tailEnd/>
                    </a:ln>
                  </pic:spPr>
                </pic:pic>
              </a:graphicData>
            </a:graphic>
          </wp:inline>
        </w:drawing>
      </w:r>
    </w:p>
    <w:bookmarkEnd w:id="235"/>
    <w:bookmarkStart w:id="236" w:name="matplotlib-1"/>
    <w:p>
      <w:pPr>
        <w:pStyle w:val="Heading2"/>
      </w:pPr>
      <w:r>
        <w:t xml:space="preserve">10.2 Matplotlib</w:t>
      </w:r>
    </w:p>
    <w:p>
      <w:pPr>
        <w:pStyle w:val="FirstParagraph"/>
      </w:pPr>
      <w:hyperlink r:id="rId154">
        <w:r>
          <w:rPr>
            <w:rStyle w:val="Hyperlink"/>
          </w:rPr>
          <w:t xml:space="preserve">Matplotlib</w:t>
        </w:r>
      </w:hyperlink>
      <w:r>
        <w:t xml:space="preserve"> </w:t>
      </w:r>
      <w:r>
        <w:t xml:space="preserve">is the most common charting package, see its</w:t>
      </w:r>
      <w:r>
        <w:t xml:space="preserve"> </w:t>
      </w:r>
      <w:hyperlink r:id="rId155">
        <w:r>
          <w:rPr>
            <w:rStyle w:val="Hyperlink"/>
          </w:rPr>
          <w:t xml:space="preserve">documentation</w:t>
        </w:r>
      </w:hyperlink>
      <w:r>
        <w:t xml:space="preserve"> </w:t>
      </w:r>
      <w:r>
        <w:t xml:space="preserve">for details, and its</w:t>
      </w:r>
      <w:r>
        <w:t xml:space="preserve"> </w:t>
      </w:r>
      <w:hyperlink r:id="rId156">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67"/>
        </w:numPr>
      </w:pPr>
      <w:r>
        <w:t xml:space="preserve">Mendapatkan</w:t>
      </w:r>
    </w:p>
    <w:p>
      <w:pPr>
        <w:pStyle w:val="Compact"/>
        <w:numPr>
          <w:ilvl w:val="0"/>
          <w:numId w:val="1067"/>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236"/>
    <w:bookmarkEnd w:id="237"/>
    <w:bookmarkStart w:id="263" w:name="model-logistic"/>
    <w:p>
      <w:pPr>
        <w:pStyle w:val="Heading1"/>
      </w:pPr>
      <w:r>
        <w:t xml:space="preserve">11. Logistic regression</w:t>
      </w:r>
    </w:p>
    <w:bookmarkStart w:id="257" w:name="belajar"/>
    <w:p>
      <w:pPr>
        <w:pStyle w:val="Heading2"/>
      </w:pPr>
      <w:r>
        <w:t xml:space="preserve">11.1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239" name="Picture"/>
            <a:graphic>
              <a:graphicData uri="http://schemas.openxmlformats.org/drawingml/2006/picture">
                <pic:pic>
                  <pic:nvPicPr>
                    <pic:cNvPr descr="images/clipboard-3411580359.png" id="240" name="Picture"/>
                    <pic:cNvPicPr>
                      <a:picLocks noChangeArrowheads="1" noChangeAspect="1"/>
                    </pic:cNvPicPr>
                  </pic:nvPicPr>
                  <pic:blipFill>
                    <a:blip r:embed="rId238"/>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241" w:name="qs.-ali-imran-110"/>
    <w:p>
      <w:pPr>
        <w:pStyle w:val="Heading3"/>
      </w:pPr>
      <w:r>
        <w:t xml:space="preserve">11.1.1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 Ini penting agar bacaan sesuai</w:t>
      </w:r>
      <w:r>
        <w:t xml:space="preserve"> </w:t>
      </w:r>
      <w:r>
        <w:rPr>
          <w:i/>
          <w:iCs/>
        </w:rPr>
        <w:t xml:space="preserve">qira’ah ’Utsmani</w:t>
      </w:r>
      <w:r>
        <w:t xml:space="preserve">. -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 -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241"/>
    <w:bookmarkStart w:id="245" w:name="cara-menggunakan-dengan-font-amiri-quran"/>
    <w:p>
      <w:pPr>
        <w:pStyle w:val="Heading3"/>
      </w:pPr>
      <w:r>
        <w:t xml:space="preserve">11.1.2 ✅ Cara Menggunakan dengan Font Amiri Quran</w:t>
      </w:r>
    </w:p>
    <w:bookmarkStart w:id="243" w:name="download-instal-font"/>
    <w:p>
      <w:pPr>
        <w:pStyle w:val="Heading4"/>
      </w:pPr>
      <w:r>
        <w:t xml:space="preserve">11.1.2.1 1.</w:t>
      </w:r>
      <w:r>
        <w:t xml:space="preserve"> </w:t>
      </w:r>
      <w:r>
        <w:rPr>
          <w:b/>
          <w:bCs/>
        </w:rPr>
        <w:t xml:space="preserve">Download &amp; Instal Font</w:t>
      </w:r>
    </w:p>
    <w:p>
      <w:pPr>
        <w:pStyle w:val="FirstParagraph"/>
      </w:pPr>
      <w:r>
        <w:t xml:space="preserve">🔗</w:t>
      </w:r>
      <w:r>
        <w:t xml:space="preserve"> </w:t>
      </w:r>
      <w:hyperlink r:id="rId242">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243"/>
    <w:bookmarkStart w:id="244" w:name="Xffeca08015118e00d3d0ce483d6fa2757d0d5a6"/>
    <w:p>
      <w:pPr>
        <w:pStyle w:val="Heading4"/>
      </w:pPr>
      <w:r>
        <w:t xml:space="preserve">11.1.2.2 2.</w:t>
      </w:r>
      <w:r>
        <w:t xml:space="preserve"> </w:t>
      </w:r>
      <w:r>
        <w:rPr>
          <w:b/>
          <w:bCs/>
        </w:rPr>
        <w:t xml:space="preserve">Tempelkan Teks di Editor (Word, Google Docs, dll.)</w:t>
      </w:r>
    </w:p>
    <w:p>
      <w:pPr>
        <w:pStyle w:val="Compact"/>
        <w:numPr>
          <w:ilvl w:val="0"/>
          <w:numId w:val="1068"/>
        </w:numPr>
      </w:pPr>
      <w:r>
        <w:t xml:space="preserve">Gunakan font:</w:t>
      </w:r>
      <w:r>
        <w:t xml:space="preserve"> </w:t>
      </w:r>
      <w:r>
        <w:rPr>
          <w:b/>
          <w:bCs/>
        </w:rPr>
        <w:t xml:space="preserve">Amiri Quran</w:t>
      </w:r>
    </w:p>
    <w:p>
      <w:pPr>
        <w:pStyle w:val="Compact"/>
        <w:numPr>
          <w:ilvl w:val="0"/>
          <w:numId w:val="1068"/>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68"/>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BlockText"/>
        <w:bidi/>
      </w:pPr>
      <w:r>
        <w:rPr>
          <w:b/>
          <w:bCs/>
          <w:rtl/>
        </w:rPr>
        <w:t xml:space="preserve">لِيَخْلُقَ السَّمَاوَاتِ وَالْأَرْضَ وَلَيَبْعَثَنَّكُمْ أَئِمَّةً أَحْسَنُ عَمَلًا ۚ وَهُوَ الْعَزِيزُ الْغَفُورُ</w:t>
      </w:r>
    </w:p>
    <w:p>
      <w:pPr>
        <w:pStyle w:val="BlockText"/>
      </w:pPr>
      <w:r>
        <w:t xml:space="preserve">:::</w:t>
      </w:r>
    </w:p>
    <w:p>
      <w:pPr>
        <w:pStyle w:val="FirstParagraph"/>
      </w:pPr>
      <w:r>
        <w:t xml:space="preserve">Based on the Arabic text in the image, this appears to be</w:t>
      </w:r>
      <w:r>
        <w:t xml:space="preserve"> </w:t>
      </w:r>
      <w:r>
        <w:rPr>
          <w:b/>
          <w:bCs/>
        </w:rPr>
        <w:t xml:space="preserve">Quranic verse</w:t>
      </w:r>
      <w:r>
        <w:t xml:space="preserve"> </w:t>
      </w:r>
      <w:r>
        <w:t xml:space="preserve">that contains the phrase about Allah creating the heavens and earth and resurrecting people with their leaders/imams.</w:t>
      </w:r>
    </w:p>
    <w:p>
      <w:pPr>
        <w:pStyle w:val="BodyText"/>
      </w:pPr>
      <w:r>
        <w:t xml:space="preserve">The verse reads:</w:t>
      </w:r>
    </w:p>
    <w:p>
      <w:pPr>
        <w:pStyle w:val="BodyText"/>
      </w:pPr>
      <w:r>
        <w:rPr>
          <w:b/>
          <w:bCs/>
        </w:rPr>
        <w:t xml:space="preserve">لِيَخْلُقَ السَّمَاوَاتِ وَالْأَرْضَ وَلَيَبْعَثَنَّكُمْ أَئِمَّةً أَحْسَنُ عَمَلًا ۚ وَهُوَ الْعَزِيزُ الْغَفُورُ</w:t>
      </w:r>
    </w:p>
    <w:p>
      <w:pPr>
        <w:pStyle w:val="BodyText"/>
      </w:pPr>
      <w:r>
        <w:rPr>
          <w:b/>
          <w:bCs/>
        </w:rPr>
        <w:t xml:space="preserve">Transliteration:</w:t>
      </w:r>
      <w:r>
        <w:t xml:space="preserve"> </w:t>
      </w:r>
      <w:r>
        <w:t xml:space="preserve">“Li-yakhluqa as-samawati wal-arda wa-layab’athannakum a’immatan ahsanu ’amala, wa Huwa al-’Azizu al-Ghafur”</w:t>
      </w:r>
    </w:p>
    <w:p>
      <w:pPr>
        <w:pStyle w:val="BodyText"/>
      </w:pPr>
      <w:r>
        <w:rPr>
          <w:b/>
          <w:bCs/>
        </w:rPr>
        <w:t xml:space="preserve">Translation:</w:t>
      </w:r>
      <w:r>
        <w:t xml:space="preserve"> </w:t>
      </w:r>
      <w:r>
        <w:t xml:space="preserve">“That He may create the heavens and the earth, and that He may resurrect you as leaders in good deeds, and He is the All-Mighty, the All-Forgiving.”</w:t>
      </w:r>
    </w:p>
    <w:p>
      <w:pPr>
        <w:pStyle w:val="BodyText"/>
      </w:pPr>
      <w:r>
        <w:t xml:space="preserve">This verse appears to be discussing: 1.</w:t>
      </w:r>
      <w:r>
        <w:t xml:space="preserve"> </w:t>
      </w:r>
      <w:r>
        <w:rPr>
          <w:b/>
          <w:bCs/>
        </w:rPr>
        <w:t xml:space="preserve">The creation</w:t>
      </w:r>
      <w:r>
        <w:t xml:space="preserve"> </w:t>
      </w:r>
      <w:r>
        <w:t xml:space="preserve">of the heavens and the earth 2.</w:t>
      </w:r>
      <w:r>
        <w:t xml:space="preserve"> </w:t>
      </w:r>
      <w:r>
        <w:rPr>
          <w:b/>
          <w:bCs/>
        </w:rPr>
        <w:t xml:space="preserve">The resurrection</w:t>
      </w:r>
      <w:r>
        <w:t xml:space="preserve"> </w:t>
      </w:r>
      <w:r>
        <w:t xml:space="preserve">of people with their leaders (أَئِمَّةً - a’immatan) 3.</w:t>
      </w:r>
      <w:r>
        <w:t xml:space="preserve"> </w:t>
      </w:r>
      <w:r>
        <w:rPr>
          <w:b/>
          <w:bCs/>
        </w:rPr>
        <w:t xml:space="preserve">The emphasis</w:t>
      </w:r>
      <w:r>
        <w:t xml:space="preserve"> </w:t>
      </w:r>
      <w:r>
        <w:t xml:space="preserve">on good deeds (أَحْسَنُ عَمَلًا - ahsanu ’amala) 4.</w:t>
      </w:r>
      <w:r>
        <w:t xml:space="preserve"> </w:t>
      </w:r>
      <w:r>
        <w:rPr>
          <w:b/>
          <w:bCs/>
        </w:rPr>
        <w:t xml:space="preserve">Allah’s attributes</w:t>
      </w:r>
      <w:r>
        <w:t xml:space="preserve">: Al-’Aziz (The All-Mighty) and Al-Ghafur (The All-Forgiving)</w:t>
      </w:r>
    </w:p>
    <w:p>
      <w:pPr>
        <w:pStyle w:val="BodyText"/>
      </w:pPr>
      <w:r>
        <w:t xml:space="preserve">The concept of being called with one’s</w:t>
      </w:r>
      <w:r>
        <w:t xml:space="preserve"> </w:t>
      </w:r>
      <w:r>
        <w:t xml:space="preserve">“imam”</w:t>
      </w:r>
      <w:r>
        <w:t xml:space="preserve"> </w:t>
      </w:r>
      <w:r>
        <w:t xml:space="preserve">(leader/guide) on the Day of Judgment is also mentioned in</w:t>
      </w:r>
      <w:r>
        <w:t xml:space="preserve"> </w:t>
      </w:r>
      <w:r>
        <w:rPr>
          <w:b/>
          <w:bCs/>
        </w:rPr>
        <w:t xml:space="preserve">Surah Al-Isra (17:71)</w:t>
      </w:r>
      <w:r>
        <w:t xml:space="preserve">, which states:</w:t>
      </w:r>
      <w:r>
        <w:t xml:space="preserve"> </w:t>
      </w:r>
      <w:r>
        <w:t xml:space="preserve">“يَوْمَ نَدْعُو كُلَّ أُنَاسٍ بِإِمَامِهِمْ”</w:t>
      </w:r>
      <w:r>
        <w:t xml:space="preserve"> </w:t>
      </w:r>
      <w:r>
        <w:t xml:space="preserve">(The Day We will summon every people with their leader). [[31]][[35]]</w:t>
      </w:r>
    </w:p>
    <w:p>
      <w:pPr>
        <w:pStyle w:val="BodyText"/>
      </w:pPr>
      <w:r>
        <w:t xml:space="preserve">Would you like more information about this verse or its tafsir (interpretation)?</w:t>
      </w:r>
    </w:p>
    <w:p>
      <w:pPr>
        <w:pStyle w:val="BodyText"/>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244"/>
    <w:bookmarkEnd w:id="245"/>
    <w:bookmarkStart w:id="246" w:name="X3c43a2422003f164904c3b3faa42e0a576f6b8a"/>
    <w:p>
      <w:pPr>
        <w:pStyle w:val="Heading3"/>
      </w:pPr>
      <w:r>
        <w:t xml:space="preserve">11.1.3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246"/>
    <w:bookmarkStart w:id="247" w:name="dokumen-siap-pakai"/>
    <w:p>
      <w:pPr>
        <w:pStyle w:val="Heading3"/>
      </w:pPr>
      <w:r>
        <w:t xml:space="preserve">11.1.4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 🌿📖</w:t>
      </w:r>
    </w:p>
    <w:p>
      <w:pPr>
        <w:pStyle w:val="BodyText"/>
      </w:pPr>
      <w:r>
        <w:t xml:space="preserve">Dalam Islam, berbagi ilmu pengetahuan sangat dianjurkan dan dianggap sebagai bentuk ibadah yang mulia. 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247"/>
    <w:bookmarkStart w:id="248" w:name="X6c1a891f6a141946f0778691ba52c4b4572166d"/>
    <w:p>
      <w:pPr>
        <w:pStyle w:val="Heading3"/>
      </w:pPr>
      <w:r>
        <w:t xml:space="preserve">11.1.5 1.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 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248"/>
    <w:bookmarkStart w:id="249" w:name="Xbf580016f897a087fb3ccdfb31ec34ec9ca352f"/>
    <w:p>
      <w:pPr>
        <w:pStyle w:val="Heading3"/>
      </w:pPr>
      <w:r>
        <w:t xml:space="preserve">11.1.6 2.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 Ini menunjukkan bahwa berbagi ilmu adalah bentuk amanah.</w:t>
      </w:r>
    </w:p>
    <w:p>
      <w:r>
        <w:pict>
          <v:rect style="width:0;height:1.5pt" o:hralign="center" o:hrstd="t" o:hr="t"/>
        </w:pict>
      </w:r>
    </w:p>
    <w:bookmarkEnd w:id="249"/>
    <w:bookmarkStart w:id="250" w:name="X941e0ead33e458b440db4f7164d45e780473d5e"/>
    <w:p>
      <w:pPr>
        <w:pStyle w:val="Heading3"/>
      </w:pPr>
      <w:r>
        <w:t xml:space="preserve">11.1.7 3.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250"/>
    <w:bookmarkStart w:id="251" w:name="relevansi-dengan-minat-anda"/>
    <w:p>
      <w:pPr>
        <w:pStyle w:val="Heading3"/>
      </w:pPr>
      <w:r>
        <w:t xml:space="preserve">11.1.8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 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 🌟</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 Logistic regression is a type of</w:t>
      </w:r>
      <w:r>
        <w:t xml:space="preserve"> </w:t>
      </w:r>
      <w:r>
        <w:rPr>
          <w:b/>
          <w:bCs/>
        </w:rPr>
        <w:t xml:space="preserve">generalized linear model (GLM)</w:t>
      </w:r>
      <w:r>
        <w:t xml:space="preserve"> </w:t>
      </w:r>
      <w:r>
        <w:t xml:space="preserve">for response variables where regular multiple regression does not work very well. GLMs can be thought of as a two-stage modeling approach. We first model the response variable using a probability distribution, such as the binomial or Poisson distribution. Second, we model the parameter of the distribution using a collection of predictors and a special form of multiple regression. Ultimately, the application of a GLM will feel very similar to multiple regression, even if some of the details are different. :::</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51"/>
    <w:bookmarkStart w:id="252" w:name="business-understanding-apa-itu"/>
    <w:p>
      <w:pPr>
        <w:pStyle w:val="Heading3"/>
      </w:pPr>
      <w:r>
        <w:t xml:space="preserve">11.1.9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 Ini tentang</w:t>
      </w:r>
      <w:r>
        <w:t xml:space="preserve"> </w:t>
      </w:r>
      <w:r>
        <w:rPr>
          <w:b/>
          <w:bCs/>
        </w:rPr>
        <w:t xml:space="preserve">bertanya, mendengar, dan menerjemahkan</w:t>
      </w:r>
      <w:r>
        <w:t xml:space="preserve"> </w:t>
      </w:r>
      <w:r>
        <w:t xml:space="preserve">masalah dunia nyata ke dalam pertanyaan yang bisa dijawab dengan data.</w:t>
      </w:r>
    </w:p>
    <w:bookmarkEnd w:id="252"/>
    <w:bookmarkStart w:id="253" w:name="mengapa-business-understanding-penting"/>
    <w:p>
      <w:pPr>
        <w:pStyle w:val="Heading3"/>
      </w:pPr>
      <w:r>
        <w:t xml:space="preserve">11.1.10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53"/>
    <w:bookmarkStart w:id="254" w:name="Xe6920b2b3fdf59c292a5fbf89994615f12de3c5"/>
    <w:p>
      <w:pPr>
        <w:pStyle w:val="Heading3"/>
      </w:pPr>
      <w:r>
        <w:t xml:space="preserve">11.1.11</w:t>
      </w:r>
      <w:r>
        <w:t xml:space="preserve"> </w:t>
      </w:r>
      <w:r>
        <w:rPr>
          <w:b/>
          <w:bCs/>
        </w:rPr>
        <w:t xml:space="preserve">Aktivitas Utama dalam Business Understanding</w:t>
      </w:r>
    </w:p>
    <w:p>
      <w:pPr>
        <w:numPr>
          <w:ilvl w:val="0"/>
          <w:numId w:val="1069"/>
        </w:numPr>
      </w:pPr>
      <w:r>
        <w:rPr>
          <w:b/>
          <w:bCs/>
        </w:rPr>
        <w:t xml:space="preserve">Menentukan Tujuan Bisnis</w:t>
      </w:r>
    </w:p>
    <w:p>
      <w:pPr>
        <w:pStyle w:val="Compact"/>
        <w:numPr>
          <w:ilvl w:val="1"/>
          <w:numId w:val="1070"/>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70"/>
        </w:numPr>
      </w:pPr>
      <w:r>
        <w:t xml:space="preserve">Apa</w:t>
      </w:r>
      <w:r>
        <w:t xml:space="preserve"> </w:t>
      </w:r>
      <w:r>
        <w:rPr>
          <w:i/>
          <w:iCs/>
        </w:rPr>
        <w:t xml:space="preserve">success criteria</w:t>
      </w:r>
      <w:r>
        <w:t xml:space="preserve">-nya? (KPI yang terukur &amp; jelas)</w:t>
      </w:r>
    </w:p>
    <w:p>
      <w:pPr>
        <w:numPr>
          <w:ilvl w:val="0"/>
          <w:numId w:val="1069"/>
        </w:numPr>
      </w:pPr>
      <w:r>
        <w:rPr>
          <w:b/>
          <w:bCs/>
        </w:rPr>
        <w:t xml:space="preserve">Mengidentifikasi Stakeholder &amp; Kebutuhan Mereka</w:t>
      </w:r>
    </w:p>
    <w:p>
      <w:pPr>
        <w:pStyle w:val="Compact"/>
        <w:numPr>
          <w:ilvl w:val="1"/>
          <w:numId w:val="1071"/>
        </w:numPr>
      </w:pPr>
      <w:r>
        <w:t xml:space="preserve">Siapa yang terlibat? (manajer, operator, masyarakat, dsb.)</w:t>
      </w:r>
      <w:r>
        <w:br/>
      </w:r>
    </w:p>
    <w:p>
      <w:pPr>
        <w:pStyle w:val="Compact"/>
        <w:numPr>
          <w:ilvl w:val="1"/>
          <w:numId w:val="1071"/>
        </w:numPr>
      </w:pPr>
      <w:r>
        <w:t xml:space="preserve">Apa kekhawatiran &amp; harapan mereka?</w:t>
      </w:r>
    </w:p>
    <w:p>
      <w:pPr>
        <w:numPr>
          <w:ilvl w:val="0"/>
          <w:numId w:val="1069"/>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69"/>
        </w:numPr>
      </w:pPr>
      <w:r>
        <w:rPr>
          <w:b/>
          <w:bCs/>
        </w:rPr>
        <w:t xml:space="preserve">Menilai Kelayakan &amp; Risiko</w:t>
      </w:r>
    </w:p>
    <w:p>
      <w:pPr>
        <w:pStyle w:val="Compact"/>
        <w:numPr>
          <w:ilvl w:val="1"/>
          <w:numId w:val="1072"/>
        </w:numPr>
      </w:pPr>
      <w:r>
        <w:t xml:space="preserve">Apakah data tersedia?</w:t>
      </w:r>
      <w:r>
        <w:br/>
      </w:r>
    </w:p>
    <w:p>
      <w:pPr>
        <w:pStyle w:val="Compact"/>
        <w:numPr>
          <w:ilvl w:val="1"/>
          <w:numId w:val="1072"/>
        </w:numPr>
      </w:pPr>
      <w:r>
        <w:t xml:space="preserve">Apakah solusi etis &amp; bisa diimplementasikan?</w:t>
      </w:r>
      <w:r>
        <w:br/>
      </w:r>
    </w:p>
    <w:p>
      <w:pPr>
        <w:pStyle w:val="Compact"/>
        <w:numPr>
          <w:ilvl w:val="1"/>
          <w:numId w:val="1072"/>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54"/>
    <w:bookmarkStart w:id="255" w:name="Xc552b974fb4a5c4f313a35882ad3b3fee1f0c67"/>
    <w:p>
      <w:pPr>
        <w:pStyle w:val="Heading3"/>
      </w:pPr>
      <w:r>
        <w:t xml:space="preserve">11.1.12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55"/>
    <w:bookmarkStart w:id="256" w:name="X8fceea416d03270e1c515cfa8a8b3cef49caad5"/>
    <w:p>
      <w:pPr>
        <w:pStyle w:val="Heading3"/>
      </w:pPr>
      <w:r>
        <w:t xml:space="preserve">11.1.13 📝 Tips untuk Penyusunan Materi (Audience: Pemula / Non-Teknis)</w:t>
      </w:r>
    </w:p>
    <w:p>
      <w:pPr>
        <w:numPr>
          <w:ilvl w:val="0"/>
          <w:numId w:val="1073"/>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73"/>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73"/>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 Atau ingin memperdalam contoh bisnis tertentu dulu? 🙌</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 This variable indicates whether the applicant had any type of honors listed on their resume, such as employee of the month. 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74"/>
        </w:numPr>
      </w:pPr>
      <w:r>
        <w:t xml:space="preserve">If a resume is randomly selected from the study and it does not have any honors listed, what is the probability it resulted in a callback?</w:t>
      </w:r>
    </w:p>
    <w:p>
      <w:pPr>
        <w:pStyle w:val="Compact"/>
        <w:numPr>
          <w:ilvl w:val="0"/>
          <w:numId w:val="1074"/>
        </w:numPr>
      </w:pPr>
      <w:r>
        <w:t xml:space="preserve">What would the probability be if the resume did list some honors?</w:t>
      </w:r>
    </w:p>
    <w:p>
      <w:r>
        <w:pict>
          <v:rect style="width:0;height:1.5pt" o:hralign="center" o:hrstd="t" o:hr="t"/>
        </w:pict>
      </w:r>
    </w:p>
    <w:p>
      <w:pPr>
        <w:pStyle w:val="Compact"/>
        <w:numPr>
          <w:ilvl w:val="0"/>
          <w:numId w:val="1075"/>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75"/>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56"/>
    <w:bookmarkEnd w:id="257"/>
    <w:bookmarkStart w:id="258" w:name="logistic-model-with-many-variables"/>
    <w:p>
      <w:pPr>
        <w:pStyle w:val="Heading2"/>
      </w:pPr>
      <w:r>
        <w:t xml:space="preserve">11.2 Logistic model with many variables</w:t>
      </w:r>
    </w:p>
    <w:p>
      <w:pPr>
        <w:pStyle w:val="FirstParagraph"/>
      </w:pPr>
      <w:r>
        <w:t xml:space="preserve">We used statistical software to fit the logistic regression model with all 8 predictors described in @tbl-resume-variables. 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 :::</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 Doing so yields a probability of 0.0553. 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 That is, applicants who are perceived as Black need to apply to 50% more employers to receive a callback than someone who is perceived as White based on their first name for jobs like those in the study. :::</w:t>
      </w:r>
    </w:p>
    <w:p>
      <w:pPr>
        <w:pStyle w:val="BodyText"/>
      </w:pPr>
      <w:r>
        <w:t xml:space="preserve">What we have quantified in this section is alarming and disturbing. However, one aspect that makes this racism so difficult to address is that the experiment, as well-designed as it is, cannot send us much signal about which employers are discriminating. It is only possible to say that discrimination is happening, even if we cannot say which particular callbacks — or non-callbacks — represent discrimination. Finding strong evidence of racism for individual cases is a persistent challenge in enforcing anti-discrimination laws.</w:t>
      </w:r>
    </w:p>
    <w:bookmarkEnd w:id="258"/>
    <w:bookmarkStart w:id="262" w:name="groups-of-different-sizes"/>
    <w:p>
      <w:pPr>
        <w:pStyle w:val="Heading2"/>
      </w:pPr>
      <w:r>
        <w:t xml:space="preserve">11.3 Groups of different sizes</w:t>
      </w:r>
    </w:p>
    <w:p>
      <w:pPr>
        <w:pStyle w:val="FirstParagraph"/>
      </w:pPr>
      <w:r>
        <w:t xml:space="preserve">Any form of discrimination is concerning, and this is why we decided it was so important to discuss this topic using data. The resume study also only examined discrimination in a single aspect: whether a prospective employer would call a candidate who submitted their resume. There was a 50% higher barrier for resumes simply when the candidate had a first name that was perceived to be from a Black individual. It’s unlikely that discrimination would stop there.</w:t>
      </w:r>
    </w:p>
    <w:p>
      <w:pPr>
        <w:pStyle w:val="BodyText"/>
      </w:pPr>
      <w:r>
        <w:t xml:space="preserve">Let’s consider a sex-imbalanced company that consists of 20% women and 80% men, and we’ll suppose that the company is very large, consisting of perhaps 20,000 employees. (A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 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 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 Of these 100 women, 10 are expected to be biased against the man they are reviewing. 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 They will also have 500 random colleagues providing feedback, of which about 400 (80%) will be men. Of these 400 men, about 40 (10%) hold a bias against women. Of the 500 colleagues providing feedback on the promotion packet for these women, 8% of the colleagues hold a bias against the women. :::</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 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59"/>
      </w:r>
    </w:p>
    <w:p>
      <w:pPr>
        <w:pStyle w:val="BodyText"/>
      </w:pPr>
      <w:r>
        <w:t xml:space="preserve">Of course, there are other considerable real-world omissions from the hypothetical example. For example, studies have found instances where people from an oppressed group also discriminate against others within their own oppressed group. As another example, there are also instances where a majority group can be oppressed, with apartheid in South Africa being one such historic example. 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 Whether it is with a formal statistical model or by using critical thinking skills to structure a problem, we hope the ideas you have learned will help you do more and do better in life.</w:t>
      </w:r>
    </w:p>
    <w:bookmarkStart w:id="260" w:name="summary"/>
    <w:p>
      <w:pPr>
        <w:pStyle w:val="Heading3"/>
      </w:pPr>
      <w:r>
        <w:t xml:space="preserve">11.3.1 Summary</w:t>
      </w:r>
    </w:p>
    <w:p>
      <w:pPr>
        <w:pStyle w:val="FirstParagraph"/>
      </w:pPr>
      <w:r>
        <w:t xml:space="preserve">Logistic and linear regression models have many similarities. The strongest of which is the linear combination of the explanatory variables which is used to form predictions related to the response variable. However, with logistic regression, the response variable is binary and therefore a prediction is given on the probability of a successful event. Logistic model fit and variable selection can be carried out in similar ways as multiple linear regression.</w:t>
      </w:r>
    </w:p>
    <w:bookmarkEnd w:id="260"/>
    <w:bookmarkStart w:id="261" w:name="terms"/>
    <w:p>
      <w:pPr>
        <w:pStyle w:val="Heading3"/>
      </w:pPr>
      <w:r>
        <w:t xml:space="preserve">11.3.2 Terms</w:t>
      </w:r>
    </w:p>
    <w:p>
      <w:pPr>
        <w:pStyle w:val="FirstParagraph"/>
      </w:pPr>
      <w:r>
        <w:t xml:space="preserve">We introduced the following terms in the chapter. If you’re not sure what some of these terms mean, we recommend you go back in the text and review their definitions. We are purposefully presenting them in alphabetical order, instead of in order of appearance, so they will be a little more challenging to locate. However, you should be able to easily spot them as</w:t>
      </w:r>
      <w:r>
        <w:t xml:space="preserve"> </w:t>
      </w:r>
      <w:r>
        <w:rPr>
          <w:b/>
          <w:bCs/>
        </w:rPr>
        <w:t xml:space="preserve">bolded text</w:t>
      </w:r>
      <w:r>
        <w:t xml:space="preserve">.</w:t>
      </w:r>
    </w:p>
    <w:bookmarkEnd w:id="261"/>
    <w:bookmarkEnd w:id="262"/>
    <w:bookmarkEnd w:id="263"/>
    <w:bookmarkStart w:id="293" w:name="preface-1"/>
    <w:p>
      <w:pPr>
        <w:pStyle w:val="Heading1"/>
      </w:pPr>
      <w:r>
        <w:t xml:space="preserve">12. Preface</w:t>
      </w:r>
    </w:p>
    <w:p>
      <w:pPr>
        <w:pStyle w:val="FirstParagraph"/>
      </w:pPr>
      <w:r>
        <w:t xml:space="preserve">Welcome to the second edition of</w:t>
      </w:r>
      <w:r>
        <w:t xml:space="preserve"> </w:t>
      </w:r>
      <w:r>
        <w:t xml:space="preserve">“Introduction to Modern Statistics”</w:t>
      </w:r>
      <w:r>
        <w:t xml:space="preserve">!</w:t>
      </w:r>
    </w:p>
    <w:p>
      <w:pPr>
        <w:pStyle w:val="BodyText"/>
      </w:pPr>
      <w:r>
        <w:t xml:space="preserve">We hope readers will take away three ideas from this book in addition to forming a foundation of statistical thinking and methods.</w:t>
      </w:r>
    </w:p>
    <w:p>
      <w:pPr>
        <w:pStyle w:val="Compact"/>
        <w:numPr>
          <w:ilvl w:val="0"/>
          <w:numId w:val="1076"/>
        </w:numPr>
      </w:pPr>
      <w:r>
        <w:t xml:space="preserve">Statistics is an applied field with a wide range of practical applications.</w:t>
      </w:r>
    </w:p>
    <w:p>
      <w:pPr>
        <w:pStyle w:val="Compact"/>
        <w:numPr>
          <w:ilvl w:val="0"/>
          <w:numId w:val="1076"/>
        </w:numPr>
      </w:pPr>
      <w:r>
        <w:t xml:space="preserve">You don’t have to be a math guru to learn from interesting, real data.</w:t>
      </w:r>
    </w:p>
    <w:p>
      <w:pPr>
        <w:pStyle w:val="Compact"/>
        <w:numPr>
          <w:ilvl w:val="0"/>
          <w:numId w:val="1076"/>
        </w:numPr>
      </w:pPr>
      <w:r>
        <w:t xml:space="preserve">Data are messy, and statistical tools are imperfect. However, when you understand the strengths and weaknesses of these tools, you can use them to learn interesting things about the world.</w:t>
      </w:r>
    </w:p>
    <w:bookmarkStart w:id="264" w:name="textbook-overview-1"/>
    <w:p>
      <w:pPr>
        <w:pStyle w:val="Heading2"/>
      </w:pPr>
      <w:r>
        <w:t xml:space="preserve">Textbook overview</w:t>
      </w:r>
    </w:p>
    <w:p>
      <w:pPr>
        <w:pStyle w:val="Compact"/>
        <w:numPr>
          <w:ilvl w:val="0"/>
          <w:numId w:val="1077"/>
        </w:numPr>
      </w:pPr>
      <w:r>
        <w:rPr>
          <w:b/>
          <w:bCs/>
        </w:rPr>
        <w:t xml:space="preserve">Part 1: Persiapan Analisa data.</w:t>
      </w:r>
      <w:r>
        <w:t xml:space="preserve"> </w:t>
      </w:r>
      <w:r>
        <w:t xml:space="preserve">Data structures, variables, summaries, graphics, and basic data collection and study design techniques.</w:t>
      </w:r>
    </w:p>
    <w:p>
      <w:pPr>
        <w:pStyle w:val="Compact"/>
        <w:numPr>
          <w:ilvl w:val="0"/>
          <w:numId w:val="1077"/>
        </w:numPr>
      </w:pPr>
      <w:r>
        <w:rPr>
          <w:b/>
          <w:bCs/>
        </w:rPr>
        <w:t xml:space="preserve">Part 2: Proses Penambangan data.</w:t>
      </w:r>
      <w:r>
        <w:t xml:space="preserve"> </w:t>
      </w:r>
      <w:r>
        <w:t xml:space="preserve">Data visualization and summarization, with particular emphasis on multivariable relationships.</w:t>
      </w:r>
    </w:p>
    <w:p>
      <w:pPr>
        <w:pStyle w:val="Compact"/>
        <w:numPr>
          <w:ilvl w:val="0"/>
          <w:numId w:val="1077"/>
        </w:numPr>
      </w:pPr>
      <w:r>
        <w:rPr>
          <w:b/>
          <w:bCs/>
        </w:rPr>
        <w:t xml:space="preserve">Part 3: Regression modeling.</w:t>
      </w:r>
      <w:r>
        <w:t xml:space="preserve"> </w:t>
      </w:r>
      <w:r>
        <w:t xml:space="preserve">Modeling numerical and categorical outcomes with linear and logistic regression and using model results to describe relationships and make predictions.</w:t>
      </w:r>
    </w:p>
    <w:p>
      <w:pPr>
        <w:pStyle w:val="Compact"/>
        <w:numPr>
          <w:ilvl w:val="0"/>
          <w:numId w:val="1077"/>
        </w:numPr>
      </w:pPr>
      <w:r>
        <w:rPr>
          <w:b/>
          <w:bCs/>
        </w:rPr>
        <w:t xml:space="preserve">Part 4: Foundations for inference.</w:t>
      </w:r>
      <w:r>
        <w:t xml:space="preserve"> </w:t>
      </w:r>
      <w:r>
        <w:t xml:space="preserve">Case studies are used to introduce the ideas of statistical inference with randomization tests, bootstrap intervals, and mathematical models.</w:t>
      </w:r>
    </w:p>
    <w:p>
      <w:pPr>
        <w:pStyle w:val="Compact"/>
        <w:numPr>
          <w:ilvl w:val="0"/>
          <w:numId w:val="1077"/>
        </w:numPr>
      </w:pPr>
      <w:r>
        <w:rPr>
          <w:b/>
          <w:bCs/>
        </w:rPr>
        <w:t xml:space="preserve">Part 5: Statistical inference.</w:t>
      </w:r>
      <w:r>
        <w:t xml:space="preserve"> </w:t>
      </w:r>
      <w:r>
        <w:t xml:space="preserve">Further details of statistical inference using randomization tests, bootstrap intervals, and mathematical models for numerical and categorical data.</w:t>
      </w:r>
    </w:p>
    <w:p>
      <w:pPr>
        <w:pStyle w:val="Compact"/>
        <w:numPr>
          <w:ilvl w:val="0"/>
          <w:numId w:val="1077"/>
        </w:numPr>
      </w:pPr>
      <w:r>
        <w:rPr>
          <w:b/>
          <w:bCs/>
        </w:rPr>
        <w:t xml:space="preserve">Part 6: Inferential modeling.</w:t>
      </w:r>
      <w:r>
        <w:t xml:space="preserve"> </w:t>
      </w:r>
      <w:r>
        <w:t xml:space="preserve">Extending inference techniques presented thus-far to linear and logistic regression settings and evaluating model performance.</w:t>
      </w:r>
    </w:p>
    <w:p>
      <w:pPr>
        <w:pStyle w:val="FirstParagraph"/>
      </w:pPr>
      <w:r>
        <w:t xml:space="preserve">Each part contains multiple chapters and ends with a case study.</w:t>
      </w:r>
      <w:r>
        <w:t xml:space="preserve"> </w:t>
      </w:r>
      <w:r>
        <w:t xml:space="preserve">Building on the content covered in the part, the case study presents a high-level overview using the tools and techniques from the part.</w:t>
      </w:r>
    </w:p>
    <w:p>
      <w:pPr>
        <w:pStyle w:val="BodyText"/>
      </w:pPr>
      <w:r>
        <w:t xml:space="preserve">In the chapters that cover statistical inference, we have presented a parallel structure that walks the student through both computational and mathematical approaches to every inferential topic.</w:t>
      </w:r>
      <w:r>
        <w:t xml:space="preserve"> </w:t>
      </w:r>
      <w:r>
        <w:t xml:space="preserve">Trying to cover every approach for every topic is likely too much material for a one semester class.</w:t>
      </w:r>
      <w:r>
        <w:t xml:space="preserve"> </w:t>
      </w:r>
      <w:r>
        <w:t xml:space="preserve">We suggest that you make deliberate choices for navigating the book with your students.</w:t>
      </w:r>
      <w:r>
        <w:t xml:space="preserve"> </w:t>
      </w:r>
      <w:r>
        <w:t xml:space="preserve">A few potential paths through the book (with chapter numbers in parentheses) are given as follows:</w:t>
      </w:r>
    </w:p>
    <w:p>
      <w:pPr>
        <w:pStyle w:val="Compact"/>
        <w:numPr>
          <w:ilvl w:val="0"/>
          <w:numId w:val="1078"/>
        </w:numPr>
      </w:pPr>
      <w:r>
        <w:t xml:space="preserve">Focus on</w:t>
      </w:r>
      <w:r>
        <w:t xml:space="preserve"> </w:t>
      </w:r>
      <w:r>
        <w:rPr>
          <w:b/>
          <w:bCs/>
        </w:rPr>
        <w:t xml:space="preserve">parallel structure of computational and mathematical methods</w:t>
      </w:r>
      <w:r>
        <w:t xml:space="preserve">: Introduction to data (1, 2), Exploratory data analysis (4, 5), Regression (7), Foundations (11, 12, 13, 14), Inference (a subset of: 16, 17, 18, 19, 20, 21, 22; potentially: 16, 17, 19, 20).</w:t>
      </w:r>
    </w:p>
    <w:p>
      <w:pPr>
        <w:pStyle w:val="Compact"/>
        <w:numPr>
          <w:ilvl w:val="0"/>
          <w:numId w:val="1078"/>
        </w:numPr>
      </w:pPr>
      <w:r>
        <w:t xml:space="preserve">Focus on</w:t>
      </w:r>
      <w:r>
        <w:t xml:space="preserve"> </w:t>
      </w:r>
      <w:r>
        <w:rPr>
          <w:b/>
          <w:bCs/>
        </w:rPr>
        <w:t xml:space="preserve">computational methods</w:t>
      </w:r>
      <w:r>
        <w:t xml:space="preserve">: Introduction to data (1, 2), Exploratory data analysis (4, 5), Regression (7), Foundations (11, 12, 14), Inference (computational methods only for some subset of: 16, 17, 18, 19, 20, 21, 22).</w:t>
      </w:r>
    </w:p>
    <w:p>
      <w:pPr>
        <w:pStyle w:val="Compact"/>
        <w:numPr>
          <w:ilvl w:val="0"/>
          <w:numId w:val="1078"/>
        </w:numPr>
      </w:pPr>
      <w:r>
        <w:t xml:space="preserve">Focus on</w:t>
      </w:r>
      <w:r>
        <w:t xml:space="preserve"> </w:t>
      </w:r>
      <w:r>
        <w:rPr>
          <w:b/>
          <w:bCs/>
        </w:rPr>
        <w:t xml:space="preserve">mathematical methods</w:t>
      </w:r>
      <w:r>
        <w:t xml:space="preserve">: Introduction to data (1, 2), Exploratory data analysis (4, 5), Regression (7), Foundations (11, 12, 13, 14), Inference (mathematical methods only for some subset of: 16, 17, 18, 19, 20, 21, 22).</w:t>
      </w:r>
    </w:p>
    <w:p>
      <w:pPr>
        <w:pStyle w:val="Compact"/>
        <w:numPr>
          <w:ilvl w:val="0"/>
          <w:numId w:val="1078"/>
        </w:numPr>
      </w:pPr>
      <w:r>
        <w:t xml:space="preserve">Focus on</w:t>
      </w:r>
      <w:r>
        <w:t xml:space="preserve"> </w:t>
      </w:r>
      <w:r>
        <w:rPr>
          <w:b/>
          <w:bCs/>
        </w:rPr>
        <w:t xml:space="preserve">modeling</w:t>
      </w:r>
      <w:r>
        <w:t xml:space="preserve">: Introduction to data (1, 2), Exploratory data analysis (4, 5), Regression (7, 8, 9), Foundations (11, 12, 13, 14), Inference (19), Inferential modeling (24, 25, 26).</w:t>
      </w:r>
    </w:p>
    <w:p>
      <w:pPr>
        <w:pStyle w:val="FirstParagraph"/>
      </w:pPr>
      <w:r>
        <w:t xml:space="preserve">We expect that most courses following a classical syllabus will not have time to cover the chapters in the last part, Inferential modeling (24, 25, 26).</w:t>
      </w:r>
    </w:p>
    <w:p>
      <w:pPr>
        <w:pStyle w:val="BodyText"/>
      </w:pPr>
      <w:r>
        <w:t xml:space="preserve">Each chapter ends with a review which contains a chapter summary as well as a list of key terms introduced in the chapter.</w:t>
      </w:r>
      <w:r>
        <w:t xml:space="preserve"> </w:t>
      </w:r>
      <w:r>
        <w:t xml:space="preserve">If you’re not sure what some of these terms mean, we recommend you go back in the text and review their definitions.</w:t>
      </w:r>
      <w:r>
        <w:t xml:space="preserve"> </w:t>
      </w:r>
      <w:r>
        <w:t xml:space="preserve">We purposefully present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64"/>
    <w:bookmarkStart w:id="269" w:name="changes-for-the-second-edition-1"/>
    <w:p>
      <w:pPr>
        <w:pStyle w:val="Heading2"/>
      </w:pPr>
      <w:r>
        <w:t xml:space="preserve">Changes for the second edition</w:t>
      </w:r>
    </w:p>
    <w:p>
      <w:pPr>
        <w:pStyle w:val="FirstParagraph"/>
      </w:pPr>
      <w:r>
        <w:t xml:space="preserve">While the second edition does not represent a major change from the</w:t>
      </w:r>
      <w:r>
        <w:t xml:space="preserve"> </w:t>
      </w:r>
      <w:hyperlink r:id="rId265">
        <w:r>
          <w:rPr>
            <w:rStyle w:val="Hyperlink"/>
          </w:rPr>
          <w:t xml:space="preserve">first edition</w:t>
        </w:r>
      </w:hyperlink>
      <w:r>
        <w:t xml:space="preserve">, we have worked hard to improve content, to add exercises, and to update text and code to reflect changes in best practices (e.g., the book is now written in</w:t>
      </w:r>
      <w:r>
        <w:t xml:space="preserve"> </w:t>
      </w:r>
      <w:hyperlink r:id="rId266">
        <w:r>
          <w:rPr>
            <w:rStyle w:val="Hyperlink"/>
          </w:rPr>
          <w:t xml:space="preserve">Quarto</w:t>
        </w:r>
      </w:hyperlink>
      <w:r>
        <w:t xml:space="preserve">).</w:t>
      </w:r>
    </w:p>
    <w:p>
      <w:pPr>
        <w:pStyle w:val="BodyText"/>
      </w:pPr>
      <w:r>
        <w:t xml:space="preserve">A brief summary of the biggest changes follows:</w:t>
      </w:r>
    </w:p>
    <w:p>
      <w:pPr>
        <w:numPr>
          <w:ilvl w:val="0"/>
          <w:numId w:val="1079"/>
        </w:numPr>
      </w:pPr>
      <w:r>
        <w:t xml:space="preserve">Twenty-five completely new exercises were added. Most of the new exercises are concatenated onto existing exercises so as to retain similar numbering across editions. However, a few exercises have been moved in order to produce both odd exercises (with solutions) and even exercises (without solutions) on the same topic.</w:t>
      </w:r>
    </w:p>
    <w:p>
      <w:pPr>
        <w:numPr>
          <w:ilvl w:val="0"/>
          <w:numId w:val="1079"/>
        </w:numPr>
      </w:pPr>
      <w:r>
        <w:t xml:space="preserve">Multiple datasets were added or updated. For example,</w:t>
      </w:r>
      <w:r>
        <w:t xml:space="preserve"> </w:t>
      </w:r>
      <w:r>
        <w:t xml:space="preserve">the</w:t>
      </w:r>
      <w:r>
        <w:t xml:space="preserve"> </w:t>
      </w:r>
      <w:hyperlink r:id="rId267">
        <w:r>
          <w:rPr>
            <w:rStyle w:val="VerbatimChar"/>
          </w:rPr>
          <w:t xml:space="preserve">pm25_2022_durham</w:t>
        </w:r>
      </w:hyperlink>
      <w:r>
        <w:t xml:space="preserve"> </w:t>
      </w:r>
      <w:r>
        <w:t xml:space="preserve">data on air quality in Durham, NC in 2022 can be found in the</w:t>
      </w:r>
      <w:r>
        <w:t xml:space="preserve"> </w:t>
      </w:r>
      <w:hyperlink r:id="rId268">
        <w:r>
          <w:rPr>
            <w:rStyle w:val="Hyperlink"/>
            <w:b/>
            <w:bCs/>
          </w:rPr>
          <w:t xml:space="preserve">openintro</w:t>
        </w:r>
      </w:hyperlink>
      <w:r>
        <w:t xml:space="preserve"> </w:t>
      </w:r>
      <w:r>
        <w:t xml:space="preserve">R package.</w:t>
      </w:r>
    </w:p>
    <w:p>
      <w:pPr>
        <w:numPr>
          <w:ilvl w:val="0"/>
          <w:numId w:val="1079"/>
        </w:numPr>
      </w:pPr>
      <w:r>
        <w:rPr>
          <w:b/>
          <w:bCs/>
        </w:rPr>
        <w:t xml:space="preserve">?@sec-data-applications</w:t>
      </w:r>
      <w:r>
        <w:t xml:space="preserve"> </w:t>
      </w:r>
      <w:r>
        <w:t xml:space="preserve">was re-written with an updated context and data example. Additionally, in</w:t>
      </w:r>
      <w:r>
        <w:t xml:space="preserve"> </w:t>
      </w:r>
      <w:r>
        <w:rPr>
          <w:b/>
          <w:bCs/>
        </w:rPr>
        <w:t xml:space="preserve">?@sec-data-applications</w:t>
      </w:r>
      <w:r>
        <w:t xml:space="preserve">, we explore Simpson’s Paradox.</w:t>
      </w:r>
    </w:p>
    <w:p>
      <w:pPr>
        <w:numPr>
          <w:ilvl w:val="0"/>
          <w:numId w:val="1079"/>
        </w:numPr>
      </w:pPr>
      <w:r>
        <w:t xml:space="preserve">Throughout the text and the exercises,</w:t>
      </w:r>
      <w:r>
        <w:t xml:space="preserve"> </w:t>
      </w:r>
      <w:r>
        <w:t xml:space="preserve">“statistically significant”</w:t>
      </w:r>
      <w:r>
        <w:t xml:space="preserve"> </w:t>
      </w:r>
      <w:r>
        <w:t xml:space="preserve">has been changed to</w:t>
      </w:r>
      <w:r>
        <w:t xml:space="preserve"> </w:t>
      </w:r>
      <w:r>
        <w:t xml:space="preserve">“statistically discernible”</w:t>
      </w:r>
      <w:r>
        <w:t xml:space="preserve"> </w:t>
      </w:r>
      <w:r>
        <w:t xml:space="preserve">so as to distance ourselves from the more colloquial use of the word</w:t>
      </w:r>
      <w:r>
        <w:t xml:space="preserve"> </w:t>
      </w:r>
      <w:r>
        <w:t xml:space="preserve">“significant.”</w:t>
      </w:r>
    </w:p>
    <w:bookmarkEnd w:id="269"/>
    <w:bookmarkStart w:id="271" w:name="examples-and-exercises-1"/>
    <w:p>
      <w:pPr>
        <w:pStyle w:val="Heading2"/>
      </w:pPr>
      <w:r>
        <w:t xml:space="preserve">Examples and exercises</w:t>
      </w:r>
    </w:p>
    <w:p>
      <w:pPr>
        <w:pStyle w:val="FirstParagraph"/>
      </w:pPr>
      <w:r>
        <w:t xml:space="preserve">Examples are provided to establish an understanding of how to apply methods.</w:t>
      </w:r>
    </w:p>
    <w:p>
      <w:pPr>
        <w:pStyle w:val="BodyText"/>
      </w:pPr>
      <w:r>
        <w:t xml:space="preserve">This is an example.</w:t>
      </w:r>
      <w:r>
        <w:t xml:space="preserve"> </w:t>
      </w:r>
      <w:r>
        <w:t xml:space="preserve">When a question is asked here, where can the answer be found?</w:t>
      </w:r>
    </w:p>
    <w:p>
      <w:r>
        <w:pict>
          <v:rect style="width:0;height:1.5pt" o:hralign="center" o:hrstd="t" o:hr="t"/>
        </w:pict>
      </w:r>
    </w:p>
    <w:p>
      <w:pPr>
        <w:pStyle w:val="FirstParagraph"/>
      </w:pPr>
      <w:r>
        <w:t xml:space="preserve">The answer can be found here, in the solution section of the example!</w:t>
      </w:r>
    </w:p>
    <w:p>
      <w:pPr>
        <w:pStyle w:val="BodyText"/>
      </w:pPr>
      <w:r>
        <w:t xml:space="preserve">When we think the reader is ready to try determining a solution on their own, we frame it as Guided Practice.</w:t>
      </w:r>
    </w:p>
    <w:p>
      <w:pPr>
        <w:pStyle w:val="BodyText"/>
      </w:pPr>
      <w:r>
        <w:t xml:space="preserve">The reader may check or learn the answer to any Guided Practice problem by reviewing the full solution in a footnote.</w:t>
      </w:r>
      <w:r>
        <w:rPr>
          <w:rStyle w:val="FootnoteReference"/>
        </w:rPr>
        <w:footnoteReference w:id="270"/>
      </w:r>
    </w:p>
    <w:p>
      <w:pPr>
        <w:pStyle w:val="BodyText"/>
      </w:pPr>
      <w:r>
        <w:t xml:space="preserve">Exercises are also provided at the end of each chapter.</w:t>
      </w:r>
      <w:r>
        <w:t xml:space="preserve"> </w:t>
      </w:r>
      <w:r>
        <w:t xml:space="preserve">Solutions are given for odd-numbered exercises in</w:t>
      </w:r>
      <w:r>
        <w:t xml:space="preserve"> </w:t>
      </w:r>
      <w:r>
        <w:rPr>
          <w:b/>
          <w:bCs/>
        </w:rPr>
        <w:t xml:space="preserve">?@sec-exercise-solutions</w:t>
      </w:r>
      <w:r>
        <w:t xml:space="preserve">.</w:t>
      </w:r>
    </w:p>
    <w:bookmarkEnd w:id="271"/>
    <w:bookmarkStart w:id="277" w:name="datasets-and-their-sources-1"/>
    <w:p>
      <w:pPr>
        <w:pStyle w:val="Heading2"/>
      </w:pPr>
      <w:r>
        <w:t xml:space="preserve">Datasets and their sources</w:t>
      </w:r>
    </w:p>
    <w:p>
      <w:pPr>
        <w:pStyle w:val="FirstParagraph"/>
      </w:pPr>
      <w:r>
        <w:t xml:space="preserve">A large majority of the datasets used in the book can be found in various R packages.</w:t>
      </w:r>
      <w:r>
        <w:t xml:space="preserve"> </w:t>
      </w:r>
      <w:r>
        <w:t xml:space="preserve">Each time a new dataset is introduced in the narrative, a reference to the package like the one below is provided.</w:t>
      </w:r>
      <w:r>
        <w:t xml:space="preserve"> </w:t>
      </w:r>
      <w:r>
        <w:t xml:space="preserve">Many of these datasets are in the</w:t>
      </w:r>
      <w:r>
        <w:t xml:space="preserve"> </w:t>
      </w:r>
      <w:hyperlink r:id="rId272">
        <w:r>
          <w:rPr>
            <w:rStyle w:val="Hyperlink"/>
            <w:b/>
            <w:bCs/>
          </w:rPr>
          <w:t xml:space="preserve">openintro</w:t>
        </w:r>
      </w:hyperlink>
      <w:r>
        <w:t xml:space="preserve"> </w:t>
      </w:r>
      <w:r>
        <w:t xml:space="preserve">R package that contains datasets used in</w:t>
      </w:r>
      <w:r>
        <w:t xml:space="preserve"> </w:t>
      </w:r>
      <w:hyperlink r:id="rId273">
        <w:r>
          <w:rPr>
            <w:rStyle w:val="Hyperlink"/>
          </w:rPr>
          <w:t xml:space="preserve">OpenIntro</w:t>
        </w:r>
      </w:hyperlink>
      <w:r>
        <w:t xml:space="preserve">’s open-source textbooks.</w:t>
      </w:r>
      <w:r>
        <w:rPr>
          <w:rStyle w:val="FootnoteReference"/>
        </w:rPr>
        <w:footnoteReference w:id="274"/>
      </w:r>
    </w:p>
    <w:p>
      <w:pPr>
        <w:pStyle w:val="BodyText"/>
      </w:pPr>
      <w:r>
        <w:t xml:space="preserve">The</w:t>
      </w:r>
      <w:r>
        <w:t xml:space="preserve"> </w:t>
      </w:r>
      <w:hyperlink r:id="rId276">
        <w:r>
          <w:rPr>
            <w:rStyle w:val="VerbatimChar"/>
          </w:rPr>
          <w:t xml:space="preserve">textbooks</w:t>
        </w:r>
      </w:hyperlink>
      <w:r>
        <w:t xml:space="preserve"> </w:t>
      </w:r>
      <w:r>
        <w:t xml:space="preserve">data can be found in the</w:t>
      </w:r>
      <w:r>
        <w:t xml:space="preserve"> </w:t>
      </w:r>
      <w:hyperlink r:id="rId272">
        <w:r>
          <w:rPr>
            <w:rStyle w:val="Hyperlink"/>
            <w:b/>
            <w:bCs/>
          </w:rPr>
          <w:t xml:space="preserve">openintro</w:t>
        </w:r>
      </w:hyperlink>
      <w:r>
        <w:t xml:space="preserve"> </w:t>
      </w:r>
      <w:r>
        <w:t xml:space="preserve">R package.</w:t>
      </w:r>
    </w:p>
    <w:p>
      <w:pPr>
        <w:pStyle w:val="BodyText"/>
      </w:pPr>
      <w:r>
        <w:t xml:space="preserve">The datasets used throughout the book come from real sources like opinion polls and scientific articles, except for a handful of cases where we use toy data to highlight a particular feature or explain a particular concept.</w:t>
      </w:r>
      <w:r>
        <w:t xml:space="preserve"> </w:t>
      </w:r>
      <w:r>
        <w:t xml:space="preserve">References for the sources of the real data are provided at the end of the book.</w:t>
      </w:r>
    </w:p>
    <w:bookmarkEnd w:id="277"/>
    <w:bookmarkStart w:id="284" w:name="computing-with-r-1"/>
    <w:p>
      <w:pPr>
        <w:pStyle w:val="Heading2"/>
      </w:pPr>
      <w:r>
        <w:t xml:space="preserve">Computing with R</w:t>
      </w:r>
    </w:p>
    <w:p>
      <w:pPr>
        <w:pStyle w:val="FirstParagraph"/>
      </w:pPr>
      <w:r>
        <w:t xml:space="preserve">The narrative and the exercises in the book are computing language agnostic, however while it’s possible to learn about modern statistics without computing, it’s not possible to apply it.</w:t>
      </w:r>
      <w:r>
        <w:t xml:space="preserve"> </w:t>
      </w:r>
      <w:r>
        <w:t xml:space="preserve">Therefore, we invite you to navigate the concepts you have learned in each part using the interactive R tutorials and the R labs that are included at the end of each part.</w:t>
      </w:r>
    </w:p>
    <w:bookmarkStart w:id="279" w:name="interactive-r-tutorials-1"/>
    <w:p>
      <w:pPr>
        <w:pStyle w:val="Heading3"/>
      </w:pPr>
      <w:r>
        <w:t xml:space="preserve">Interactive R tutorials</w:t>
      </w:r>
    </w:p>
    <w:p>
      <w:pPr>
        <w:pStyle w:val="FirstParagraph"/>
      </w:pPr>
      <w:r>
        <w:t xml:space="preserve">The self-paced and interactive R tutorials were developed using the</w:t>
      </w:r>
      <w:r>
        <w:t xml:space="preserve"> </w:t>
      </w:r>
      <w:hyperlink r:id="rId278">
        <w:r>
          <w:rPr>
            <w:rStyle w:val="Hyperlink"/>
          </w:rPr>
          <w:t xml:space="preserve">learnr</w:t>
        </w:r>
      </w:hyperlink>
      <w:r>
        <w:t xml:space="preserve"> </w:t>
      </w:r>
      <w:r>
        <w:t xml:space="preserve">R package, and only an internet browser is needed to complete them.</w:t>
      </w:r>
    </w:p>
    <w:p>
      <w:pPr>
        <w:pStyle w:val="BodyText"/>
      </w:pPr>
      <w:r>
        <w:t xml:space="preserve">Each part comes with a tutorial comprised of 4-10 lessons and listed like this.</w:t>
      </w:r>
    </w:p>
    <w:p>
      <w:pPr>
        <w:pStyle w:val="BodyText"/>
      </w:pPr>
      <w:r>
        <w:t xml:space="preserve">Each of these lessons is listed like this.</w:t>
      </w:r>
    </w:p>
    <w:bookmarkEnd w:id="279"/>
    <w:bookmarkStart w:id="283" w:name="r-labs-1"/>
    <w:p>
      <w:pPr>
        <w:pStyle w:val="Heading3"/>
      </w:pPr>
      <w:r>
        <w:t xml:space="preserve">R labs</w:t>
      </w:r>
    </w:p>
    <w:p>
      <w:pPr>
        <w:pStyle w:val="FirstParagraph"/>
      </w:pPr>
      <w:r>
        <w:t xml:space="preserve">Once you feel comfortable with the material in the tutorials, we also encourage you to apply what you’ve learned via the computational labs that are also linked at the end of each part.</w:t>
      </w:r>
      <w:r>
        <w:t xml:space="preserve"> </w:t>
      </w:r>
      <w:r>
        <w:t xml:space="preserve">The labs consist of data analysis case studies, and they require access to</w:t>
      </w:r>
      <w:r>
        <w:t xml:space="preserve"> </w:t>
      </w:r>
      <w:hyperlink r:id="rId280">
        <w:r>
          <w:rPr>
            <w:rStyle w:val="Hyperlink"/>
          </w:rPr>
          <w:t xml:space="preserve">R</w:t>
        </w:r>
      </w:hyperlink>
      <w:r>
        <w:t xml:space="preserve"> </w:t>
      </w:r>
      <w:r>
        <w:t xml:space="preserve">and</w:t>
      </w:r>
      <w:r>
        <w:t xml:space="preserve"> </w:t>
      </w:r>
      <w:hyperlink r:id="rId281">
        <w:r>
          <w:rPr>
            <w:rStyle w:val="Hyperlink"/>
          </w:rPr>
          <w:t xml:space="preserve">RStudio</w:t>
        </w:r>
      </w:hyperlink>
      <w:r>
        <w:t xml:space="preserve">.</w:t>
      </w:r>
      <w:r>
        <w:t xml:space="preserve"> </w:t>
      </w:r>
      <w:r>
        <w:t xml:space="preserve">The first lab includes installation instructions.</w:t>
      </w:r>
      <w:r>
        <w:t xml:space="preserve"> </w:t>
      </w:r>
      <w:r>
        <w:t xml:space="preserve">If you’d rather not install the software locally, you can also try</w:t>
      </w:r>
      <w:r>
        <w:t xml:space="preserve"> </w:t>
      </w:r>
      <w:hyperlink r:id="rId282">
        <w:r>
          <w:rPr>
            <w:rStyle w:val="Hyperlink"/>
          </w:rPr>
          <w:t xml:space="preserve">Posit Cloud</w:t>
        </w:r>
      </w:hyperlink>
      <w:r>
        <w:t xml:space="preserve"> </w:t>
      </w:r>
      <w:r>
        <w:t xml:space="preserve">for free.</w:t>
      </w:r>
    </w:p>
    <w:p>
      <w:pPr>
        <w:pStyle w:val="BodyText"/>
      </w:pPr>
      <w:r>
        <w:t xml:space="preserve">Labs for each part are listed like this.</w:t>
      </w:r>
    </w:p>
    <w:bookmarkEnd w:id="283"/>
    <w:bookmarkEnd w:id="284"/>
    <w:bookmarkStart w:id="288" w:name="X1c4303db9eb5463ba661eaeda5df225d04b2fe9"/>
    <w:p>
      <w:pPr>
        <w:pStyle w:val="Heading2"/>
      </w:pPr>
      <w:r>
        <w:t xml:space="preserve">OpenIntro, online resources, and getting involved</w:t>
      </w:r>
    </w:p>
    <w:p>
      <w:pPr>
        <w:pStyle w:val="FirstParagraph"/>
      </w:pPr>
      <w:r>
        <w:t xml:space="preserve">OpenIntro is an organization focused on developing free and affordable education materials. We encourage anyone learning or teaching statistics to visit</w:t>
      </w:r>
      <w:r>
        <w:t xml:space="preserve"> </w:t>
      </w:r>
      <w:hyperlink r:id="rId285">
        <w:r>
          <w:rPr>
            <w:rStyle w:val="Hyperlink"/>
          </w:rPr>
          <w:t xml:space="preserve">openintro.org</w:t>
        </w:r>
      </w:hyperlink>
      <w:r>
        <w:t xml:space="preserve"> </w:t>
      </w:r>
      <w:r>
        <w:t xml:space="preserve">and to get involved.</w:t>
      </w:r>
    </w:p>
    <w:p>
      <w:pPr>
        <w:pStyle w:val="BodyText"/>
      </w:pPr>
      <w:r>
        <w:t xml:space="preserve">All OpenIntro resources are free and anyone is welcomed to use these online tools and resources with or without this textbook as a companion.</w:t>
      </w:r>
    </w:p>
    <w:p>
      <w:pPr>
        <w:pStyle w:val="BodyText"/>
      </w:pPr>
      <w:r>
        <w:t xml:space="preserve">We value your feedback.</w:t>
      </w:r>
      <w:r>
        <w:t xml:space="preserve"> </w:t>
      </w:r>
      <w:r>
        <w:t xml:space="preserve">If there is a part of the project you especially like or think needs improvement, we want to hear from you.</w:t>
      </w:r>
      <w:r>
        <w:t xml:space="preserve"> </w:t>
      </w:r>
      <w:r>
        <w:t xml:space="preserve">For feedback on this specific book, you can open an issue on the GitHub repository of the book at</w:t>
      </w:r>
      <w:r>
        <w:t xml:space="preserve"> </w:t>
      </w:r>
      <w:hyperlink r:id="rId286">
        <w:r>
          <w:rPr>
            <w:rStyle w:val="Hyperlink"/>
          </w:rPr>
          <w:t xml:space="preserve">github.com/openintrostat/ims</w:t>
        </w:r>
      </w:hyperlink>
      <w:r>
        <w:t xml:space="preserve">.</w:t>
      </w:r>
      <w:r>
        <w:t xml:space="preserve"> </w:t>
      </w:r>
      <w:r>
        <w:t xml:space="preserve">You can also provide feedback on this book or any other OpenIntro resource via our contact form at</w:t>
      </w:r>
      <w:r>
        <w:t xml:space="preserve"> </w:t>
      </w:r>
      <w:hyperlink r:id="rId287">
        <w:r>
          <w:rPr>
            <w:rStyle w:val="Hyperlink"/>
          </w:rPr>
          <w:t xml:space="preserve">openintro.org</w:t>
        </w:r>
      </w:hyperlink>
      <w:r>
        <w:t xml:space="preserve">.</w:t>
      </w:r>
    </w:p>
    <w:bookmarkEnd w:id="288"/>
    <w:bookmarkStart w:id="292" w:name="acknowledgements-1"/>
    <w:p>
      <w:pPr>
        <w:pStyle w:val="Heading2"/>
      </w:pPr>
      <w:r>
        <w:t xml:space="preserve">Acknowledgements</w:t>
      </w:r>
    </w:p>
    <w:p>
      <w:pPr>
        <w:pStyle w:val="FirstParagraph"/>
      </w:pPr>
      <w:r>
        <w:t xml:space="preserve">The</w:t>
      </w:r>
      <w:r>
        <w:t xml:space="preserve"> </w:t>
      </w:r>
      <w:r>
        <w:rPr>
          <w:i/>
          <w:iCs/>
        </w:rPr>
        <w:t xml:space="preserve">OpenIntro</w:t>
      </w:r>
      <w:r>
        <w:t xml:space="preserve"> </w:t>
      </w:r>
      <w:r>
        <w:t xml:space="preserve">project would not have been possible without the dedication and volunteer hours of all those involved, and we hope you will join us in extending a huge</w:t>
      </w:r>
      <w:r>
        <w:t xml:space="preserve"> </w:t>
      </w:r>
      <w:r>
        <w:rPr>
          <w:i/>
          <w:iCs/>
        </w:rPr>
        <w:t xml:space="preserve">thank you</w:t>
      </w:r>
      <w:r>
        <w:t xml:space="preserve"> </w:t>
      </w:r>
      <w:r>
        <w:t xml:space="preserve">to all those who volunteer with OpenIntro.</w:t>
      </w:r>
    </w:p>
    <w:p>
      <w:pPr>
        <w:pStyle w:val="BodyText"/>
      </w:pPr>
      <w:r>
        <w:t xml:space="preserve">The authors would like to thank the following individuals:</w:t>
      </w:r>
    </w:p>
    <w:p>
      <w:pPr>
        <w:pStyle w:val="Compact"/>
        <w:numPr>
          <w:ilvl w:val="0"/>
          <w:numId w:val="1080"/>
        </w:numPr>
      </w:pPr>
      <w:r>
        <w:t xml:space="preserve">David Diez and Christopher Barr for their work on the 1st Edition of this book,</w:t>
      </w:r>
    </w:p>
    <w:p>
      <w:pPr>
        <w:pStyle w:val="Compact"/>
        <w:numPr>
          <w:ilvl w:val="0"/>
          <w:numId w:val="1080"/>
        </w:numPr>
      </w:pPr>
      <w:r>
        <w:t xml:space="preserve">Ben Baumer and Andrew Bray for their contribution rethinking how and which order we present this material as well as their work as original authors of the interactive tutorial content,</w:t>
      </w:r>
    </w:p>
    <w:p>
      <w:pPr>
        <w:pStyle w:val="Compact"/>
        <w:numPr>
          <w:ilvl w:val="0"/>
          <w:numId w:val="1080"/>
        </w:numPr>
      </w:pPr>
      <w:r>
        <w:t xml:space="preserve">Yanina Bellini Saibene, Florencia D’Andrea, and Roxana Noelia Villafañe for their work on creating the interactive tutorials in learnr,</w:t>
      </w:r>
    </w:p>
    <w:p>
      <w:pPr>
        <w:pStyle w:val="Compact"/>
        <w:numPr>
          <w:ilvl w:val="0"/>
          <w:numId w:val="1080"/>
        </w:numPr>
      </w:pPr>
      <w:r>
        <w:t xml:space="preserve">Peter Baumgartner for review and revisions of the interactive learnr tutorials,</w:t>
      </w:r>
    </w:p>
    <w:p>
      <w:pPr>
        <w:pStyle w:val="Compact"/>
        <w:numPr>
          <w:ilvl w:val="0"/>
          <w:numId w:val="1080"/>
        </w:numPr>
      </w:pPr>
      <w:r>
        <w:t xml:space="preserve">Will Gray for conceptual diagrams,</w:t>
      </w:r>
    </w:p>
    <w:p>
      <w:pPr>
        <w:pStyle w:val="Compact"/>
        <w:numPr>
          <w:ilvl w:val="0"/>
          <w:numId w:val="1080"/>
        </w:numPr>
      </w:pPr>
      <w:r>
        <w:t xml:space="preserve">Allison Theobold, Melinda Yager, and Randy Prium for their valuable feedback and review of the book,</w:t>
      </w:r>
    </w:p>
    <w:p>
      <w:pPr>
        <w:pStyle w:val="Compact"/>
        <w:numPr>
          <w:ilvl w:val="0"/>
          <w:numId w:val="1080"/>
        </w:numPr>
      </w:pPr>
      <w:r>
        <w:t xml:space="preserve">Colin Rundel for feedback on content and technical help with conversion from LaTeX to R Markdown,</w:t>
      </w:r>
    </w:p>
    <w:p>
      <w:pPr>
        <w:pStyle w:val="Compact"/>
        <w:numPr>
          <w:ilvl w:val="0"/>
          <w:numId w:val="1080"/>
        </w:numPr>
      </w:pPr>
      <w:r>
        <w:t xml:space="preserve">Christophe Dervieux for help with multi-output bookdown issues, and</w:t>
      </w:r>
    </w:p>
    <w:p>
      <w:pPr>
        <w:pStyle w:val="Compact"/>
        <w:numPr>
          <w:ilvl w:val="0"/>
          <w:numId w:val="1080"/>
        </w:numPr>
      </w:pPr>
      <w:r>
        <w:t xml:space="preserve">Müge Çetinkaya and Meenal Patel for their design vision.</w:t>
      </w:r>
    </w:p>
    <w:p>
      <w:pPr>
        <w:pStyle w:val="FirstParagraph"/>
      </w:pPr>
      <w:r>
        <w:t xml:space="preserve">We would like to also thank the developers of the open-source tools that make the development and authoring of this book possible, e.g.,</w:t>
      </w:r>
      <w:r>
        <w:t xml:space="preserve"> </w:t>
      </w:r>
      <w:hyperlink r:id="rId266">
        <w:r>
          <w:rPr>
            <w:rStyle w:val="Hyperlink"/>
          </w:rPr>
          <w:t xml:space="preserve">Quarto</w:t>
        </w:r>
      </w:hyperlink>
      <w:r>
        <w:t xml:space="preserve">,</w:t>
      </w:r>
      <w:r>
        <w:t xml:space="preserve"> </w:t>
      </w:r>
      <w:hyperlink r:id="rId289">
        <w:r>
          <w:rPr>
            <w:rStyle w:val="Hyperlink"/>
          </w:rPr>
          <w:t xml:space="preserve">tidyverse</w:t>
        </w:r>
      </w:hyperlink>
      <w:r>
        <w:t xml:space="preserve">,</w:t>
      </w:r>
      <w:r>
        <w:t xml:space="preserve"> </w:t>
      </w:r>
      <w:hyperlink r:id="rId290">
        <w:r>
          <w:rPr>
            <w:rStyle w:val="Hyperlink"/>
          </w:rPr>
          <w:t xml:space="preserve">tidymodels</w:t>
        </w:r>
      </w:hyperlink>
      <w:r>
        <w:t xml:space="preserve">, and</w:t>
      </w:r>
      <w:r>
        <w:t xml:space="preserve"> </w:t>
      </w:r>
      <w:hyperlink r:id="rId291">
        <w:r>
          <w:rPr>
            <w:rStyle w:val="Hyperlink"/>
          </w:rPr>
          <w:t xml:space="preserve">icons8</w:t>
        </w:r>
      </w:hyperlink>
      <w:r>
        <w:t xml:space="preserve">.</w:t>
      </w:r>
    </w:p>
    <w:p>
      <w:pPr>
        <w:pStyle w:val="BodyText"/>
      </w:pPr>
      <w:r>
        <w:t xml:space="preserve">We are also grateful to the many teachers, students, and other readers who have helped improve OpenIntro resources through their feedback.</w:t>
      </w:r>
    </w:p>
    <w:bookmarkEnd w:id="292"/>
    <w:bookmarkEnd w:id="293"/>
    <w:bookmarkStart w:id="294" w:name="menggunakan-media-sosial-1"/>
    <w:p>
      <w:pPr>
        <w:pStyle w:val="Heading1"/>
      </w:pPr>
      <w:r>
        <w:t xml:space="preserve">13. Menggunakan Media Sosial</w:t>
      </w:r>
    </w:p>
    <w:p>
      <w:pPr>
        <w:pStyle w:val="FirstParagraph"/>
      </w:pPr>
      <w:r>
        <w:t xml:space="preserve">To insert a logo into your Quarto website’s navigation menu, you need to modify the</w:t>
      </w:r>
      <w:r>
        <w:t xml:space="preserve"> </w:t>
      </w:r>
      <w:r>
        <w:rPr>
          <w:rStyle w:val="VerbatimChar"/>
        </w:rPr>
        <w:t xml:space="preserve">_quarto.yml</w:t>
      </w:r>
      <w:r>
        <w:t xml:space="preserve"> </w:t>
      </w:r>
      <w:r>
        <w:t xml:space="preserve">configuration file. The logo typically appears to the left of the website title in the top navigation bar (navbar) or at the top of a sidebar. [1, 2]</w:t>
      </w:r>
    </w:p>
    <w:bookmarkEnd w:id="294"/>
    <w:bookmarkStart w:id="302" w:name="penjelasan-matriks-2"/>
    <w:p>
      <w:pPr>
        <w:pStyle w:val="Heading1"/>
      </w:pPr>
      <w:r>
        <w:t xml:space="preserve">14. 📐 Penjelasan Matriks</w:t>
      </w:r>
    </w:p>
    <w:bookmarkStart w:id="295" w:name="definisi-matriks-2"/>
    <w:p>
      <w:pPr>
        <w:pStyle w:val="Heading2"/>
      </w:pPr>
      <w:r>
        <w:t xml:space="preserve">14.1 1. Definisi Matriks</w:t>
      </w:r>
    </w:p>
    <w:p>
      <w:pPr>
        <w:pStyle w:val="FirstParagraph"/>
      </w:pPr>
      <w:r>
        <w:rPr>
          <w:b/>
          <w:bCs/>
        </w:rPr>
        <w:t xml:space="preserve">Matriks</w:t>
      </w:r>
      <w:r>
        <w:t xml:space="preserve"> </w:t>
      </w:r>
      <w:r>
        <w:t xml:space="preserve">adalah susunan bilangan, simbol, atau ekspresi yang disusun dalam baris dan kolom membentuk struktur persegi panjang. Matriks digunakan untuk merepresentasikan data terstruktur, sistem persamaan linear, transformasi geometri, dan berbagai aplikasi dalam sains data.</w:t>
      </w:r>
    </w:p>
    <w:p>
      <w:pPr>
        <w:pStyle w:val="BodyText"/>
      </w:pPr>
      <w:r>
        <w:t xml:space="preserve">Secara formal, matriks</w:t>
      </w:r>
      <w:r>
        <w:t xml:space="preserve"> </w:t>
      </w:r>
      <m:oMath>
        <m:r>
          <m:t>A</m:t>
        </m:r>
      </m:oMath>
      <w:r>
        <w:t xml:space="preserve"> </w:t>
      </w:r>
      <w:r>
        <w:t xml:space="preserve">berukuran</w:t>
      </w:r>
      <w:r>
        <w:t xml:space="preserve"> </w:t>
      </w:r>
      <m:oMath>
        <m:r>
          <m:t>m</m:t>
        </m:r>
        <m:r>
          <m:rPr>
            <m:sty m:val="p"/>
          </m:rPr>
          <m:t>×</m:t>
        </m:r>
        <m:r>
          <m:t>n</m:t>
        </m:r>
      </m:oMath>
      <w:r>
        <w:t xml:space="preserve"> </w:t>
      </w:r>
      <w:r>
        <w:t xml:space="preserve">ditulis sebagai:</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Dimana: -</w:t>
      </w:r>
      <w:r>
        <w:t xml:space="preserve"> </w:t>
      </w:r>
      <m:oMath>
        <m:r>
          <m:t>m</m:t>
        </m:r>
      </m:oMath>
      <w:r>
        <w:t xml:space="preserve"> </w:t>
      </w:r>
      <w:r>
        <w:t xml:space="preserve">= jumlah baris (</w:t>
      </w:r>
      <w:r>
        <w:rPr>
          <w:i/>
          <w:iCs/>
        </w:rPr>
        <w:t xml:space="preserve">rows</w:t>
      </w:r>
      <w:r>
        <w:t xml:space="preserve">) -</w:t>
      </w:r>
      <w:r>
        <w:t xml:space="preserve"> </w:t>
      </w:r>
      <m:oMath>
        <m:r>
          <m:t>n</m:t>
        </m:r>
      </m:oMath>
      <w:r>
        <w:t xml:space="preserve"> </w:t>
      </w:r>
      <w:r>
        <w:t xml:space="preserve">= jumlah kolom (</w:t>
      </w:r>
      <w:r>
        <w:rPr>
          <w:i/>
          <w:iCs/>
        </w:rPr>
        <w:t xml:space="preserve">columns</w:t>
      </w:r>
      <w:r>
        <w:t xml:space="preserve">) -</w:t>
      </w:r>
      <w:r>
        <w:t xml:space="preserve"> </w:t>
      </w:r>
      <m:oMath>
        <m:sSub>
          <m:e>
            <m:r>
              <m:t>a</m:t>
            </m:r>
          </m:e>
          <m:sub>
            <m:r>
              <m:t>i</m:t>
            </m:r>
            <m:r>
              <m:t>j</m:t>
            </m:r>
          </m:sub>
        </m:sSub>
      </m:oMath>
      <w:r>
        <w:t xml:space="preserve"> </w:t>
      </w:r>
      <w:r>
        <w:t xml:space="preserve">= elemen pada baris ke-</w:t>
      </w:r>
      <m:oMath>
        <m:r>
          <m:t>i</m:t>
        </m:r>
      </m:oMath>
      <w:r>
        <w:t xml:space="preserve"> </w:t>
      </w:r>
      <w:r>
        <w:t xml:space="preserve">dan kolom ke-</w:t>
      </w:r>
      <m:oMath>
        <m:r>
          <m:t>j</m:t>
        </m:r>
      </m:oMath>
    </w:p>
    <w:p>
      <w:pPr>
        <w:pStyle w:val="BlockText"/>
      </w:pPr>
      <w:r>
        <w:t xml:space="preserve">📌</w:t>
      </w:r>
      <w:r>
        <w:t xml:space="preserve"> </w:t>
      </w:r>
      <w:r>
        <w:rPr>
          <w:b/>
          <w:bCs/>
        </w:rPr>
        <w:t xml:space="preserve">Catatan</w:t>
      </w:r>
      <w:r>
        <w:t xml:space="preserve">: Indeks di SageMath/Python dimulai dari</w:t>
      </w:r>
      <w:r>
        <w:t xml:space="preserve"> </w:t>
      </w:r>
      <w:r>
        <w:rPr>
          <w:b/>
          <w:bCs/>
        </w:rPr>
        <w:t xml:space="preserve">0</w:t>
      </w:r>
      <w:r>
        <w:t xml:space="preserve">, sedangkan notasi matematika biasanya dimulai dari</w:t>
      </w:r>
      <w:r>
        <w:t xml:space="preserve"> </w:t>
      </w:r>
      <w:r>
        <w:rPr>
          <w:b/>
          <w:bCs/>
        </w:rPr>
        <w:t xml:space="preserve">1</w:t>
      </w:r>
      <w:r>
        <w:t xml:space="preserve">.</w:t>
      </w:r>
    </w:p>
    <w:p>
      <w:r>
        <w:pict>
          <v:rect style="width:0;height:1.5pt" o:hralign="center" o:hrstd="t" o:hr="t"/>
        </w:pict>
      </w:r>
    </w:p>
    <w:bookmarkEnd w:id="295"/>
    <w:bookmarkStart w:id="296" w:name="jenis-jenis-matriks-penting-2"/>
    <w:p>
      <w:pPr>
        <w:pStyle w:val="Heading2"/>
      </w:pPr>
      <w:r>
        <w:t xml:space="preserve">14.2 2. Jenis-Jenis Matriks Penting</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Jenis Matriks</w:t>
            </w:r>
          </w:p>
        </w:tc>
        <w:tc>
          <w:tcPr/>
          <w:p>
            <w:pPr>
              <w:pStyle w:val="Compact"/>
            </w:pPr>
            <w:r>
              <w:t xml:space="preserve">Deskripsi</w:t>
            </w:r>
          </w:p>
        </w:tc>
        <w:tc>
          <w:tcPr/>
          <w:p>
            <w:pPr>
              <w:pStyle w:val="Compact"/>
            </w:pPr>
            <w:r>
              <w:t xml:space="preserve">Contoh</w:t>
            </w:r>
          </w:p>
        </w:tc>
      </w:tr>
      <w:tr>
        <w:tc>
          <w:tcPr/>
          <w:p>
            <w:pPr>
              <w:pStyle w:val="Compact"/>
            </w:pPr>
            <w:r>
              <w:rPr>
                <w:b/>
                <w:bCs/>
              </w:rPr>
              <w:t xml:space="preserve">Matriks Baris</w:t>
            </w:r>
          </w:p>
        </w:tc>
        <w:tc>
          <w:tcPr/>
          <w:p>
            <w:pPr>
              <w:pStyle w:val="Compact"/>
            </w:pPr>
            <w:r>
              <w:t xml:space="preserve">Hanya memiliki 1 baris (</w:t>
            </w:r>
            <m:oMath>
              <m:r>
                <m:t>1</m:t>
              </m:r>
              <m:r>
                <m:rPr>
                  <m:sty m:val="p"/>
                </m:rPr>
                <m:t>×</m:t>
              </m:r>
              <m:r>
                <m:t>n</m:t>
              </m:r>
            </m:oMath>
            <w:r>
              <w:t xml:space="preserve">)</w:t>
            </w:r>
          </w:p>
        </w:tc>
        <w:tc>
          <w:tcPr/>
          <w:p>
            <w:pPr>
              <w:pStyle w:val="Compact"/>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
                </m:e>
              </m:d>
            </m:oMath>
          </w:p>
        </w:tc>
      </w:tr>
      <w:tr>
        <w:tc>
          <w:tcPr/>
          <w:p>
            <w:pPr>
              <w:pStyle w:val="Compact"/>
            </w:pPr>
            <w:r>
              <w:rPr>
                <w:b/>
                <w:bCs/>
              </w:rPr>
              <w:t xml:space="preserve">Matriks Kolom</w:t>
            </w:r>
          </w:p>
        </w:tc>
        <w:tc>
          <w:tcPr/>
          <w:p>
            <w:pPr>
              <w:pStyle w:val="Compact"/>
            </w:pPr>
            <w:r>
              <w:t xml:space="preserve">Hanya memiliki 1 kolom (</w:t>
            </w:r>
            <m:oMath>
              <m:r>
                <m:t>m</m:t>
              </m:r>
              <m:r>
                <m:rPr>
                  <m:sty m:val="p"/>
                </m:rPr>
                <m:t>×</m:t>
              </m:r>
              <m:r>
                <m:t>1</m:t>
              </m:r>
            </m:oMath>
            <w:r>
              <w:t xml:space="preserve">)</w:t>
            </w:r>
          </w:p>
        </w:tc>
        <w:tc>
          <w:tcPr/>
          <w:p>
            <w:pPr>
              <w:pStyle w:val="Compact"/>
            </w:pPr>
            <m:oMath>
              <m:d>
                <m:dPr>
                  <m:begChr m:val="("/>
                  <m:sepChr m:val=""/>
                  <m:endChr m:val=")"/>
                  <m:grow/>
                </m:dPr>
                <m:e>
                  <m:m>
                    <m:mPr>
                      <m:baseJc m:val="center"/>
                      <m:plcHide m:val="on"/>
                      <m:mcs>
                        <m:mc>
                          <m:mcPr>
                            <m:mcJc m:val="center"/>
                            <m:count m:val="1"/>
                          </m:mcPr>
                        </m:mc>
                      </m:mcs>
                    </m:mPr>
                    <m:mr>
                      <m:e>
                        <m:r>
                          <m:t>1</m:t>
                        </m:r>
                      </m:e>
                    </m:mr>
                    <m:mr>
                      <m:e>
                        <m:r>
                          <m:t>2</m:t>
                        </m:r>
                      </m:e>
                    </m:mr>
                    <m:mr>
                      <m:e>
                        <m:r>
                          <m:t>3</m:t>
                        </m:r>
                      </m:e>
                    </m:mr>
                  </m:m>
                </m:e>
              </m:d>
            </m:oMath>
          </w:p>
        </w:tc>
      </w:tr>
      <w:tr>
        <w:tc>
          <w:tcPr/>
          <w:p>
            <w:pPr>
              <w:pStyle w:val="Compact"/>
            </w:pPr>
            <w:r>
              <w:rPr>
                <w:b/>
                <w:bCs/>
              </w:rPr>
              <w:t xml:space="preserve">Matriks Persegi</w:t>
            </w:r>
          </w:p>
        </w:tc>
        <w:tc>
          <w:tcPr/>
          <w:p>
            <w:pPr>
              <w:pStyle w:val="Compact"/>
            </w:pPr>
            <w:r>
              <w:t xml:space="preserve">Jumlah baris = jumlah kolom (</w:t>
            </w:r>
            <m:oMath>
              <m:r>
                <m:t>n</m:t>
              </m:r>
              <m:r>
                <m:rPr>
                  <m:sty m:val="p"/>
                </m:rPr>
                <m:t>×</m:t>
              </m:r>
              <m:r>
                <m:t>n</m:t>
              </m:r>
            </m:oMath>
            <w:r>
              <w:t xml:space="preserve">)</w:t>
            </w:r>
          </w:p>
        </w:tc>
        <w:tc>
          <w:tcPr/>
          <w:p>
            <w:pPr>
              <w:pStyle w:val="Compact"/>
            </w:p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p>
        </w:tc>
      </w:tr>
      <w:tr>
        <w:tc>
          <w:tcPr/>
          <w:p>
            <w:pPr>
              <w:pStyle w:val="Compact"/>
            </w:pPr>
            <w:r>
              <w:rPr>
                <w:b/>
                <w:bCs/>
              </w:rPr>
              <w:t xml:space="preserve">Matriks Identitas</w:t>
            </w:r>
          </w:p>
        </w:tc>
        <w:tc>
          <w:tcPr/>
          <w:p>
            <w:pPr>
              <w:pStyle w:val="Compact"/>
            </w:pPr>
            <w:r>
              <w:t xml:space="preserve">Matriks persegi dengan diagonal utama = 1</w:t>
            </w:r>
          </w:p>
        </w:tc>
        <w:tc>
          <w:tcPr/>
          <w:p>
            <w:pPr>
              <w:pStyle w:val="Compact"/>
            </w:pPr>
            <m:oMath>
              <m:sSub>
                <m:e>
                  <m: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oMath>
          </w:p>
        </w:tc>
      </w:tr>
      <w:tr>
        <w:tc>
          <w:tcPr/>
          <w:p>
            <w:pPr>
              <w:pStyle w:val="Compact"/>
            </w:pPr>
            <w:r>
              <w:rPr>
                <w:b/>
                <w:bCs/>
              </w:rPr>
              <w:t xml:space="preserve">Matriks Nol</w:t>
            </w:r>
          </w:p>
        </w:tc>
        <w:tc>
          <w:tcPr/>
          <w:p>
            <w:pPr>
              <w:pStyle w:val="Compact"/>
            </w:pPr>
            <w:r>
              <w:t xml:space="preserve">Semua elemen bernilai 0</w:t>
            </w:r>
          </w:p>
        </w:tc>
        <w:tc>
          <w:tcPr/>
          <w:p>
            <w:pPr>
              <w:pStyle w:val="Compact"/>
            </w:pPr>
            <m:oMath>
              <m:sSub>
                <m:e>
                  <m: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oMath>
          </w:p>
        </w:tc>
      </w:tr>
      <w:tr>
        <w:tc>
          <w:tcPr/>
          <w:p>
            <w:pPr>
              <w:pStyle w:val="Compact"/>
            </w:pPr>
            <w:r>
              <w:rPr>
                <w:b/>
                <w:bCs/>
              </w:rPr>
              <w:t xml:space="preserve">Matriks Diagonal</w:t>
            </w:r>
          </w:p>
        </w:tc>
        <w:tc>
          <w:tcPr/>
          <w:p>
            <w:pPr>
              <w:pStyle w:val="Compact"/>
            </w:pPr>
            <w:r>
              <w:t xml:space="preserve">Elemen di luar diagonal utama = 0</w:t>
            </w:r>
          </w:p>
        </w:tc>
        <w:tc>
          <w:tcPr/>
          <w:p>
            <w:pPr>
              <w:pStyle w:val="Compact"/>
            </w:pP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oMath>
          </w:p>
        </w:tc>
      </w:tr>
      <w:tr>
        <w:tc>
          <w:tcPr/>
          <w:p>
            <w:pPr>
              <w:pStyle w:val="Compact"/>
            </w:pPr>
            <w:r>
              <w:rPr>
                <w:b/>
                <w:bCs/>
              </w:rPr>
              <w:t xml:space="preserve">Matriks Simetris</w:t>
            </w:r>
          </w:p>
        </w:tc>
        <w:tc>
          <w:tcPr/>
          <w:p>
            <w:pPr>
              <w:pStyle w:val="Compact"/>
            </w:pPr>
            <m:oMath>
              <m:r>
                <m:t>A</m:t>
              </m:r>
              <m:r>
                <m:rPr>
                  <m:sty m:val="p"/>
                </m:rPr>
                <m:t>=</m:t>
              </m:r>
              <m:sSup>
                <m:e>
                  <m:r>
                    <m:t>A</m:t>
                  </m:r>
                </m:e>
                <m:sup>
                  <m:r>
                    <m:t>T</m:t>
                  </m:r>
                </m:sup>
              </m:sSup>
            </m:oMath>
            <w:r>
              <w:t xml:space="preserve">, elemen simetris terhadap diagonal</w:t>
            </w:r>
          </w:p>
        </w:tc>
        <w:tc>
          <w:tcPr/>
          <w:p>
            <w:pPr>
              <w:pStyle w:val="Compact"/>
            </w:pPr>
            <m:oMath>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2</m:t>
                        </m:r>
                      </m:e>
                    </m:mr>
                  </m:m>
                </m:e>
              </m:d>
            </m:oMath>
          </w:p>
        </w:tc>
      </w:tr>
    </w:tbl>
    <w:p>
      <w:r>
        <w:pict>
          <v:rect style="width:0;height:1.5pt" o:hralign="center" o:hrstd="t" o:hr="t"/>
        </w:pict>
      </w:r>
    </w:p>
    <w:bookmarkEnd w:id="296"/>
    <w:bookmarkStart w:id="301" w:name="operasi-dasar-matriks-2"/>
    <w:p>
      <w:pPr>
        <w:pStyle w:val="Heading2"/>
      </w:pPr>
      <w:r>
        <w:t xml:space="preserve">14.3 3. Operasi Dasar Matriks</w:t>
      </w:r>
    </w:p>
    <w:bookmarkStart w:id="297" w:name="penjumlahan-dan-pengurangan-2"/>
    <w:p>
      <w:pPr>
        <w:pStyle w:val="Heading3"/>
      </w:pPr>
      <w:r>
        <w:t xml:space="preserve">14.3.1 ➕ Penjumlahan dan Pengurangan</w:t>
      </w:r>
    </w:p>
    <w:p>
      <w:pPr>
        <w:pStyle w:val="FirstParagraph"/>
      </w:pPr>
      <w:r>
        <w:t xml:space="preserve">Syarat: Ukuran matriks harus sama.</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bookmarkEnd w:id="297"/>
    <w:bookmarkStart w:id="298" w:name="perkalian-skalar-2"/>
    <w:p>
      <w:pPr>
        <w:pStyle w:val="Heading3"/>
      </w:pPr>
      <w:r>
        <w:t xml:space="preserve">14.3.2 ✖️ Perkalian Skalar</w:t>
      </w:r>
    </w:p>
    <w:p>
      <w:pPr>
        <w:pStyle w:val="FirstParagraph"/>
      </w:pPr>
      <m:oMathPara>
        <m:oMathParaPr>
          <m:jc m:val="center"/>
        </m:oMathParaPr>
        <m:oMath>
          <m:r>
            <m:t>3</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9</m:t>
                    </m:r>
                  </m:e>
                  <m:e>
                    <m:r>
                      <m:t>12</m:t>
                    </m:r>
                  </m:e>
                </m:mr>
              </m:m>
            </m:e>
          </m:d>
        </m:oMath>
      </m:oMathPara>
    </w:p>
    <w:bookmarkEnd w:id="298"/>
    <w:bookmarkStart w:id="299" w:name="perkalian-matriks-2"/>
    <w:p>
      <w:pPr>
        <w:pStyle w:val="Heading3"/>
      </w:pPr>
      <w:r>
        <w:t xml:space="preserve">14.3.3 🔗 Perkalian Matriks</w:t>
      </w:r>
    </w:p>
    <w:p>
      <w:pPr>
        <w:pStyle w:val="FirstParagraph"/>
      </w:pPr>
      <w:r>
        <w:t xml:space="preserve">Syarat: Jumlah kolom matriks pertama = jumlah baris matriks kedua.</w:t>
      </w:r>
    </w:p>
    <w:p>
      <w:pPr>
        <w:pStyle w:val="BodyText"/>
      </w:pPr>
      <m:oMathPara>
        <m:oMathParaPr>
          <m:jc m:val="center"/>
        </m:oMathParaPr>
        <m:oMath>
          <m:sSub>
            <m:e>
              <m:r>
                <m:t>A</m:t>
              </m:r>
            </m:e>
            <m:sub>
              <m:r>
                <m:t>m</m:t>
              </m:r>
              <m:r>
                <m:rPr>
                  <m:sty m:val="p"/>
                </m:rPr>
                <m:t>×</m:t>
              </m:r>
              <m:r>
                <m:t>n</m:t>
              </m:r>
            </m:sub>
          </m:sSub>
          <m:r>
            <m:rPr>
              <m:sty m:val="p"/>
            </m:rPr>
            <m:t>⋅</m:t>
          </m:r>
          <m:sSub>
            <m:e>
              <m:r>
                <m:t>B</m:t>
              </m:r>
            </m:e>
            <m:sub>
              <m:r>
                <m:t>n</m:t>
              </m:r>
              <m:r>
                <m:rPr>
                  <m:sty m:val="p"/>
                </m:rPr>
                <m:t>×</m:t>
              </m:r>
              <m:r>
                <m:t>p</m:t>
              </m:r>
            </m:sub>
          </m:sSub>
          <m:r>
            <m:rPr>
              <m:sty m:val="p"/>
            </m:rPr>
            <m:t>=</m:t>
          </m:r>
          <m:sSub>
            <m:e>
              <m:r>
                <m:t>C</m:t>
              </m:r>
            </m:e>
            <m:sub>
              <m:r>
                <m:t>m</m:t>
              </m:r>
              <m:r>
                <m:rPr>
                  <m:sty m:val="p"/>
                </m:rPr>
                <m:t>×</m:t>
              </m:r>
              <m:r>
                <m:t>p</m:t>
              </m:r>
            </m:sub>
          </m:sSub>
        </m:oMath>
      </m:oMathPara>
    </w:p>
    <w:p>
      <w:pPr>
        <w:pStyle w:val="FirstParagraph"/>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19</m:t>
                    </m:r>
                  </m:e>
                  <m:e>
                    <m:r>
                      <m:t>22</m:t>
                    </m:r>
                  </m:e>
                </m:mr>
                <m:mr>
                  <m:e>
                    <m:r>
                      <m:t>43</m:t>
                    </m:r>
                  </m:e>
                  <m:e>
                    <m:r>
                      <m:t>50</m:t>
                    </m:r>
                  </m:e>
                </m:mr>
              </m:m>
            </m:e>
          </m:d>
        </m:oMath>
      </m:oMathPara>
    </w:p>
    <w:p>
      <w:pPr>
        <w:pStyle w:val="BlockText"/>
      </w:pPr>
      <w:r>
        <w:t xml:space="preserve">⚠️ Perkalian matriks</w:t>
      </w:r>
      <w:r>
        <w:t xml:space="preserve"> </w:t>
      </w:r>
      <w:r>
        <w:rPr>
          <w:b/>
          <w:bCs/>
        </w:rPr>
        <w:t xml:space="preserve">tidak komutatif</w:t>
      </w:r>
      <w:r>
        <w:t xml:space="preserve">:</w:t>
      </w:r>
      <w:r>
        <w:t xml:space="preserve"> </w:t>
      </w:r>
      <m:oMath>
        <m:r>
          <m:t>A</m:t>
        </m:r>
        <m:r>
          <m:t>B</m:t>
        </m:r>
        <m:r>
          <m:rPr>
            <m:sty m:val="p"/>
          </m:rPr>
          <m:t>≠</m:t>
        </m:r>
        <m:r>
          <m:t>B</m:t>
        </m:r>
        <m:r>
          <m:t>A</m:t>
        </m:r>
      </m:oMath>
      <w:r>
        <w:t xml:space="preserve"> </w:t>
      </w:r>
      <w:r>
        <w:t xml:space="preserve">(umumnya)</w:t>
      </w:r>
    </w:p>
    <w:bookmarkEnd w:id="299"/>
    <w:bookmarkStart w:id="300" w:name="section-2"/>
    <w:p>
      <w:pPr>
        <w:pStyle w:val="Heading3"/>
      </w:pPr>
      <w:r>
        <w:t xml:space="preserve">14.3.4</w:t>
      </w:r>
      <w:r>
        <w:t xml:space="preserve"> </w:t>
      </w:r>
    </w:p>
    <w:bookmarkEnd w:id="300"/>
    <w:bookmarkEnd w:id="301"/>
    <w:bookmarkEnd w:id="302"/>
    <w:bookmarkStart w:id="303" w:name="baru-ini-mencoba-1"/>
    <w:p>
      <w:pPr>
        <w:pStyle w:val="Heading1"/>
      </w:pPr>
      <w:r>
        <w:t xml:space="preserve">15. Baru ini mencoba</w:t>
      </w:r>
    </w:p>
    <w:bookmarkEnd w:id="303"/>
    <w:bookmarkStart w:id="335" w:name="penjelasan-matriks-3"/>
    <w:p>
      <w:pPr>
        <w:pStyle w:val="Heading1"/>
      </w:pPr>
      <w:r>
        <w:t xml:space="preserve">16. 📐 Penjelasan Matriks</w:t>
      </w:r>
    </w:p>
    <w:bookmarkStart w:id="304" w:name="definisi-matriks-3"/>
    <w:p>
      <w:pPr>
        <w:pStyle w:val="Heading2"/>
      </w:pPr>
      <w:r>
        <w:t xml:space="preserve">16.1 1. Definisi Matriks</w:t>
      </w:r>
    </w:p>
    <w:p>
      <w:pPr>
        <w:pStyle w:val="FirstParagraph"/>
      </w:pPr>
      <w:r>
        <w:rPr>
          <w:b/>
          <w:bCs/>
        </w:rPr>
        <w:t xml:space="preserve">Matriks</w:t>
      </w:r>
      <w:r>
        <w:t xml:space="preserve"> </w:t>
      </w:r>
      <w:r>
        <w:t xml:space="preserve">adalah susunan bilangan, simbol, atau ekspresi yang disusun dalam baris dan kolom membentuk struktur persegi panjang. Matriks digunakan untuk merepresentasikan data terstruktur, sistem persamaan linear, transformasi geometri, dan berbagai aplikasi dalam sains data.</w:t>
      </w:r>
    </w:p>
    <w:p>
      <w:pPr>
        <w:pStyle w:val="BodyText"/>
      </w:pPr>
      <w:r>
        <w:t xml:space="preserve">Secara formal, matriks</w:t>
      </w:r>
      <w:r>
        <w:t xml:space="preserve"> </w:t>
      </w:r>
      <m:oMath>
        <m:r>
          <m:t>A</m:t>
        </m:r>
      </m:oMath>
      <w:r>
        <w:t xml:space="preserve"> </w:t>
      </w:r>
      <w:r>
        <w:t xml:space="preserve">berukuran</w:t>
      </w:r>
      <w:r>
        <w:t xml:space="preserve"> </w:t>
      </w:r>
      <m:oMath>
        <m:r>
          <m:t>m</m:t>
        </m:r>
        <m:r>
          <m:rPr>
            <m:sty m:val="p"/>
          </m:rPr>
          <m:t>×</m:t>
        </m:r>
        <m:r>
          <m:t>n</m:t>
        </m:r>
      </m:oMath>
      <w:r>
        <w:t xml:space="preserve"> </w:t>
      </w:r>
      <w:r>
        <w:t xml:space="preserve">ditulis sebagai:</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Dimana: -</w:t>
      </w:r>
      <w:r>
        <w:t xml:space="preserve"> </w:t>
      </w:r>
      <m:oMath>
        <m:r>
          <m:t>m</m:t>
        </m:r>
      </m:oMath>
      <w:r>
        <w:t xml:space="preserve"> </w:t>
      </w:r>
      <w:r>
        <w:t xml:space="preserve">= jumlah baris (</w:t>
      </w:r>
      <w:r>
        <w:rPr>
          <w:i/>
          <w:iCs/>
        </w:rPr>
        <w:t xml:space="preserve">rows</w:t>
      </w:r>
      <w:r>
        <w:t xml:space="preserve">) -</w:t>
      </w:r>
      <w:r>
        <w:t xml:space="preserve"> </w:t>
      </w:r>
      <m:oMath>
        <m:r>
          <m:t>n</m:t>
        </m:r>
      </m:oMath>
      <w:r>
        <w:t xml:space="preserve"> </w:t>
      </w:r>
      <w:r>
        <w:t xml:space="preserve">= jumlah kolom (</w:t>
      </w:r>
      <w:r>
        <w:rPr>
          <w:i/>
          <w:iCs/>
        </w:rPr>
        <w:t xml:space="preserve">columns</w:t>
      </w:r>
      <w:r>
        <w:t xml:space="preserve">) -</w:t>
      </w:r>
      <w:r>
        <w:t xml:space="preserve"> </w:t>
      </w:r>
      <m:oMath>
        <m:sSub>
          <m:e>
            <m:r>
              <m:t>a</m:t>
            </m:r>
          </m:e>
          <m:sub>
            <m:r>
              <m:t>i</m:t>
            </m:r>
            <m:r>
              <m:t>j</m:t>
            </m:r>
          </m:sub>
        </m:sSub>
      </m:oMath>
      <w:r>
        <w:t xml:space="preserve"> </w:t>
      </w:r>
      <w:r>
        <w:t xml:space="preserve">= elemen pada baris ke-</w:t>
      </w:r>
      <m:oMath>
        <m:r>
          <m:t>i</m:t>
        </m:r>
      </m:oMath>
      <w:r>
        <w:t xml:space="preserve"> </w:t>
      </w:r>
      <w:r>
        <w:t xml:space="preserve">dan kolom ke-</w:t>
      </w:r>
      <m:oMath>
        <m:r>
          <m:t>j</m:t>
        </m:r>
      </m:oMath>
    </w:p>
    <w:p>
      <w:pPr>
        <w:pStyle w:val="BlockText"/>
      </w:pPr>
      <w:r>
        <w:t xml:space="preserve">📌</w:t>
      </w:r>
      <w:r>
        <w:t xml:space="preserve"> </w:t>
      </w:r>
      <w:r>
        <w:rPr>
          <w:b/>
          <w:bCs/>
        </w:rPr>
        <w:t xml:space="preserve">Catatan</w:t>
      </w:r>
      <w:r>
        <w:t xml:space="preserve">: Indeks di SageMath/Python dimulai dari</w:t>
      </w:r>
      <w:r>
        <w:t xml:space="preserve"> </w:t>
      </w:r>
      <w:r>
        <w:rPr>
          <w:b/>
          <w:bCs/>
        </w:rPr>
        <w:t xml:space="preserve">0</w:t>
      </w:r>
      <w:r>
        <w:t xml:space="preserve">, sedangkan notasi matematika biasanya dimulai dari</w:t>
      </w:r>
      <w:r>
        <w:t xml:space="preserve"> </w:t>
      </w:r>
      <w:r>
        <w:rPr>
          <w:b/>
          <w:bCs/>
        </w:rPr>
        <w:t xml:space="preserve">1</w:t>
      </w:r>
      <w:r>
        <w:t xml:space="preserve">.</w:t>
      </w:r>
    </w:p>
    <w:p>
      <w:r>
        <w:pict>
          <v:rect style="width:0;height:1.5pt" o:hralign="center" o:hrstd="t" o:hr="t"/>
        </w:pict>
      </w:r>
    </w:p>
    <w:bookmarkEnd w:id="304"/>
    <w:bookmarkStart w:id="305" w:name="jenis-jenis-matriks-penting-3"/>
    <w:p>
      <w:pPr>
        <w:pStyle w:val="Heading2"/>
      </w:pPr>
      <w:r>
        <w:t xml:space="preserve">16.2 2. Jenis-Jenis Matriks Penting</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Jenis Matriks</w:t>
            </w:r>
          </w:p>
        </w:tc>
        <w:tc>
          <w:tcPr/>
          <w:p>
            <w:pPr>
              <w:pStyle w:val="Compact"/>
            </w:pPr>
            <w:r>
              <w:t xml:space="preserve">Deskripsi</w:t>
            </w:r>
          </w:p>
        </w:tc>
        <w:tc>
          <w:tcPr/>
          <w:p>
            <w:pPr>
              <w:pStyle w:val="Compact"/>
            </w:pPr>
            <w:r>
              <w:t xml:space="preserve">Contoh</w:t>
            </w:r>
          </w:p>
        </w:tc>
      </w:tr>
      <w:tr>
        <w:tc>
          <w:tcPr/>
          <w:p>
            <w:pPr>
              <w:pStyle w:val="Compact"/>
            </w:pPr>
            <w:r>
              <w:rPr>
                <w:b/>
                <w:bCs/>
              </w:rPr>
              <w:t xml:space="preserve">Matriks Baris</w:t>
            </w:r>
          </w:p>
        </w:tc>
        <w:tc>
          <w:tcPr/>
          <w:p>
            <w:pPr>
              <w:pStyle w:val="Compact"/>
            </w:pPr>
            <w:r>
              <w:t xml:space="preserve">Hanya memiliki 1 baris (</w:t>
            </w:r>
            <m:oMath>
              <m:r>
                <m:t>1</m:t>
              </m:r>
              <m:r>
                <m:rPr>
                  <m:sty m:val="p"/>
                </m:rPr>
                <m:t>×</m:t>
              </m:r>
              <m:r>
                <m:t>n</m:t>
              </m:r>
            </m:oMath>
            <w:r>
              <w:t xml:space="preserve">)</w:t>
            </w:r>
          </w:p>
        </w:tc>
        <w:tc>
          <w:tcPr/>
          <w:p>
            <w:pPr>
              <w:pStyle w:val="Compact"/>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
                </m:e>
              </m:d>
            </m:oMath>
          </w:p>
        </w:tc>
      </w:tr>
      <w:tr>
        <w:tc>
          <w:tcPr/>
          <w:p>
            <w:pPr>
              <w:pStyle w:val="Compact"/>
            </w:pPr>
            <w:r>
              <w:rPr>
                <w:b/>
                <w:bCs/>
              </w:rPr>
              <w:t xml:space="preserve">Matriks Kolom</w:t>
            </w:r>
          </w:p>
        </w:tc>
        <w:tc>
          <w:tcPr/>
          <w:p>
            <w:pPr>
              <w:pStyle w:val="Compact"/>
            </w:pPr>
            <w:r>
              <w:t xml:space="preserve">Hanya memiliki 1 kolom (</w:t>
            </w:r>
            <m:oMath>
              <m:r>
                <m:t>m</m:t>
              </m:r>
              <m:r>
                <m:rPr>
                  <m:sty m:val="p"/>
                </m:rPr>
                <m:t>×</m:t>
              </m:r>
              <m:r>
                <m:t>1</m:t>
              </m:r>
            </m:oMath>
            <w:r>
              <w:t xml:space="preserve">)</w:t>
            </w:r>
          </w:p>
        </w:tc>
        <w:tc>
          <w:tcPr/>
          <w:p>
            <w:pPr>
              <w:pStyle w:val="Compact"/>
            </w:pPr>
            <m:oMath>
              <m:d>
                <m:dPr>
                  <m:begChr m:val="("/>
                  <m:sepChr m:val=""/>
                  <m:endChr m:val=")"/>
                  <m:grow/>
                </m:dPr>
                <m:e>
                  <m:m>
                    <m:mPr>
                      <m:baseJc m:val="center"/>
                      <m:plcHide m:val="on"/>
                      <m:mcs>
                        <m:mc>
                          <m:mcPr>
                            <m:mcJc m:val="center"/>
                            <m:count m:val="1"/>
                          </m:mcPr>
                        </m:mc>
                      </m:mcs>
                    </m:mPr>
                    <m:mr>
                      <m:e>
                        <m:r>
                          <m:t>1</m:t>
                        </m:r>
                      </m:e>
                    </m:mr>
                    <m:mr>
                      <m:e>
                        <m:r>
                          <m:t>2</m:t>
                        </m:r>
                      </m:e>
                    </m:mr>
                    <m:mr>
                      <m:e>
                        <m:r>
                          <m:t>3</m:t>
                        </m:r>
                      </m:e>
                    </m:mr>
                  </m:m>
                </m:e>
              </m:d>
            </m:oMath>
          </w:p>
        </w:tc>
      </w:tr>
      <w:tr>
        <w:tc>
          <w:tcPr/>
          <w:p>
            <w:pPr>
              <w:pStyle w:val="Compact"/>
            </w:pPr>
            <w:r>
              <w:rPr>
                <w:b/>
                <w:bCs/>
              </w:rPr>
              <w:t xml:space="preserve">Matriks Persegi</w:t>
            </w:r>
          </w:p>
        </w:tc>
        <w:tc>
          <w:tcPr/>
          <w:p>
            <w:pPr>
              <w:pStyle w:val="Compact"/>
            </w:pPr>
            <w:r>
              <w:t xml:space="preserve">Jumlah baris = jumlah kolom (</w:t>
            </w:r>
            <m:oMath>
              <m:r>
                <m:t>n</m:t>
              </m:r>
              <m:r>
                <m:rPr>
                  <m:sty m:val="p"/>
                </m:rPr>
                <m:t>×</m:t>
              </m:r>
              <m:r>
                <m:t>n</m:t>
              </m:r>
            </m:oMath>
            <w:r>
              <w:t xml:space="preserve">)</w:t>
            </w:r>
          </w:p>
        </w:tc>
        <w:tc>
          <w:tcPr/>
          <w:p>
            <w:pPr>
              <w:pStyle w:val="Compact"/>
            </w:p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p>
        </w:tc>
      </w:tr>
      <w:tr>
        <w:tc>
          <w:tcPr/>
          <w:p>
            <w:pPr>
              <w:pStyle w:val="Compact"/>
            </w:pPr>
            <w:r>
              <w:rPr>
                <w:b/>
                <w:bCs/>
              </w:rPr>
              <w:t xml:space="preserve">Matriks Identitas</w:t>
            </w:r>
          </w:p>
        </w:tc>
        <w:tc>
          <w:tcPr/>
          <w:p>
            <w:pPr>
              <w:pStyle w:val="Compact"/>
            </w:pPr>
            <w:r>
              <w:t xml:space="preserve">Matriks persegi dengan diagonal utama = 1</w:t>
            </w:r>
          </w:p>
        </w:tc>
        <w:tc>
          <w:tcPr/>
          <w:p>
            <w:pPr>
              <w:pStyle w:val="Compact"/>
            </w:pPr>
            <m:oMath>
              <m:sSub>
                <m:e>
                  <m: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oMath>
          </w:p>
        </w:tc>
      </w:tr>
      <w:tr>
        <w:tc>
          <w:tcPr/>
          <w:p>
            <w:pPr>
              <w:pStyle w:val="Compact"/>
            </w:pPr>
            <w:r>
              <w:rPr>
                <w:b/>
                <w:bCs/>
              </w:rPr>
              <w:t xml:space="preserve">Matriks Nol</w:t>
            </w:r>
          </w:p>
        </w:tc>
        <w:tc>
          <w:tcPr/>
          <w:p>
            <w:pPr>
              <w:pStyle w:val="Compact"/>
            </w:pPr>
            <w:r>
              <w:t xml:space="preserve">Semua elemen bernilai 0</w:t>
            </w:r>
          </w:p>
        </w:tc>
        <w:tc>
          <w:tcPr/>
          <w:p>
            <w:pPr>
              <w:pStyle w:val="Compact"/>
            </w:pPr>
            <m:oMath>
              <m:sSub>
                <m:e>
                  <m: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oMath>
          </w:p>
        </w:tc>
      </w:tr>
      <w:tr>
        <w:tc>
          <w:tcPr/>
          <w:p>
            <w:pPr>
              <w:pStyle w:val="Compact"/>
            </w:pPr>
            <w:r>
              <w:rPr>
                <w:b/>
                <w:bCs/>
              </w:rPr>
              <w:t xml:space="preserve">Matriks Diagonal</w:t>
            </w:r>
          </w:p>
        </w:tc>
        <w:tc>
          <w:tcPr/>
          <w:p>
            <w:pPr>
              <w:pStyle w:val="Compact"/>
            </w:pPr>
            <w:r>
              <w:t xml:space="preserve">Elemen di luar diagonal utama = 0</w:t>
            </w:r>
          </w:p>
        </w:tc>
        <w:tc>
          <w:tcPr/>
          <w:p>
            <w:pPr>
              <w:pStyle w:val="Compact"/>
            </w:pP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oMath>
          </w:p>
        </w:tc>
      </w:tr>
      <w:tr>
        <w:tc>
          <w:tcPr/>
          <w:p>
            <w:pPr>
              <w:pStyle w:val="Compact"/>
            </w:pPr>
            <w:r>
              <w:rPr>
                <w:b/>
                <w:bCs/>
              </w:rPr>
              <w:t xml:space="preserve">Matriks Simetris</w:t>
            </w:r>
          </w:p>
        </w:tc>
        <w:tc>
          <w:tcPr/>
          <w:p>
            <w:pPr>
              <w:pStyle w:val="Compact"/>
            </w:pPr>
            <m:oMath>
              <m:r>
                <m:t>A</m:t>
              </m:r>
              <m:r>
                <m:rPr>
                  <m:sty m:val="p"/>
                </m:rPr>
                <m:t>=</m:t>
              </m:r>
              <m:sSup>
                <m:e>
                  <m:r>
                    <m:t>A</m:t>
                  </m:r>
                </m:e>
                <m:sup>
                  <m:r>
                    <m:t>T</m:t>
                  </m:r>
                </m:sup>
              </m:sSup>
            </m:oMath>
            <w:r>
              <w:t xml:space="preserve">, elemen simetris terhadap diagonal</w:t>
            </w:r>
          </w:p>
        </w:tc>
        <w:tc>
          <w:tcPr/>
          <w:p>
            <w:pPr>
              <w:pStyle w:val="Compact"/>
            </w:pPr>
            <m:oMath>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2</m:t>
                        </m:r>
                      </m:e>
                    </m:mr>
                  </m:m>
                </m:e>
              </m:d>
            </m:oMath>
          </w:p>
        </w:tc>
      </w:tr>
    </w:tbl>
    <w:p>
      <w:r>
        <w:pict>
          <v:rect style="width:0;height:1.5pt" o:hralign="center" o:hrstd="t" o:hr="t"/>
        </w:pict>
      </w:r>
    </w:p>
    <w:bookmarkEnd w:id="305"/>
    <w:bookmarkStart w:id="311" w:name="operasi-dasar-matriks-3"/>
    <w:p>
      <w:pPr>
        <w:pStyle w:val="Heading2"/>
      </w:pPr>
      <w:r>
        <w:t xml:space="preserve">16.3 3. Operasi Dasar Matriks</w:t>
      </w:r>
    </w:p>
    <w:bookmarkStart w:id="306" w:name="penjumlahan-dan-pengurangan-3"/>
    <w:p>
      <w:pPr>
        <w:pStyle w:val="Heading3"/>
      </w:pPr>
      <w:r>
        <w:t xml:space="preserve">16.3.1 ➕ Penjumlahan dan Pengurangan</w:t>
      </w:r>
    </w:p>
    <w:p>
      <w:pPr>
        <w:pStyle w:val="FirstParagraph"/>
      </w:pPr>
      <w:r>
        <w:t xml:space="preserve">Syarat: Ukuran matriks harus sama.</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bookmarkEnd w:id="306"/>
    <w:bookmarkStart w:id="307" w:name="perkalian-skalar-3"/>
    <w:p>
      <w:pPr>
        <w:pStyle w:val="Heading3"/>
      </w:pPr>
      <w:r>
        <w:t xml:space="preserve">16.3.2 ✖️ Perkalian Skalar</w:t>
      </w:r>
    </w:p>
    <w:p>
      <w:pPr>
        <w:pStyle w:val="FirstParagraph"/>
      </w:pPr>
      <m:oMathPara>
        <m:oMathParaPr>
          <m:jc m:val="center"/>
        </m:oMathParaPr>
        <m:oMath>
          <m:r>
            <m:t>3</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9</m:t>
                    </m:r>
                  </m:e>
                  <m:e>
                    <m:r>
                      <m:t>12</m:t>
                    </m:r>
                  </m:e>
                </m:mr>
              </m:m>
            </m:e>
          </m:d>
        </m:oMath>
      </m:oMathPara>
    </w:p>
    <w:bookmarkEnd w:id="307"/>
    <w:bookmarkStart w:id="308" w:name="perkalian-matriks-3"/>
    <w:p>
      <w:pPr>
        <w:pStyle w:val="Heading3"/>
      </w:pPr>
      <w:r>
        <w:t xml:space="preserve">16.3.3 🔗 Perkalian Matriks</w:t>
      </w:r>
    </w:p>
    <w:p>
      <w:pPr>
        <w:pStyle w:val="FirstParagraph"/>
      </w:pPr>
      <w:r>
        <w:t xml:space="preserve">Syarat: Jumlah kolom matriks pertama = jumlah baris matriks kedua.</w:t>
      </w:r>
    </w:p>
    <w:p>
      <w:pPr>
        <w:pStyle w:val="BodyText"/>
      </w:pPr>
      <m:oMathPara>
        <m:oMathParaPr>
          <m:jc m:val="center"/>
        </m:oMathParaPr>
        <m:oMath>
          <m:sSub>
            <m:e>
              <m:r>
                <m:t>A</m:t>
              </m:r>
            </m:e>
            <m:sub>
              <m:r>
                <m:t>m</m:t>
              </m:r>
              <m:r>
                <m:rPr>
                  <m:sty m:val="p"/>
                </m:rPr>
                <m:t>×</m:t>
              </m:r>
              <m:r>
                <m:t>n</m:t>
              </m:r>
            </m:sub>
          </m:sSub>
          <m:r>
            <m:rPr>
              <m:sty m:val="p"/>
            </m:rPr>
            <m:t>⋅</m:t>
          </m:r>
          <m:sSub>
            <m:e>
              <m:r>
                <m:t>B</m:t>
              </m:r>
            </m:e>
            <m:sub>
              <m:r>
                <m:t>n</m:t>
              </m:r>
              <m:r>
                <m:rPr>
                  <m:sty m:val="p"/>
                </m:rPr>
                <m:t>×</m:t>
              </m:r>
              <m:r>
                <m:t>p</m:t>
              </m:r>
            </m:sub>
          </m:sSub>
          <m:r>
            <m:rPr>
              <m:sty m:val="p"/>
            </m:rPr>
            <m:t>=</m:t>
          </m:r>
          <m:sSub>
            <m:e>
              <m:r>
                <m:t>C</m:t>
              </m:r>
            </m:e>
            <m:sub>
              <m:r>
                <m:t>m</m:t>
              </m:r>
              <m:r>
                <m:rPr>
                  <m:sty m:val="p"/>
                </m:rPr>
                <m:t>×</m:t>
              </m:r>
              <m:r>
                <m:t>p</m:t>
              </m:r>
            </m:sub>
          </m:sSub>
        </m:oMath>
      </m:oMathPara>
    </w:p>
    <w:p>
      <w:pPr>
        <w:pStyle w:val="FirstParagraph"/>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19</m:t>
                    </m:r>
                  </m:e>
                  <m:e>
                    <m:r>
                      <m:t>22</m:t>
                    </m:r>
                  </m:e>
                </m:mr>
                <m:mr>
                  <m:e>
                    <m:r>
                      <m:t>43</m:t>
                    </m:r>
                  </m:e>
                  <m:e>
                    <m:r>
                      <m:t>50</m:t>
                    </m:r>
                  </m:e>
                </m:mr>
              </m:m>
            </m:e>
          </m:d>
        </m:oMath>
      </m:oMathPara>
    </w:p>
    <w:p>
      <w:pPr>
        <w:pStyle w:val="BlockText"/>
      </w:pPr>
      <w:r>
        <w:t xml:space="preserve">⚠️ Perkalian matriks</w:t>
      </w:r>
      <w:r>
        <w:t xml:space="preserve"> </w:t>
      </w:r>
      <w:r>
        <w:rPr>
          <w:b/>
          <w:bCs/>
        </w:rPr>
        <w:t xml:space="preserve">tidak komutatif</w:t>
      </w:r>
      <w:r>
        <w:t xml:space="preserve">:</w:t>
      </w:r>
      <w:r>
        <w:t xml:space="preserve"> </w:t>
      </w:r>
      <m:oMath>
        <m:r>
          <m:t>A</m:t>
        </m:r>
        <m:r>
          <m:t>B</m:t>
        </m:r>
        <m:r>
          <m:rPr>
            <m:sty m:val="p"/>
          </m:rPr>
          <m:t>≠</m:t>
        </m:r>
        <m:r>
          <m:t>B</m:t>
        </m:r>
        <m:r>
          <m:t>A</m:t>
        </m:r>
      </m:oMath>
      <w:r>
        <w:t xml:space="preserve"> </w:t>
      </w:r>
      <w:r>
        <w:t xml:space="preserve">(umumnya)</w:t>
      </w:r>
    </w:p>
    <w:bookmarkEnd w:id="308"/>
    <w:bookmarkStart w:id="309" w:name="transpose-1"/>
    <w:p>
      <w:pPr>
        <w:pStyle w:val="Heading3"/>
      </w:pPr>
      <w:r>
        <w:t xml:space="preserve">16.3.4 🔄 Transpose</w:t>
      </w:r>
    </w:p>
    <w:p>
      <w:pPr>
        <w:pStyle w:val="FirstParagraph"/>
      </w:pPr>
      <w:r>
        <w:t xml:space="preserve">Menukar baris menjadi kolom:</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p"/>
            </m:rPr>
            <m:t>⇒</m:t>
          </m:r>
          <m:r>
            <m:t> </m:t>
          </m:r>
          <m:sSup>
            <m:e>
              <m:r>
                <m:t>A</m:t>
              </m:r>
            </m:e>
            <m:sup>
              <m:r>
                <m:t>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oMath>
      </m:oMathPara>
    </w:p>
    <w:bookmarkEnd w:id="309"/>
    <w:bookmarkStart w:id="310" w:name="Xaef441d32e47fa4aac0f26d4a5993328a739719"/>
    <w:p>
      <w:pPr>
        <w:pStyle w:val="Heading3"/>
      </w:pPr>
      <w:r>
        <w:t xml:space="preserve">16.3.5 🧮 Determinan dan Invers (untuk matriks persegi)</w:t>
      </w:r>
    </w:p>
    <w:p>
      <w:pPr>
        <w:pStyle w:val="Compact"/>
        <w:numPr>
          <w:ilvl w:val="0"/>
          <w:numId w:val="1081"/>
        </w:numPr>
      </w:pPr>
      <w:r>
        <w:rPr>
          <w:b/>
          <w:bCs/>
        </w:rPr>
        <w:t xml:space="preserve">Determinan</w:t>
      </w:r>
      <w:r>
        <w:t xml:space="preserve">:</w:t>
      </w:r>
      <w:r>
        <w:t xml:space="preserve"> </w:t>
      </w:r>
      <m:oMath>
        <m:r>
          <m:rPr>
            <m:sty m:val="p"/>
          </m:rPr>
          <m:t>det</m:t>
        </m:r>
        <m:d>
          <m:dPr>
            <m:begChr m:val="("/>
            <m:sepChr m:val=""/>
            <m:endChr m:val=")"/>
            <m:grow/>
          </m:dPr>
          <m:e>
            <m:r>
              <m:t>A</m:t>
            </m:r>
          </m:e>
        </m:d>
      </m:oMath>
      <w:r>
        <w:t xml:space="preserve"> </w:t>
      </w:r>
      <w:r>
        <w:t xml:space="preserve">atau</w:t>
      </w:r>
      <w:r>
        <w:t xml:space="preserve"> </w:t>
      </w:r>
      <m:oMath>
        <m:d>
          <m:dPr>
            <m:begChr m:val="|"/>
            <m:sepChr m:val=""/>
            <m:endChr m:val="|"/>
            <m:grow/>
          </m:dPr>
          <m:e>
            <m:r>
              <m:t>A</m:t>
            </m:r>
          </m:e>
        </m:d>
      </m:oMath>
      <w:r>
        <w:t xml:space="preserve">, mengukur</w:t>
      </w:r>
      <w:r>
        <w:t xml:space="preserve"> </w:t>
      </w:r>
      <w:r>
        <w:t xml:space="preserve">“faktor skala”</w:t>
      </w:r>
      <w:r>
        <w:t xml:space="preserve"> </w:t>
      </w:r>
      <w:r>
        <w:t xml:space="preserve">transformasi linear.</w:t>
      </w:r>
    </w:p>
    <w:p>
      <w:pPr>
        <w:pStyle w:val="Compact"/>
        <w:numPr>
          <w:ilvl w:val="0"/>
          <w:numId w:val="1081"/>
        </w:numPr>
      </w:pPr>
      <w:r>
        <w:rPr>
          <w:b/>
          <w:bCs/>
        </w:rPr>
        <w:t xml:space="preserve">Invers</w:t>
      </w:r>
      <w:r>
        <w:t xml:space="preserve">:</w:t>
      </w:r>
      <w:r>
        <w:t xml:space="preserve"> </w:t>
      </w:r>
      <m:oMath>
        <m:sSup>
          <m:e>
            <m:r>
              <m:t>A</m:t>
            </m:r>
          </m:e>
          <m:sup>
            <m:r>
              <m:rPr>
                <m:sty m:val="p"/>
              </m:rPr>
              <m:t>−</m:t>
            </m:r>
            <m:r>
              <m:t>1</m:t>
            </m:r>
          </m:sup>
        </m:sSup>
      </m:oMath>
      <w:r>
        <w:t xml:space="preserve">, sehingga</w:t>
      </w:r>
      <w:r>
        <w:t xml:space="preserve"> </w:t>
      </w:r>
      <m:oMath>
        <m:r>
          <m:t>A</m:t>
        </m:r>
        <m:r>
          <m:rPr>
            <m:sty m:val="p"/>
          </m:rPr>
          <m:t>⋅</m:t>
        </m:r>
        <m:sSup>
          <m:e>
            <m:r>
              <m:t>A</m:t>
            </m:r>
          </m:e>
          <m:sup>
            <m:r>
              <m:rPr>
                <m:sty m:val="p"/>
              </m:rPr>
              <m:t>−</m:t>
            </m:r>
            <m:r>
              <m:t>1</m:t>
            </m:r>
          </m:sup>
        </m:sSup>
        <m:r>
          <m:rPr>
            <m:sty m:val="p"/>
          </m:rPr>
          <m:t>=</m:t>
        </m:r>
        <m:r>
          <m:t>I</m:t>
        </m:r>
      </m:oMath>
      <w:r>
        <w:t xml:space="preserve"> </w:t>
      </w:r>
      <w:r>
        <w:t xml:space="preserve">(hanya jika</w:t>
      </w:r>
      <w:r>
        <w:t xml:space="preserve"> </w:t>
      </w:r>
      <m:oMath>
        <m:r>
          <m:rPr>
            <m:sty m:val="p"/>
          </m:rPr>
          <m:t>det</m:t>
        </m:r>
        <m:d>
          <m:dPr>
            <m:begChr m:val="("/>
            <m:sepChr m:val=""/>
            <m:endChr m:val=")"/>
            <m:grow/>
          </m:dPr>
          <m:e>
            <m:r>
              <m:t>A</m:t>
            </m:r>
          </m:e>
        </m:d>
        <m:r>
          <m:rPr>
            <m:sty m:val="p"/>
          </m:rPr>
          <m:t>≠</m:t>
        </m:r>
        <m:r>
          <m:t>0</m:t>
        </m:r>
      </m:oMath>
      <w:r>
        <w:t xml:space="preserve">).</w:t>
      </w:r>
    </w:p>
    <w:p>
      <w:r>
        <w:pict>
          <v:rect style="width:0;height:1.5pt" o:hralign="center" o:hrstd="t" o:hr="t"/>
        </w:pict>
      </w:r>
    </w:p>
    <w:bookmarkEnd w:id="310"/>
    <w:bookmarkEnd w:id="311"/>
    <w:bookmarkStart w:id="312" w:name="implementasi-di-sagemath-1"/>
    <w:p>
      <w:pPr>
        <w:pStyle w:val="Heading2"/>
      </w:pPr>
      <w:r>
        <w:t xml:space="preserve">16.4 4. Implementasi di SageMath</w:t>
      </w:r>
    </w:p>
    <w:p>
      <w:pPr>
        <w:pStyle w:val="SourceCode"/>
      </w:pPr>
      <w:r>
        <w:rPr>
          <w:rStyle w:val="VerbatimChar"/>
        </w:rPr>
        <w:t xml:space="preserve"># Membuat matriks 3x4</w:t>
      </w:r>
      <w:r>
        <w:br/>
      </w:r>
      <w:r>
        <w:rPr>
          <w:rStyle w:val="VerbatimChar"/>
        </w:rPr>
        <w:t xml:space="preserve">A = matrix([[1, 2, 3, 4],</w:t>
      </w:r>
      <w:r>
        <w:br/>
      </w:r>
      <w:r>
        <w:rPr>
          <w:rStyle w:val="VerbatimChar"/>
        </w:rPr>
        <w:t xml:space="preserve">            [5, 6, 7, 8],</w:t>
      </w:r>
      <w:r>
        <w:br/>
      </w:r>
      <w:r>
        <w:rPr>
          <w:rStyle w:val="VerbatimChar"/>
        </w:rPr>
        <w:t xml:space="preserve">            [9, 10, 11, 12]])</w:t>
      </w:r>
      <w:r>
        <w:br/>
      </w:r>
      <w:r>
        <w:rPr>
          <w:rStyle w:val="VerbatimChar"/>
        </w:rPr>
        <w:t xml:space="preserve">show("Matriks A:", A)</w:t>
      </w:r>
      <w:r>
        <w:br/>
      </w:r>
      <w:r>
        <w:br/>
      </w:r>
      <w:r>
        <w:rPr>
          <w:rStyle w:val="VerbatimChar"/>
        </w:rPr>
        <w:t xml:space="preserve"># Operasi dasar</w:t>
      </w:r>
      <w:r>
        <w:br/>
      </w:r>
      <w:r>
        <w:rPr>
          <w:rStyle w:val="VerbatimChar"/>
        </w:rPr>
        <w:t xml:space="preserve">B = matrix([[2, 0, 1, 3],</w:t>
      </w:r>
      <w:r>
        <w:br/>
      </w:r>
      <w:r>
        <w:rPr>
          <w:rStyle w:val="VerbatimChar"/>
        </w:rPr>
        <w:t xml:space="preserve">            [1, 1, 0, 2],</w:t>
      </w:r>
      <w:r>
        <w:br/>
      </w:r>
      <w:r>
        <w:rPr>
          <w:rStyle w:val="VerbatimChar"/>
        </w:rPr>
        <w:t xml:space="preserve">            [0, 2, 1, 1]])</w:t>
      </w:r>
      <w:r>
        <w:br/>
      </w:r>
      <w:r>
        <w:br/>
      </w:r>
      <w:r>
        <w:rPr>
          <w:rStyle w:val="VerbatimChar"/>
        </w:rPr>
        <w:t xml:space="preserve">show("A + B:", A + B)</w:t>
      </w:r>
      <w:r>
        <w:br/>
      </w:r>
      <w:r>
        <w:rPr>
          <w:rStyle w:val="VerbatimChar"/>
        </w:rPr>
        <w:t xml:space="preserve">show("2 * A:", 2 * A)</w:t>
      </w:r>
      <w:r>
        <w:br/>
      </w:r>
      <w:r>
        <w:rPr>
          <w:rStyle w:val="VerbatimChar"/>
        </w:rPr>
        <w:t xml:space="preserve">show("Transpose A:", A.transpose())</w:t>
      </w:r>
      <w:r>
        <w:br/>
      </w:r>
      <w:r>
        <w:br/>
      </w:r>
      <w:r>
        <w:rPr>
          <w:rStyle w:val="VerbatimChar"/>
        </w:rPr>
        <w:t xml:space="preserve"># Akses elemen dan slice</w:t>
      </w:r>
      <w:r>
        <w:br/>
      </w:r>
      <w:r>
        <w:rPr>
          <w:rStyle w:val="VerbatimChar"/>
        </w:rPr>
        <w:t xml:space="preserve">print("Elemen [baris-1, kolom-2]:", A[0, 1])  # Output: 2</w:t>
      </w:r>
      <w:r>
        <w:br/>
      </w:r>
      <w:r>
        <w:rPr>
          <w:rStyle w:val="VerbatimChar"/>
        </w:rPr>
        <w:t xml:space="preserve">show("Submatriks (2 baris pertama, kolom 2-3):", A[0:2, 1:3])</w:t>
      </w:r>
      <w:r>
        <w:br/>
      </w:r>
      <w:r>
        <w:br/>
      </w:r>
      <w:r>
        <w:rPr>
          <w:rStyle w:val="VerbatimChar"/>
        </w:rPr>
        <w:t xml:space="preserve"># Matriks persegi untuk operasi lanjut</w:t>
      </w:r>
      <w:r>
        <w:br/>
      </w:r>
      <w:r>
        <w:rPr>
          <w:rStyle w:val="VerbatimChar"/>
        </w:rPr>
        <w:t xml:space="preserve">C = matrix([[4, 2], [3, 1]])</w:t>
      </w:r>
      <w:r>
        <w:br/>
      </w:r>
      <w:r>
        <w:rPr>
          <w:rStyle w:val="VerbatimChar"/>
        </w:rPr>
        <w:t xml:space="preserve">show("Determinan C:", C.determinant())</w:t>
      </w:r>
      <w:r>
        <w:br/>
      </w:r>
      <w:r>
        <w:rPr>
          <w:rStyle w:val="VerbatimChar"/>
        </w:rPr>
        <w:t xml:space="preserve">show("Invers C:", C.inverse())</w:t>
      </w:r>
      <w:r>
        <w:br/>
      </w:r>
      <w:r>
        <w:rPr>
          <w:rStyle w:val="VerbatimChar"/>
        </w:rPr>
        <w:t xml:space="preserve">show("C * C^-1:", C * C.inverse())  # Harus menghasilkan matriks identitas</w:t>
      </w:r>
    </w:p>
    <w:p>
      <w:r>
        <w:pict>
          <v:rect style="width:0;height:1.5pt" o:hralign="center" o:hrstd="t" o:hr="t"/>
        </w:pict>
      </w:r>
    </w:p>
    <w:bookmarkEnd w:id="312"/>
    <w:bookmarkStart w:id="316" w:name="X093d492e276eb62fdb1caf3f9fb5edd3496133d"/>
    <w:p>
      <w:pPr>
        <w:pStyle w:val="Heading2"/>
      </w:pPr>
      <w:r>
        <w:t xml:space="preserve">16.5 5. Aplikasi Matriks dalam Data Science &amp; Kesehatan</w:t>
      </w:r>
    </w:p>
    <w:bookmarkStart w:id="313" w:name="representasi-dataset-1"/>
    <w:p>
      <w:pPr>
        <w:pStyle w:val="Heading3"/>
      </w:pPr>
      <w:r>
        <w:t xml:space="preserve">16.5.1 📊 Representasi Dataset</w:t>
      </w:r>
    </w:p>
    <w:p>
      <w:pPr>
        <w:pStyle w:val="FirstParagraph"/>
      </w:pPr>
      <w:r>
        <w:t xml:space="preserve">Dataset dengan</w:t>
      </w:r>
      <w:r>
        <w:t xml:space="preserve"> </w:t>
      </w:r>
      <m:oMath>
        <m:r>
          <m:t>n</m:t>
        </m:r>
      </m:oMath>
      <w:r>
        <w:t xml:space="preserve"> </w:t>
      </w:r>
      <w:r>
        <w:t xml:space="preserve">pasien dan</w:t>
      </w:r>
      <w:r>
        <w:t xml:space="preserve"> </w:t>
      </w:r>
      <m:oMath>
        <m:r>
          <m:t>p</m:t>
        </m:r>
      </m:oMath>
      <w:r>
        <w:t xml:space="preserve"> </w:t>
      </w:r>
      <w:r>
        <w:t xml:space="preserve">variabel dapat direpresentasikan sebagai matriks</w:t>
      </w:r>
      <w:r>
        <w:t xml:space="preserve"> </w:t>
      </w:r>
      <m:oMath>
        <m:sSub>
          <m:e>
            <m:r>
              <m:t>X</m:t>
            </m:r>
          </m:e>
          <m:sub>
            <m:r>
              <m:t>n</m:t>
            </m:r>
            <m:r>
              <m:rPr>
                <m:sty m:val="p"/>
              </m:rPr>
              <m:t>×</m:t>
            </m:r>
            <m:r>
              <m:t>p</m:t>
            </m:r>
          </m:sub>
        </m:sSub>
      </m:oMath>
      <w:r>
        <w:t xml:space="preserve">:</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oMath>
      </m:oMathPara>
    </w:p>
    <w:p>
      <w:pPr>
        <w:pStyle w:val="FirstParagraph"/>
      </w:pPr>
      <w:r>
        <w:t xml:space="preserve">Setiap baris = satu observasi (pasien), setiap kolom = satu fitur (usia, tekanan darah, dll).</w:t>
      </w:r>
    </w:p>
    <w:bookmarkEnd w:id="313"/>
    <w:bookmarkStart w:id="314" w:name="analisis-spasial-epidemiologi-1"/>
    <w:p>
      <w:pPr>
        <w:pStyle w:val="Heading3"/>
      </w:pPr>
      <w:r>
        <w:t xml:space="preserve">16.5.2 🔍 Analisis Spasial &amp; Epidemiologi</w:t>
      </w:r>
    </w:p>
    <w:p>
      <w:pPr>
        <w:pStyle w:val="Compact"/>
        <w:numPr>
          <w:ilvl w:val="0"/>
          <w:numId w:val="1082"/>
        </w:numPr>
      </w:pPr>
      <w:r>
        <w:rPr>
          <w:b/>
          <w:bCs/>
        </w:rPr>
        <w:t xml:space="preserve">Matriks Bobot Spasial</w:t>
      </w:r>
      <w:r>
        <w:t xml:space="preserve"> </w:t>
      </w:r>
      <w:r>
        <w:t xml:space="preserve">(</w:t>
      </w:r>
      <m:oMath>
        <m:r>
          <m:t>W</m:t>
        </m:r>
      </m:oMath>
      <w:r>
        <w:t xml:space="preserve">): Merepresentasikan kedekatan geografis antar wilayah untuk analisis</w:t>
      </w:r>
      <w:r>
        <w:t xml:space="preserve"> </w:t>
      </w:r>
      <w:r>
        <w:rPr>
          <w:i/>
          <w:iCs/>
        </w:rPr>
        <w:t xml:space="preserve">Local Moran’s I</w:t>
      </w:r>
      <w:r>
        <w:t xml:space="preserve"> </w:t>
      </w:r>
      <w:r>
        <w:t xml:space="preserve">atau *Getis-Ord Gi**.</w:t>
      </w:r>
    </w:p>
    <w:p>
      <w:pPr>
        <w:pStyle w:val="Compact"/>
        <w:numPr>
          <w:ilvl w:val="0"/>
          <w:numId w:val="1082"/>
        </w:numPr>
      </w:pPr>
      <w:r>
        <w:rPr>
          <w:b/>
          <w:bCs/>
        </w:rPr>
        <w:t xml:space="preserve">Matriks Kovarians</w:t>
      </w:r>
      <w:r>
        <w:t xml:space="preserve">: Mengukur hubungan linear antar variabel risiko penyakit.</w:t>
      </w:r>
    </w:p>
    <w:bookmarkEnd w:id="314"/>
    <w:bookmarkStart w:id="315" w:name="machine-learning-1"/>
    <w:p>
      <w:pPr>
        <w:pStyle w:val="Heading3"/>
      </w:pPr>
      <w:r>
        <w:t xml:space="preserve">16.5.3 🤖 Machine Learning</w:t>
      </w:r>
    </w:p>
    <w:p>
      <w:pPr>
        <w:pStyle w:val="Compact"/>
        <w:numPr>
          <w:ilvl w:val="0"/>
          <w:numId w:val="1083"/>
        </w:numPr>
      </w:pPr>
      <w:r>
        <w:rPr>
          <w:b/>
          <w:bCs/>
        </w:rPr>
        <w:t xml:space="preserve">Regresi Linear</w:t>
      </w:r>
      <w:r>
        <w:t xml:space="preserve">:</w:t>
      </w:r>
      <w:r>
        <w:t xml:space="preserve"> </w:t>
      </w:r>
      <m:oMath>
        <m:acc>
          <m:accPr>
            <m:chr m:val="̂"/>
          </m:accPr>
          <m:e>
            <m:r>
              <m:t>y</m:t>
            </m:r>
          </m:e>
        </m:acc>
        <m:r>
          <m:rPr>
            <m:sty m:val="p"/>
          </m:rPr>
          <m:t>=</m:t>
        </m:r>
        <m:r>
          <m:t>X</m:t>
        </m:r>
        <m:r>
          <m:t>β</m:t>
        </m:r>
      </m:oMath>
      <w:r>
        <w:t xml:space="preserve">, solusi optimal</w:t>
      </w:r>
      <w:r>
        <w:t xml:space="preserve"> </w:t>
      </w:r>
      <m:oMath>
        <m:r>
          <m:t>β</m:t>
        </m:r>
        <m:r>
          <m:rPr>
            <m:sty m:val="p"/>
          </m:rPr>
          <m:t>=</m:t>
        </m:r>
        <m:sSup>
          <m:e>
            <m:d>
              <m:dPr>
                <m:begChr m:val="("/>
                <m:sepChr m:val=""/>
                <m:endChr m:val=")"/>
                <m:grow/>
              </m:dPr>
              <m:e>
                <m:sSup>
                  <m:e>
                    <m:r>
                      <m:t>X</m:t>
                    </m:r>
                  </m:e>
                  <m:sup>
                    <m:r>
                      <m:t>T</m:t>
                    </m:r>
                  </m:sup>
                </m:sSup>
                <m:r>
                  <m:t>X</m:t>
                </m:r>
              </m:e>
            </m:d>
          </m:e>
          <m:sup>
            <m:r>
              <m:rPr>
                <m:sty m:val="p"/>
              </m:rPr>
              <m:t>−</m:t>
            </m:r>
            <m:r>
              <m:t>1</m:t>
            </m:r>
          </m:sup>
        </m:sSup>
        <m:sSup>
          <m:e>
            <m:r>
              <m:t>X</m:t>
            </m:r>
          </m:e>
          <m:sup>
            <m:r>
              <m:t>T</m:t>
            </m:r>
          </m:sup>
        </m:sSup>
        <m:r>
          <m:t>y</m:t>
        </m:r>
      </m:oMath>
    </w:p>
    <w:p>
      <w:pPr>
        <w:pStyle w:val="Compact"/>
        <w:numPr>
          <w:ilvl w:val="0"/>
          <w:numId w:val="1083"/>
        </w:numPr>
      </w:pPr>
      <w:r>
        <w:rPr>
          <w:b/>
          <w:bCs/>
        </w:rPr>
        <w:t xml:space="preserve">PCA (Principal Component Analysis)</w:t>
      </w:r>
      <w:r>
        <w:t xml:space="preserve">: Dekomposisi matriks kovarians untuk reduksi dimensi.</w:t>
      </w:r>
    </w:p>
    <w:p>
      <w:pPr>
        <w:pStyle w:val="Compact"/>
        <w:numPr>
          <w:ilvl w:val="0"/>
          <w:numId w:val="1083"/>
        </w:numPr>
      </w:pPr>
      <w:r>
        <w:rPr>
          <w:b/>
          <w:bCs/>
        </w:rPr>
        <w:t xml:space="preserve">Jaringan Saraf</w:t>
      </w:r>
      <w:r>
        <w:t xml:space="preserve">: Bobot antar lapisan direpresentasikan sebagai matriks.</w:t>
      </w:r>
    </w:p>
    <w:p>
      <w:r>
        <w:pict>
          <v:rect style="width:0;height:1.5pt" o:hralign="center" o:hrstd="t" o:hr="t"/>
        </w:pict>
      </w:r>
    </w:p>
    <w:bookmarkEnd w:id="315"/>
    <w:bookmarkEnd w:id="316"/>
    <w:bookmarkStart w:id="317" w:name="tips-praktis-untuk-sagecell-di-quarto-1"/>
    <w:p>
      <w:pPr>
        <w:pStyle w:val="Heading2"/>
      </w:pPr>
      <w:r>
        <w:t xml:space="preserve">16.6 6. Tips Praktis untuk SageCell di Quarto</w:t>
      </w:r>
    </w:p>
    <w:p>
      <w:pPr>
        <w:pStyle w:val="FirstParagraph"/>
      </w:pPr>
      <w:r>
        <w:t xml:space="preserve">✅ Gunakan</w:t>
      </w:r>
      <w:r>
        <w:t xml:space="preserve"> </w:t>
      </w:r>
      <w:r>
        <w:rPr>
          <w:rStyle w:val="VerbatimChar"/>
        </w:rPr>
        <w:t xml:space="preserve">show()</w:t>
      </w:r>
      <w:r>
        <w:t xml:space="preserve"> </w:t>
      </w:r>
      <w:r>
        <w:t xml:space="preserve">untuk output matematis yang diformat LaTeX:</w:t>
      </w:r>
    </w:p>
    <w:p>
      <w:pPr>
        <w:pStyle w:val="SourceCode"/>
      </w:pPr>
      <w:r>
        <w:rPr>
          <w:rStyle w:val="VerbatimChar"/>
        </w:rPr>
        <w:t xml:space="preserve">show(r"$A = \begin{pmatrix} 1 &amp; 2 \\ 3 &amp; 4 \end{pmatrix}$")</w:t>
      </w:r>
    </w:p>
    <w:p>
      <w:pPr>
        <w:pStyle w:val="FirstParagraph"/>
      </w:pPr>
      <w:r>
        <w:t xml:space="preserve">✅ Gunakan</w:t>
      </w:r>
      <w:r>
        <w:t xml:space="preserve"> </w:t>
      </w:r>
      <w:r>
        <w:rPr>
          <w:rStyle w:val="VerbatimChar"/>
        </w:rPr>
        <w:t xml:space="preserve">r""</w:t>
      </w:r>
      <w:r>
        <w:t xml:space="preserve"> </w:t>
      </w:r>
      <w:r>
        <w:t xml:space="preserve">(raw string) untuk menghindari konflik escape character:</w:t>
      </w:r>
    </w:p>
    <w:p>
      <w:pPr>
        <w:pStyle w:val="SourceCode"/>
      </w:pPr>
      <w:r>
        <w:rPr>
          <w:rStyle w:val="VerbatimChar"/>
        </w:rPr>
        <w:t xml:space="preserve">print(r"Nilai $\alpha = 0.05$ digunakan dalam uji hipotesis")</w:t>
      </w:r>
    </w:p>
    <w:p>
      <w:pPr>
        <w:pStyle w:val="FirstParagraph"/>
      </w:pPr>
      <w:r>
        <w:t xml:space="preserve">✅ Pastikan</w:t>
      </w:r>
      <w:r>
        <w:t xml:space="preserve"> </w:t>
      </w:r>
      <w:r>
        <w:rPr>
          <w:rStyle w:val="VerbatimChar"/>
        </w:rPr>
        <w:t xml:space="preserve">div</w:t>
      </w:r>
      <w:r>
        <w:t xml:space="preserve"> </w:t>
      </w:r>
      <w:r>
        <w:t xml:space="preserve">memiliki class</w:t>
      </w:r>
      <w:r>
        <w:t xml:space="preserve"> </w:t>
      </w:r>
      <w:r>
        <w:rPr>
          <w:rStyle w:val="VerbatimChar"/>
        </w:rPr>
        <w:t xml:space="preserve">compute</w:t>
      </w:r>
      <w:r>
        <w:t xml:space="preserve"> </w:t>
      </w:r>
      <w:r>
        <w:t xml:space="preserve">agar dieksekusi SageCell:</w:t>
      </w:r>
    </w:p>
    <w:p>
      <w:pPr>
        <w:pStyle w:val="SourceCode"/>
      </w:pP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"compute"</w:t>
      </w:r>
      <w:r>
        <w:rPr>
          <w:rStyle w:val="DataTypeTok"/>
        </w:rPr>
        <w:t xml:space="preserve">&gt;</w:t>
      </w:r>
      <w:r>
        <w:br/>
      </w:r>
      <w:r>
        <w:rPr>
          <w:rStyle w:val="NormalTok"/>
        </w:rPr>
        <w:t xml:space="preserve"># Kode SageMath Anda di sini</w:t>
      </w:r>
      <w:r>
        <w:br/>
      </w:r>
      <w:r>
        <w:rPr>
          <w:rStyle w:val="DataTypeTok"/>
        </w:rPr>
        <w:t xml:space="preserve">&lt;/</w:t>
      </w:r>
      <w:r>
        <w:rPr>
          <w:rStyle w:val="KeywordTok"/>
        </w:rPr>
        <w:t xml:space="preserve">div</w:t>
      </w:r>
      <w:r>
        <w:rPr>
          <w:rStyle w:val="DataTypeTok"/>
        </w:rPr>
        <w:t xml:space="preserve">&gt;</w:t>
      </w:r>
    </w:p>
    <w:p>
      <w:r>
        <w:pict>
          <v:rect style="width:0;height:1.5pt" o:hralign="center" o:hrstd="t" o:hr="t"/>
        </w:pict>
      </w:r>
    </w:p>
    <w:bookmarkEnd w:id="317"/>
    <w:bookmarkStart w:id="318" w:name="ringkasan-1"/>
    <w:p>
      <w:pPr>
        <w:pStyle w:val="Heading2"/>
      </w:pPr>
      <w:r>
        <w:t xml:space="preserve">16.7 🎯 Ringkasan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Konsep</w:t>
            </w:r>
          </w:p>
        </w:tc>
        <w:tc>
          <w:tcPr/>
          <w:p>
            <w:pPr>
              <w:pStyle w:val="Compact"/>
            </w:pPr>
            <w:r>
              <w:t xml:space="preserve">Notasi</w:t>
            </w:r>
          </w:p>
        </w:tc>
        <w:tc>
          <w:tcPr/>
          <w:p>
            <w:pPr>
              <w:pStyle w:val="Compact"/>
            </w:pPr>
            <w:r>
              <w:t xml:space="preserve">SageMath</w:t>
            </w:r>
          </w:p>
        </w:tc>
      </w:tr>
      <w:tr>
        <w:tc>
          <w:tcPr/>
          <w:p>
            <w:pPr>
              <w:pStyle w:val="Compact"/>
            </w:pPr>
            <w:r>
              <w:t xml:space="preserve">Ukuran matriks</w:t>
            </w:r>
          </w:p>
        </w:tc>
        <w:tc>
          <w:tcPr/>
          <w:p>
            <w:pPr>
              <w:pStyle w:val="Compact"/>
            </w:pPr>
            <m:oMath>
              <m:r>
                <m:t>m</m:t>
              </m:r>
              <m:r>
                <m:rPr>
                  <m:sty m:val="p"/>
                </m:rPr>
                <m:t>×</m:t>
              </m:r>
              <m:r>
                <m:t>n</m:t>
              </m:r>
            </m:oMath>
          </w:p>
        </w:tc>
        <w:tc>
          <w:tcPr/>
          <w:p>
            <w:pPr>
              <w:pStyle w:val="Compact"/>
            </w:pPr>
            <w:r>
              <w:rPr>
                <w:rStyle w:val="VerbatimChar"/>
              </w:rPr>
              <w:t xml:space="preserve">A.nrows()</w:t>
            </w:r>
            <w:r>
              <w:t xml:space="preserve">,</w:t>
            </w:r>
            <w:r>
              <w:t xml:space="preserve"> </w:t>
            </w:r>
            <w:r>
              <w:rPr>
                <w:rStyle w:val="VerbatimChar"/>
              </w:rPr>
              <w:t xml:space="preserve">A.ncols()</w:t>
            </w:r>
          </w:p>
        </w:tc>
      </w:tr>
      <w:tr>
        <w:tc>
          <w:tcPr/>
          <w:p>
            <w:pPr>
              <w:pStyle w:val="Compact"/>
            </w:pPr>
            <w:r>
              <w:t xml:space="preserve">Elemen</w:t>
            </w:r>
          </w:p>
        </w:tc>
        <w:tc>
          <w:tcPr/>
          <w:p>
            <w:pPr>
              <w:pStyle w:val="Compact"/>
            </w:pPr>
            <m:oMath>
              <m:sSub>
                <m:e>
                  <m:r>
                    <m:t>a</m:t>
                  </m:r>
                </m:e>
                <m:sub>
                  <m:r>
                    <m:t>i</m:t>
                  </m:r>
                  <m:r>
                    <m:t>j</m:t>
                  </m:r>
                </m:sub>
              </m:sSub>
            </m:oMath>
          </w:p>
        </w:tc>
        <w:tc>
          <w:tcPr/>
          <w:p>
            <w:pPr>
              <w:pStyle w:val="Compact"/>
            </w:pPr>
            <w:r>
              <w:rPr>
                <w:rStyle w:val="VerbatimChar"/>
              </w:rPr>
              <w:t xml:space="preserve">A[i-1, j-1]</w:t>
            </w:r>
          </w:p>
        </w:tc>
      </w:tr>
      <w:tr>
        <w:tc>
          <w:tcPr/>
          <w:p>
            <w:pPr>
              <w:pStyle w:val="Compact"/>
            </w:pPr>
            <w:r>
              <w:t xml:space="preserve">Transpose</w:t>
            </w:r>
          </w:p>
        </w:tc>
        <w:tc>
          <w:tcPr/>
          <w:p>
            <w:pPr>
              <w:pStyle w:val="Compact"/>
            </w:pPr>
            <m:oMath>
              <m:sSup>
                <m:e>
                  <m:r>
                    <m:t>A</m:t>
                  </m:r>
                </m:e>
                <m:sup>
                  <m:r>
                    <m:t>T</m:t>
                  </m:r>
                </m:sup>
              </m:sSup>
            </m:oMath>
          </w:p>
        </w:tc>
        <w:tc>
          <w:tcPr/>
          <w:p>
            <w:pPr>
              <w:pStyle w:val="Compact"/>
            </w:pPr>
            <w:r>
              <w:rPr>
                <w:rStyle w:val="VerbatimChar"/>
              </w:rPr>
              <w:t xml:space="preserve">A.transpose()</w:t>
            </w:r>
          </w:p>
        </w:tc>
      </w:tr>
      <w:tr>
        <w:tc>
          <w:tcPr/>
          <w:p>
            <w:pPr>
              <w:pStyle w:val="Compact"/>
            </w:pPr>
            <w:r>
              <w:t xml:space="preserve">Determinan</w:t>
            </w:r>
          </w:p>
        </w:tc>
        <w:tc>
          <w:tcPr/>
          <w:p>
            <w:pPr>
              <w:pStyle w:val="Compact"/>
            </w:pPr>
            <m:oMath>
              <m:r>
                <m:rPr>
                  <m:sty m:val="p"/>
                </m:rPr>
                <m:t>det</m:t>
              </m:r>
              <m:d>
                <m:dPr>
                  <m:begChr m:val="("/>
                  <m:sepChr m:val=""/>
                  <m:endChr m:val=")"/>
                  <m:grow/>
                </m:dPr>
                <m:e>
                  <m:r>
                    <m:t>A</m:t>
                  </m:r>
                </m:e>
              </m:d>
            </m:oMath>
          </w:p>
        </w:tc>
        <w:tc>
          <w:tcPr/>
          <w:p>
            <w:pPr>
              <w:pStyle w:val="Compact"/>
            </w:pPr>
            <w:r>
              <w:rPr>
                <w:rStyle w:val="VerbatimChar"/>
              </w:rPr>
              <w:t xml:space="preserve">A.determinant()</w:t>
            </w:r>
          </w:p>
        </w:tc>
      </w:tr>
      <w:tr>
        <w:tc>
          <w:tcPr/>
          <w:p>
            <w:pPr>
              <w:pStyle w:val="Compact"/>
            </w:pPr>
            <w:r>
              <w:t xml:space="preserve">Invers</w:t>
            </w:r>
          </w:p>
        </w:tc>
        <w:tc>
          <w:tcPr/>
          <w:p>
            <w:pPr>
              <w:pStyle w:val="Compact"/>
            </w:pPr>
            <m:oMath>
              <m:sSup>
                <m:e>
                  <m:r>
                    <m:t>A</m:t>
                  </m:r>
                </m:e>
                <m:sup>
                  <m:r>
                    <m:rPr>
                      <m:sty m:val="p"/>
                    </m:rPr>
                    <m:t>−</m:t>
                  </m:r>
                  <m:r>
                    <m:t>1</m:t>
                  </m:r>
                </m:sup>
              </m:sSup>
            </m:oMath>
          </w:p>
        </w:tc>
        <w:tc>
          <w:tcPr/>
          <w:p>
            <w:pPr>
              <w:pStyle w:val="Compact"/>
            </w:pPr>
            <w:r>
              <w:rPr>
                <w:rStyle w:val="VerbatimChar"/>
              </w:rPr>
              <w:t xml:space="preserve">A.inverse()</w:t>
            </w:r>
          </w:p>
        </w:tc>
      </w:tr>
      <w:tr>
        <w:tc>
          <w:tcPr/>
          <w:p>
            <w:pPr>
              <w:pStyle w:val="Compact"/>
            </w:pPr>
            <w:r>
              <w:t xml:space="preserve">Identitas</w:t>
            </w:r>
          </w:p>
        </w:tc>
        <w:tc>
          <w:tcPr/>
          <w:p>
            <w:pPr>
              <w:pStyle w:val="Compact"/>
            </w:pPr>
            <m:oMath>
              <m:sSub>
                <m:e>
                  <m:r>
                    <m:t>I</m:t>
                  </m:r>
                </m:e>
                <m:sub>
                  <m:r>
                    <m:t>n</m:t>
                  </m:r>
                </m:sub>
              </m:sSub>
            </m:oMath>
          </w:p>
        </w:tc>
        <w:tc>
          <w:tcPr/>
          <w:p>
            <w:pPr>
              <w:pStyle w:val="Compact"/>
            </w:pPr>
            <w:r>
              <w:rPr>
                <w:rStyle w:val="VerbatimChar"/>
              </w:rPr>
              <w:t xml:space="preserve">identity_matrix(n)</w:t>
            </w:r>
          </w:p>
        </w:tc>
      </w:tr>
      <w:tr>
        <w:tc>
          <w:tcPr/>
          <w:p>
            <w:pPr>
              <w:pStyle w:val="Compact"/>
            </w:pPr>
            <w:r>
              <w:t xml:space="preserve">Perkalian</w:t>
            </w:r>
          </w:p>
        </w:tc>
        <w:tc>
          <w:tcPr/>
          <w:p>
            <w:pPr>
              <w:pStyle w:val="Compact"/>
            </w:pPr>
            <m:oMath>
              <m:r>
                <m:t>A</m:t>
              </m:r>
              <m:r>
                <m:t>B</m:t>
              </m:r>
            </m:oMath>
          </w:p>
        </w:tc>
        <w:tc>
          <w:tcPr/>
          <w:p>
            <w:pPr>
              <w:pStyle w:val="Compact"/>
            </w:pPr>
            <w:r>
              <w:rPr>
                <w:rStyle w:val="VerbatimChar"/>
              </w:rPr>
              <w:t xml:space="preserve">A * B</w:t>
            </w:r>
          </w:p>
        </w:tc>
      </w:tr>
    </w:tbl>
    <w:p>
      <w:pPr>
        <w:pStyle w:val="BodyText"/>
      </w:pPr>
      <w:r>
        <w:t xml:space="preserve">Matriks adalah fondasi aljabar linear yang sangat penting dalam pemodelan data, analisis spasial, dan machine learning. Penguasaan konsep ini akan memperkuat kemampuan Anda dalam penelitian kuantitatif, khususnya dalam konteks epidemiologi dan data kesehatan. 🩺📈</w:t>
      </w:r>
    </w:p>
    <w:p>
      <w:pPr>
        <w:pStyle w:val="BlockText"/>
      </w:pPr>
      <w:r>
        <w:t xml:space="preserve">💡</w:t>
      </w:r>
      <w:r>
        <w:t xml:space="preserve"> </w:t>
      </w:r>
      <w:r>
        <w:rPr>
          <w:b/>
          <w:bCs/>
        </w:rPr>
        <w:t xml:space="preserve">Saran</w:t>
      </w:r>
      <w:r>
        <w:t xml:space="preserve">: Untuk eksplorasi lebih lanjut, coba gabungkan matriks dengan visualisasi menggunakan</w:t>
      </w:r>
      <w:r>
        <w:t xml:space="preserve"> </w:t>
      </w:r>
      <w:r>
        <w:rPr>
          <w:rStyle w:val="VerbatimChar"/>
        </w:rPr>
        <w:t xml:space="preserve">plot()</w:t>
      </w:r>
      <w:r>
        <w:t xml:space="preserve"> </w:t>
      </w:r>
      <w:r>
        <w:t xml:space="preserve">di SageMath atau ekspor ke pandas untuk analisis lanjutan di Python.</w:t>
      </w:r>
    </w:p>
    <w:bookmarkEnd w:id="318"/>
    <w:bookmarkStart w:id="319" w:name="X9ecb2a24fd1a8fe332c1a2ca23b31e767284ac2"/>
    <w:p>
      <w:pPr>
        <w:pStyle w:val="Heading2"/>
      </w:pPr>
      <w:r>
        <w:t xml:space="preserve">16.8</w:t>
      </w:r>
      <w:r>
        <w:t xml:space="preserve"> </w:t>
      </w:r>
      <w:r>
        <w:rPr>
          <w:b/>
          <w:bCs/>
        </w:rPr>
        <w:t xml:space="preserve">1. Adding a Logo to the Top Navigation Bar (Navbar)</w:t>
      </w:r>
    </w:p>
    <w:p>
      <w:pPr>
        <w:pStyle w:val="FirstParagraph"/>
      </w:pPr>
      <w:r>
        <w:t xml:space="preserve">To place a logo in the main top-level navigation, use the</w:t>
      </w:r>
      <w:r>
        <w:t xml:space="preserve"> </w:t>
      </w:r>
      <w:r>
        <w:rPr>
          <w:rStyle w:val="VerbatimChar"/>
        </w:rPr>
        <w:t xml:space="preserve">logo</w:t>
      </w:r>
      <w:r>
        <w:t xml:space="preserve"> </w:t>
      </w:r>
      <w:r>
        <w:t xml:space="preserve">option under the</w:t>
      </w:r>
      <w:r>
        <w:t xml:space="preserve"> </w:t>
      </w:r>
      <w:r>
        <w:rPr>
          <w:rStyle w:val="VerbatimChar"/>
        </w:rPr>
        <w:t xml:space="preserve">navbar</w:t>
      </w:r>
      <w:r>
        <w:t xml:space="preserve"> </w:t>
      </w:r>
      <w:r>
        <w:t xml:space="preserve">key in your</w:t>
      </w:r>
      <w:r>
        <w:t xml:space="preserve"> </w:t>
      </w:r>
      <w:r>
        <w:rPr>
          <w:rStyle w:val="VerbatimChar"/>
        </w:rPr>
        <w:t xml:space="preserve">_quarto.yml</w:t>
      </w:r>
      <w:r>
        <w:t xml:space="preserve">: [3, 4, 5]</w:t>
      </w:r>
    </w:p>
    <w:p>
      <w:pPr>
        <w:pStyle w:val="SourceCode"/>
      </w:pPr>
      <w:r>
        <w:rPr>
          <w:rStyle w:val="VerbatimChar"/>
        </w:rPr>
        <w:t xml:space="preserve">website:</w:t>
      </w:r>
      <w:r>
        <w:br/>
      </w:r>
      <w:r>
        <w:rPr>
          <w:rStyle w:val="VerbatimChar"/>
        </w:rPr>
        <w:t xml:space="preserve">  navbar:</w:t>
      </w:r>
      <w:r>
        <w:br/>
      </w:r>
      <w:r>
        <w:rPr>
          <w:rStyle w:val="VerbatimChar"/>
        </w:rPr>
        <w:t xml:space="preserve">    logo: "images/logo.png"</w:t>
      </w:r>
      <w:r>
        <w:br/>
      </w:r>
      <w:r>
        <w:rPr>
          <w:rStyle w:val="VerbatimChar"/>
        </w:rPr>
        <w:t xml:space="preserve">    logo-alt: "Description of the logo for accessibility"</w:t>
      </w:r>
      <w:r>
        <w:br/>
      </w:r>
      <w:r>
        <w:rPr>
          <w:rStyle w:val="VerbatimChar"/>
        </w:rPr>
        <w:t xml:space="preserve">    logo-href: "index.qmd" # Target link when clicking the logo (defaults to home)</w:t>
      </w:r>
      <w:r>
        <w:br/>
      </w:r>
      <w:r>
        <w:rPr>
          <w:rStyle w:val="VerbatimChar"/>
        </w:rPr>
        <w:t xml:space="preserve">    title: "My Website"</w:t>
      </w:r>
      <w:r>
        <w:br/>
      </w:r>
      <w:r>
        <w:rPr>
          <w:rStyle w:val="VerbatimChar"/>
        </w:rPr>
        <w:t xml:space="preserve">    left:</w:t>
      </w:r>
      <w:r>
        <w:br/>
      </w:r>
      <w:r>
        <w:rPr>
          <w:rStyle w:val="VerbatimChar"/>
        </w:rPr>
        <w:t xml:space="preserve">      - text: "Home"</w:t>
      </w:r>
      <w:r>
        <w:br/>
      </w:r>
      <w:r>
        <w:rPr>
          <w:rStyle w:val="VerbatimChar"/>
        </w:rPr>
        <w:t xml:space="preserve">        href: index.qmd</w:t>
      </w:r>
    </w:p>
    <w:bookmarkEnd w:id="319"/>
    <w:bookmarkStart w:id="320" w:name="adding-a-logo-to-the-sidebar-1"/>
    <w:p>
      <w:pPr>
        <w:pStyle w:val="Heading2"/>
      </w:pPr>
      <w:r>
        <w:t xml:space="preserve">16.9</w:t>
      </w:r>
      <w:r>
        <w:t xml:space="preserve"> </w:t>
      </w:r>
      <w:r>
        <w:rPr>
          <w:b/>
          <w:bCs/>
        </w:rPr>
        <w:t xml:space="preserve">2. Adding a Logo to the Sidebar</w:t>
      </w:r>
    </w:p>
    <w:p>
      <w:pPr>
        <w:pStyle w:val="FirstParagraph"/>
      </w:pPr>
      <w:r>
        <w:t xml:space="preserve">If your site uses a sidebar for navigation, you can also define a logo specifically for that area: [6, 7, 8]</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w:t>
      </w:r>
      <w:r>
        <w:rPr>
          <w:rStyle w:val="StringTok"/>
        </w:rPr>
        <w:t xml:space="preserve">"images/sidebar-logo.png"</w:t>
      </w:r>
      <w:r>
        <w:br/>
      </w:r>
      <w:r>
        <w:rPr>
          <w:rStyle w:val="AttributeTok"/>
        </w:rPr>
        <w:t xml:space="preserve">    </w:t>
      </w:r>
      <w:r>
        <w:rPr>
          <w:rStyle w:val="FunctionTok"/>
        </w:rPr>
        <w:t xml:space="preserve">logo-alt</w:t>
      </w:r>
      <w:r>
        <w:rPr>
          <w:rStyle w:val="KeywordTok"/>
        </w:rPr>
        <w:t xml:space="preserve">:</w:t>
      </w:r>
      <w:r>
        <w:rPr>
          <w:rStyle w:val="AttributeTok"/>
        </w:rPr>
        <w:t xml:space="preserve"> </w:t>
      </w:r>
      <w:r>
        <w:rPr>
          <w:rStyle w:val="StringTok"/>
        </w:rPr>
        <w:t xml:space="preserve">"Sidebar logo description"</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"Sidebar Title"</w:t>
      </w:r>
    </w:p>
    <w:bookmarkEnd w:id="320"/>
    <w:bookmarkStart w:id="321" w:name="X00abaa52171c1e79b451d9a7efd67da576464df"/>
    <w:p>
      <w:pPr>
        <w:pStyle w:val="Heading2"/>
      </w:pPr>
      <w:r>
        <w:t xml:space="preserve">16.10</w:t>
      </w:r>
      <w:r>
        <w:t xml:space="preserve"> </w:t>
      </w:r>
      <w:r>
        <w:rPr>
          <w:b/>
          <w:bCs/>
        </w:rPr>
        <w:t xml:space="preserve">3. Using Brand.yml for Multiformat Logos [9]</w:t>
      </w:r>
    </w:p>
    <w:p>
      <w:pPr>
        <w:pStyle w:val="FirstParagraph"/>
      </w:pPr>
      <w:r>
        <w:t xml:space="preserve">For more advanced setups, such as different logos for</w:t>
      </w:r>
      <w:r>
        <w:t xml:space="preserve"> </w:t>
      </w:r>
      <w:r>
        <w:rPr>
          <w:b/>
          <w:bCs/>
        </w:rPr>
        <w:t xml:space="preserve">light and dark modes</w:t>
      </w:r>
      <w:r>
        <w:t xml:space="preserve"> </w:t>
      </w:r>
      <w:r>
        <w:t xml:space="preserve">or different sizes, you can use a</w:t>
      </w:r>
      <w:r>
        <w:t xml:space="preserve"> </w:t>
      </w:r>
      <w:r>
        <w:rPr>
          <w:rStyle w:val="VerbatimChar"/>
        </w:rPr>
        <w:t xml:space="preserve">_brand.yml</w:t>
      </w:r>
      <w:r>
        <w:t xml:space="preserve"> </w:t>
      </w:r>
      <w:r>
        <w:t xml:space="preserve">file: [10, 11]</w:t>
      </w:r>
    </w:p>
    <w:p>
      <w:pPr>
        <w:numPr>
          <w:ilvl w:val="0"/>
          <w:numId w:val="1084"/>
        </w:numPr>
      </w:pPr>
      <w:r>
        <w:rPr>
          <w:b/>
          <w:bCs/>
        </w:rPr>
        <w:t xml:space="preserve">Define in</w:t>
      </w:r>
      <w:r>
        <w:rPr>
          <w:b/>
          <w:bCs/>
        </w:rPr>
        <w:t xml:space="preserve"> </w:t>
      </w:r>
      <w:r>
        <w:rPr>
          <w:rStyle w:val="VerbatimChar"/>
          <w:b/>
          <w:bCs/>
        </w:rPr>
        <w:t xml:space="preserve">_brand.yml</w:t>
      </w:r>
      <w:r>
        <w:rPr>
          <w:b/>
          <w:bCs/>
        </w:rPr>
        <w:t xml:space="preserve">:</w:t>
      </w:r>
    </w:p>
    <w:p>
      <w:pPr>
        <w:pStyle w:val="SourceCode"/>
        <w:numPr>
          <w:ilvl w:val="0"/>
          <w:numId w:val="1000"/>
        </w:numPr>
      </w:pPr>
      <w:r>
        <w:rPr>
          <w:rStyle w:val="VerbatimChar"/>
        </w:rPr>
        <w:t xml:space="preserve">logo:</w:t>
      </w:r>
      <w:r>
        <w:br/>
      </w:r>
      <w:r>
        <w:rPr>
          <w:rStyle w:val="VerbatimChar"/>
        </w:rPr>
        <w:t xml:space="preserve">  medium:</w:t>
      </w:r>
      <w:r>
        <w:br/>
      </w:r>
      <w:r>
        <w:rPr>
          <w:rStyle w:val="VerbatimChar"/>
        </w:rPr>
        <w:t xml:space="preserve">    light: "images/logo-light.png"</w:t>
      </w:r>
      <w:r>
        <w:br/>
      </w:r>
      <w:r>
        <w:rPr>
          <w:rStyle w:val="VerbatimChar"/>
        </w:rPr>
        <w:t xml:space="preserve">    dark: "images/logo-dark.png"</w:t>
      </w:r>
    </w:p>
    <w:p>
      <w:pPr>
        <w:numPr>
          <w:ilvl w:val="0"/>
          <w:numId w:val="1084"/>
        </w:numPr>
      </w:pPr>
      <w:r>
        <w:rPr>
          <w:b/>
          <w:bCs/>
        </w:rPr>
        <w:t xml:space="preserve">Reference in</w:t>
      </w:r>
      <w:r>
        <w:rPr>
          <w:b/>
          <w:bCs/>
        </w:rPr>
        <w:t xml:space="preserve"> </w:t>
      </w:r>
      <w:r>
        <w:rPr>
          <w:rStyle w:val="VerbatimChar"/>
          <w:b/>
          <w:bCs/>
        </w:rPr>
        <w:t xml:space="preserve">_quarto.yml</w:t>
      </w:r>
      <w:r>
        <w:rPr>
          <w:b/>
          <w:bCs/>
        </w:rPr>
        <w:t xml:space="preserve">:</w:t>
      </w:r>
    </w:p>
    <w:p>
      <w:pPr>
        <w:pStyle w:val="SourceCode"/>
        <w:numPr>
          <w:ilvl w:val="0"/>
          <w:numId w:val="1000"/>
        </w:numPr>
      </w:pPr>
      <w:r>
        <w:rPr>
          <w:rStyle w:val="VerbatimChar"/>
        </w:rPr>
        <w:t xml:space="preserve">brand: _brand.yml</w:t>
      </w:r>
      <w:r>
        <w:br/>
      </w:r>
      <w:r>
        <w:rPr>
          <w:rStyle w:val="VerbatimChar"/>
        </w:rPr>
        <w:t xml:space="preserve">website:</w:t>
      </w:r>
      <w:r>
        <w:br/>
      </w:r>
      <w:r>
        <w:rPr>
          <w:rStyle w:val="VerbatimChar"/>
        </w:rPr>
        <w:t xml:space="preserve">  navbar:</w:t>
      </w:r>
      <w:r>
        <w:br/>
      </w:r>
      <w:r>
        <w:rPr>
          <w:rStyle w:val="VerbatimChar"/>
        </w:rPr>
        <w:t xml:space="preserve">    logo: medium # Quarto automatically picks the correct light/dark version</w:t>
      </w:r>
    </w:p>
    <w:p>
      <w:pPr>
        <w:numPr>
          <w:ilvl w:val="0"/>
          <w:numId w:val="1000"/>
        </w:numPr>
      </w:pPr>
      <w:r>
        <w:t xml:space="preserve">[12]</w:t>
      </w:r>
    </w:p>
    <w:bookmarkEnd w:id="321"/>
    <w:bookmarkStart w:id="329" w:name="adding-a-favicon-browser-tab-logo-1"/>
    <w:p>
      <w:pPr>
        <w:pStyle w:val="Heading2"/>
      </w:pPr>
      <w:r>
        <w:t xml:space="preserve">16.11</w:t>
      </w:r>
      <w:r>
        <w:t xml:space="preserve"> </w:t>
      </w:r>
      <w:r>
        <w:rPr>
          <w:b/>
          <w:bCs/>
        </w:rPr>
        <w:t xml:space="preserve">4. Adding a Favicon (Browser Tab Logo)</w:t>
      </w:r>
    </w:p>
    <w:p>
      <w:pPr>
        <w:pStyle w:val="FirstParagraph"/>
      </w:pPr>
      <w:r>
        <w:t xml:space="preserve">To ensure your logo or icon appears in the browser tab, use the</w:t>
      </w:r>
      <w:r>
        <w:t xml:space="preserve"> </w:t>
      </w:r>
      <w:r>
        <w:rPr>
          <w:rStyle w:val="VerbatimChar"/>
        </w:rPr>
        <w:t xml:space="preserve">favicon</w:t>
      </w:r>
      <w:r>
        <w:t xml:space="preserve"> </w:t>
      </w:r>
      <w:r>
        <w:t xml:space="preserve">option under the</w:t>
      </w:r>
      <w:r>
        <w:t xml:space="preserve"> </w:t>
      </w:r>
      <w:r>
        <w:rPr>
          <w:rStyle w:val="VerbatimChar"/>
        </w:rPr>
        <w:t xml:space="preserve">website</w:t>
      </w:r>
      <w:r>
        <w:t xml:space="preserve"> </w:t>
      </w:r>
      <w:r>
        <w:t xml:space="preserve">key: [2, 13]</w:t>
      </w:r>
    </w:p>
    <w:p>
      <w:pPr>
        <w:pStyle w:val="SourceCode"/>
      </w:pPr>
      <w:r>
        <w:rPr>
          <w:rStyle w:val="VerbatimChar"/>
        </w:rPr>
        <w:t xml:space="preserve">website:</w:t>
      </w:r>
      <w:r>
        <w:br/>
      </w:r>
      <w:r>
        <w:rPr>
          <w:rStyle w:val="VerbatimChar"/>
        </w:rPr>
        <w:t xml:space="preserve">  favicon: "favicon.ico" # Usually a .png or .ico file</w:t>
      </w:r>
      <w:r>
        <w:br/>
      </w:r>
      <w:r>
        <w:rPr>
          <w:rStyle w:val="VerbatimChar"/>
        </w:rPr>
        <w:t xml:space="preserve"> </w:t>
      </w:r>
    </w:p>
    <w:p>
      <w:pPr>
        <w:pStyle w:val="FirstParagraph"/>
      </w:pPr>
      <w:r>
        <w:t xml:space="preserve">For more detailed customization, you can refer to the official</w:t>
      </w:r>
      <w:r>
        <w:t xml:space="preserve"> </w:t>
      </w:r>
      <w:hyperlink r:id="rId322">
        <w:r>
          <w:rPr>
            <w:rStyle w:val="Hyperlink"/>
          </w:rPr>
          <w:t xml:space="preserve">Quarto Website Navigation</w:t>
        </w:r>
      </w:hyperlink>
      <w:r>
        <w:t xml:space="preserve"> </w:t>
      </w:r>
      <w:r>
        <w:t xml:space="preserve">documentation. [14]</w:t>
      </w:r>
    </w:p>
    <w:p>
      <w:pPr>
        <w:pStyle w:val="BodyText"/>
      </w:pPr>
      <w:r>
        <w:t xml:space="preserve">Would you like to know how to adjust the</w:t>
      </w:r>
      <w:r>
        <w:t xml:space="preserve"> </w:t>
      </w:r>
      <w:r>
        <w:rPr>
          <w:b/>
          <w:bCs/>
        </w:rPr>
        <w:t xml:space="preserve">size</w:t>
      </w:r>
      <w:r>
        <w:t xml:space="preserve"> </w:t>
      </w:r>
      <w:r>
        <w:t xml:space="preserve">of the logo or customize its</w:t>
      </w:r>
      <w:r>
        <w:t xml:space="preserve"> </w:t>
      </w:r>
      <w:r>
        <w:rPr>
          <w:b/>
          <w:bCs/>
        </w:rPr>
        <w:t xml:space="preserve">position</w:t>
      </w:r>
      <w:r>
        <w:t xml:space="preserve"> </w:t>
      </w:r>
      <w:r>
        <w:t xml:space="preserve">further using CSS?</w:t>
      </w:r>
    </w:p>
    <w:p>
      <w:pPr>
        <w:pStyle w:val="BodyText"/>
      </w:pPr>
      <w:r>
        <w:t xml:space="preserve">[1]</w:t>
      </w:r>
      <w:r>
        <w:t xml:space="preserve"> </w:t>
      </w:r>
      <w:hyperlink r:id="rId322">
        <w:r>
          <w:rPr>
            <w:rStyle w:val="Hyperlink"/>
          </w:rPr>
          <w:t xml:space="preserve">https://quarto.org</w:t>
        </w:r>
      </w:hyperlink>
    </w:p>
    <w:p>
      <w:pPr>
        <w:pStyle w:val="BodyText"/>
      </w:pPr>
      <w:r>
        <w:t xml:space="preserve">[2]</w:t>
      </w:r>
      <w:r>
        <w:t xml:space="preserve"> </w:t>
      </w:r>
      <w:hyperlink r:id="rId323">
        <w:r>
          <w:rPr>
            <w:rStyle w:val="Hyperlink"/>
          </w:rPr>
          <w:t xml:space="preserve">https://forum.posit.co</w:t>
        </w:r>
      </w:hyperlink>
    </w:p>
    <w:p>
      <w:pPr>
        <w:pStyle w:val="BodyText"/>
      </w:pPr>
      <w:r>
        <w:t xml:space="preserve">[3]</w:t>
      </w:r>
      <w:r>
        <w:t xml:space="preserve"> </w:t>
      </w:r>
      <w:hyperlink r:id="rId322">
        <w:r>
          <w:rPr>
            <w:rStyle w:val="Hyperlink"/>
          </w:rPr>
          <w:t xml:space="preserve">https://quarto.org</w:t>
        </w:r>
      </w:hyperlink>
    </w:p>
    <w:p>
      <w:pPr>
        <w:pStyle w:val="BodyText"/>
      </w:pPr>
      <w:r>
        <w:t xml:space="preserve">[4]</w:t>
      </w:r>
      <w:r>
        <w:t xml:space="preserve"> </w:t>
      </w:r>
      <w:hyperlink r:id="rId324">
        <w:r>
          <w:rPr>
            <w:rStyle w:val="Hyperlink"/>
          </w:rPr>
          <w:t xml:space="preserve">https://quarto.org</w:t>
        </w:r>
      </w:hyperlink>
    </w:p>
    <w:p>
      <w:pPr>
        <w:pStyle w:val="BodyText"/>
      </w:pPr>
      <w:r>
        <w:t xml:space="preserve">[5]</w:t>
      </w:r>
      <w:r>
        <w:t xml:space="preserve"> </w:t>
      </w:r>
      <w:hyperlink r:id="rId323">
        <w:r>
          <w:rPr>
            <w:rStyle w:val="Hyperlink"/>
          </w:rPr>
          <w:t xml:space="preserve">https://forum.posit.co</w:t>
        </w:r>
      </w:hyperlink>
    </w:p>
    <w:p>
      <w:pPr>
        <w:pStyle w:val="BodyText"/>
      </w:pPr>
      <w:r>
        <w:t xml:space="preserve">[6]</w:t>
      </w:r>
      <w:r>
        <w:t xml:space="preserve"> </w:t>
      </w:r>
      <w:hyperlink r:id="rId324">
        <w:r>
          <w:rPr>
            <w:rStyle w:val="Hyperlink"/>
          </w:rPr>
          <w:t xml:space="preserve">https://quarto.org</w:t>
        </w:r>
      </w:hyperlink>
    </w:p>
    <w:p>
      <w:pPr>
        <w:pStyle w:val="BodyText"/>
      </w:pPr>
      <w:r>
        <w:t xml:space="preserve">[7]</w:t>
      </w:r>
      <w:r>
        <w:t xml:space="preserve"> </w:t>
      </w:r>
      <w:hyperlink r:id="rId322">
        <w:r>
          <w:rPr>
            <w:rStyle w:val="Hyperlink"/>
          </w:rPr>
          <w:t xml:space="preserve">https://quarto.org</w:t>
        </w:r>
      </w:hyperlink>
    </w:p>
    <w:p>
      <w:pPr>
        <w:pStyle w:val="BodyText"/>
      </w:pPr>
      <w:r>
        <w:t xml:space="preserve">[8]</w:t>
      </w:r>
      <w:r>
        <w:t xml:space="preserve"> </w:t>
      </w:r>
      <w:hyperlink r:id="rId324">
        <w:r>
          <w:rPr>
            <w:rStyle w:val="Hyperlink"/>
          </w:rPr>
          <w:t xml:space="preserve">https://quarto.org</w:t>
        </w:r>
      </w:hyperlink>
    </w:p>
    <w:p>
      <w:pPr>
        <w:pStyle w:val="BodyText"/>
      </w:pPr>
      <w:r>
        <w:t xml:space="preserve">[9]</w:t>
      </w:r>
      <w:r>
        <w:t xml:space="preserve"> </w:t>
      </w:r>
      <w:hyperlink r:id="rId325">
        <w:r>
          <w:rPr>
            <w:rStyle w:val="Hyperlink"/>
          </w:rPr>
          <w:t xml:space="preserve">https://quarto.org</w:t>
        </w:r>
      </w:hyperlink>
    </w:p>
    <w:p>
      <w:pPr>
        <w:pStyle w:val="BodyText"/>
      </w:pPr>
      <w:r>
        <w:t xml:space="preserve">[10]</w:t>
      </w:r>
      <w:r>
        <w:t xml:space="preserve"> </w:t>
      </w:r>
      <w:hyperlink r:id="rId326">
        <w:r>
          <w:rPr>
            <w:rStyle w:val="Hyperlink"/>
          </w:rPr>
          <w:t xml:space="preserve">https://stackoverflow.com</w:t>
        </w:r>
      </w:hyperlink>
    </w:p>
    <w:p>
      <w:pPr>
        <w:pStyle w:val="BodyText"/>
      </w:pPr>
      <w:r>
        <w:t xml:space="preserve">[11]</w:t>
      </w:r>
      <w:r>
        <w:t xml:space="preserve"> </w:t>
      </w:r>
      <w:hyperlink r:id="rId325">
        <w:r>
          <w:rPr>
            <w:rStyle w:val="Hyperlink"/>
          </w:rPr>
          <w:t xml:space="preserve">https://quarto.org</w:t>
        </w:r>
      </w:hyperlink>
    </w:p>
    <w:p>
      <w:pPr>
        <w:pStyle w:val="BodyText"/>
      </w:pPr>
      <w:r>
        <w:t xml:space="preserve">[12]</w:t>
      </w:r>
      <w:r>
        <w:t xml:space="preserve"> </w:t>
      </w:r>
      <w:hyperlink r:id="rId325">
        <w:r>
          <w:rPr>
            <w:rStyle w:val="Hyperlink"/>
          </w:rPr>
          <w:t xml:space="preserve">https://quarto.org</w:t>
        </w:r>
      </w:hyperlink>
    </w:p>
    <w:p>
      <w:pPr>
        <w:pStyle w:val="BodyText"/>
      </w:pPr>
      <w:r>
        <w:t xml:space="preserve">[13]</w:t>
      </w:r>
      <w:r>
        <w:t xml:space="preserve"> </w:t>
      </w:r>
      <w:hyperlink r:id="rId327">
        <w:r>
          <w:rPr>
            <w:rStyle w:val="Hyperlink"/>
          </w:rPr>
          <w:t xml:space="preserve">https://quarto.org</w:t>
        </w:r>
      </w:hyperlink>
    </w:p>
    <w:p>
      <w:pPr>
        <w:pStyle w:val="BodyText"/>
      </w:pPr>
      <w:r>
        <w:t xml:space="preserve">[14]</w:t>
      </w:r>
      <w:r>
        <w:t xml:space="preserve"> </w:t>
      </w:r>
      <w:hyperlink r:id="rId328">
        <w:r>
          <w:rPr>
            <w:rStyle w:val="Hyperlink"/>
          </w:rPr>
          <w:t xml:space="preserve">https://quarto-tdg.org</w:t>
        </w:r>
      </w:hyperlink>
    </w:p>
    <w:p>
      <w:pPr>
        <w:pStyle w:val="BodyText"/>
      </w:pPr>
      <w:r>
        <w:t xml:space="preserve">To insert an Instagram link into the left sidebar of your Quarto website, you can use the</w:t>
      </w:r>
      <w:r>
        <w:t xml:space="preserve"> </w:t>
      </w:r>
      <w:r>
        <w:rPr>
          <w:rStyle w:val="VerbatimChar"/>
          <w:b/>
          <w:bCs/>
        </w:rPr>
        <w:t xml:space="preserve">tools</w:t>
      </w:r>
      <w:r>
        <w:t xml:space="preserve"> </w:t>
      </w:r>
      <w:r>
        <w:t xml:space="preserve">or</w:t>
      </w:r>
      <w:r>
        <w:t xml:space="preserve"> </w:t>
      </w:r>
      <w:r>
        <w:rPr>
          <w:rStyle w:val="VerbatimChar"/>
          <w:b/>
          <w:bCs/>
        </w:rPr>
        <w:t xml:space="preserve">footer</w:t>
      </w:r>
      <w:r>
        <w:t xml:space="preserve"> </w:t>
      </w:r>
      <w:r>
        <w:t xml:space="preserve">options within the</w:t>
      </w:r>
      <w:r>
        <w:t xml:space="preserve"> </w:t>
      </w:r>
      <w:r>
        <w:rPr>
          <w:rStyle w:val="VerbatimChar"/>
        </w:rPr>
        <w:t xml:space="preserve">sidebar</w:t>
      </w:r>
      <w:r>
        <w:t xml:space="preserve"> </w:t>
      </w:r>
      <w:r>
        <w:t xml:space="preserve">configuration in your</w:t>
      </w:r>
      <w:r>
        <w:t xml:space="preserve"> </w:t>
      </w:r>
      <w:r>
        <w:rPr>
          <w:rStyle w:val="VerbatimChar"/>
        </w:rPr>
        <w:t xml:space="preserve">_quarto.yml</w:t>
      </w:r>
      <w:r>
        <w:t xml:space="preserve"> </w:t>
      </w:r>
      <w:r>
        <w:t xml:space="preserve">file.</w:t>
      </w:r>
    </w:p>
    <w:bookmarkEnd w:id="329"/>
    <w:bookmarkStart w:id="330" w:name="using-sidebar-tools-recommended-1"/>
    <w:p>
      <w:pPr>
        <w:pStyle w:val="Heading2"/>
      </w:pPr>
      <w:r>
        <w:t xml:space="preserve">16.12</w:t>
      </w:r>
      <w:r>
        <w:t xml:space="preserve"> </w:t>
      </w:r>
      <w:r>
        <w:rPr>
          <w:b/>
          <w:bCs/>
        </w:rPr>
        <w:t xml:space="preserve">1. Using Sidebar Tools (Recommended)</w:t>
      </w:r>
    </w:p>
    <w:p>
      <w:pPr>
        <w:pStyle w:val="FirstParagraph"/>
      </w:pPr>
      <w:r>
        <w:t xml:space="preserve">Sidebar tools appear as icons at the top of the sidebar, next to the title or logo. Quarto includes built-in support for</w:t>
      </w:r>
      <w:r>
        <w:t xml:space="preserve"> </w:t>
      </w:r>
      <w:r>
        <w:rPr>
          <w:b/>
          <w:bCs/>
        </w:rPr>
        <w:t xml:space="preserve">Bootstrap Icons</w:t>
      </w:r>
      <w:r>
        <w:t xml:space="preserve">, so you can use the</w:t>
      </w:r>
      <w:r>
        <w:t xml:space="preserve"> </w:t>
      </w:r>
      <w:r>
        <w:rPr>
          <w:rStyle w:val="VerbatimChar"/>
        </w:rPr>
        <w:t xml:space="preserve">instagram</w:t>
      </w:r>
      <w:r>
        <w:t xml:space="preserve"> </w:t>
      </w:r>
      <w:r>
        <w:t xml:space="preserve">icon directly. [1, 2]</w:t>
      </w:r>
    </w:p>
    <w:p>
      <w:pPr>
        <w:pStyle w:val="SourceCode"/>
      </w:pPr>
      <w:r>
        <w:rPr>
          <w:rStyle w:val="VerbatimChar"/>
        </w:rPr>
        <w:t xml:space="preserve">website:</w:t>
      </w:r>
      <w:r>
        <w:br/>
      </w:r>
      <w:r>
        <w:rPr>
          <w:rStyle w:val="VerbatimChar"/>
        </w:rPr>
        <w:t xml:space="preserve">  sidebar:</w:t>
      </w:r>
      <w:r>
        <w:br/>
      </w:r>
      <w:r>
        <w:rPr>
          <w:rStyle w:val="VerbatimChar"/>
        </w:rPr>
        <w:t xml:space="preserve">    tools:</w:t>
      </w:r>
      <w:r>
        <w:br/>
      </w:r>
      <w:r>
        <w:rPr>
          <w:rStyle w:val="VerbatimChar"/>
        </w:rPr>
        <w:t xml:space="preserve">      - icon: instagram</w:t>
      </w:r>
      <w:r>
        <w:br/>
      </w:r>
      <w:r>
        <w:rPr>
          <w:rStyle w:val="VerbatimChar"/>
        </w:rPr>
        <w:t xml:space="preserve">        href: https://www.instagram.com</w:t>
      </w:r>
      <w:r>
        <w:br/>
      </w:r>
      <w:r>
        <w:rPr>
          <w:rStyle w:val="VerbatimChar"/>
        </w:rPr>
        <w:t xml:space="preserve">        text: "Instagram" # Optional tooltip text</w:t>
      </w:r>
    </w:p>
    <w:bookmarkEnd w:id="330"/>
    <w:bookmarkStart w:id="331" w:name="using-sidebar-footer-1"/>
    <w:p>
      <w:pPr>
        <w:pStyle w:val="Heading2"/>
      </w:pPr>
      <w:r>
        <w:t xml:space="preserve">16.13</w:t>
      </w:r>
      <w:r>
        <w:t xml:space="preserve"> </w:t>
      </w:r>
      <w:r>
        <w:rPr>
          <w:b/>
          <w:bCs/>
        </w:rPr>
        <w:t xml:space="preserve">2. Using Sidebar Footer</w:t>
      </w:r>
    </w:p>
    <w:p>
      <w:pPr>
        <w:pStyle w:val="FirstParagraph"/>
      </w:pPr>
      <w:r>
        <w:t xml:space="preserve">If you want the link to appear at the bottom of the sidebar, you can use the</w:t>
      </w:r>
      <w:r>
        <w:t xml:space="preserve"> </w:t>
      </w:r>
      <w:r>
        <w:rPr>
          <w:rStyle w:val="VerbatimChar"/>
        </w:rPr>
        <w:t xml:space="preserve">footer</w:t>
      </w:r>
      <w:r>
        <w:t xml:space="preserve"> </w:t>
      </w:r>
      <w:r>
        <w:t xml:space="preserve">option. You can use standard Markdown or even the Font Awesome extension for more icon variety. [3]</w:t>
      </w:r>
    </w:p>
    <w:p>
      <w:pPr>
        <w:pStyle w:val="SourceCode"/>
      </w:pPr>
      <w:r>
        <w:rPr>
          <w:rStyle w:val="VerbatimChar"/>
        </w:rPr>
        <w:t xml:space="preserve">website:</w:t>
      </w:r>
      <w:r>
        <w:br/>
      </w:r>
      <w:r>
        <w:rPr>
          <w:rStyle w:val="VerbatimChar"/>
        </w:rPr>
        <w:t xml:space="preserve">  sidebar:</w:t>
      </w:r>
      <w:r>
        <w:br/>
      </w:r>
      <w:r>
        <w:rPr>
          <w:rStyle w:val="VerbatimChar"/>
        </w:rPr>
        <w:t xml:space="preserve">    footer: |</w:t>
      </w:r>
      <w:r>
        <w:br/>
      </w:r>
      <w:r>
        <w:rPr>
          <w:rStyle w:val="VerbatimChar"/>
        </w:rPr>
        <w:t xml:space="preserve">      [ {{&lt; fa brands instagram &gt;}} Instagram](https://www.instagram.com)</w:t>
      </w:r>
    </w:p>
    <w:p>
      <w:pPr>
        <w:pStyle w:val="FirstParagraph"/>
      </w:pPr>
      <w:r>
        <w:rPr>
          <w:i/>
          <w:iCs/>
        </w:rPr>
        <w:t xml:space="preserve">(Note: Using</w:t>
      </w:r>
      <w:r>
        <w:rPr>
          <w:i/>
          <w:iCs/>
        </w:rPr>
        <w:t xml:space="preserve"> </w:t>
      </w:r>
      <w:r>
        <w:rPr>
          <w:rStyle w:val="VerbatimChar"/>
          <w:i/>
          <w:iCs/>
        </w:rPr>
        <w:t xml:space="preserve">{{&lt; fa ... &gt;}}</w:t>
      </w:r>
      <w:r>
        <w:rPr>
          <w:i/>
          <w:iCs/>
        </w:rPr>
        <w:t xml:space="preserve"> </w:t>
      </w:r>
      <w:r>
        <w:rPr>
          <w:i/>
          <w:iCs/>
        </w:rPr>
        <w:t xml:space="preserve">requires installing the Font Awesome extension via</w:t>
      </w:r>
      <w:r>
        <w:rPr>
          <w:i/>
          <w:iCs/>
        </w:rPr>
        <w:t xml:space="preserve"> </w:t>
      </w:r>
      <w:r>
        <w:rPr>
          <w:rStyle w:val="VerbatimChar"/>
          <w:i/>
          <w:iCs/>
        </w:rPr>
        <w:t xml:space="preserve">quarto add quarto-ext/fontawesome</w:t>
      </w:r>
      <w:r>
        <w:rPr>
          <w:i/>
          <w:iCs/>
        </w:rPr>
        <w:t xml:space="preserve"> </w:t>
      </w:r>
      <w:r>
        <w:rPr>
          <w:i/>
          <w:iCs/>
        </w:rPr>
        <w:t xml:space="preserve">in your terminal)</w:t>
      </w:r>
      <w:r>
        <w:t xml:space="preserve">.</w:t>
      </w:r>
    </w:p>
    <w:bookmarkEnd w:id="331"/>
    <w:bookmarkStart w:id="334" w:name="adding-to-sidebar-contents-1"/>
    <w:p>
      <w:pPr>
        <w:pStyle w:val="Heading2"/>
      </w:pPr>
      <w:r>
        <w:t xml:space="preserve">16.14</w:t>
      </w:r>
      <w:r>
        <w:t xml:space="preserve"> </w:t>
      </w:r>
      <w:r>
        <w:rPr>
          <w:b/>
          <w:bCs/>
        </w:rPr>
        <w:t xml:space="preserve">3. Adding to Sidebar Contents</w:t>
      </w:r>
    </w:p>
    <w:p>
      <w:pPr>
        <w:pStyle w:val="FirstParagraph"/>
      </w:pPr>
      <w:r>
        <w:t xml:space="preserve">If you want Instagram to appear as a regular menu item among your page links:</w:t>
      </w:r>
    </w:p>
    <w:p>
      <w:pPr>
        <w:pStyle w:val="SourceCode"/>
      </w:pPr>
      <w:r>
        <w:rPr>
          <w:rStyle w:val="VerbatimChar"/>
        </w:rPr>
        <w:t xml:space="preserve">website:</w:t>
      </w:r>
      <w:r>
        <w:br/>
      </w:r>
      <w:r>
        <w:rPr>
          <w:rStyle w:val="VerbatimChar"/>
        </w:rPr>
        <w:t xml:space="preserve">  sidebar:</w:t>
      </w:r>
      <w:r>
        <w:br/>
      </w:r>
      <w:r>
        <w:rPr>
          <w:rStyle w:val="VerbatimChar"/>
        </w:rPr>
        <w:t xml:space="preserve">    contents:</w:t>
      </w:r>
      <w:r>
        <w:br/>
      </w:r>
      <w:r>
        <w:rPr>
          <w:rStyle w:val="VerbatimChar"/>
        </w:rPr>
        <w:t xml:space="preserve">      - section: "Social Media"</w:t>
      </w:r>
      <w:r>
        <w:br/>
      </w:r>
      <w:r>
        <w:rPr>
          <w:rStyle w:val="VerbatimChar"/>
        </w:rPr>
        <w:t xml:space="preserve">        contents:</w:t>
      </w:r>
      <w:r>
        <w:br/>
      </w:r>
      <w:r>
        <w:rPr>
          <w:rStyle w:val="VerbatimChar"/>
        </w:rPr>
        <w:t xml:space="preserve">          - text: "Instagram"</w:t>
      </w:r>
      <w:r>
        <w:br/>
      </w:r>
      <w:r>
        <w:rPr>
          <w:rStyle w:val="VerbatimChar"/>
        </w:rPr>
        <w:t xml:space="preserve">            icon: instagram # Adds the icon next to the text</w:t>
      </w:r>
      <w:r>
        <w:br/>
      </w:r>
      <w:r>
        <w:rPr>
          <w:rStyle w:val="VerbatimChar"/>
        </w:rPr>
        <w:t xml:space="preserve">            href: https://www.instagram.com</w:t>
      </w:r>
    </w:p>
    <w:p>
      <w:pPr>
        <w:pStyle w:val="FirstParagraph"/>
      </w:pPr>
      <w:r>
        <w:rPr>
          <w:b/>
          <w:bCs/>
        </w:rPr>
        <w:t xml:space="preserve">Key Details:</w:t>
      </w:r>
    </w:p>
    <w:p>
      <w:pPr>
        <w:numPr>
          <w:ilvl w:val="0"/>
          <w:numId w:val="1085"/>
        </w:numPr>
      </w:pPr>
      <w:r>
        <w:rPr>
          <w:b/>
          <w:bCs/>
        </w:rPr>
        <w:t xml:space="preserve">Icon:</w:t>
      </w:r>
      <w:r>
        <w:t xml:space="preserve"> </w:t>
      </w:r>
      <w:r>
        <w:t xml:space="preserve">Use</w:t>
      </w:r>
      <w:r>
        <w:t xml:space="preserve"> </w:t>
      </w:r>
      <w:r>
        <w:rPr>
          <w:rStyle w:val="VerbatimChar"/>
        </w:rPr>
        <w:t xml:space="preserve">instagram</w:t>
      </w:r>
      <w:r>
        <w:t xml:space="preserve"> </w:t>
      </w:r>
      <w:r>
        <w:t xml:space="preserve">for the standard Bootstrap icon.</w:t>
      </w:r>
    </w:p>
    <w:p>
      <w:pPr>
        <w:numPr>
          <w:ilvl w:val="0"/>
          <w:numId w:val="1085"/>
        </w:numPr>
      </w:pPr>
      <w:r>
        <w:rPr>
          <w:b/>
          <w:bCs/>
        </w:rPr>
        <w:t xml:space="preserve">Href:</w:t>
      </w:r>
      <w:r>
        <w:t xml:space="preserve"> </w:t>
      </w:r>
      <w:r>
        <w:t xml:space="preserve">Ensure you use the full URL starting with</w:t>
      </w:r>
      <w:r>
        <w:t xml:space="preserve"> </w:t>
      </w:r>
      <w:r>
        <w:rPr>
          <w:rStyle w:val="VerbatimChar"/>
        </w:rPr>
        <w:t xml:space="preserve">https://</w:t>
      </w:r>
      <w:r>
        <w:t xml:space="preserve">.</w:t>
      </w:r>
    </w:p>
    <w:p>
      <w:pPr>
        <w:numPr>
          <w:ilvl w:val="0"/>
          <w:numId w:val="1085"/>
        </w:numPr>
      </w:pPr>
      <w:r>
        <w:rPr>
          <w:b/>
          <w:bCs/>
        </w:rPr>
        <w:t xml:space="preserve">Position:</w:t>
      </w:r>
      <w:r>
        <w:t xml:space="preserve"> </w:t>
      </w:r>
      <w:r>
        <w:t xml:space="preserve">Tools will always appear at the</w:t>
      </w:r>
      <w:r>
        <w:t xml:space="preserve"> </w:t>
      </w:r>
      <w:r>
        <w:rPr>
          <w:b/>
          <w:bCs/>
        </w:rPr>
        <w:t xml:space="preserve">top</w:t>
      </w:r>
      <w:r>
        <w:t xml:space="preserve"> </w:t>
      </w:r>
      <w:r>
        <w:t xml:space="preserve">of the sidebar, while footers appear at the</w:t>
      </w:r>
      <w:r>
        <w:t xml:space="preserve"> </w:t>
      </w:r>
      <w:r>
        <w:rPr>
          <w:b/>
          <w:bCs/>
        </w:rPr>
        <w:t xml:space="preserve">bottom</w:t>
      </w:r>
      <w:r>
        <w:t xml:space="preserve">. [1, 4, 5]</w:t>
      </w:r>
    </w:p>
    <w:p>
      <w:pPr>
        <w:pStyle w:val="FirstParagraph"/>
      </w:pPr>
      <w:r>
        <w:t xml:space="preserve">Would you like to know how to</w:t>
      </w:r>
      <w:r>
        <w:t xml:space="preserve"> </w:t>
      </w:r>
      <w:r>
        <w:rPr>
          <w:b/>
          <w:bCs/>
        </w:rPr>
        <w:t xml:space="preserve">change the color</w:t>
      </w:r>
      <w:r>
        <w:t xml:space="preserve"> </w:t>
      </w:r>
      <w:r>
        <w:t xml:space="preserve">of the Instagram icon to match the brand’s original purple/pink?</w:t>
      </w:r>
    </w:p>
    <w:p>
      <w:pPr>
        <w:pStyle w:val="BodyText"/>
      </w:pPr>
      <w:r>
        <w:t xml:space="preserve">[1]</w:t>
      </w:r>
      <w:r>
        <w:t xml:space="preserve"> </w:t>
      </w:r>
      <w:hyperlink r:id="rId322">
        <w:r>
          <w:rPr>
            <w:rStyle w:val="Hyperlink"/>
          </w:rPr>
          <w:t xml:space="preserve">https://quarto.org</w:t>
        </w:r>
      </w:hyperlink>
    </w:p>
    <w:p>
      <w:pPr>
        <w:pStyle w:val="BodyText"/>
      </w:pPr>
      <w:r>
        <w:t xml:space="preserve">[2]</w:t>
      </w:r>
      <w:r>
        <w:t xml:space="preserve"> </w:t>
      </w:r>
      <w:hyperlink r:id="rId332">
        <w:r>
          <w:rPr>
            <w:rStyle w:val="Hyperlink"/>
          </w:rPr>
          <w:t xml:space="preserve">https://quarto.org</w:t>
        </w:r>
      </w:hyperlink>
    </w:p>
    <w:p>
      <w:pPr>
        <w:pStyle w:val="BodyText"/>
      </w:pPr>
      <w:r>
        <w:t xml:space="preserve">[3]</w:t>
      </w:r>
      <w:r>
        <w:t xml:space="preserve"> </w:t>
      </w:r>
      <w:hyperlink r:id="rId333">
        <w:r>
          <w:rPr>
            <w:rStyle w:val="Hyperlink"/>
          </w:rPr>
          <w:t xml:space="preserve">https://www.youtube.com</w:t>
        </w:r>
      </w:hyperlink>
    </w:p>
    <w:p>
      <w:pPr>
        <w:pStyle w:val="BodyText"/>
      </w:pPr>
      <w:r>
        <w:t xml:space="preserve">[4]</w:t>
      </w:r>
      <w:r>
        <w:t xml:space="preserve"> </w:t>
      </w:r>
      <w:hyperlink r:id="rId327">
        <w:r>
          <w:rPr>
            <w:rStyle w:val="Hyperlink"/>
          </w:rPr>
          <w:t xml:space="preserve">https://quarto.org</w:t>
        </w:r>
      </w:hyperlink>
    </w:p>
    <w:p>
      <w:pPr>
        <w:pStyle w:val="BodyText"/>
      </w:pPr>
      <w:r>
        <w:t xml:space="preserve">[5]</w:t>
      </w:r>
      <w:r>
        <w:t xml:space="preserve"> </w:t>
      </w:r>
      <w:hyperlink r:id="rId324">
        <w:r>
          <w:rPr>
            <w:rStyle w:val="Hyperlink"/>
          </w:rPr>
          <w:t xml:space="preserve">https://quarto.org</w:t>
        </w:r>
      </w:hyperlink>
    </w:p>
    <w:bookmarkEnd w:id="334"/>
    <w:bookmarkEnd w:id="335"/>
    <w:bookmarkEnd w:id="336"/>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9">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 w:id="270">
    <w:p>
      <w:pPr>
        <w:pStyle w:val="FootnoteText"/>
      </w:pPr>
      <w:r>
        <w:rPr>
          <w:rStyle w:val="FootnoteReference"/>
        </w:rPr>
        <w:footnoteRef/>
      </w:r>
      <w:r>
        <w:t xml:space="preserve"> </w:t>
      </w:r>
      <w:r>
        <w:t xml:space="preserve">Guided Practice problems are intended to stretch your thinking, and you can check yourself by reviewing the footnote solution for any Guided Practice.</w:t>
      </w:r>
    </w:p>
  </w:footnote>
  <w:footnote w:id="274">
    <w:p>
      <w:pPr>
        <w:pStyle w:val="FootnoteText"/>
      </w:pPr>
      <w:r>
        <w:rPr>
          <w:rStyle w:val="FootnoteReference"/>
        </w:rPr>
        <w:footnoteRef/>
      </w:r>
      <w:r>
        <w:t xml:space="preserve"> </w:t>
      </w:r>
      <w:r>
        <w:t xml:space="preserve">Mine Çetinkaya-Rundel and David Diez and Andrew Bray and Albert Y. Kim and Ben Baumer and Chester Ismay and Nick Paterno and Christopher Barr (2024).</w:t>
      </w:r>
      <w:r>
        <w:t xml:space="preserve"> </w:t>
      </w:r>
      <w:r>
        <w:t xml:space="preserve">openintro: Datasets and Supplemental Functions from</w:t>
      </w:r>
      <w:r>
        <w:t xml:space="preserve"> </w:t>
      </w:r>
      <w:r>
        <w:t xml:space="preserve">‘OpenIntro’</w:t>
      </w:r>
      <w:r>
        <w:t xml:space="preserve"> </w:t>
      </w:r>
      <w:r>
        <w:t xml:space="preserve">Textbooks and Labs.</w:t>
      </w:r>
      <w:r>
        <w:t xml:space="preserve"> </w:t>
      </w:r>
      <w:r>
        <w:t xml:space="preserve">R package version 2.5.0.</w:t>
      </w:r>
      <w:r>
        <w:t xml:space="preserve"> </w:t>
      </w:r>
      <w:hyperlink r:id="rId275">
        <w:r>
          <w:rPr>
            <w:rStyle w:val="Hyperlink"/>
          </w:rPr>
          <w:t xml:space="preserve">https://github.com/openintrostat/openintro</w:t>
        </w:r>
      </w:hyperlink>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5" Target="media/rId215.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232" Target="media/rId232.png" /><Relationship Type="http://schemas.openxmlformats.org/officeDocument/2006/relationships/image" Id="rId228" Target="media/rId228.png" /><Relationship Type="http://schemas.openxmlformats.org/officeDocument/2006/relationships/image" Id="rId84" Target="media/rId84.png" /><Relationship Type="http://schemas.openxmlformats.org/officeDocument/2006/relationships/image" Id="rId103" Target="media/rId103.txt" /><Relationship Type="http://schemas.openxmlformats.org/officeDocument/2006/relationships/image" Id="rId93" Target="media/rId93.txt"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238" Target="media/rId238.png" /><Relationship Type="http://schemas.openxmlformats.org/officeDocument/2006/relationships/hyperlink" Id="rId220" Target=".\notebooks/snippets/altair.ipynb" TargetMode="External" /><Relationship Type="http://schemas.openxmlformats.org/officeDocument/2006/relationships/hyperlink" Id="rId219"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291" Target="http://icons8.com/" TargetMode="External" /><Relationship Type="http://schemas.openxmlformats.org/officeDocument/2006/relationships/hyperlink" Id="rId154" Target="http://matplotlib.org/" TargetMode="External" /><Relationship Type="http://schemas.openxmlformats.org/officeDocument/2006/relationships/hyperlink" Id="rId155" Target="http://matplotlib.org/api/pyplot_api.html" TargetMode="External" /><Relationship Type="http://schemas.openxmlformats.org/officeDocument/2006/relationships/hyperlink" Id="rId156" Target="http://matplotlib.org/gallery.html#statistics" TargetMode="External" /><Relationship Type="http://schemas.openxmlformats.org/officeDocument/2006/relationships/hyperlink" Id="rId272" Target="http://openintrostat.github.io/openintro" TargetMode="External" /><Relationship Type="http://schemas.openxmlformats.org/officeDocument/2006/relationships/hyperlink" Id="rId267" Target="http://openintrostat.github.io/openintro/reference/pm25_2022_durham.html" TargetMode="External" /><Relationship Type="http://schemas.openxmlformats.org/officeDocument/2006/relationships/hyperlink" Id="rId276" Target="http://openintrostat.github.io/openintro/reference/textbooks.html" TargetMode="External" /><Relationship Type="http://schemas.openxmlformats.org/officeDocument/2006/relationships/hyperlink" Id="rId212" Target="http://seaborn.pydata.org" TargetMode="External" /><Relationship Type="http://schemas.openxmlformats.org/officeDocument/2006/relationships/hyperlink" Id="rId213" Target="http://seaborn.pydata.org/generated/seaborn.regplot.html#seaborn.regplot" TargetMode="External" /><Relationship Type="http://schemas.openxmlformats.org/officeDocument/2006/relationships/hyperlink" Id="rId285" Target="http://www.openintro.org" TargetMode="External" /><Relationship Type="http://schemas.openxmlformats.org/officeDocument/2006/relationships/hyperlink" Id="rId221" Target="https://altair-viz.github.io/gallery/" TargetMode="External" /><Relationship Type="http://schemas.openxmlformats.org/officeDocument/2006/relationships/hyperlink" Id="rId280" Target="https://cran.r-project.org/" TargetMode="External" /><Relationship Type="http://schemas.openxmlformats.org/officeDocument/2006/relationships/hyperlink" Id="rId323" Target="https://forum.posit.co/t/how-to-add-website-logo-in-quarto-blog/152841" TargetMode="External" /><Relationship Type="http://schemas.openxmlformats.org/officeDocument/2006/relationships/hyperlink" Id="rId242" Target="https://github.com/alif-type/amiri" TargetMode="External" /><Relationship Type="http://schemas.openxmlformats.org/officeDocument/2006/relationships/hyperlink" Id="rId286" Target="https://github.com/openintrostat/ims" TargetMode="External" /><Relationship Type="http://schemas.openxmlformats.org/officeDocument/2006/relationships/hyperlink" Id="rId275" Target="https://github.com/openintrostat/openintro" TargetMode="External" /><Relationship Type="http://schemas.openxmlformats.org/officeDocument/2006/relationships/hyperlink" Id="rId197" Target="https://matplotlib.org/users/style_sheets.html" TargetMode="External" /><Relationship Type="http://schemas.openxmlformats.org/officeDocument/2006/relationships/hyperlink" Id="rId265" Target="https://openintro-ims1.netlify.app/" TargetMode="External" /><Relationship Type="http://schemas.openxmlformats.org/officeDocument/2006/relationships/hyperlink" Id="rId268" Target="https://openintrostat.github.io/openintro/" TargetMode="External" /><Relationship Type="http://schemas.openxmlformats.org/officeDocument/2006/relationships/hyperlink" Id="rId282" Target="https://posit.cloud/" TargetMode="External" /><Relationship Type="http://schemas.openxmlformats.org/officeDocument/2006/relationships/hyperlink" Id="rId281" Target="https://posit.co/products/open-source/rstudio/" TargetMode="External" /><Relationship Type="http://schemas.openxmlformats.org/officeDocument/2006/relationships/hyperlink" Id="rId328" Target="https://quarto-tdg.org/#:~:text=The%20official%20Quarto%20website%20remains%20the%20definitive,that%20are%20excellent%20for%20learning%20specific%20tasks." TargetMode="External" /><Relationship Type="http://schemas.openxmlformats.org/officeDocument/2006/relationships/hyperlink" Id="rId266" Target="https://quarto.org/" TargetMode="External" /><Relationship Type="http://schemas.openxmlformats.org/officeDocument/2006/relationships/hyperlink" Id="rId325" Target="https://quarto.org/docs/authoring/brand.html" TargetMode="External" /><Relationship Type="http://schemas.openxmlformats.org/officeDocument/2006/relationships/hyperlink" Id="rId324" Target="https://quarto.org/docs/reference/projects/websites.html" TargetMode="External" /><Relationship Type="http://schemas.openxmlformats.org/officeDocument/2006/relationships/hyperlink" Id="rId322" Target="https://quarto.org/docs/websites/website-navigation.html" TargetMode="External" /><Relationship Type="http://schemas.openxmlformats.org/officeDocument/2006/relationships/hyperlink" Id="rId327" Target="https://quarto.org/docs/websites/website-tools.html" TargetMode="External" /><Relationship Type="http://schemas.openxmlformats.org/officeDocument/2006/relationships/hyperlink" Id="rId332" Target="https://quarto.org/docs/websites/website-tools.html#:~:text=The%20toggle%20will%20automatically%20be%20added%20to,the%20top%20right%20corner%20of%20the%20page." TargetMode="External" /><Relationship Type="http://schemas.openxmlformats.org/officeDocument/2006/relationships/hyperlink" Id="rId278" Target="https://rstudio.github.io/learnr/index.html" TargetMode="External" /><Relationship Type="http://schemas.openxmlformats.org/officeDocument/2006/relationships/hyperlink" Id="rId196" Target="https://seaborn.pydata.org" TargetMode="External" /><Relationship Type="http://schemas.openxmlformats.org/officeDocument/2006/relationships/hyperlink" Id="rId214" Target="https://seaborn.pydata.org/generated/seaborn.heatmap.html" TargetMode="External" /><Relationship Type="http://schemas.openxmlformats.org/officeDocument/2006/relationships/hyperlink" Id="rId326" Target="https://stackoverflow.com/questions/79293484/how-to-display-a-logo-using-brand-yml-within-a-quarto-html-document" TargetMode="External" /><Relationship Type="http://schemas.openxmlformats.org/officeDocument/2006/relationships/hyperlink" Id="rId290" Target="https://tidymodels.org/" TargetMode="External" /><Relationship Type="http://schemas.openxmlformats.org/officeDocument/2006/relationships/hyperlink" Id="rId289" Target="https://tidyverse.org/" TargetMode="External" /><Relationship Type="http://schemas.openxmlformats.org/officeDocument/2006/relationships/hyperlink" Id="rId273" Target="https://www.openintro.org/" TargetMode="External" /><Relationship Type="http://schemas.openxmlformats.org/officeDocument/2006/relationships/hyperlink" Id="rId287" Target="https://www.openintro.org/form/?f=contact" TargetMode="External" /><Relationship Type="http://schemas.openxmlformats.org/officeDocument/2006/relationships/hyperlink" Id="rId333" Target="https://www.youtube.com/watch?v=u8EOVOjX13Y" TargetMode="External" /></Relationships>
</file>

<file path=word/_rels/footnotes.xml.rels><?xml version="1.0" encoding="UTF-8"?><Relationships xmlns="http://schemas.openxmlformats.org/package/2006/relationships"><Relationship Type="http://schemas.openxmlformats.org/officeDocument/2006/relationships/hyperlink" Id="rId220" Target=".\notebooks/snippets/altair.ipynb" TargetMode="External" /><Relationship Type="http://schemas.openxmlformats.org/officeDocument/2006/relationships/hyperlink" Id="rId219"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291" Target="http://icons8.com/" TargetMode="External" /><Relationship Type="http://schemas.openxmlformats.org/officeDocument/2006/relationships/hyperlink" Id="rId154" Target="http://matplotlib.org/" TargetMode="External" /><Relationship Type="http://schemas.openxmlformats.org/officeDocument/2006/relationships/hyperlink" Id="rId155" Target="http://matplotlib.org/api/pyplot_api.html" TargetMode="External" /><Relationship Type="http://schemas.openxmlformats.org/officeDocument/2006/relationships/hyperlink" Id="rId156" Target="http://matplotlib.org/gallery.html#statistics" TargetMode="External" /><Relationship Type="http://schemas.openxmlformats.org/officeDocument/2006/relationships/hyperlink" Id="rId272" Target="http://openintrostat.github.io/openintro" TargetMode="External" /><Relationship Type="http://schemas.openxmlformats.org/officeDocument/2006/relationships/hyperlink" Id="rId267" Target="http://openintrostat.github.io/openintro/reference/pm25_2022_durham.html" TargetMode="External" /><Relationship Type="http://schemas.openxmlformats.org/officeDocument/2006/relationships/hyperlink" Id="rId276" Target="http://openintrostat.github.io/openintro/reference/textbooks.html" TargetMode="External" /><Relationship Type="http://schemas.openxmlformats.org/officeDocument/2006/relationships/hyperlink" Id="rId212" Target="http://seaborn.pydata.org" TargetMode="External" /><Relationship Type="http://schemas.openxmlformats.org/officeDocument/2006/relationships/hyperlink" Id="rId213" Target="http://seaborn.pydata.org/generated/seaborn.regplot.html#seaborn.regplot" TargetMode="External" /><Relationship Type="http://schemas.openxmlformats.org/officeDocument/2006/relationships/hyperlink" Id="rId285" Target="http://www.openintro.org" TargetMode="External" /><Relationship Type="http://schemas.openxmlformats.org/officeDocument/2006/relationships/hyperlink" Id="rId221" Target="https://altair-viz.github.io/gallery/" TargetMode="External" /><Relationship Type="http://schemas.openxmlformats.org/officeDocument/2006/relationships/hyperlink" Id="rId280" Target="https://cran.r-project.org/" TargetMode="External" /><Relationship Type="http://schemas.openxmlformats.org/officeDocument/2006/relationships/hyperlink" Id="rId323" Target="https://forum.posit.co/t/how-to-add-website-logo-in-quarto-blog/152841" TargetMode="External" /><Relationship Type="http://schemas.openxmlformats.org/officeDocument/2006/relationships/hyperlink" Id="rId242" Target="https://github.com/alif-type/amiri" TargetMode="External" /><Relationship Type="http://schemas.openxmlformats.org/officeDocument/2006/relationships/hyperlink" Id="rId286" Target="https://github.com/openintrostat/ims" TargetMode="External" /><Relationship Type="http://schemas.openxmlformats.org/officeDocument/2006/relationships/hyperlink" Id="rId275" Target="https://github.com/openintrostat/openintro" TargetMode="External" /><Relationship Type="http://schemas.openxmlformats.org/officeDocument/2006/relationships/hyperlink" Id="rId197" Target="https://matplotlib.org/users/style_sheets.html" TargetMode="External" /><Relationship Type="http://schemas.openxmlformats.org/officeDocument/2006/relationships/hyperlink" Id="rId265" Target="https://openintro-ims1.netlify.app/" TargetMode="External" /><Relationship Type="http://schemas.openxmlformats.org/officeDocument/2006/relationships/hyperlink" Id="rId268" Target="https://openintrostat.github.io/openintro/" TargetMode="External" /><Relationship Type="http://schemas.openxmlformats.org/officeDocument/2006/relationships/hyperlink" Id="rId282" Target="https://posit.cloud/" TargetMode="External" /><Relationship Type="http://schemas.openxmlformats.org/officeDocument/2006/relationships/hyperlink" Id="rId281" Target="https://posit.co/products/open-source/rstudio/" TargetMode="External" /><Relationship Type="http://schemas.openxmlformats.org/officeDocument/2006/relationships/hyperlink" Id="rId328" Target="https://quarto-tdg.org/#:~:text=The%20official%20Quarto%20website%20remains%20the%20definitive,that%20are%20excellent%20for%20learning%20specific%20tasks." TargetMode="External" /><Relationship Type="http://schemas.openxmlformats.org/officeDocument/2006/relationships/hyperlink" Id="rId266" Target="https://quarto.org/" TargetMode="External" /><Relationship Type="http://schemas.openxmlformats.org/officeDocument/2006/relationships/hyperlink" Id="rId325" Target="https://quarto.org/docs/authoring/brand.html" TargetMode="External" /><Relationship Type="http://schemas.openxmlformats.org/officeDocument/2006/relationships/hyperlink" Id="rId324" Target="https://quarto.org/docs/reference/projects/websites.html" TargetMode="External" /><Relationship Type="http://schemas.openxmlformats.org/officeDocument/2006/relationships/hyperlink" Id="rId322" Target="https://quarto.org/docs/websites/website-navigation.html" TargetMode="External" /><Relationship Type="http://schemas.openxmlformats.org/officeDocument/2006/relationships/hyperlink" Id="rId327" Target="https://quarto.org/docs/websites/website-tools.html" TargetMode="External" /><Relationship Type="http://schemas.openxmlformats.org/officeDocument/2006/relationships/hyperlink" Id="rId332" Target="https://quarto.org/docs/websites/website-tools.html#:~:text=The%20toggle%20will%20automatically%20be%20added%20to,the%20top%20right%20corner%20of%20the%20page." TargetMode="External" /><Relationship Type="http://schemas.openxmlformats.org/officeDocument/2006/relationships/hyperlink" Id="rId278" Target="https://rstudio.github.io/learnr/index.html" TargetMode="External" /><Relationship Type="http://schemas.openxmlformats.org/officeDocument/2006/relationships/hyperlink" Id="rId196" Target="https://seaborn.pydata.org" TargetMode="External" /><Relationship Type="http://schemas.openxmlformats.org/officeDocument/2006/relationships/hyperlink" Id="rId214" Target="https://seaborn.pydata.org/generated/seaborn.heatmap.html" TargetMode="External" /><Relationship Type="http://schemas.openxmlformats.org/officeDocument/2006/relationships/hyperlink" Id="rId326" Target="https://stackoverflow.com/questions/79293484/how-to-display-a-logo-using-brand-yml-within-a-quarto-html-document" TargetMode="External" /><Relationship Type="http://schemas.openxmlformats.org/officeDocument/2006/relationships/hyperlink" Id="rId290" Target="https://tidymodels.org/" TargetMode="External" /><Relationship Type="http://schemas.openxmlformats.org/officeDocument/2006/relationships/hyperlink" Id="rId289" Target="https://tidyverse.org/" TargetMode="External" /><Relationship Type="http://schemas.openxmlformats.org/officeDocument/2006/relationships/hyperlink" Id="rId273" Target="https://www.openintro.org/" TargetMode="External" /><Relationship Type="http://schemas.openxmlformats.org/officeDocument/2006/relationships/hyperlink" Id="rId287" Target="https://www.openintro.org/form/?f=contact" TargetMode="External" /><Relationship Type="http://schemas.openxmlformats.org/officeDocument/2006/relationships/hyperlink" Id="rId333" Target="https://www.youtube.com/watch?v=u8EOVOjX13Y" TargetMode="External" /></Relationships>
</file>

<file path=word/media/rId93.txt>Forbidden
</file>

<file path=word/media/rId103.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2026-03-08T04:14:23Z</dcterms:created>
  <dcterms:modified xsi:type="dcterms:W3CDTF">2026-03-08T04:14:23Z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