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7.png" ContentType="image/png"/>
  <Override PartName="/word/media/rId82.png" ContentType="image/png"/>
  <Override PartName="/word/media/rId70.png" ContentType="image/png"/>
  <Override PartName="/word/media/rId142.png" ContentType="image/png"/>
  <Override PartName="/word/media/rId146.png" ContentType="image/png"/>
  <Override PartName="/word/media/rId150.png" ContentType="image/png"/>
  <Override PartName="/word/media/rId158.png" ContentType="image/png"/>
  <Override PartName="/word/media/rId100.png" ContentType="image/png"/>
  <Override PartName="/word/media/rId104.png" ContentType="image/png"/>
  <Override PartName="/word/media/rId108.png" ContentType="image/png"/>
  <Override PartName="/word/media/rId111.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4.png" ContentType="image/png"/>
  <Override PartName="/word/media/rId213.png" ContentType="image/png"/>
  <Override PartName="/word/media/rId21.png" ContentType="image/png"/>
  <Override PartName="/word/media/rId238.png" ContentType="image/png"/>
  <Override PartName="/word/media/rId217.png" ContentType="image/png"/>
  <Override PartName="/word/media/rId255.webp" ContentType="image/webp"/>
  <Override PartName="/word/media/rId62.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7"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41" w:name="linear-regression"/>
    <w:p>
      <w:pPr>
        <w:pStyle w:val="Heading1"/>
      </w:pPr>
      <w:r>
        <w:t xml:space="preserve">2. Linear Regression</w:t>
      </w:r>
    </w:p>
    <w:p>
      <w:pPr>
        <w:pStyle w:val="FirstParagraph"/>
      </w:pPr>
      <w:r>
        <w:rPr>
          <w:i/>
          <w:iCs/>
        </w:rPr>
        <w:t xml:space="preserve">Adapted from Chapter 3 of</w:t>
      </w:r>
      <w:r>
        <w:rPr>
          <w:i/>
          <w:iCs/>
        </w:rPr>
        <w:t xml:space="preserve"> </w:t>
      </w:r>
      <w:hyperlink r:id="rId40">
        <w:r>
          <w:rPr>
            <w:rStyle w:val="Hyperlink"/>
            <w:i/>
            <w:iCs/>
          </w:rPr>
          <w:t xml:space="preserve">An Introduction to Statistical Learning</w:t>
        </w:r>
      </w:hyperlink>
    </w:p>
    <w:bookmarkEnd w:id="41"/>
    <w:bookmarkStart w:id="66" w:name="part-1-introduction"/>
    <w:p>
      <w:pPr>
        <w:pStyle w:val="Heading1"/>
      </w:pPr>
      <w:r>
        <w:t xml:space="preserve">3. Part 1: Introduction</w:t>
      </w:r>
    </w:p>
    <w:p>
      <w:pPr>
        <w:pStyle w:val="Compact"/>
        <w:numPr>
          <w:ilvl w:val="0"/>
          <w:numId w:val="1016"/>
        </w:numPr>
      </w:pPr>
      <w:r>
        <w:rPr>
          <w:b/>
          <w:bCs/>
        </w:rPr>
        <w:t xml:space="preserve">Classification problem:</w:t>
      </w:r>
      <w:r>
        <w:t xml:space="preserve"> </w:t>
      </w:r>
      <w:r>
        <w:t xml:space="preserve">supervised learning problem with a categorical response</w:t>
      </w:r>
    </w:p>
    <w:p>
      <w:pPr>
        <w:pStyle w:val="Compact"/>
        <w:numPr>
          <w:ilvl w:val="0"/>
          <w:numId w:val="1016"/>
        </w:numPr>
      </w:pPr>
      <w:r>
        <w:rPr>
          <w:b/>
          <w:bCs/>
        </w:rPr>
        <w:t xml:space="preserve">Regression problem</w:t>
      </w:r>
      <w:r>
        <w:t xml:space="preserve">: supervised learning problem with a continuous response</w:t>
      </w:r>
    </w:p>
    <w:p>
      <w:pPr>
        <w:pStyle w:val="Compact"/>
        <w:numPr>
          <w:ilvl w:val="0"/>
          <w:numId w:val="1016"/>
        </w:numPr>
      </w:pPr>
      <w:r>
        <w:rPr>
          <w:b/>
          <w:bCs/>
        </w:rPr>
        <w:t xml:space="preserve">Linear regression:</w:t>
      </w:r>
      <w:r>
        <w:t xml:space="preserve"> </w:t>
      </w:r>
      <w:r>
        <w:t xml:space="preserve">machine learning model that can be used for regression problems</w:t>
      </w:r>
    </w:p>
    <w:p>
      <w:pPr>
        <w:pStyle w:val="FirstParagraph"/>
      </w:pPr>
      <w:r>
        <w:t xml:space="preserve">Why are we learning linear regression?</w:t>
      </w:r>
    </w:p>
    <w:p>
      <w:pPr>
        <w:pStyle w:val="Compact"/>
        <w:numPr>
          <w:ilvl w:val="0"/>
          <w:numId w:val="1017"/>
        </w:numPr>
      </w:pPr>
      <w:r>
        <w:t xml:space="preserve">widely used</w:t>
      </w:r>
    </w:p>
    <w:p>
      <w:pPr>
        <w:pStyle w:val="Compact"/>
        <w:numPr>
          <w:ilvl w:val="0"/>
          <w:numId w:val="1017"/>
        </w:numPr>
      </w:pPr>
      <w:r>
        <w:t xml:space="preserve">runs fast</w:t>
      </w:r>
    </w:p>
    <w:p>
      <w:pPr>
        <w:pStyle w:val="Compact"/>
        <w:numPr>
          <w:ilvl w:val="0"/>
          <w:numId w:val="1017"/>
        </w:numPr>
      </w:pPr>
      <w:r>
        <w:t xml:space="preserve">easy to use (no tuning is required)</w:t>
      </w:r>
    </w:p>
    <w:p>
      <w:pPr>
        <w:pStyle w:val="Compact"/>
        <w:numPr>
          <w:ilvl w:val="0"/>
          <w:numId w:val="1017"/>
        </w:numPr>
      </w:pPr>
      <w:r>
        <w:t xml:space="preserve">highly interpretable</w:t>
      </w:r>
    </w:p>
    <w:p>
      <w:pPr>
        <w:pStyle w:val="Compact"/>
        <w:numPr>
          <w:ilvl w:val="0"/>
          <w:numId w:val="1017"/>
        </w:numPr>
      </w:pPr>
      <w:r>
        <w:t xml:space="preserve">basis for many other methods</w:t>
      </w:r>
    </w:p>
    <w:p>
      <w:pPr>
        <w:pStyle w:val="FirstParagraph"/>
      </w:pPr>
      <w:r>
        <w:t xml:space="preserve">Lesson goals:</w:t>
      </w:r>
    </w:p>
    <w:p>
      <w:pPr>
        <w:pStyle w:val="Compact"/>
        <w:numPr>
          <w:ilvl w:val="0"/>
          <w:numId w:val="1018"/>
        </w:numPr>
      </w:pPr>
      <w:r>
        <w:t xml:space="preserve">Conceptual understanding of linear regression and how it</w:t>
      </w:r>
      <w:r>
        <w:t xml:space="preserve"> </w:t>
      </w:r>
      <w:r>
        <w:t xml:space="preserve">“works”</w:t>
      </w:r>
    </w:p>
    <w:p>
      <w:pPr>
        <w:pStyle w:val="Compact"/>
        <w:numPr>
          <w:ilvl w:val="0"/>
          <w:numId w:val="1018"/>
        </w:numPr>
      </w:pPr>
      <w:r>
        <w:t xml:space="preserve">Familiarity with key terminology</w:t>
      </w:r>
    </w:p>
    <w:p>
      <w:pPr>
        <w:pStyle w:val="Compact"/>
        <w:numPr>
          <w:ilvl w:val="0"/>
          <w:numId w:val="1018"/>
        </w:numPr>
      </w:pPr>
      <w:r>
        <w:t xml:space="preserve">Ability to apply linear regression to a machine learning problem using scikit-learn</w:t>
      </w:r>
    </w:p>
    <w:p>
      <w:pPr>
        <w:pStyle w:val="Compact"/>
        <w:numPr>
          <w:ilvl w:val="0"/>
          <w:numId w:val="1018"/>
        </w:numPr>
      </w:pPr>
      <w:r>
        <w:t xml:space="preserve">Ability to interpret model coefficients</w:t>
      </w:r>
    </w:p>
    <w:p>
      <w:pPr>
        <w:pStyle w:val="Compact"/>
        <w:numPr>
          <w:ilvl w:val="0"/>
          <w:numId w:val="1018"/>
        </w:numPr>
      </w:pPr>
      <w:r>
        <w:t xml:space="preserve">Familiarity with different approaches for feature selection</w:t>
      </w:r>
    </w:p>
    <w:p>
      <w:pPr>
        <w:pStyle w:val="Compact"/>
        <w:numPr>
          <w:ilvl w:val="0"/>
          <w:numId w:val="1018"/>
        </w:numPr>
      </w:pPr>
      <w:r>
        <w:t xml:space="preserve">Understanding of three different evaluation metrics for regression</w:t>
      </w:r>
    </w:p>
    <w:p>
      <w:pPr>
        <w:pStyle w:val="Compact"/>
        <w:numPr>
          <w:ilvl w:val="0"/>
          <w:numId w:val="1018"/>
        </w:numPr>
      </w:pPr>
      <w:r>
        <w:t xml:space="preserve">Understanding of linear regression’s strengths and weaknesses</w:t>
      </w:r>
    </w:p>
    <w:bookmarkStart w:id="44" w:name="libraries"/>
    <w:p>
      <w:pPr>
        <w:pStyle w:val="Heading2"/>
      </w:pPr>
      <w:r>
        <w:t xml:space="preserve">3.1 Libraries</w:t>
      </w:r>
    </w:p>
    <w:p>
      <w:pPr>
        <w:pStyle w:val="Compact"/>
        <w:numPr>
          <w:ilvl w:val="0"/>
          <w:numId w:val="1019"/>
        </w:numPr>
      </w:pPr>
      <w:hyperlink r:id="rId42">
        <w:r>
          <w:rPr>
            <w:rStyle w:val="Hyperlink"/>
          </w:rPr>
          <w:t xml:space="preserve">Statsmodels</w:t>
        </w:r>
      </w:hyperlink>
      <w:r>
        <w:t xml:space="preserve">:</w:t>
      </w:r>
      <w:r>
        <w:t xml:space="preserve"> </w:t>
      </w:r>
      <w:r>
        <w:t xml:space="preserve">“statistics in Python”</w:t>
      </w:r>
    </w:p>
    <w:p>
      <w:pPr>
        <w:pStyle w:val="Compact"/>
        <w:numPr>
          <w:ilvl w:val="1"/>
          <w:numId w:val="1020"/>
        </w:numPr>
      </w:pPr>
      <w:r>
        <w:t xml:space="preserve">robust functionality for linear modeling</w:t>
      </w:r>
    </w:p>
    <w:p>
      <w:pPr>
        <w:pStyle w:val="Compact"/>
        <w:numPr>
          <w:ilvl w:val="1"/>
          <w:numId w:val="1020"/>
        </w:numPr>
      </w:pPr>
      <w:r>
        <w:t xml:space="preserve">useful for teaching purposes</w:t>
      </w:r>
    </w:p>
    <w:p>
      <w:pPr>
        <w:pStyle w:val="Compact"/>
        <w:numPr>
          <w:ilvl w:val="1"/>
          <w:numId w:val="1020"/>
        </w:numPr>
      </w:pPr>
      <w:r>
        <w:t xml:space="preserve">will not be used in the course outside of this lesson</w:t>
      </w:r>
    </w:p>
    <w:p>
      <w:pPr>
        <w:pStyle w:val="Compact"/>
        <w:numPr>
          <w:ilvl w:val="0"/>
          <w:numId w:val="1019"/>
        </w:numPr>
      </w:pPr>
      <w:hyperlink r:id="rId43">
        <w:r>
          <w:rPr>
            <w:rStyle w:val="Hyperlink"/>
          </w:rPr>
          <w:t xml:space="preserve">scikit-learn</w:t>
        </w:r>
      </w:hyperlink>
      <w:r>
        <w:t xml:space="preserve">:</w:t>
      </w:r>
      <w:r>
        <w:t xml:space="preserve"> </w:t>
      </w:r>
      <w:r>
        <w:t xml:space="preserve">“machine learning in Python”</w:t>
      </w:r>
    </w:p>
    <w:p>
      <w:pPr>
        <w:pStyle w:val="Compact"/>
        <w:numPr>
          <w:ilvl w:val="1"/>
          <w:numId w:val="1021"/>
        </w:numPr>
      </w:pPr>
      <w:r>
        <w:t xml:space="preserve">significantly more functionality for general purpose machine learning</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KFold, cross_val_score</w:t>
      </w:r>
      <w:r>
        <w:br/>
      </w:r>
      <w:r>
        <w:rPr>
          <w:rStyle w:val="ImportTok"/>
        </w:rPr>
        <w:t xml:space="preserve">from</w:t>
      </w:r>
      <w:r>
        <w:rPr>
          <w:rStyle w:val="NormalTok"/>
        </w:rPr>
        <w:t xml:space="preserve"> sklearn </w:t>
      </w:r>
      <w:r>
        <w:rPr>
          <w:rStyle w:val="ImportTok"/>
        </w:rPr>
        <w:t xml:space="preserve">import</w:t>
      </w:r>
      <w:r>
        <w:rPr>
          <w:rStyle w:val="NormalTok"/>
        </w:rPr>
        <w:t xml:space="preserve"> metrics</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CommentTok"/>
        </w:rPr>
        <w:t xml:space="preserve"># visualization</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OperatorTok"/>
        </w:rPr>
        <w:t xml:space="preserve">%</w:t>
      </w:r>
      <w:r>
        <w:rPr>
          <w:rStyle w:val="NormalTok"/>
        </w:rPr>
        <w:t xml:space="preserve">matplotlib inline</w:t>
      </w:r>
    </w:p>
    <w:bookmarkEnd w:id="44"/>
    <w:bookmarkStart w:id="45" w:name="reading-the-advertising-data"/>
    <w:p>
      <w:pPr>
        <w:pStyle w:val="Heading2"/>
      </w:pPr>
      <w:r>
        <w:t xml:space="preserve">3.2 Reading the advertising data</w:t>
      </w:r>
    </w:p>
    <w:p>
      <w:pPr>
        <w:pStyle w:val="SourceCode"/>
      </w:pPr>
      <w:r>
        <w:rPr>
          <w:rStyle w:val="CommentTok"/>
        </w:rPr>
        <w:t xml:space="preserve"># read data into a DataFrame</w:t>
      </w:r>
      <w:r>
        <w:br/>
      </w:r>
      <w:r>
        <w:rPr>
          <w:rStyle w:val="NormalTok"/>
        </w:rPr>
        <w:t xml:space="preserve">data </w:t>
      </w:r>
      <w:r>
        <w:rPr>
          <w:rStyle w:val="OperatorTok"/>
        </w:rPr>
        <w:t xml:space="preserve">=</w:t>
      </w:r>
      <w:r>
        <w:rPr>
          <w:rStyle w:val="NormalTok"/>
        </w:rPr>
        <w:t xml:space="preserve"> pd.read_csv(</w:t>
      </w:r>
      <w:r>
        <w:rPr>
          <w:rStyle w:val="StringTok"/>
        </w:rPr>
        <w:t xml:space="preserve">'https://raw.githubusercontent.com/marcopeix/ISL-linear-regression/refs/heads/master/data/Advertising.csv'</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data.head()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r>
      <w:tr>
        <w:tc>
          <w:tcPr/>
          <w:p>
            <w:pPr>
              <w:pStyle w:val="Compact"/>
            </w:pPr>
            <w:r>
              <w:t xml:space="preserve">1</w:t>
            </w:r>
          </w:p>
        </w:tc>
        <w:tc>
          <w:tcPr/>
          <w:p>
            <w:pPr>
              <w:pStyle w:val="Compact"/>
            </w:pPr>
            <w:r>
              <w:t xml:space="preserve">230.1</w:t>
            </w:r>
          </w:p>
        </w:tc>
        <w:tc>
          <w:tcPr/>
          <w:p>
            <w:pPr>
              <w:pStyle w:val="Compact"/>
            </w:pPr>
            <w:r>
              <w:t xml:space="preserve">37.8</w:t>
            </w:r>
          </w:p>
        </w:tc>
        <w:tc>
          <w:tcPr/>
          <w:p>
            <w:pPr>
              <w:pStyle w:val="Compact"/>
            </w:pPr>
            <w:r>
              <w:t xml:space="preserve">69.2</w:t>
            </w:r>
          </w:p>
        </w:tc>
        <w:tc>
          <w:tcPr/>
          <w:p>
            <w:pPr>
              <w:pStyle w:val="Compact"/>
            </w:pPr>
            <w:r>
              <w:t xml:space="preserve">22.1</w:t>
            </w:r>
          </w:p>
        </w:tc>
      </w:tr>
      <w:tr>
        <w:tc>
          <w:tcPr/>
          <w:p>
            <w:pPr>
              <w:pStyle w:val="Compact"/>
            </w:pPr>
            <w:r>
              <w:t xml:space="preserve">2</w:t>
            </w:r>
          </w:p>
        </w:tc>
        <w:tc>
          <w:tcPr/>
          <w:p>
            <w:pPr>
              <w:pStyle w:val="Compact"/>
            </w:pPr>
            <w:r>
              <w:t xml:space="preserve">44.5</w:t>
            </w:r>
          </w:p>
        </w:tc>
        <w:tc>
          <w:tcPr/>
          <w:p>
            <w:pPr>
              <w:pStyle w:val="Compact"/>
            </w:pPr>
            <w:r>
              <w:t xml:space="preserve">39.3</w:t>
            </w:r>
          </w:p>
        </w:tc>
        <w:tc>
          <w:tcPr/>
          <w:p>
            <w:pPr>
              <w:pStyle w:val="Compact"/>
            </w:pPr>
            <w:r>
              <w:t xml:space="preserve">45.1</w:t>
            </w:r>
          </w:p>
        </w:tc>
        <w:tc>
          <w:tcPr/>
          <w:p>
            <w:pPr>
              <w:pStyle w:val="Compact"/>
            </w:pPr>
            <w:r>
              <w:t xml:space="preserve">10.4</w:t>
            </w:r>
          </w:p>
        </w:tc>
      </w:tr>
      <w:tr>
        <w:tc>
          <w:tcPr/>
          <w:p>
            <w:pPr>
              <w:pStyle w:val="Compact"/>
            </w:pPr>
            <w:r>
              <w:t xml:space="preserve">3</w:t>
            </w:r>
          </w:p>
        </w:tc>
        <w:tc>
          <w:tcPr/>
          <w:p>
            <w:pPr>
              <w:pStyle w:val="Compact"/>
            </w:pPr>
            <w:r>
              <w:t xml:space="preserve">17.2</w:t>
            </w:r>
          </w:p>
        </w:tc>
        <w:tc>
          <w:tcPr/>
          <w:p>
            <w:pPr>
              <w:pStyle w:val="Compact"/>
            </w:pPr>
            <w:r>
              <w:t xml:space="preserve">45.9</w:t>
            </w:r>
          </w:p>
        </w:tc>
        <w:tc>
          <w:tcPr/>
          <w:p>
            <w:pPr>
              <w:pStyle w:val="Compact"/>
            </w:pPr>
            <w:r>
              <w:t xml:space="preserve">69.3</w:t>
            </w:r>
          </w:p>
        </w:tc>
        <w:tc>
          <w:tcPr/>
          <w:p>
            <w:pPr>
              <w:pStyle w:val="Compact"/>
            </w:pPr>
            <w:r>
              <w:t xml:space="preserve">9.3</w:t>
            </w:r>
          </w:p>
        </w:tc>
      </w:tr>
      <w:tr>
        <w:tc>
          <w:tcPr/>
          <w:p>
            <w:pPr>
              <w:pStyle w:val="Compact"/>
            </w:pPr>
            <w:r>
              <w:t xml:space="preserve">4</w:t>
            </w:r>
          </w:p>
        </w:tc>
        <w:tc>
          <w:tcPr/>
          <w:p>
            <w:pPr>
              <w:pStyle w:val="Compact"/>
            </w:pPr>
            <w:r>
              <w:t xml:space="preserve">151.5</w:t>
            </w:r>
          </w:p>
        </w:tc>
        <w:tc>
          <w:tcPr/>
          <w:p>
            <w:pPr>
              <w:pStyle w:val="Compact"/>
            </w:pPr>
            <w:r>
              <w:t xml:space="preserve">41.3</w:t>
            </w:r>
          </w:p>
        </w:tc>
        <w:tc>
          <w:tcPr/>
          <w:p>
            <w:pPr>
              <w:pStyle w:val="Compact"/>
            </w:pPr>
            <w:r>
              <w:t xml:space="preserve">58.5</w:t>
            </w:r>
          </w:p>
        </w:tc>
        <w:tc>
          <w:tcPr/>
          <w:p>
            <w:pPr>
              <w:pStyle w:val="Compact"/>
            </w:pPr>
            <w:r>
              <w:t xml:space="preserve">18.5</w:t>
            </w:r>
          </w:p>
        </w:tc>
      </w:tr>
      <w:tr>
        <w:tc>
          <w:tcPr/>
          <w:p>
            <w:pPr>
              <w:pStyle w:val="Compact"/>
            </w:pPr>
            <w:r>
              <w:t xml:space="preserve">5</w:t>
            </w:r>
          </w:p>
        </w:tc>
        <w:tc>
          <w:tcPr/>
          <w:p>
            <w:pPr>
              <w:pStyle w:val="Compact"/>
            </w:pPr>
            <w:r>
              <w:t xml:space="preserve">180.8</w:t>
            </w:r>
          </w:p>
        </w:tc>
        <w:tc>
          <w:tcPr/>
          <w:p>
            <w:pPr>
              <w:pStyle w:val="Compact"/>
            </w:pPr>
            <w:r>
              <w:t xml:space="preserve">10.8</w:t>
            </w:r>
          </w:p>
        </w:tc>
        <w:tc>
          <w:tcPr/>
          <w:p>
            <w:pPr>
              <w:pStyle w:val="Compact"/>
            </w:pPr>
            <w:r>
              <w:t xml:space="preserve">58.4</w:t>
            </w:r>
          </w:p>
        </w:tc>
        <w:tc>
          <w:tcPr/>
          <w:p>
            <w:pPr>
              <w:pStyle w:val="Compact"/>
            </w:pPr>
            <w:r>
              <w:t xml:space="preserve">12.9</w:t>
            </w:r>
          </w:p>
        </w:tc>
      </w:tr>
    </w:tbl>
    <w:p>
      <w:pPr>
        <w:pStyle w:val="BodyText"/>
      </w:pPr>
      <w:r>
        <w:t xml:space="preserve">What are the observations?</w:t>
      </w:r>
    </w:p>
    <w:p>
      <w:pPr>
        <w:pStyle w:val="Compact"/>
        <w:numPr>
          <w:ilvl w:val="0"/>
          <w:numId w:val="1022"/>
        </w:numPr>
      </w:pPr>
      <w:r>
        <w:t xml:space="preserve">Each observation represents</w:t>
      </w:r>
      <w:r>
        <w:t xml:space="preserve"> </w:t>
      </w:r>
      <w:r>
        <w:rPr>
          <w:b/>
          <w:bCs/>
        </w:rPr>
        <w:t xml:space="preserve">one market</w:t>
      </w:r>
      <w:r>
        <w:t xml:space="preserve"> </w:t>
      </w:r>
      <w:r>
        <w:t xml:space="preserve">(200 markets in the dataset)</w:t>
      </w:r>
    </w:p>
    <w:p>
      <w:pPr>
        <w:pStyle w:val="FirstParagraph"/>
      </w:pPr>
      <w:r>
        <w:t xml:space="preserve">What are the features?</w:t>
      </w:r>
    </w:p>
    <w:p>
      <w:pPr>
        <w:pStyle w:val="Compact"/>
        <w:numPr>
          <w:ilvl w:val="0"/>
          <w:numId w:val="1023"/>
        </w:numPr>
      </w:pPr>
      <w:r>
        <w:rPr>
          <w:b/>
          <w:bCs/>
        </w:rPr>
        <w:t xml:space="preserve">TV:</w:t>
      </w:r>
      <w:r>
        <w:t xml:space="preserve"> </w:t>
      </w:r>
      <w:r>
        <w:t xml:space="preserve">advertising dollars spent on TV for a single product (in thousands of dollars)</w:t>
      </w:r>
    </w:p>
    <w:p>
      <w:pPr>
        <w:pStyle w:val="Compact"/>
        <w:numPr>
          <w:ilvl w:val="0"/>
          <w:numId w:val="1023"/>
        </w:numPr>
      </w:pPr>
      <w:r>
        <w:rPr>
          <w:b/>
          <w:bCs/>
        </w:rPr>
        <w:t xml:space="preserve">Radio:</w:t>
      </w:r>
      <w:r>
        <w:t xml:space="preserve"> </w:t>
      </w:r>
      <w:r>
        <w:t xml:space="preserve">advertising dollars spent on Radio</w:t>
      </w:r>
    </w:p>
    <w:p>
      <w:pPr>
        <w:pStyle w:val="Compact"/>
        <w:numPr>
          <w:ilvl w:val="0"/>
          <w:numId w:val="1023"/>
        </w:numPr>
      </w:pPr>
      <w:r>
        <w:rPr>
          <w:b/>
          <w:bCs/>
        </w:rPr>
        <w:t xml:space="preserve">Newspaper:</w:t>
      </w:r>
      <w:r>
        <w:t xml:space="preserve"> </w:t>
      </w:r>
      <w:r>
        <w:t xml:space="preserve">advertising dollars spent on Newspaper</w:t>
      </w:r>
    </w:p>
    <w:p>
      <w:pPr>
        <w:pStyle w:val="FirstParagraph"/>
      </w:pPr>
      <w:r>
        <w:t xml:space="preserve">What is the response?</w:t>
      </w:r>
    </w:p>
    <w:p>
      <w:pPr>
        <w:pStyle w:val="Compact"/>
        <w:numPr>
          <w:ilvl w:val="0"/>
          <w:numId w:val="1024"/>
        </w:numPr>
      </w:pPr>
      <w:r>
        <w:rPr>
          <w:b/>
          <w:bCs/>
        </w:rPr>
        <w:t xml:space="preserve">Sales:</w:t>
      </w:r>
      <w:r>
        <w:t xml:space="preserve"> </w:t>
      </w:r>
      <w:r>
        <w:t xml:space="preserve">sales of a single product in a given market (in thousands of widgets)</w:t>
      </w:r>
    </w:p>
    <w:bookmarkEnd w:id="45"/>
    <w:bookmarkStart w:id="46" w:name="questions-about-the-data"/>
    <w:p>
      <w:pPr>
        <w:pStyle w:val="Heading2"/>
      </w:pPr>
      <w:r>
        <w:t xml:space="preserve">3.3 Questions about the data</w:t>
      </w:r>
    </w:p>
    <w:p>
      <w:pPr>
        <w:pStyle w:val="FirstParagraph"/>
      </w:pPr>
      <w:r>
        <w:t xml:space="preserve">You are asked by the company: On the basis of this data, how should we spend our advertising money in the future?</w:t>
      </w:r>
    </w:p>
    <w:p>
      <w:pPr>
        <w:pStyle w:val="BodyText"/>
      </w:pPr>
      <w:r>
        <w:t xml:space="preserve">You come up with more specific questions:</w:t>
      </w:r>
    </w:p>
    <w:p>
      <w:pPr>
        <w:pStyle w:val="Compact"/>
        <w:numPr>
          <w:ilvl w:val="0"/>
          <w:numId w:val="1025"/>
        </w:numPr>
      </w:pPr>
      <w:r>
        <w:t xml:space="preserve">Is there a relationship between ads and sales?</w:t>
      </w:r>
    </w:p>
    <w:p>
      <w:pPr>
        <w:pStyle w:val="Compact"/>
        <w:numPr>
          <w:ilvl w:val="0"/>
          <w:numId w:val="1025"/>
        </w:numPr>
      </w:pPr>
      <w:r>
        <w:t xml:space="preserve">How strong is that relationship?</w:t>
      </w:r>
    </w:p>
    <w:p>
      <w:pPr>
        <w:pStyle w:val="Compact"/>
        <w:numPr>
          <w:ilvl w:val="0"/>
          <w:numId w:val="1025"/>
        </w:numPr>
      </w:pPr>
      <w:r>
        <w:t xml:space="preserve">Which ad types contribute to sales?</w:t>
      </w:r>
    </w:p>
    <w:p>
      <w:pPr>
        <w:pStyle w:val="Compact"/>
        <w:numPr>
          <w:ilvl w:val="0"/>
          <w:numId w:val="1025"/>
        </w:numPr>
      </w:pPr>
      <w:r>
        <w:t xml:space="preserve">What is the effect of each ad type of sales?</w:t>
      </w:r>
    </w:p>
    <w:p>
      <w:pPr>
        <w:pStyle w:val="Compact"/>
        <w:numPr>
          <w:ilvl w:val="0"/>
          <w:numId w:val="1025"/>
        </w:numPr>
      </w:pPr>
      <w:r>
        <w:t xml:space="preserve">Given ad spending in a particular market, can sales be predicted?</w:t>
      </w:r>
    </w:p>
    <w:bookmarkEnd w:id="46"/>
    <w:bookmarkStart w:id="65" w:name="visualizing-the-data"/>
    <w:p>
      <w:pPr>
        <w:pStyle w:val="Heading2"/>
      </w:pPr>
      <w:r>
        <w:t xml:space="preserve">3.4 Visualizing the data</w:t>
      </w:r>
    </w:p>
    <w:p>
      <w:pPr>
        <w:pStyle w:val="FirstParagraph"/>
      </w:pPr>
      <w:r>
        <w:t xml:space="preserve">Use a</w:t>
      </w:r>
      <w:r>
        <w:t xml:space="preserve"> </w:t>
      </w:r>
      <w:r>
        <w:rPr>
          <w:b/>
          <w:bCs/>
        </w:rPr>
        <w:t xml:space="preserve">scatter plot</w:t>
      </w:r>
      <w:r>
        <w:t xml:space="preserve"> </w:t>
      </w:r>
      <w:r>
        <w:t xml:space="preserve">to visualize the relationship between the features and the response.</w:t>
      </w:r>
    </w:p>
    <w:p>
      <w:pPr>
        <w:pStyle w:val="SourceCode"/>
      </w:pPr>
      <w:r>
        <w:rPr>
          <w:rStyle w:val="CommentTok"/>
        </w:rPr>
        <w:t xml:space="preserve"># scatter plot in Seaborn</w:t>
      </w:r>
      <w:r>
        <w:br/>
      </w:r>
      <w:r>
        <w:rPr>
          <w:rStyle w:val="NormalTok"/>
        </w:rPr>
        <w:t xml:space="preserve">sns.pairplot(data, x_vars</w:t>
      </w:r>
      <w:r>
        <w:rPr>
          <w:rStyle w:val="OperatorTok"/>
        </w:rPr>
        <w:t xml:space="preserve">=</w:t>
      </w:r>
      <w:r>
        <w:rPr>
          <w:rStyle w:val="NormalTok"/>
        </w:rPr>
        <w:t xml:space="preserve">[</w:t>
      </w:r>
      <w:r>
        <w:rPr>
          <w:rStyle w:val="StringTok"/>
        </w:rPr>
        <w:t xml:space="preserve">'TV'</w:t>
      </w:r>
      <w:r>
        <w:rPr>
          <w:rStyle w:val="NormalTok"/>
        </w:rPr>
        <w:t xml:space="preserve">,</w:t>
      </w:r>
      <w:r>
        <w:rPr>
          <w:rStyle w:val="StringTok"/>
        </w:rPr>
        <w:t xml:space="preserve">'radio'</w:t>
      </w:r>
      <w:r>
        <w:rPr>
          <w:rStyle w:val="NormalTok"/>
        </w:rPr>
        <w:t xml:space="preserve">,</w:t>
      </w:r>
      <w:r>
        <w:rPr>
          <w:rStyle w:val="StringTok"/>
        </w:rPr>
        <w:t xml:space="preserve">'newspaper'</w:t>
      </w:r>
      <w:r>
        <w:rPr>
          <w:rStyle w:val="NormalTok"/>
        </w:rPr>
        <w:t xml:space="preserve">], y_vars</w:t>
      </w:r>
      <w:r>
        <w:rPr>
          <w:rStyle w:val="OperatorTok"/>
        </w:rPr>
        <w:t xml:space="preserve">=</w:t>
      </w:r>
      <w:r>
        <w:rPr>
          <w:rStyle w:val="StringTok"/>
        </w:rPr>
        <w:t xml:space="preserve">'sales'</w:t>
      </w:r>
      <w:r>
        <w:rPr>
          <w:rStyle w:val="NormalTok"/>
        </w:rPr>
        <w:t xml:space="preserve">, size</w:t>
      </w:r>
      <w:r>
        <w:rPr>
          <w:rStyle w:val="OperatorTok"/>
        </w:rPr>
        <w:t xml:space="preserve">=</w:t>
      </w:r>
      <w:r>
        <w:rPr>
          <w:rStyle w:val="DecValTok"/>
        </w:rPr>
        <w:t xml:space="preserve">6</w:t>
      </w:r>
      <w:r>
        <w:rPr>
          <w:rStyle w:val="NormalTok"/>
        </w:rPr>
        <w:t xml:space="preserve">, aspect</w:t>
      </w:r>
      <w:r>
        <w:rPr>
          <w:rStyle w:val="OperatorTok"/>
        </w:rPr>
        <w:t xml:space="preserve">=</w:t>
      </w:r>
      <w:r>
        <w:rPr>
          <w:rStyle w:val="FloatTok"/>
        </w:rPr>
        <w:t xml:space="preserve">0.7</w:t>
      </w:r>
      <w:r>
        <w:rPr>
          <w:rStyle w:val="NormalTok"/>
        </w:rPr>
        <w:t xml:space="preserve">)</w:t>
      </w:r>
    </w:p>
    <w:p>
      <w:pPr>
        <w:pStyle w:val="FirstParagraph"/>
      </w:pPr>
      <w:r>
        <w:drawing>
          <wp:inline>
            <wp:extent cx="3771900" cy="1806861"/>
            <wp:effectExtent b="0" l="0" r="0" t="0"/>
            <wp:docPr descr="" title="" id="48" name="Picture"/>
            <a:graphic>
              <a:graphicData uri="http://schemas.openxmlformats.org/drawingml/2006/picture">
                <pic:pic>
                  <pic:nvPicPr>
                    <pic:cNvPr descr="ligres_files/figure-docx/cell-4-output-1.png" id="49" name="Picture"/>
                    <pic:cNvPicPr>
                      <a:picLocks noChangeArrowheads="1" noChangeAspect="1"/>
                    </pic:cNvPicPr>
                  </pic:nvPicPr>
                  <pic:blipFill>
                    <a:blip r:embed="rId47"/>
                    <a:stretch>
                      <a:fillRect/>
                    </a:stretch>
                  </pic:blipFill>
                  <pic:spPr bwMode="auto">
                    <a:xfrm>
                      <a:off x="0" y="0"/>
                      <a:ext cx="3771900" cy="1806861"/>
                    </a:xfrm>
                    <a:prstGeom prst="rect">
                      <a:avLst/>
                    </a:prstGeom>
                    <a:noFill/>
                    <a:ln w="9525">
                      <a:noFill/>
                      <a:headEnd/>
                      <a:tailEnd/>
                    </a:ln>
                  </pic:spPr>
                </pic:pic>
              </a:graphicData>
            </a:graphic>
          </wp:inline>
        </w:drawing>
      </w:r>
    </w:p>
    <w:p>
      <w:pPr>
        <w:pStyle w:val="SourceCode"/>
      </w:pPr>
      <w:r>
        <w:rPr>
          <w:rStyle w:val="CommentTok"/>
        </w:rPr>
        <w:t xml:space="preserve"># include a "regression line"</w:t>
      </w:r>
      <w:r>
        <w:br/>
      </w:r>
      <w:r>
        <w:rPr>
          <w:rStyle w:val="NormalTok"/>
        </w:rPr>
        <w:t xml:space="preserve">sns.pairplot(data, x_vars</w:t>
      </w:r>
      <w:r>
        <w:rPr>
          <w:rStyle w:val="OperatorTok"/>
        </w:rPr>
        <w:t xml:space="preserve">=</w:t>
      </w:r>
      <w:r>
        <w:rPr>
          <w:rStyle w:val="NormalTok"/>
        </w:rPr>
        <w:t xml:space="preserve">[</w:t>
      </w:r>
      <w:r>
        <w:rPr>
          <w:rStyle w:val="StringTok"/>
        </w:rPr>
        <w:t xml:space="preserve">'TV'</w:t>
      </w:r>
      <w:r>
        <w:rPr>
          <w:rStyle w:val="NormalTok"/>
        </w:rPr>
        <w:t xml:space="preserve">,</w:t>
      </w:r>
      <w:r>
        <w:rPr>
          <w:rStyle w:val="StringTok"/>
        </w:rPr>
        <w:t xml:space="preserve">'radio'</w:t>
      </w:r>
      <w:r>
        <w:rPr>
          <w:rStyle w:val="NormalTok"/>
        </w:rPr>
        <w:t xml:space="preserve">,</w:t>
      </w:r>
      <w:r>
        <w:rPr>
          <w:rStyle w:val="StringTok"/>
        </w:rPr>
        <w:t xml:space="preserve">'newspaper'</w:t>
      </w:r>
      <w:r>
        <w:rPr>
          <w:rStyle w:val="NormalTok"/>
        </w:rPr>
        <w:t xml:space="preserve">], y_vars</w:t>
      </w:r>
      <w:r>
        <w:rPr>
          <w:rStyle w:val="OperatorTok"/>
        </w:rPr>
        <w:t xml:space="preserve">=</w:t>
      </w:r>
      <w:r>
        <w:rPr>
          <w:rStyle w:val="StringTok"/>
        </w:rPr>
        <w:t xml:space="preserve">'sales'</w:t>
      </w:r>
      <w:r>
        <w:rPr>
          <w:rStyle w:val="NormalTok"/>
        </w:rPr>
        <w:t xml:space="preserve">, size</w:t>
      </w:r>
      <w:r>
        <w:rPr>
          <w:rStyle w:val="OperatorTok"/>
        </w:rPr>
        <w:t xml:space="preserve">=</w:t>
      </w:r>
      <w:r>
        <w:rPr>
          <w:rStyle w:val="DecValTok"/>
        </w:rPr>
        <w:t xml:space="preserve">6</w:t>
      </w:r>
      <w:r>
        <w:rPr>
          <w:rStyle w:val="NormalTok"/>
        </w:rPr>
        <w:t xml:space="preserve">, aspect</w:t>
      </w:r>
      <w:r>
        <w:rPr>
          <w:rStyle w:val="OperatorTok"/>
        </w:rPr>
        <w:t xml:space="preserve">=</w:t>
      </w:r>
      <w:r>
        <w:rPr>
          <w:rStyle w:val="FloatTok"/>
        </w:rPr>
        <w:t xml:space="preserve">0.7</w:t>
      </w:r>
      <w:r>
        <w:rPr>
          <w:rStyle w:val="NormalTok"/>
        </w:rPr>
        <w:t xml:space="preserve">, kind</w:t>
      </w:r>
      <w:r>
        <w:rPr>
          <w:rStyle w:val="OperatorTok"/>
        </w:rPr>
        <w:t xml:space="preserve">=</w:t>
      </w:r>
      <w:r>
        <w:rPr>
          <w:rStyle w:val="StringTok"/>
        </w:rPr>
        <w:t xml:space="preserve">'reg'</w:t>
      </w:r>
      <w:r>
        <w:rPr>
          <w:rStyle w:val="NormalTok"/>
        </w:rPr>
        <w:t xml:space="preserve">)</w:t>
      </w:r>
    </w:p>
    <w:p>
      <w:pPr>
        <w:pStyle w:val="FirstParagraph"/>
      </w:pPr>
      <w:r>
        <w:drawing>
          <wp:inline>
            <wp:extent cx="3771900" cy="1806861"/>
            <wp:effectExtent b="0" l="0" r="0" t="0"/>
            <wp:docPr descr="" title="" id="51" name="Picture"/>
            <a:graphic>
              <a:graphicData uri="http://schemas.openxmlformats.org/drawingml/2006/picture">
                <pic:pic>
                  <pic:nvPicPr>
                    <pic:cNvPr descr="ligres_files/figure-docx/cell-5-output-1.png" id="52" name="Picture"/>
                    <pic:cNvPicPr>
                      <a:picLocks noChangeArrowheads="1" noChangeAspect="1"/>
                    </pic:cNvPicPr>
                  </pic:nvPicPr>
                  <pic:blipFill>
                    <a:blip r:embed="rId50"/>
                    <a:stretch>
                      <a:fillRect/>
                    </a:stretch>
                  </pic:blipFill>
                  <pic:spPr bwMode="auto">
                    <a:xfrm>
                      <a:off x="0" y="0"/>
                      <a:ext cx="3771900" cy="1806861"/>
                    </a:xfrm>
                    <a:prstGeom prst="rect">
                      <a:avLst/>
                    </a:prstGeom>
                    <a:noFill/>
                    <a:ln w="9525">
                      <a:noFill/>
                      <a:headEnd/>
                      <a:tailEnd/>
                    </a:ln>
                  </pic:spPr>
                </pic:pic>
              </a:graphicData>
            </a:graphic>
          </wp:inline>
        </w:drawing>
      </w:r>
    </w:p>
    <w:p>
      <w:pPr>
        <w:pStyle w:val="SourceCode"/>
      </w:pPr>
      <w:r>
        <w:rPr>
          <w:rStyle w:val="CommentTok"/>
        </w:rPr>
        <w:t xml:space="preserve"># scatter plot in Pandas</w:t>
      </w:r>
      <w:r>
        <w:br/>
      </w:r>
      <w:r>
        <w:rPr>
          <w:rStyle w:val="NormalTok"/>
        </w:rPr>
        <w:t xml:space="preserve">fig, axs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'TV'</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0</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6</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'radio'</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1</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'newspaper'</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2</w:t>
      </w:r>
      <w:r>
        <w:rPr>
          <w:rStyle w:val="NormalTok"/>
        </w:rPr>
        <w:t xml:space="preserve">])</w:t>
      </w:r>
    </w:p>
    <w:p>
      <w:pPr>
        <w:pStyle w:val="FirstParagraph"/>
      </w:pPr>
      <w:r>
        <w:drawing>
          <wp:inline>
            <wp:extent cx="3771900" cy="1516269"/>
            <wp:effectExtent b="0" l="0" r="0" t="0"/>
            <wp:docPr descr="" title="" id="54" name="Picture"/>
            <a:graphic>
              <a:graphicData uri="http://schemas.openxmlformats.org/drawingml/2006/picture">
                <pic:pic>
                  <pic:nvPicPr>
                    <pic:cNvPr descr="ligres_files/figure-docx/cell-6-output-1.png" id="55" name="Picture"/>
                    <pic:cNvPicPr>
                      <a:picLocks noChangeArrowheads="1" noChangeAspect="1"/>
                    </pic:cNvPicPr>
                  </pic:nvPicPr>
                  <pic:blipFill>
                    <a:blip r:embed="rId53"/>
                    <a:stretch>
                      <a:fillRect/>
                    </a:stretch>
                  </pic:blipFill>
                  <pic:spPr bwMode="auto">
                    <a:xfrm>
                      <a:off x="0" y="0"/>
                      <a:ext cx="3771900" cy="1516269"/>
                    </a:xfrm>
                    <a:prstGeom prst="rect">
                      <a:avLst/>
                    </a:prstGeom>
                    <a:noFill/>
                    <a:ln w="9525">
                      <a:noFill/>
                      <a:headEnd/>
                      <a:tailEnd/>
                    </a:ln>
                  </pic:spPr>
                </pic:pic>
              </a:graphicData>
            </a:graphic>
          </wp:inline>
        </w:drawing>
      </w:r>
    </w:p>
    <w:p>
      <w:pPr>
        <w:pStyle w:val="BodyText"/>
      </w:pPr>
      <w:r>
        <w:t xml:space="preserve">Use a</w:t>
      </w:r>
      <w:r>
        <w:t xml:space="preserve"> </w:t>
      </w:r>
      <w:r>
        <w:rPr>
          <w:b/>
          <w:bCs/>
        </w:rPr>
        <w:t xml:space="preserve">scatter matrix</w:t>
      </w:r>
      <w:r>
        <w:t xml:space="preserve"> </w:t>
      </w:r>
      <w:r>
        <w:t xml:space="preserve">to visualize the relationship between all numerical variables.</w:t>
      </w:r>
    </w:p>
    <w:p>
      <w:pPr>
        <w:pStyle w:val="SourceCode"/>
      </w:pPr>
      <w:r>
        <w:rPr>
          <w:rStyle w:val="CommentTok"/>
        </w:rPr>
        <w:t xml:space="preserve"># scatter matrix in Seaborn</w:t>
      </w:r>
      <w:r>
        <w:br/>
      </w:r>
      <w:r>
        <w:rPr>
          <w:rStyle w:val="NormalTok"/>
        </w:rPr>
        <w:t xml:space="preserve">sns.pairplot(data)</w:t>
      </w:r>
    </w:p>
    <w:p>
      <w:pPr>
        <w:pStyle w:val="FirstParagraph"/>
      </w:pPr>
      <w:r>
        <w:drawing>
          <wp:inline>
            <wp:extent cx="3771900" cy="3771900"/>
            <wp:effectExtent b="0" l="0" r="0" t="0"/>
            <wp:docPr descr="" title="" id="57" name="Picture"/>
            <a:graphic>
              <a:graphicData uri="http://schemas.openxmlformats.org/drawingml/2006/picture">
                <pic:pic>
                  <pic:nvPicPr>
                    <pic:cNvPr descr="ligres_files/figure-docx/cell-7-output-1.png" id="58" name="Picture"/>
                    <pic:cNvPicPr>
                      <a:picLocks noChangeArrowheads="1" noChangeAspect="1"/>
                    </pic:cNvPicPr>
                  </pic:nvPicPr>
                  <pic:blipFill>
                    <a:blip r:embed="rId56"/>
                    <a:stretch>
                      <a:fillRect/>
                    </a:stretch>
                  </pic:blipFill>
                  <pic:spPr bwMode="auto">
                    <a:xfrm>
                      <a:off x="0" y="0"/>
                      <a:ext cx="3771900" cy="3771900"/>
                    </a:xfrm>
                    <a:prstGeom prst="rect">
                      <a:avLst/>
                    </a:prstGeom>
                    <a:noFill/>
                    <a:ln w="9525">
                      <a:noFill/>
                      <a:headEnd/>
                      <a:tailEnd/>
                    </a:ln>
                  </pic:spPr>
                </pic:pic>
              </a:graphicData>
            </a:graphic>
          </wp:inline>
        </w:drawing>
      </w:r>
    </w:p>
    <w:p>
      <w:pPr>
        <w:pStyle w:val="SourceCode"/>
      </w:pPr>
      <w:r>
        <w:rPr>
          <w:rStyle w:val="CommentTok"/>
        </w:rPr>
        <w:t xml:space="preserve"># scatter matrix in Pandas</w:t>
      </w:r>
      <w:r>
        <w:br/>
      </w:r>
      <w:r>
        <w:rPr>
          <w:rStyle w:val="NormalTok"/>
        </w:rPr>
        <w:t xml:space="preserve">pd.plotting.scatter_matrix(data,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array([[&lt;Axes: xlabel='TV', ylabel='TV'&gt;,</w:t>
      </w:r>
      <w:r>
        <w:br/>
      </w:r>
      <w:r>
        <w:rPr>
          <w:rStyle w:val="VerbatimChar"/>
        </w:rPr>
        <w:t xml:space="preserve">        &lt;Axes: xlabel='radio', ylabel='TV'&gt;,</w:t>
      </w:r>
      <w:r>
        <w:br/>
      </w:r>
      <w:r>
        <w:rPr>
          <w:rStyle w:val="VerbatimChar"/>
        </w:rPr>
        <w:t xml:space="preserve">        &lt;Axes: xlabel='newspaper', ylabel='TV'&gt;,</w:t>
      </w:r>
      <w:r>
        <w:br/>
      </w:r>
      <w:r>
        <w:rPr>
          <w:rStyle w:val="VerbatimChar"/>
        </w:rPr>
        <w:t xml:space="preserve">        &lt;Axes: xlabel='sales', ylabel='TV'&gt;],</w:t>
      </w:r>
      <w:r>
        <w:br/>
      </w:r>
      <w:r>
        <w:rPr>
          <w:rStyle w:val="VerbatimChar"/>
        </w:rPr>
        <w:t xml:space="preserve">       [&lt;Axes: xlabel='TV', ylabel='radio'&gt;,</w:t>
      </w:r>
      <w:r>
        <w:br/>
      </w:r>
      <w:r>
        <w:rPr>
          <w:rStyle w:val="VerbatimChar"/>
        </w:rPr>
        <w:t xml:space="preserve">        &lt;Axes: xlabel='radio', ylabel='radio'&gt;,</w:t>
      </w:r>
      <w:r>
        <w:br/>
      </w:r>
      <w:r>
        <w:rPr>
          <w:rStyle w:val="VerbatimChar"/>
        </w:rPr>
        <w:t xml:space="preserve">        &lt;Axes: xlabel='newspaper', ylabel='radio'&gt;,</w:t>
      </w:r>
      <w:r>
        <w:br/>
      </w:r>
      <w:r>
        <w:rPr>
          <w:rStyle w:val="VerbatimChar"/>
        </w:rPr>
        <w:t xml:space="preserve">        &lt;Axes: xlabel='sales', ylabel='radio'&gt;],</w:t>
      </w:r>
      <w:r>
        <w:br/>
      </w:r>
      <w:r>
        <w:rPr>
          <w:rStyle w:val="VerbatimChar"/>
        </w:rPr>
        <w:t xml:space="preserve">       [&lt;Axes: xlabel='TV', ylabel='newspaper'&gt;,</w:t>
      </w:r>
      <w:r>
        <w:br/>
      </w:r>
      <w:r>
        <w:rPr>
          <w:rStyle w:val="VerbatimChar"/>
        </w:rPr>
        <w:t xml:space="preserve">        &lt;Axes: xlabel='radio', ylabel='newspaper'&gt;,</w:t>
      </w:r>
      <w:r>
        <w:br/>
      </w:r>
      <w:r>
        <w:rPr>
          <w:rStyle w:val="VerbatimChar"/>
        </w:rPr>
        <w:t xml:space="preserve">        &lt;Axes: xlabel='newspaper', ylabel='newspaper'&gt;,</w:t>
      </w:r>
      <w:r>
        <w:br/>
      </w:r>
      <w:r>
        <w:rPr>
          <w:rStyle w:val="VerbatimChar"/>
        </w:rPr>
        <w:t xml:space="preserve">        &lt;Axes: xlabel='sales', ylabel='newspaper'&gt;],</w:t>
      </w:r>
      <w:r>
        <w:br/>
      </w:r>
      <w:r>
        <w:rPr>
          <w:rStyle w:val="VerbatimChar"/>
        </w:rPr>
        <w:t xml:space="preserve">       [&lt;Axes: xlabel='TV', ylabel='sales'&gt;,</w:t>
      </w:r>
      <w:r>
        <w:br/>
      </w:r>
      <w:r>
        <w:rPr>
          <w:rStyle w:val="VerbatimChar"/>
        </w:rPr>
        <w:t xml:space="preserve">        &lt;Axes: xlabel='radio', ylabel='sales'&gt;,</w:t>
      </w:r>
      <w:r>
        <w:br/>
      </w:r>
      <w:r>
        <w:rPr>
          <w:rStyle w:val="VerbatimChar"/>
        </w:rPr>
        <w:t xml:space="preserve">        &lt;Axes: xlabel='newspaper', ylabel='sales'&gt;,</w:t>
      </w:r>
      <w:r>
        <w:br/>
      </w:r>
      <w:r>
        <w:rPr>
          <w:rStyle w:val="VerbatimChar"/>
        </w:rPr>
        <w:t xml:space="preserve">        &lt;Axes: xlabel='sales', ylabel='sales'&gt;]], dtype=object)</w:t>
      </w:r>
    </w:p>
    <w:p>
      <w:pPr>
        <w:pStyle w:val="FirstParagraph"/>
      </w:pPr>
      <w:r>
        <w:drawing>
          <wp:inline>
            <wp:extent cx="3771900" cy="3175939"/>
            <wp:effectExtent b="0" l="0" r="0" t="0"/>
            <wp:docPr descr="" title="" id="60" name="Picture"/>
            <a:graphic>
              <a:graphicData uri="http://schemas.openxmlformats.org/drawingml/2006/picture">
                <pic:pic>
                  <pic:nvPicPr>
                    <pic:cNvPr descr="ligres_files/figure-docx/cell-8-output-2.png" id="61" name="Picture"/>
                    <pic:cNvPicPr>
                      <a:picLocks noChangeArrowheads="1" noChangeAspect="1"/>
                    </pic:cNvPicPr>
                  </pic:nvPicPr>
                  <pic:blipFill>
                    <a:blip r:embed="rId59"/>
                    <a:stretch>
                      <a:fillRect/>
                    </a:stretch>
                  </pic:blipFill>
                  <pic:spPr bwMode="auto">
                    <a:xfrm>
                      <a:off x="0" y="0"/>
                      <a:ext cx="3771900" cy="3175939"/>
                    </a:xfrm>
                    <a:prstGeom prst="rect">
                      <a:avLst/>
                    </a:prstGeom>
                    <a:noFill/>
                    <a:ln w="9525">
                      <a:noFill/>
                      <a:headEnd/>
                      <a:tailEnd/>
                    </a:ln>
                  </pic:spPr>
                </pic:pic>
              </a:graphicData>
            </a:graphic>
          </wp:inline>
        </w:drawing>
      </w:r>
    </w:p>
    <w:p>
      <w:pPr>
        <w:pStyle w:val="BodyText"/>
      </w:pPr>
      <w:r>
        <w:t xml:space="preserve">Use a</w:t>
      </w:r>
      <w:r>
        <w:t xml:space="preserve"> </w:t>
      </w:r>
      <w:r>
        <w:rPr>
          <w:b/>
          <w:bCs/>
        </w:rPr>
        <w:t xml:space="preserve">correlation matrix</w:t>
      </w:r>
      <w:r>
        <w:t xml:space="preserve"> </w:t>
      </w:r>
      <w:r>
        <w:t xml:space="preserve">to visualize the correlation between all numerical variables.</w:t>
      </w:r>
    </w:p>
    <w:p>
      <w:pPr>
        <w:pStyle w:val="SourceCode"/>
      </w:pPr>
      <w:r>
        <w:rPr>
          <w:rStyle w:val="CommentTok"/>
        </w:rPr>
        <w:t xml:space="preserve"># compute correlation matrix</w:t>
      </w:r>
      <w:r>
        <w:br/>
      </w:r>
      <w:r>
        <w:rPr>
          <w:rStyle w:val="NormalTok"/>
        </w:rPr>
        <w:t xml:space="preserve">data.corr()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r>
      <w:tr>
        <w:tc>
          <w:tcPr/>
          <w:p>
            <w:pPr>
              <w:pStyle w:val="Compact"/>
            </w:pPr>
            <w:r>
              <w:t xml:space="preserve">TV</w:t>
            </w:r>
          </w:p>
        </w:tc>
        <w:tc>
          <w:tcPr/>
          <w:p>
            <w:pPr>
              <w:pStyle w:val="Compact"/>
            </w:pPr>
            <w:r>
              <w:t xml:space="preserve">1.000000</w:t>
            </w:r>
          </w:p>
        </w:tc>
        <w:tc>
          <w:tcPr/>
          <w:p>
            <w:pPr>
              <w:pStyle w:val="Compact"/>
            </w:pPr>
            <w:r>
              <w:t xml:space="preserve">0.054809</w:t>
            </w:r>
          </w:p>
        </w:tc>
        <w:tc>
          <w:tcPr/>
          <w:p>
            <w:pPr>
              <w:pStyle w:val="Compact"/>
            </w:pPr>
            <w:r>
              <w:t xml:space="preserve">0.056648</w:t>
            </w:r>
          </w:p>
        </w:tc>
        <w:tc>
          <w:tcPr/>
          <w:p>
            <w:pPr>
              <w:pStyle w:val="Compact"/>
            </w:pPr>
            <w:r>
              <w:t xml:space="preserve">0.782224</w:t>
            </w:r>
          </w:p>
        </w:tc>
      </w:tr>
      <w:tr>
        <w:tc>
          <w:tcPr/>
          <w:p>
            <w:pPr>
              <w:pStyle w:val="Compact"/>
            </w:pPr>
            <w:r>
              <w:t xml:space="preserve">radio</w:t>
            </w:r>
          </w:p>
        </w:tc>
        <w:tc>
          <w:tcPr/>
          <w:p>
            <w:pPr>
              <w:pStyle w:val="Compact"/>
            </w:pPr>
            <w:r>
              <w:t xml:space="preserve">0.054809</w:t>
            </w:r>
          </w:p>
        </w:tc>
        <w:tc>
          <w:tcPr/>
          <w:p>
            <w:pPr>
              <w:pStyle w:val="Compact"/>
            </w:pPr>
            <w:r>
              <w:t xml:space="preserve">1.000000</w:t>
            </w:r>
          </w:p>
        </w:tc>
        <w:tc>
          <w:tcPr/>
          <w:p>
            <w:pPr>
              <w:pStyle w:val="Compact"/>
            </w:pPr>
            <w:r>
              <w:t xml:space="preserve">0.354104</w:t>
            </w:r>
          </w:p>
        </w:tc>
        <w:tc>
          <w:tcPr/>
          <w:p>
            <w:pPr>
              <w:pStyle w:val="Compact"/>
            </w:pPr>
            <w:r>
              <w:t xml:space="preserve">0.576223</w:t>
            </w:r>
          </w:p>
        </w:tc>
      </w:tr>
      <w:tr>
        <w:tc>
          <w:tcPr/>
          <w:p>
            <w:pPr>
              <w:pStyle w:val="Compact"/>
            </w:pPr>
            <w:r>
              <w:t xml:space="preserve">newspaper</w:t>
            </w:r>
          </w:p>
        </w:tc>
        <w:tc>
          <w:tcPr/>
          <w:p>
            <w:pPr>
              <w:pStyle w:val="Compact"/>
            </w:pPr>
            <w:r>
              <w:t xml:space="preserve">0.056648</w:t>
            </w:r>
          </w:p>
        </w:tc>
        <w:tc>
          <w:tcPr/>
          <w:p>
            <w:pPr>
              <w:pStyle w:val="Compact"/>
            </w:pPr>
            <w:r>
              <w:t xml:space="preserve">0.354104</w:t>
            </w:r>
          </w:p>
        </w:tc>
        <w:tc>
          <w:tcPr/>
          <w:p>
            <w:pPr>
              <w:pStyle w:val="Compact"/>
            </w:pPr>
            <w:r>
              <w:t xml:space="preserve">1.000000</w:t>
            </w:r>
          </w:p>
        </w:tc>
        <w:tc>
          <w:tcPr/>
          <w:p>
            <w:pPr>
              <w:pStyle w:val="Compact"/>
            </w:pPr>
            <w:r>
              <w:t xml:space="preserve">0.228299</w:t>
            </w:r>
          </w:p>
        </w:tc>
      </w:tr>
      <w:tr>
        <w:tc>
          <w:tcPr/>
          <w:p>
            <w:pPr>
              <w:pStyle w:val="Compact"/>
            </w:pPr>
            <w:r>
              <w:t xml:space="preserve">sales</w:t>
            </w:r>
          </w:p>
        </w:tc>
        <w:tc>
          <w:tcPr/>
          <w:p>
            <w:pPr>
              <w:pStyle w:val="Compact"/>
            </w:pPr>
            <w:r>
              <w:t xml:space="preserve">0.782224</w:t>
            </w:r>
          </w:p>
        </w:tc>
        <w:tc>
          <w:tcPr/>
          <w:p>
            <w:pPr>
              <w:pStyle w:val="Compact"/>
            </w:pPr>
            <w:r>
              <w:t xml:space="preserve">0.576223</w:t>
            </w:r>
          </w:p>
        </w:tc>
        <w:tc>
          <w:tcPr/>
          <w:p>
            <w:pPr>
              <w:pStyle w:val="Compact"/>
            </w:pPr>
            <w:r>
              <w:t xml:space="preserve">0.228299</w:t>
            </w:r>
          </w:p>
        </w:tc>
        <w:tc>
          <w:tcPr/>
          <w:p>
            <w:pPr>
              <w:pStyle w:val="Compact"/>
            </w:pPr>
            <w:r>
              <w:t xml:space="preserve">1.000000</w:t>
            </w:r>
          </w:p>
        </w:tc>
      </w:tr>
    </w:tbl>
    <w:p>
      <w:pPr>
        <w:pStyle w:val="SourceCode"/>
      </w:pPr>
      <w:r>
        <w:rPr>
          <w:rStyle w:val="CommentTok"/>
        </w:rPr>
        <w:t xml:space="preserve"># display correlation matrix in Seaborn using a heatmap</w:t>
      </w:r>
      <w:r>
        <w:br/>
      </w:r>
      <w:r>
        <w:rPr>
          <w:rStyle w:val="NormalTok"/>
        </w:rPr>
        <w:t xml:space="preserve">sns.heatmap(data.corr())</w:t>
      </w:r>
    </w:p>
    <w:p>
      <w:pPr>
        <w:pStyle w:val="FirstParagraph"/>
      </w:pPr>
      <w:r>
        <w:drawing>
          <wp:inline>
            <wp:extent cx="3771900" cy="3061464"/>
            <wp:effectExtent b="0" l="0" r="0" t="0"/>
            <wp:docPr descr="" title="" id="63" name="Picture"/>
            <a:graphic>
              <a:graphicData uri="http://schemas.openxmlformats.org/drawingml/2006/picture">
                <pic:pic>
                  <pic:nvPicPr>
                    <pic:cNvPr descr="ligres_files/figure-docx/cell-10-output-1.png" id="64" name="Picture"/>
                    <pic:cNvPicPr>
                      <a:picLocks noChangeArrowheads="1" noChangeAspect="1"/>
                    </pic:cNvPicPr>
                  </pic:nvPicPr>
                  <pic:blipFill>
                    <a:blip r:embed="rId62"/>
                    <a:stretch>
                      <a:fillRect/>
                    </a:stretch>
                  </pic:blipFill>
                  <pic:spPr bwMode="auto">
                    <a:xfrm>
                      <a:off x="0" y="0"/>
                      <a:ext cx="3771900" cy="3061464"/>
                    </a:xfrm>
                    <a:prstGeom prst="rect">
                      <a:avLst/>
                    </a:prstGeom>
                    <a:noFill/>
                    <a:ln w="9525">
                      <a:noFill/>
                      <a:headEnd/>
                      <a:tailEnd/>
                    </a:ln>
                  </pic:spPr>
                </pic:pic>
              </a:graphicData>
            </a:graphic>
          </wp:inline>
        </w:drawing>
      </w:r>
    </w:p>
    <w:p>
      <w:pPr>
        <w:pStyle w:val="BodyText"/>
      </w:pPr>
      <w:r>
        <w:t xml:space="preserve">Correlation is a quantification of how two variables are related in a</w:t>
      </w:r>
      <w:r>
        <w:t xml:space="preserve"> </w:t>
      </w:r>
      <w:r>
        <w:rPr>
          <w:i/>
          <w:iCs/>
        </w:rPr>
        <w:t xml:space="preserve">linear</w:t>
      </w:r>
      <w:r>
        <w:t xml:space="preserve"> </w:t>
      </w:r>
      <w:r>
        <w:t xml:space="preserve">fashion</w:t>
      </w:r>
    </w:p>
    <w:p>
      <w:pPr>
        <w:pStyle w:val="BodyText"/>
      </w:pPr>
      <w:r>
        <w:t xml:space="preserve">But does NOT reveal if there is any causation between variables</w:t>
      </w:r>
    </w:p>
    <w:p>
      <w:pPr>
        <w:pStyle w:val="BodyText"/>
      </w:pPr>
      <w:r>
        <w:t xml:space="preserve">In general, machine learning is great at revealing when variables are correlated, but not if there is any causation between them</w:t>
      </w:r>
    </w:p>
    <w:bookmarkEnd w:id="65"/>
    <w:bookmarkEnd w:id="66"/>
    <w:bookmarkStart w:id="77" w:name="part-2-simple-linear-regression"/>
    <w:p>
      <w:pPr>
        <w:pStyle w:val="Heading1"/>
      </w:pPr>
      <w:r>
        <w:t xml:space="preserve">4. Part 2: Simple linear regression</w:t>
      </w:r>
    </w:p>
    <w:p>
      <w:pPr>
        <w:pStyle w:val="FirstParagraph"/>
      </w:pPr>
      <w:r>
        <w:t xml:space="preserve">Simple linear regression is an approach for predicting a</w:t>
      </w:r>
      <w:r>
        <w:t xml:space="preserve"> </w:t>
      </w:r>
      <w:r>
        <w:rPr>
          <w:b/>
          <w:bCs/>
        </w:rPr>
        <w:t xml:space="preserve">continuous response</w:t>
      </w:r>
      <w:r>
        <w:t xml:space="preserve"> </w:t>
      </w:r>
      <w:r>
        <w:t xml:space="preserve">using a</w:t>
      </w:r>
      <w:r>
        <w:t xml:space="preserve"> </w:t>
      </w:r>
      <w:r>
        <w:rPr>
          <w:b/>
          <w:bCs/>
        </w:rPr>
        <w:t xml:space="preserve">single feature</w:t>
      </w:r>
      <w:r>
        <w:t xml:space="preserve">. It takes the following form:</w:t>
      </w:r>
    </w:p>
    <w:p>
      <w:pPr>
        <w:pStyle w:val="BodyText"/>
      </w:pPr>
      <m:oMath>
        <m:r>
          <m:t>y</m:t>
        </m:r>
        <m:r>
          <m:rPr>
            <m:sty m:val="p"/>
          </m:rPr>
          <m:t>=</m:t>
        </m:r>
        <m:sSub>
          <m:e>
            <m:r>
              <m:t>β</m:t>
            </m:r>
          </m:e>
          <m:sub>
            <m:r>
              <m:t>0</m:t>
            </m:r>
          </m:sub>
        </m:sSub>
        <m:r>
          <m:rPr>
            <m:sty m:val="p"/>
          </m:rPr>
          <m:t>+</m:t>
        </m:r>
        <m:sSub>
          <m:e>
            <m:r>
              <m:t>β</m:t>
            </m:r>
          </m:e>
          <m:sub>
            <m:r>
              <m:t>1</m:t>
            </m:r>
          </m:sub>
        </m:sSub>
        <m:r>
          <m:t>x</m:t>
        </m:r>
      </m:oMath>
    </w:p>
    <w:p>
      <w:pPr>
        <w:pStyle w:val="Compact"/>
        <w:numPr>
          <w:ilvl w:val="0"/>
          <w:numId w:val="1026"/>
        </w:numPr>
      </w:pPr>
      <m:oMath>
        <m:r>
          <m:t>y</m:t>
        </m:r>
      </m:oMath>
      <w:r>
        <w:t xml:space="preserve"> </w:t>
      </w:r>
      <w:r>
        <w:t xml:space="preserve">is the response</w:t>
      </w:r>
    </w:p>
    <w:p>
      <w:pPr>
        <w:pStyle w:val="Compact"/>
        <w:numPr>
          <w:ilvl w:val="0"/>
          <w:numId w:val="1026"/>
        </w:numPr>
      </w:pPr>
      <m:oMath>
        <m:r>
          <m:t>x</m:t>
        </m:r>
      </m:oMath>
      <w:r>
        <w:t xml:space="preserve"> </w:t>
      </w:r>
      <w:r>
        <w:t xml:space="preserve">is the feature</w:t>
      </w:r>
    </w:p>
    <w:p>
      <w:pPr>
        <w:pStyle w:val="Compact"/>
        <w:numPr>
          <w:ilvl w:val="0"/>
          <w:numId w:val="1026"/>
        </w:numPr>
      </w:pPr>
      <m:oMath>
        <m:sSub>
          <m:e>
            <m:r>
              <m:t>β</m:t>
            </m:r>
          </m:e>
          <m:sub>
            <m:r>
              <m:t>0</m:t>
            </m:r>
          </m:sub>
        </m:sSub>
      </m:oMath>
      <w:r>
        <w:t xml:space="preserve"> </w:t>
      </w:r>
      <w:r>
        <w:t xml:space="preserve">is the intercept</w:t>
      </w:r>
    </w:p>
    <w:p>
      <w:pPr>
        <w:pStyle w:val="Compact"/>
        <w:numPr>
          <w:ilvl w:val="0"/>
          <w:numId w:val="1026"/>
        </w:numPr>
      </w:pPr>
      <m:oMath>
        <m:sSub>
          <m:e>
            <m:r>
              <m:t>β</m:t>
            </m:r>
          </m:e>
          <m:sub>
            <m:r>
              <m:t>1</m:t>
            </m:r>
          </m:sub>
        </m:sSub>
      </m:oMath>
      <w:r>
        <w:t xml:space="preserve"> </w:t>
      </w:r>
      <w:r>
        <w:t xml:space="preserve">is the coefficient for x</w:t>
      </w:r>
    </w:p>
    <w:p>
      <w:pPr>
        <w:pStyle w:val="FirstParagraph"/>
      </w:pPr>
      <m:oMath>
        <m:sSub>
          <m:e>
            <m:r>
              <m:t>β</m:t>
            </m:r>
          </m:e>
          <m:sub>
            <m:r>
              <m:t>0</m:t>
            </m:r>
          </m:sub>
        </m:sSub>
      </m:oMath>
      <w:r>
        <w:t xml:space="preserve"> </w:t>
      </w:r>
      <w:r>
        <w:t xml:space="preserve">and</w:t>
      </w:r>
      <w:r>
        <w:t xml:space="preserve"> </w:t>
      </w:r>
      <m:oMath>
        <m:sSub>
          <m:e>
            <m:r>
              <m:t>β</m:t>
            </m:r>
          </m:e>
          <m:sub>
            <m:r>
              <m:t>1</m:t>
            </m:r>
          </m:sub>
        </m:sSub>
      </m:oMath>
      <w:r>
        <w:t xml:space="preserve"> </w:t>
      </w:r>
      <w:r>
        <w:t xml:space="preserve">are called the</w:t>
      </w:r>
      <w:r>
        <w:t xml:space="preserve"> </w:t>
      </w:r>
      <w:r>
        <w:rPr>
          <w:b/>
          <w:bCs/>
        </w:rPr>
        <w:t xml:space="preserve">model coefficients</w:t>
      </w:r>
      <w:r>
        <w:t xml:space="preserve">:</w:t>
      </w:r>
    </w:p>
    <w:p>
      <w:pPr>
        <w:pStyle w:val="Compact"/>
        <w:numPr>
          <w:ilvl w:val="0"/>
          <w:numId w:val="1027"/>
        </w:numPr>
      </w:pPr>
      <w:r>
        <w:t xml:space="preserve">We must</w:t>
      </w:r>
      <w:r>
        <w:t xml:space="preserve"> </w:t>
      </w:r>
      <w:r>
        <w:t xml:space="preserve">“learn”</w:t>
      </w:r>
      <w:r>
        <w:t xml:space="preserve"> </w:t>
      </w:r>
      <w:r>
        <w:t xml:space="preserve">the values of these coefficients to create our model.</w:t>
      </w:r>
    </w:p>
    <w:p>
      <w:pPr>
        <w:pStyle w:val="Compact"/>
        <w:numPr>
          <w:ilvl w:val="0"/>
          <w:numId w:val="1027"/>
        </w:numPr>
      </w:pPr>
      <w:r>
        <w:t xml:space="preserve">And once we’ve learned these coefficients, we can use the model to predict Sales.</w:t>
      </w:r>
    </w:p>
    <w:bookmarkStart w:id="73" w:name="estimating-learning-model-coefficients"/>
    <w:p>
      <w:pPr>
        <w:pStyle w:val="Heading2"/>
      </w:pPr>
      <w:r>
        <w:t xml:space="preserve">4.1 Estimating (</w:t>
      </w:r>
      <w:r>
        <w:t xml:space="preserve">“learning”</w:t>
      </w:r>
      <w:r>
        <w:t xml:space="preserve">) model coefficients</w:t>
      </w:r>
    </w:p>
    <w:p>
      <w:pPr>
        <w:pStyle w:val="Compact"/>
        <w:numPr>
          <w:ilvl w:val="0"/>
          <w:numId w:val="1028"/>
        </w:numPr>
      </w:pPr>
      <w:r>
        <w:t xml:space="preserve">Coefficients are estimated during the model fitting process using the</w:t>
      </w:r>
      <w:r>
        <w:t xml:space="preserve"> </w:t>
      </w:r>
      <w:r>
        <w:rPr>
          <w:b/>
          <w:bCs/>
        </w:rPr>
        <w:t xml:space="preserve">least squares criterion</w:t>
      </w:r>
      <w:r>
        <w:t xml:space="preserve">.</w:t>
      </w:r>
    </w:p>
    <w:p>
      <w:pPr>
        <w:pStyle w:val="Compact"/>
        <w:numPr>
          <w:ilvl w:val="0"/>
          <w:numId w:val="1028"/>
        </w:numPr>
      </w:pPr>
      <w:r>
        <w:t xml:space="preserve">We are find the line (mathematically) which minimizes the</w:t>
      </w:r>
      <w:r>
        <w:t xml:space="preserve"> </w:t>
      </w:r>
      <w:r>
        <w:rPr>
          <w:b/>
          <w:bCs/>
        </w:rPr>
        <w:t xml:space="preserve">sum of squared residuals</w:t>
      </w:r>
      <w:r>
        <w:t xml:space="preserve"> </w:t>
      </w:r>
      <w:r>
        <w:t xml:space="preserve">(or</w:t>
      </w:r>
      <w:r>
        <w:t xml:space="preserve"> </w:t>
      </w:r>
      <w:r>
        <w:t xml:space="preserve">“sum of squared errors”</w:t>
      </w:r>
      <w:r>
        <w:t xml:space="preserve">).</w:t>
      </w:r>
    </w:p>
    <w:p>
      <w:pPr>
        <w:pStyle w:val="CaptionedFigure"/>
      </w:pPr>
      <w:r>
        <w:drawing>
          <wp:inline>
            <wp:extent cx="3771900" cy="1340017"/>
            <wp:effectExtent b="0" l="0" r="0" t="0"/>
            <wp:docPr descr="Estimating coefficients" title="" id="68" name="Picture"/>
            <a:graphic>
              <a:graphicData uri="http://schemas.openxmlformats.org/drawingml/2006/picture">
                <pic:pic>
                  <pic:nvPicPr>
                    <pic:cNvPr descr="gambar/estimating_coefficients.png" id="69" name="Picture"/>
                    <pic:cNvPicPr>
                      <a:picLocks noChangeArrowheads="1" noChangeAspect="1"/>
                    </pic:cNvPicPr>
                  </pic:nvPicPr>
                  <pic:blipFill>
                    <a:blip r:embed="rId67"/>
                    <a:stretch>
                      <a:fillRect/>
                    </a:stretch>
                  </pic:blipFill>
                  <pic:spPr bwMode="auto">
                    <a:xfrm>
                      <a:off x="0" y="0"/>
                      <a:ext cx="3771900" cy="1340017"/>
                    </a:xfrm>
                    <a:prstGeom prst="rect">
                      <a:avLst/>
                    </a:prstGeom>
                    <a:noFill/>
                    <a:ln w="9525">
                      <a:noFill/>
                      <a:headEnd/>
                      <a:tailEnd/>
                    </a:ln>
                  </pic:spPr>
                </pic:pic>
              </a:graphicData>
            </a:graphic>
          </wp:inline>
        </w:drawing>
      </w:r>
    </w:p>
    <w:p>
      <w:pPr>
        <w:pStyle w:val="ImageCaption"/>
      </w:pPr>
      <w:r>
        <w:t xml:space="preserve">Estimating coefficients</w:t>
      </w:r>
    </w:p>
    <w:p>
      <w:pPr>
        <w:pStyle w:val="BodyText"/>
      </w:pPr>
      <w:r>
        <w:t xml:space="preserve">In this diagram:</w:t>
      </w:r>
    </w:p>
    <w:p>
      <w:pPr>
        <w:pStyle w:val="Compact"/>
        <w:numPr>
          <w:ilvl w:val="0"/>
          <w:numId w:val="1029"/>
        </w:numPr>
      </w:pPr>
      <w:r>
        <w:t xml:space="preserve">The black dots are the</w:t>
      </w:r>
      <w:r>
        <w:t xml:space="preserve"> </w:t>
      </w:r>
      <w:r>
        <w:rPr>
          <w:b/>
          <w:bCs/>
        </w:rPr>
        <w:t xml:space="preserve">observed values</w:t>
      </w:r>
      <w:r>
        <w:t xml:space="preserve"> </w:t>
      </w:r>
      <w:r>
        <w:t xml:space="preserve">of x and y.</w:t>
      </w:r>
    </w:p>
    <w:p>
      <w:pPr>
        <w:pStyle w:val="Compact"/>
        <w:numPr>
          <w:ilvl w:val="0"/>
          <w:numId w:val="1029"/>
        </w:numPr>
      </w:pPr>
      <w:r>
        <w:t xml:space="preserve">The blue line is our</w:t>
      </w:r>
      <w:r>
        <w:t xml:space="preserve"> </w:t>
      </w:r>
      <w:r>
        <w:rPr>
          <w:b/>
          <w:bCs/>
        </w:rPr>
        <w:t xml:space="preserve">least squares line</w:t>
      </w:r>
      <w:r>
        <w:t xml:space="preserve">.</w:t>
      </w:r>
    </w:p>
    <w:p>
      <w:pPr>
        <w:pStyle w:val="Compact"/>
        <w:numPr>
          <w:ilvl w:val="0"/>
          <w:numId w:val="1029"/>
        </w:numPr>
      </w:pPr>
      <w:r>
        <w:t xml:space="preserve">The red lines are the</w:t>
      </w:r>
      <w:r>
        <w:t xml:space="preserve"> </w:t>
      </w:r>
      <w:r>
        <w:rPr>
          <w:b/>
          <w:bCs/>
        </w:rPr>
        <w:t xml:space="preserve">residuals</w:t>
      </w:r>
      <w:r>
        <w:t xml:space="preserve">, which are the distances between the observed values and the least squares line.</w:t>
      </w:r>
    </w:p>
    <w:p>
      <w:pPr>
        <w:pStyle w:val="CaptionedFigure"/>
      </w:pPr>
      <w:r>
        <w:drawing>
          <wp:inline>
            <wp:extent cx="3771900" cy="2196296"/>
            <wp:effectExtent b="0" l="0" r="0" t="0"/>
            <wp:docPr descr="Slope-intercept" title="" id="71" name="Picture"/>
            <a:graphic>
              <a:graphicData uri="http://schemas.openxmlformats.org/drawingml/2006/picture">
                <pic:pic>
                  <pic:nvPicPr>
                    <pic:cNvPr descr="gambar/slope_intercept.png" id="72" name="Picture"/>
                    <pic:cNvPicPr>
                      <a:picLocks noChangeArrowheads="1" noChangeAspect="1"/>
                    </pic:cNvPicPr>
                  </pic:nvPicPr>
                  <pic:blipFill>
                    <a:blip r:embed="rId70"/>
                    <a:stretch>
                      <a:fillRect/>
                    </a:stretch>
                  </pic:blipFill>
                  <pic:spPr bwMode="auto">
                    <a:xfrm>
                      <a:off x="0" y="0"/>
                      <a:ext cx="3771900" cy="2196296"/>
                    </a:xfrm>
                    <a:prstGeom prst="rect">
                      <a:avLst/>
                    </a:prstGeom>
                    <a:noFill/>
                    <a:ln w="9525">
                      <a:noFill/>
                      <a:headEnd/>
                      <a:tailEnd/>
                    </a:ln>
                  </pic:spPr>
                </pic:pic>
              </a:graphicData>
            </a:graphic>
          </wp:inline>
        </w:drawing>
      </w:r>
    </w:p>
    <w:p>
      <w:pPr>
        <w:pStyle w:val="ImageCaption"/>
      </w:pPr>
      <w:r>
        <w:t xml:space="preserve">Slope-intercept</w:t>
      </w:r>
    </w:p>
    <w:p>
      <w:pPr>
        <w:pStyle w:val="BodyText"/>
      </w:pPr>
      <w:r>
        <w:t xml:space="preserve">How do the model coefficients relate to the least squares line?</w:t>
      </w:r>
    </w:p>
    <w:p>
      <w:pPr>
        <w:pStyle w:val="Compact"/>
        <w:numPr>
          <w:ilvl w:val="0"/>
          <w:numId w:val="1030"/>
        </w:numPr>
      </w:pPr>
      <m:oMath>
        <m:sSub>
          <m:e>
            <m:r>
              <m:t>β</m:t>
            </m:r>
          </m:e>
          <m:sub>
            <m:r>
              <m:t>0</m:t>
            </m:r>
          </m:sub>
        </m:sSub>
      </m:oMath>
      <w:r>
        <w:t xml:space="preserve"> </w:t>
      </w:r>
      <w:r>
        <w:t xml:space="preserve">is the</w:t>
      </w:r>
      <w:r>
        <w:t xml:space="preserve"> </w:t>
      </w:r>
      <w:r>
        <w:rPr>
          <w:b/>
          <w:bCs/>
        </w:rPr>
        <w:t xml:space="preserve">intercept</w:t>
      </w:r>
      <w:r>
        <w:t xml:space="preserve"> </w:t>
      </w:r>
      <w:r>
        <w:t xml:space="preserve">(the value of</w:t>
      </w:r>
      <w:r>
        <w:t xml:space="preserve"> </w:t>
      </w:r>
      <m:oMath>
        <m:r>
          <m:t>y</m:t>
        </m:r>
      </m:oMath>
      <w:r>
        <w:t xml:space="preserve"> </w:t>
      </w:r>
      <w:r>
        <w:t xml:space="preserve">when</w:t>
      </w:r>
      <w:r>
        <w:t xml:space="preserve"> </w:t>
      </w:r>
      <m:oMath>
        <m:r>
          <m:t>x</m:t>
        </m:r>
      </m:oMath>
      <w:r>
        <w:t xml:space="preserve">=0)</w:t>
      </w:r>
    </w:p>
    <w:p>
      <w:pPr>
        <w:pStyle w:val="Compact"/>
        <w:numPr>
          <w:ilvl w:val="0"/>
          <w:numId w:val="1030"/>
        </w:numPr>
      </w:pPr>
      <m:oMath>
        <m:sSub>
          <m:e>
            <m:r>
              <m:t>β</m:t>
            </m:r>
          </m:e>
          <m:sub>
            <m:r>
              <m:t>1</m:t>
            </m:r>
          </m:sub>
        </m:sSub>
      </m:oMath>
      <w:r>
        <w:t xml:space="preserve"> </w:t>
      </w:r>
      <w:r>
        <w:t xml:space="preserve">is the</w:t>
      </w:r>
      <w:r>
        <w:t xml:space="preserve"> </w:t>
      </w:r>
      <w:r>
        <w:rPr>
          <w:b/>
          <w:bCs/>
        </w:rPr>
        <w:t xml:space="preserve">slope</w:t>
      </w:r>
      <w:r>
        <w:t xml:space="preserve"> </w:t>
      </w:r>
      <w:r>
        <w:t xml:space="preserve">(the change in</w:t>
      </w:r>
      <w:r>
        <w:t xml:space="preserve"> </w:t>
      </w:r>
      <m:oMath>
        <m:r>
          <m:t>y</m:t>
        </m:r>
      </m:oMath>
      <w:r>
        <w:t xml:space="preserve"> </w:t>
      </w:r>
      <w:r>
        <w:t xml:space="preserve">divided by change in</w:t>
      </w:r>
      <w:r>
        <w:t xml:space="preserve"> </w:t>
      </w:r>
      <m:oMath>
        <m:r>
          <m:t>x</m:t>
        </m:r>
      </m:oMath>
      <w:r>
        <w:t xml:space="preserve">)</w:t>
      </w:r>
    </w:p>
    <w:p>
      <w:pPr>
        <w:pStyle w:val="FirstParagraph"/>
      </w:pPr>
      <w:r>
        <w:t xml:space="preserve">Let’s estimate the model coefficients for the advertising data:</w:t>
      </w:r>
    </w:p>
    <w:p>
      <w:pPr>
        <w:pStyle w:val="SourceCode"/>
      </w:pPr>
      <w:r>
        <w:rPr>
          <w:rStyle w:val="CommentTok"/>
        </w:rPr>
        <w:t xml:space="preserve">### STATSMODELS </w:t>
      </w:r>
      <w:r>
        <w:rPr>
          <w:rStyle w:val="AlertTok"/>
        </w:rPr>
        <w:t xml:space="preserve">###</w:t>
      </w:r>
      <w:r>
        <w:br/>
      </w:r>
      <w:r>
        <w:br/>
      </w:r>
      <w:r>
        <w:rPr>
          <w:rStyle w:val="CommentTok"/>
        </w:rPr>
        <w:t xml:space="preserve"># create a fitted model</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w:t>
      </w:r>
      <w:r>
        <w:rPr>
          <w:rStyle w:val="NormalTok"/>
        </w:rPr>
        <w:t xml:space="preserve">, data</w:t>
      </w:r>
      <w:r>
        <w:rPr>
          <w:rStyle w:val="OperatorTok"/>
        </w:rPr>
        <w:t xml:space="preserve">=</w:t>
      </w:r>
      <w:r>
        <w:rPr>
          <w:rStyle w:val="NormalTok"/>
        </w:rPr>
        <w:t xml:space="preserve">data).fit()</w:t>
      </w:r>
      <w:r>
        <w:br/>
      </w:r>
      <w:r>
        <w:br/>
      </w:r>
      <w:r>
        <w:rPr>
          <w:rStyle w:val="CommentTok"/>
        </w:rPr>
        <w:t xml:space="preserve"># print the coefficients</w:t>
      </w:r>
      <w:r>
        <w:br/>
      </w:r>
      <w:r>
        <w:rPr>
          <w:rStyle w:val="NormalTok"/>
        </w:rPr>
        <w:t xml:space="preserve">lm.params</w:t>
      </w:r>
    </w:p>
    <w:p>
      <w:pPr>
        <w:pStyle w:val="SourceCode"/>
      </w:pPr>
      <w:r>
        <w:rPr>
          <w:rStyle w:val="VerbatimChar"/>
        </w:rPr>
        <w:t xml:space="preserve">Intercept    7.032594</w:t>
      </w:r>
      <w:r>
        <w:br/>
      </w:r>
      <w:r>
        <w:rPr>
          <w:rStyle w:val="VerbatimChar"/>
        </w:rPr>
        <w:t xml:space="preserve">TV           0.047537</w:t>
      </w:r>
      <w:r>
        <w:br/>
      </w:r>
      <w:r>
        <w:rPr>
          <w:rStyle w:val="VerbatimChar"/>
        </w:rPr>
        <w:t xml:space="preserve">dtype: float64</w:t>
      </w:r>
    </w:p>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7.032593549127695</w:t>
      </w:r>
      <w:r>
        <w:br/>
      </w:r>
      <w:r>
        <w:rPr>
          <w:rStyle w:val="VerbatimChar"/>
        </w:rPr>
        <w:t xml:space="preserve">[0.04753664]</w:t>
      </w:r>
    </w:p>
    <w:bookmarkEnd w:id="73"/>
    <w:bookmarkStart w:id="74" w:name="interpreting-model-coefficients"/>
    <w:p>
      <w:pPr>
        <w:pStyle w:val="Heading2"/>
      </w:pPr>
      <w:r>
        <w:t xml:space="preserve">4.2 Interpreting model coefficients</w:t>
      </w:r>
    </w:p>
    <w:p>
      <w:pPr>
        <w:pStyle w:val="FirstParagraph"/>
      </w:pPr>
      <w:r>
        <w:t xml:space="preserve">How do we interpret the TV coefficient (</w:t>
      </w:r>
      <m:oMath>
        <m:sSub>
          <m:e>
            <m:r>
              <m:t>β</m:t>
            </m:r>
          </m:e>
          <m:sub>
            <m:r>
              <m:t>1</m:t>
            </m:r>
          </m:sub>
        </m:sSub>
      </m:oMath>
      <w:r>
        <w:t xml:space="preserve">)?</w:t>
      </w:r>
    </w:p>
    <w:p>
      <w:pPr>
        <w:pStyle w:val="Compact"/>
        <w:numPr>
          <w:ilvl w:val="0"/>
          <w:numId w:val="1031"/>
        </w:numPr>
      </w:pPr>
      <w:r>
        <w:t xml:space="preserve">A</w:t>
      </w:r>
      <w:r>
        <w:t xml:space="preserve"> </w:t>
      </w:r>
      <w:r>
        <w:t xml:space="preserve">“unit”</w:t>
      </w:r>
      <w:r>
        <w:t xml:space="preserve"> </w:t>
      </w:r>
      <w:r>
        <w:t xml:space="preserve">increase in TV ad spending is</w:t>
      </w:r>
      <w:r>
        <w:t xml:space="preserve"> </w:t>
      </w:r>
      <w:r>
        <w:rPr>
          <w:b/>
          <w:bCs/>
        </w:rPr>
        <w:t xml:space="preserve">associated with</w:t>
      </w:r>
      <w:r>
        <w:t xml:space="preserve"> </w:t>
      </w:r>
      <w:r>
        <w:t xml:space="preserve">a 0.0475</w:t>
      </w:r>
      <w:r>
        <w:t xml:space="preserve"> </w:t>
      </w:r>
      <w:r>
        <w:t xml:space="preserve">“unit”</w:t>
      </w:r>
      <w:r>
        <w:t xml:space="preserve"> </w:t>
      </w:r>
      <w:r>
        <w:t xml:space="preserve">increase in Sales.</w:t>
      </w:r>
    </w:p>
    <w:p>
      <w:pPr>
        <w:pStyle w:val="Compact"/>
        <w:numPr>
          <w:ilvl w:val="0"/>
          <w:numId w:val="1031"/>
        </w:numPr>
      </w:pPr>
      <w:r>
        <w:t xml:space="preserve">Meaning: An additional $1,000 spent on TV ads is</w:t>
      </w:r>
      <w:r>
        <w:t xml:space="preserve"> </w:t>
      </w:r>
      <w:r>
        <w:rPr>
          <w:b/>
          <w:bCs/>
        </w:rPr>
        <w:t xml:space="preserve">associated with</w:t>
      </w:r>
      <w:r>
        <w:t xml:space="preserve"> </w:t>
      </w:r>
      <w:r>
        <w:t xml:space="preserve">an increase in sales of 47.5 widgets.</w:t>
      </w:r>
    </w:p>
    <w:p>
      <w:pPr>
        <w:pStyle w:val="Compact"/>
        <w:numPr>
          <w:ilvl w:val="0"/>
          <w:numId w:val="1031"/>
        </w:numPr>
      </w:pPr>
      <w:r>
        <w:t xml:space="preserve">This is not a statement of</w:t>
      </w:r>
      <w:r>
        <w:t xml:space="preserve"> </w:t>
      </w:r>
      <w:r>
        <w:rPr>
          <w:b/>
          <w:bCs/>
        </w:rPr>
        <w:t xml:space="preserve">causation</w:t>
      </w:r>
      <w:r>
        <w:t xml:space="preserve">.</w:t>
      </w:r>
    </w:p>
    <w:p>
      <w:pPr>
        <w:pStyle w:val="FirstParagraph"/>
      </w:pPr>
      <w:r>
        <w:t xml:space="preserve">If an increase in TV ad spending was associated with a</w:t>
      </w:r>
      <w:r>
        <w:t xml:space="preserve"> </w:t>
      </w:r>
      <w:r>
        <w:rPr>
          <w:b/>
          <w:bCs/>
        </w:rPr>
        <w:t xml:space="preserve">decrease</w:t>
      </w:r>
      <w:r>
        <w:t xml:space="preserve"> </w:t>
      </w:r>
      <w:r>
        <w:t xml:space="preserve">in sales,</w:t>
      </w:r>
      <w:r>
        <w:t xml:space="preserve"> </w:t>
      </w:r>
      <m:oMath>
        <m:sSub>
          <m:e>
            <m:r>
              <m:t>β</m:t>
            </m:r>
          </m:e>
          <m:sub>
            <m:r>
              <m:t>1</m:t>
            </m:r>
          </m:sub>
        </m:sSub>
      </m:oMath>
      <w:r>
        <w:t xml:space="preserve"> </w:t>
      </w:r>
      <w:r>
        <w:t xml:space="preserve">would be</w:t>
      </w:r>
      <w:r>
        <w:t xml:space="preserve"> </w:t>
      </w:r>
      <w:r>
        <w:rPr>
          <w:b/>
          <w:bCs/>
        </w:rPr>
        <w:t xml:space="preserve">negative</w:t>
      </w:r>
      <w:r>
        <w:t xml:space="preserve">.</w:t>
      </w:r>
    </w:p>
    <w:bookmarkEnd w:id="74"/>
    <w:bookmarkStart w:id="75" w:name="using-the-model-for-prediction"/>
    <w:p>
      <w:pPr>
        <w:pStyle w:val="Heading2"/>
      </w:pPr>
      <w:r>
        <w:t xml:space="preserve">4.3 Using the model for prediction</w:t>
      </w:r>
    </w:p>
    <w:p>
      <w:pPr>
        <w:pStyle w:val="FirstParagraph"/>
      </w:pPr>
      <w:r>
        <w:t xml:space="preserve">Let’s say that there was a new market where the TV advertising spend was</w:t>
      </w:r>
      <w:r>
        <w:t xml:space="preserve"> </w:t>
      </w:r>
      <w:r>
        <w:rPr>
          <w:b/>
          <w:bCs/>
        </w:rPr>
        <w:t xml:space="preserve">$50,000</w:t>
      </w:r>
      <w:r>
        <w:t xml:space="preserve">. What would we predict for the Sales in that market?</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oMath>
      </m:oMathPara>
    </w:p>
    <w:p>
      <w:pPr>
        <w:pStyle w:val="FirstParagraph"/>
      </w:pPr>
      <m:oMathPara>
        <m:oMathParaPr>
          <m:jc m:val="center"/>
        </m:oMathParaPr>
        <m:oMath>
          <m:r>
            <m:t>y</m:t>
          </m:r>
          <m:r>
            <m:rPr>
              <m:sty m:val="p"/>
            </m:rPr>
            <m:t>=</m:t>
          </m:r>
          <m:r>
            <m:t>7.0326</m:t>
          </m:r>
          <m:r>
            <m:rPr>
              <m:sty m:val="p"/>
            </m:rPr>
            <m:t>+</m:t>
          </m:r>
          <m:r>
            <m:t>0.0475</m:t>
          </m:r>
          <m:r>
            <m:rPr>
              <m:sty m:val="p"/>
            </m:rPr>
            <m:t>×</m:t>
          </m:r>
          <m:r>
            <m:t>50</m:t>
          </m:r>
        </m:oMath>
      </m:oMathPara>
    </w:p>
    <w:p>
      <w:pPr>
        <w:pStyle w:val="SourceCode"/>
      </w:pPr>
      <w:r>
        <w:rPr>
          <w:rStyle w:val="CommentTok"/>
        </w:rPr>
        <w:t xml:space="preserve"># manually calculate the prediction</w:t>
      </w:r>
      <w:r>
        <w:br/>
      </w:r>
      <w:r>
        <w:rPr>
          <w:rStyle w:val="FloatTok"/>
        </w:rPr>
        <w:t xml:space="preserve">7.0326</w:t>
      </w:r>
      <w:r>
        <w:rPr>
          <w:rStyle w:val="NormalTok"/>
        </w:rPr>
        <w:t xml:space="preserve"> </w:t>
      </w:r>
      <w:r>
        <w:rPr>
          <w:rStyle w:val="OperatorTok"/>
        </w:rPr>
        <w:t xml:space="preserve">+</w:t>
      </w:r>
      <w:r>
        <w:rPr>
          <w:rStyle w:val="NormalTok"/>
        </w:rPr>
        <w:t xml:space="preserve"> </w:t>
      </w:r>
      <w:r>
        <w:rPr>
          <w:rStyle w:val="FloatTok"/>
        </w:rPr>
        <w:t xml:space="preserve">0.0475</w:t>
      </w:r>
      <w:r>
        <w:rPr>
          <w:rStyle w:val="OperatorTok"/>
        </w:rPr>
        <w:t xml:space="preserve">*</w:t>
      </w:r>
      <w:r>
        <w:rPr>
          <w:rStyle w:val="DecValTok"/>
        </w:rPr>
        <w:t xml:space="preserve">50</w:t>
      </w:r>
    </w:p>
    <w:p>
      <w:pPr>
        <w:pStyle w:val="SourceCode"/>
      </w:pPr>
      <w:r>
        <w:rPr>
          <w:rStyle w:val="VerbatimChar"/>
        </w:rPr>
        <w:t xml:space="preserve">9.4076</w:t>
      </w:r>
    </w:p>
    <w:p>
      <w:pPr>
        <w:pStyle w:val="SourceCode"/>
      </w:pPr>
      <w:r>
        <w:rPr>
          <w:rStyle w:val="CommentTok"/>
        </w:rPr>
        <w:t xml:space="preserve">### STATSMODELS </w:t>
      </w:r>
      <w:r>
        <w:rPr>
          <w:rStyle w:val="AlertTok"/>
        </w:rPr>
        <w:t xml:space="preserve">###</w:t>
      </w:r>
      <w:r>
        <w:br/>
      </w:r>
      <w:r>
        <w:br/>
      </w:r>
      <w:r>
        <w:rPr>
          <w:rStyle w:val="CommentTok"/>
        </w:rPr>
        <w:t xml:space="preserve"># you have to create a DataFrame since the Statsmodels formula interface expects it</w:t>
      </w:r>
      <w:r>
        <w:br/>
      </w:r>
      <w:r>
        <w:rPr>
          <w:rStyle w:val="NormalTok"/>
        </w:rPr>
        <w:t xml:space="preserve">X_new </w:t>
      </w:r>
      <w:r>
        <w:rPr>
          <w:rStyle w:val="OperatorTok"/>
        </w:rPr>
        <w:t xml:space="preserve">=</w:t>
      </w:r>
      <w:r>
        <w:rPr>
          <w:rStyle w:val="NormalTok"/>
        </w:rPr>
        <w:t xml:space="preserve"> pd.DataFrame({</w:t>
      </w:r>
      <w:r>
        <w:rPr>
          <w:rStyle w:val="StringTok"/>
        </w:rPr>
        <w:t xml:space="preserve">'TV'</w:t>
      </w:r>
      <w:r>
        <w:rPr>
          <w:rStyle w:val="NormalTok"/>
        </w:rPr>
        <w:t xml:space="preserve">: [</w:t>
      </w:r>
      <w:r>
        <w:rPr>
          <w:rStyle w:val="DecValTok"/>
        </w:rPr>
        <w:t xml:space="preserve">50</w:t>
      </w:r>
      <w:r>
        <w:rPr>
          <w:rStyle w:val="NormalTok"/>
        </w:rPr>
        <w:t xml:space="preserve">]})</w:t>
      </w:r>
      <w:r>
        <w:br/>
      </w:r>
      <w:r>
        <w:br/>
      </w:r>
      <w:r>
        <w:rPr>
          <w:rStyle w:val="CommentTok"/>
        </w:rPr>
        <w:t xml:space="preserve"># predict for a new observation</w:t>
      </w:r>
      <w:r>
        <w:br/>
      </w:r>
      <w:r>
        <w:rPr>
          <w:rStyle w:val="NormalTok"/>
        </w:rPr>
        <w:t xml:space="preserve">lm.predict(X_new)</w:t>
      </w:r>
    </w:p>
    <w:p>
      <w:pPr>
        <w:pStyle w:val="SourceCode"/>
      </w:pPr>
      <w:r>
        <w:rPr>
          <w:rStyle w:val="VerbatimChar"/>
        </w:rPr>
        <w:t xml:space="preserve">0    9.409426</w:t>
      </w:r>
      <w:r>
        <w:br/>
      </w:r>
      <w:r>
        <w:rPr>
          <w:rStyle w:val="VerbatimChar"/>
        </w:rPr>
        <w:t xml:space="preserve">dtype: float64</w:t>
      </w:r>
    </w:p>
    <w:p>
      <w:pPr>
        <w:pStyle w:val="SourceCode"/>
      </w:pPr>
      <w:r>
        <w:rPr>
          <w:rStyle w:val="CommentTok"/>
        </w:rPr>
        <w:t xml:space="preserve">### SCIKIT-LEARN </w:t>
      </w:r>
      <w:r>
        <w:rPr>
          <w:rStyle w:val="AlertTok"/>
        </w:rPr>
        <w:t xml:space="preserve">###</w:t>
      </w:r>
      <w:r>
        <w:br/>
      </w:r>
      <w:r>
        <w:br/>
      </w:r>
      <w:r>
        <w:rPr>
          <w:rStyle w:val="CommentTok"/>
        </w:rPr>
        <w:t xml:space="preserve"># predict for a new observation</w:t>
      </w:r>
      <w:r>
        <w:br/>
      </w:r>
      <w:r>
        <w:rPr>
          <w:rStyle w:val="NormalTok"/>
        </w:rPr>
        <w:t xml:space="preserve">linreg.predict([[</w:t>
      </w:r>
      <w:r>
        <w:rPr>
          <w:rStyle w:val="DecValTok"/>
        </w:rPr>
        <w:t xml:space="preserve">50</w:t>
      </w:r>
      <w:r>
        <w:rPr>
          <w:rStyle w:val="NormalTok"/>
        </w:rPr>
        <w:t xml:space="preserve">]])</w:t>
      </w:r>
    </w:p>
    <w:p>
      <w:pPr>
        <w:pStyle w:val="SourceCode"/>
      </w:pPr>
      <w:r>
        <w:rPr>
          <w:rStyle w:val="VerbatimChar"/>
        </w:rPr>
        <w:t xml:space="preserve">array([9.40942557])</w:t>
      </w:r>
    </w:p>
    <w:p>
      <w:pPr>
        <w:pStyle w:val="FirstParagraph"/>
      </w:pPr>
      <w:r>
        <w:t xml:space="preserve">Thus, we would predict Sales of</w:t>
      </w:r>
      <w:r>
        <w:t xml:space="preserve"> </w:t>
      </w:r>
      <w:r>
        <w:rPr>
          <w:b/>
          <w:bCs/>
        </w:rPr>
        <w:t xml:space="preserve">9,409 widgets</w:t>
      </w:r>
      <w:r>
        <w:t xml:space="preserve"> </w:t>
      </w:r>
      <w:r>
        <w:t xml:space="preserve">in that market.</w:t>
      </w:r>
    </w:p>
    <w:bookmarkEnd w:id="75"/>
    <w:bookmarkStart w:id="76" w:name="does-the-scale-of-the-features-matter"/>
    <w:p>
      <w:pPr>
        <w:pStyle w:val="Heading2"/>
      </w:pPr>
      <w:r>
        <w:t xml:space="preserve">4.4 Does the scale of the features matter?</w:t>
      </w:r>
    </w:p>
    <w:p>
      <w:pPr>
        <w:pStyle w:val="FirstParagraph"/>
      </w:pPr>
      <w:r>
        <w:t xml:space="preserve">Let’s say that TV was measured in dollars, rather than thousands of dollars. How would that affect the model?</w:t>
      </w:r>
    </w:p>
    <w:p>
      <w:pPr>
        <w:pStyle w:val="SourceCode"/>
      </w:pPr>
      <w:r>
        <w:rPr>
          <w:rStyle w:val="NormalTok"/>
        </w:rPr>
        <w:t xml:space="preserve">data[</w:t>
      </w:r>
      <w:r>
        <w:rPr>
          <w:rStyle w:val="StringTok"/>
        </w:rPr>
        <w:t xml:space="preserve">'TV_dollars'</w:t>
      </w:r>
      <w:r>
        <w:rPr>
          <w:rStyle w:val="NormalTok"/>
        </w:rPr>
        <w:t xml:space="preserve">] </w:t>
      </w:r>
      <w:r>
        <w:rPr>
          <w:rStyle w:val="OperatorTok"/>
        </w:rPr>
        <w:t xml:space="preserve">=</w:t>
      </w:r>
      <w:r>
        <w:rPr>
          <w:rStyle w:val="NormalTok"/>
        </w:rPr>
        <w:t xml:space="preserve"> data.TV </w:t>
      </w:r>
      <w:r>
        <w:rPr>
          <w:rStyle w:val="OperatorTok"/>
        </w:rPr>
        <w:t xml:space="preserve">*</w:t>
      </w:r>
      <w:r>
        <w:rPr>
          <w:rStyle w:val="NormalTok"/>
        </w:rPr>
        <w:t xml:space="preserve"> </w:t>
      </w:r>
      <w:r>
        <w:rPr>
          <w:rStyle w:val="DecValTok"/>
        </w:rPr>
        <w:t xml:space="preserve">1000</w:t>
      </w:r>
      <w:r>
        <w:br/>
      </w:r>
      <w:r>
        <w:rPr>
          <w:rStyle w:val="NormalTok"/>
        </w:rPr>
        <w:t xml:space="preserve">data.head()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c>
          <w:tcPr/>
          <w:p>
            <w:pPr>
              <w:pStyle w:val="Compact"/>
            </w:pPr>
            <w:r>
              <w:t xml:space="preserve">TV_dollars</w:t>
            </w:r>
          </w:p>
        </w:tc>
      </w:tr>
      <w:tr>
        <w:tc>
          <w:tcPr/>
          <w:p>
            <w:pPr>
              <w:pStyle w:val="Compact"/>
            </w:pPr>
            <w:r>
              <w:t xml:space="preserve">1</w:t>
            </w:r>
          </w:p>
        </w:tc>
        <w:tc>
          <w:tcPr/>
          <w:p>
            <w:pPr>
              <w:pStyle w:val="Compact"/>
            </w:pPr>
            <w:r>
              <w:t xml:space="preserve">230.1</w:t>
            </w:r>
          </w:p>
        </w:tc>
        <w:tc>
          <w:tcPr/>
          <w:p>
            <w:pPr>
              <w:pStyle w:val="Compact"/>
            </w:pPr>
            <w:r>
              <w:t xml:space="preserve">37.8</w:t>
            </w:r>
          </w:p>
        </w:tc>
        <w:tc>
          <w:tcPr/>
          <w:p>
            <w:pPr>
              <w:pStyle w:val="Compact"/>
            </w:pPr>
            <w:r>
              <w:t xml:space="preserve">69.2</w:t>
            </w:r>
          </w:p>
        </w:tc>
        <w:tc>
          <w:tcPr/>
          <w:p>
            <w:pPr>
              <w:pStyle w:val="Compact"/>
            </w:pPr>
            <w:r>
              <w:t xml:space="preserve">22.1</w:t>
            </w:r>
          </w:p>
        </w:tc>
        <w:tc>
          <w:tcPr/>
          <w:p>
            <w:pPr>
              <w:pStyle w:val="Compact"/>
            </w:pPr>
            <w:r>
              <w:t xml:space="preserve">230100.0</w:t>
            </w:r>
          </w:p>
        </w:tc>
      </w:tr>
      <w:tr>
        <w:tc>
          <w:tcPr/>
          <w:p>
            <w:pPr>
              <w:pStyle w:val="Compact"/>
            </w:pPr>
            <w:r>
              <w:t xml:space="preserve">2</w:t>
            </w:r>
          </w:p>
        </w:tc>
        <w:tc>
          <w:tcPr/>
          <w:p>
            <w:pPr>
              <w:pStyle w:val="Compact"/>
            </w:pPr>
            <w:r>
              <w:t xml:space="preserve">44.5</w:t>
            </w:r>
          </w:p>
        </w:tc>
        <w:tc>
          <w:tcPr/>
          <w:p>
            <w:pPr>
              <w:pStyle w:val="Compact"/>
            </w:pPr>
            <w:r>
              <w:t xml:space="preserve">39.3</w:t>
            </w:r>
          </w:p>
        </w:tc>
        <w:tc>
          <w:tcPr/>
          <w:p>
            <w:pPr>
              <w:pStyle w:val="Compact"/>
            </w:pPr>
            <w:r>
              <w:t xml:space="preserve">45.1</w:t>
            </w:r>
          </w:p>
        </w:tc>
        <w:tc>
          <w:tcPr/>
          <w:p>
            <w:pPr>
              <w:pStyle w:val="Compact"/>
            </w:pPr>
            <w:r>
              <w:t xml:space="preserve">10.4</w:t>
            </w:r>
          </w:p>
        </w:tc>
        <w:tc>
          <w:tcPr/>
          <w:p>
            <w:pPr>
              <w:pStyle w:val="Compact"/>
            </w:pPr>
            <w:r>
              <w:t xml:space="preserve">44500.0</w:t>
            </w:r>
          </w:p>
        </w:tc>
      </w:tr>
      <w:tr>
        <w:tc>
          <w:tcPr/>
          <w:p>
            <w:pPr>
              <w:pStyle w:val="Compact"/>
            </w:pPr>
            <w:r>
              <w:t xml:space="preserve">3</w:t>
            </w:r>
          </w:p>
        </w:tc>
        <w:tc>
          <w:tcPr/>
          <w:p>
            <w:pPr>
              <w:pStyle w:val="Compact"/>
            </w:pPr>
            <w:r>
              <w:t xml:space="preserve">17.2</w:t>
            </w:r>
          </w:p>
        </w:tc>
        <w:tc>
          <w:tcPr/>
          <w:p>
            <w:pPr>
              <w:pStyle w:val="Compact"/>
            </w:pPr>
            <w:r>
              <w:t xml:space="preserve">45.9</w:t>
            </w:r>
          </w:p>
        </w:tc>
        <w:tc>
          <w:tcPr/>
          <w:p>
            <w:pPr>
              <w:pStyle w:val="Compact"/>
            </w:pPr>
            <w:r>
              <w:t xml:space="preserve">69.3</w:t>
            </w:r>
          </w:p>
        </w:tc>
        <w:tc>
          <w:tcPr/>
          <w:p>
            <w:pPr>
              <w:pStyle w:val="Compact"/>
            </w:pPr>
            <w:r>
              <w:t xml:space="preserve">9.3</w:t>
            </w:r>
          </w:p>
        </w:tc>
        <w:tc>
          <w:tcPr/>
          <w:p>
            <w:pPr>
              <w:pStyle w:val="Compact"/>
            </w:pPr>
            <w:r>
              <w:t xml:space="preserve">17200.0</w:t>
            </w:r>
          </w:p>
        </w:tc>
      </w:tr>
      <w:tr>
        <w:tc>
          <w:tcPr/>
          <w:p>
            <w:pPr>
              <w:pStyle w:val="Compact"/>
            </w:pPr>
            <w:r>
              <w:t xml:space="preserve">4</w:t>
            </w:r>
          </w:p>
        </w:tc>
        <w:tc>
          <w:tcPr/>
          <w:p>
            <w:pPr>
              <w:pStyle w:val="Compact"/>
            </w:pPr>
            <w:r>
              <w:t xml:space="preserve">151.5</w:t>
            </w:r>
          </w:p>
        </w:tc>
        <w:tc>
          <w:tcPr/>
          <w:p>
            <w:pPr>
              <w:pStyle w:val="Compact"/>
            </w:pPr>
            <w:r>
              <w:t xml:space="preserve">41.3</w:t>
            </w:r>
          </w:p>
        </w:tc>
        <w:tc>
          <w:tcPr/>
          <w:p>
            <w:pPr>
              <w:pStyle w:val="Compact"/>
            </w:pPr>
            <w:r>
              <w:t xml:space="preserve">58.5</w:t>
            </w:r>
          </w:p>
        </w:tc>
        <w:tc>
          <w:tcPr/>
          <w:p>
            <w:pPr>
              <w:pStyle w:val="Compact"/>
            </w:pPr>
            <w:r>
              <w:t xml:space="preserve">18.5</w:t>
            </w:r>
          </w:p>
        </w:tc>
        <w:tc>
          <w:tcPr/>
          <w:p>
            <w:pPr>
              <w:pStyle w:val="Compact"/>
            </w:pPr>
            <w:r>
              <w:t xml:space="preserve">151500.0</w:t>
            </w:r>
          </w:p>
        </w:tc>
      </w:tr>
      <w:tr>
        <w:tc>
          <w:tcPr/>
          <w:p>
            <w:pPr>
              <w:pStyle w:val="Compact"/>
            </w:pPr>
            <w:r>
              <w:t xml:space="preserve">5</w:t>
            </w:r>
          </w:p>
        </w:tc>
        <w:tc>
          <w:tcPr/>
          <w:p>
            <w:pPr>
              <w:pStyle w:val="Compact"/>
            </w:pPr>
            <w:r>
              <w:t xml:space="preserve">180.8</w:t>
            </w:r>
          </w:p>
        </w:tc>
        <w:tc>
          <w:tcPr/>
          <w:p>
            <w:pPr>
              <w:pStyle w:val="Compact"/>
            </w:pPr>
            <w:r>
              <w:t xml:space="preserve">10.8</w:t>
            </w:r>
          </w:p>
        </w:tc>
        <w:tc>
          <w:tcPr/>
          <w:p>
            <w:pPr>
              <w:pStyle w:val="Compact"/>
            </w:pPr>
            <w:r>
              <w:t xml:space="preserve">58.4</w:t>
            </w:r>
          </w:p>
        </w:tc>
        <w:tc>
          <w:tcPr/>
          <w:p>
            <w:pPr>
              <w:pStyle w:val="Compact"/>
            </w:pPr>
            <w:r>
              <w:t xml:space="preserve">12.9</w:t>
            </w:r>
          </w:p>
        </w:tc>
        <w:tc>
          <w:tcPr/>
          <w:p>
            <w:pPr>
              <w:pStyle w:val="Compact"/>
            </w:pPr>
            <w:r>
              <w:t xml:space="preserve">180800.0</w:t>
            </w:r>
          </w:p>
        </w:tc>
      </w:tr>
    </w:tbl>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'TV_dollars'</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7.032593549127694</w:t>
      </w:r>
      <w:r>
        <w:br/>
      </w:r>
      <w:r>
        <w:rPr>
          <w:rStyle w:val="VerbatimChar"/>
        </w:rPr>
        <w:t xml:space="preserve">[4.75366404e-05]</w:t>
      </w:r>
    </w:p>
    <w:p>
      <w:pPr>
        <w:pStyle w:val="FirstParagraph"/>
      </w:pPr>
      <w:r>
        <w:t xml:space="preserve">How do we interpret the TV_dollars coefficient (</w:t>
      </w:r>
      <m:oMath>
        <m:sSub>
          <m:e>
            <m:r>
              <m:t>β</m:t>
            </m:r>
          </m:e>
          <m:sub>
            <m:r>
              <m:t>1</m:t>
            </m:r>
          </m:sub>
        </m:sSub>
      </m:oMath>
      <w:r>
        <w:t xml:space="preserve">)?</w:t>
      </w:r>
    </w:p>
    <w:p>
      <w:pPr>
        <w:pStyle w:val="Compact"/>
        <w:numPr>
          <w:ilvl w:val="0"/>
          <w:numId w:val="1032"/>
        </w:numPr>
      </w:pPr>
      <w:r>
        <w:t xml:space="preserve">A</w:t>
      </w:r>
      <w:r>
        <w:t xml:space="preserve"> </w:t>
      </w:r>
      <w:r>
        <w:t xml:space="preserve">“unit”</w:t>
      </w:r>
      <w:r>
        <w:t xml:space="preserve"> </w:t>
      </w:r>
      <w:r>
        <w:t xml:space="preserve">increase in TV ad spending is</w:t>
      </w:r>
      <w:r>
        <w:t xml:space="preserve"> </w:t>
      </w:r>
      <w:r>
        <w:rPr>
          <w:b/>
          <w:bCs/>
        </w:rPr>
        <w:t xml:space="preserve">associated with</w:t>
      </w:r>
      <w:r>
        <w:t xml:space="preserve"> </w:t>
      </w:r>
      <w:r>
        <w:t xml:space="preserve">a 0.0000475</w:t>
      </w:r>
      <w:r>
        <w:t xml:space="preserve"> </w:t>
      </w:r>
      <w:r>
        <w:t xml:space="preserve">“unit”</w:t>
      </w:r>
      <w:r>
        <w:t xml:space="preserve"> </w:t>
      </w:r>
      <w:r>
        <w:t xml:space="preserve">increase in Sales.</w:t>
      </w:r>
    </w:p>
    <w:p>
      <w:pPr>
        <w:pStyle w:val="Compact"/>
        <w:numPr>
          <w:ilvl w:val="0"/>
          <w:numId w:val="1032"/>
        </w:numPr>
      </w:pPr>
      <w:r>
        <w:t xml:space="preserve">Meaning: An additional dollar spent on TV ads is</w:t>
      </w:r>
      <w:r>
        <w:t xml:space="preserve"> </w:t>
      </w:r>
      <w:r>
        <w:rPr>
          <w:b/>
          <w:bCs/>
        </w:rPr>
        <w:t xml:space="preserve">associated with</w:t>
      </w:r>
      <w:r>
        <w:t xml:space="preserve"> </w:t>
      </w:r>
      <w:r>
        <w:t xml:space="preserve">an increase in sales of 0.0475 widgets.</w:t>
      </w:r>
    </w:p>
    <w:p>
      <w:pPr>
        <w:pStyle w:val="Compact"/>
        <w:numPr>
          <w:ilvl w:val="0"/>
          <w:numId w:val="1032"/>
        </w:numPr>
      </w:pPr>
      <w:r>
        <w:t xml:space="preserve">Meaning: An additional $1,000 spent on TV ads is</w:t>
      </w:r>
      <w:r>
        <w:t xml:space="preserve"> </w:t>
      </w:r>
      <w:r>
        <w:rPr>
          <w:b/>
          <w:bCs/>
        </w:rPr>
        <w:t xml:space="preserve">associated with</w:t>
      </w:r>
      <w:r>
        <w:t xml:space="preserve"> </w:t>
      </w:r>
      <w:r>
        <w:t xml:space="preserve">an increase in sales of 47.5 widgets.</w:t>
      </w:r>
    </w:p>
    <w:p>
      <w:pPr>
        <w:pStyle w:val="SourceCode"/>
      </w:pPr>
      <w:r>
        <w:rPr>
          <w:rStyle w:val="CommentTok"/>
        </w:rPr>
        <w:t xml:space="preserve"># predict for a new observation</w:t>
      </w:r>
      <w:r>
        <w:br/>
      </w:r>
      <w:r>
        <w:rPr>
          <w:rStyle w:val="NormalTok"/>
        </w:rPr>
        <w:t xml:space="preserve">linreg.predict(</w:t>
      </w:r>
      <w:r>
        <w:rPr>
          <w:rStyle w:val="DecValTok"/>
        </w:rPr>
        <w:t xml:space="preserve">50000</w:t>
      </w:r>
      <w:r>
        <w:rPr>
          <w:rStyle w:val="NormalTok"/>
        </w:rPr>
        <w:t xml:space="preserve">)</w:t>
      </w:r>
    </w:p>
    <w:p>
      <w:pPr>
        <w:pStyle w:val="SourceCode"/>
      </w:pPr>
      <w:r>
        <w:rPr>
          <w:rStyle w:val="VerbatimChar"/>
        </w:rPr>
        <w:t xml:space="preserve">array([ 9.40942557])</w:t>
      </w:r>
    </w:p>
    <w:p>
      <w:pPr>
        <w:pStyle w:val="FirstParagraph"/>
      </w:pPr>
      <w:r>
        <w:t xml:space="preserve">The scale of the features is</w:t>
      </w:r>
      <w:r>
        <w:t xml:space="preserve"> </w:t>
      </w:r>
      <w:r>
        <w:rPr>
          <w:b/>
          <w:bCs/>
        </w:rPr>
        <w:t xml:space="preserve">irrelevant</w:t>
      </w:r>
      <w:r>
        <w:t xml:space="preserve"> </w:t>
      </w:r>
      <w:r>
        <w:t xml:space="preserve">for linear regression models, since it will only affect the scale of the coefficients, and we simply change our interpretation of the coefficients.</w:t>
      </w:r>
    </w:p>
    <w:bookmarkEnd w:id="76"/>
    <w:bookmarkEnd w:id="77"/>
    <w:bookmarkStart w:id="86" w:name="part-3-a-deeper-understanding"/>
    <w:p>
      <w:pPr>
        <w:pStyle w:val="Heading1"/>
      </w:pPr>
      <w:r>
        <w:t xml:space="preserve">5. Part 3: A deeper understanding</w:t>
      </w:r>
    </w:p>
    <w:bookmarkStart w:id="78" w:name="bias-and-variance"/>
    <w:p>
      <w:pPr>
        <w:pStyle w:val="Heading2"/>
      </w:pPr>
      <w:r>
        <w:t xml:space="preserve">5.1 Bias and variance</w:t>
      </w:r>
    </w:p>
    <w:p>
      <w:pPr>
        <w:pStyle w:val="FirstParagraph"/>
      </w:pPr>
      <w:r>
        <w:t xml:space="preserve">Linear regression is a low variance/high bias model:</w:t>
      </w:r>
    </w:p>
    <w:p>
      <w:pPr>
        <w:pStyle w:val="Compact"/>
        <w:numPr>
          <w:ilvl w:val="0"/>
          <w:numId w:val="1033"/>
        </w:numPr>
      </w:pPr>
      <w:r>
        <w:rPr>
          <w:b/>
          <w:bCs/>
        </w:rPr>
        <w:t xml:space="preserve">Low variance:</w:t>
      </w:r>
      <w:r>
        <w:t xml:space="preserve"> </w:t>
      </w:r>
      <w:r>
        <w:t xml:space="preserve">Under repeated sampling from the underlying population, the line will stay roughly in the same place</w:t>
      </w:r>
    </w:p>
    <w:p>
      <w:pPr>
        <w:pStyle w:val="Compact"/>
        <w:numPr>
          <w:ilvl w:val="0"/>
          <w:numId w:val="1033"/>
        </w:numPr>
      </w:pPr>
      <w:r>
        <w:rPr>
          <w:b/>
          <w:bCs/>
        </w:rPr>
        <w:t xml:space="preserve">High bias:</w:t>
      </w:r>
      <w:r>
        <w:t xml:space="preserve"> </w:t>
      </w:r>
      <w:r>
        <w:t xml:space="preserve">The line will rarely fit the data well</w:t>
      </w:r>
    </w:p>
    <w:p>
      <w:pPr>
        <w:pStyle w:val="FirstParagraph"/>
      </w:pPr>
      <w:r>
        <w:t xml:space="preserve">A closely related concept is</w:t>
      </w:r>
      <w:r>
        <w:t xml:space="preserve"> </w:t>
      </w:r>
      <w:r>
        <w:rPr>
          <w:b/>
          <w:bCs/>
        </w:rPr>
        <w:t xml:space="preserve">confidence intervals</w:t>
      </w:r>
      <w:r>
        <w:t xml:space="preserve">.</w:t>
      </w:r>
    </w:p>
    <w:bookmarkEnd w:id="78"/>
    <w:bookmarkStart w:id="80" w:name="confidence-intervals"/>
    <w:p>
      <w:pPr>
        <w:pStyle w:val="Heading2"/>
      </w:pPr>
      <w:r>
        <w:t xml:space="preserve">5.2 Confidence intervals</w:t>
      </w:r>
    </w:p>
    <w:p>
      <w:pPr>
        <w:pStyle w:val="FirstParagraph"/>
      </w:pPr>
      <w:r>
        <w:t xml:space="preserve">Statsmodels calculates 95% confidence intervals for our model coefficients, which are interpreted as follows: If the population from which this sample was drawn was</w:t>
      </w:r>
      <w:r>
        <w:t xml:space="preserve"> </w:t>
      </w:r>
      <w:r>
        <w:rPr>
          <w:b/>
          <w:bCs/>
        </w:rPr>
        <w:t xml:space="preserve">sampled 100 times</w:t>
      </w:r>
      <w:r>
        <w:t xml:space="preserve">, approximately</w:t>
      </w:r>
      <w:r>
        <w:t xml:space="preserve"> </w:t>
      </w:r>
      <w:r>
        <w:rPr>
          <w:b/>
          <w:bCs/>
        </w:rPr>
        <w:t xml:space="preserve">95 of those confidence intervals</w:t>
      </w:r>
      <w:r>
        <w:t xml:space="preserve"> </w:t>
      </w:r>
      <w:r>
        <w:t xml:space="preserve">would contain the</w:t>
      </w:r>
      <w:r>
        <w:t xml:space="preserve"> </w:t>
      </w:r>
      <w:r>
        <w:t xml:space="preserve">“true”</w:t>
      </w:r>
      <w:r>
        <w:t xml:space="preserve"> </w:t>
      </w:r>
      <w:r>
        <w:t xml:space="preserve">coefficient.</w:t>
      </w:r>
    </w:p>
    <w:p>
      <w:pPr>
        <w:pStyle w:val="SourceCode"/>
      </w:pPr>
      <w:r>
        <w:rPr>
          <w:rStyle w:val="CommentTok"/>
        </w:rPr>
        <w:t xml:space="preserve">### STATSMODELS </w:t>
      </w:r>
      <w:r>
        <w:rPr>
          <w:rStyle w:val="AlertTok"/>
        </w:rPr>
        <w:t xml:space="preserve">###</w:t>
      </w:r>
      <w:r>
        <w:br/>
      </w:r>
      <w:r>
        <w:br/>
      </w:r>
      <w:r>
        <w:rPr>
          <w:rStyle w:val="CommentTok"/>
        </w:rPr>
        <w:t xml:space="preserve"># print the confidence intervals for the model coefficients</w:t>
      </w:r>
      <w:r>
        <w:br/>
      </w:r>
      <w:r>
        <w:rPr>
          <w:rStyle w:val="NormalTok"/>
        </w:rPr>
        <w:t xml:space="preserve">lm.conf_int()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0</w:t>
            </w:r>
          </w:p>
        </w:tc>
        <w:tc>
          <w:tcPr/>
          <w:p>
            <w:pPr>
              <w:pStyle w:val="Compact"/>
            </w:pPr>
            <w:r>
              <w:t xml:space="preserve">1</w:t>
            </w:r>
          </w:p>
        </w:tc>
      </w:tr>
      <w:tr>
        <w:tc>
          <w:tcPr/>
          <w:p>
            <w:pPr>
              <w:pStyle w:val="Compact"/>
            </w:pPr>
            <w:r>
              <w:t xml:space="preserve">Intercept</w:t>
            </w:r>
          </w:p>
        </w:tc>
        <w:tc>
          <w:tcPr/>
          <w:p>
            <w:pPr>
              <w:pStyle w:val="Compact"/>
            </w:pPr>
            <w:r>
              <w:t xml:space="preserve">6.129719</w:t>
            </w:r>
          </w:p>
        </w:tc>
        <w:tc>
          <w:tcPr/>
          <w:p>
            <w:pPr>
              <w:pStyle w:val="Compact"/>
            </w:pPr>
            <w:r>
              <w:t xml:space="preserve">7.935468</w:t>
            </w:r>
          </w:p>
        </w:tc>
      </w:tr>
      <w:tr>
        <w:tc>
          <w:tcPr/>
          <w:p>
            <w:pPr>
              <w:pStyle w:val="Compact"/>
            </w:pPr>
            <w:r>
              <w:t xml:space="preserve">TV</w:t>
            </w:r>
          </w:p>
        </w:tc>
        <w:tc>
          <w:tcPr/>
          <w:p>
            <w:pPr>
              <w:pStyle w:val="Compact"/>
            </w:pPr>
            <w:r>
              <w:t xml:space="preserve">0.042231</w:t>
            </w:r>
          </w:p>
        </w:tc>
        <w:tc>
          <w:tcPr/>
          <w:p>
            <w:pPr>
              <w:pStyle w:val="Compact"/>
            </w:pPr>
            <w:r>
              <w:t xml:space="preserve">0.052843</w:t>
            </w:r>
          </w:p>
        </w:tc>
      </w:tr>
    </w:tbl>
    <w:p>
      <w:pPr>
        <w:pStyle w:val="Compact"/>
        <w:numPr>
          <w:ilvl w:val="0"/>
          <w:numId w:val="1034"/>
        </w:numPr>
      </w:pPr>
      <w:r>
        <w:t xml:space="preserve">We only have a</w:t>
      </w:r>
      <w:r>
        <w:t xml:space="preserve"> </w:t>
      </w:r>
      <w:r>
        <w:rPr>
          <w:b/>
          <w:bCs/>
        </w:rPr>
        <w:t xml:space="preserve">single sample of data</w:t>
      </w:r>
      <w:r>
        <w:t xml:space="preserve">, and not the</w:t>
      </w:r>
      <w:r>
        <w:t xml:space="preserve"> </w:t>
      </w:r>
      <w:r>
        <w:rPr>
          <w:b/>
          <w:bCs/>
        </w:rPr>
        <w:t xml:space="preserve">entire population of data</w:t>
      </w:r>
      <w:r>
        <w:t xml:space="preserve">.</w:t>
      </w:r>
    </w:p>
    <w:p>
      <w:pPr>
        <w:pStyle w:val="Compact"/>
        <w:numPr>
          <w:ilvl w:val="0"/>
          <w:numId w:val="1034"/>
        </w:numPr>
      </w:pPr>
      <w:r>
        <w:t xml:space="preserve">The</w:t>
      </w:r>
      <w:r>
        <w:t xml:space="preserve"> </w:t>
      </w:r>
      <w:r>
        <w:t xml:space="preserve">“true”</w:t>
      </w:r>
      <w:r>
        <w:t xml:space="preserve"> </w:t>
      </w:r>
      <w:r>
        <w:t xml:space="preserve">coefficient is either within this interval or it isn’t, but there’s no way to actually know.</w:t>
      </w:r>
    </w:p>
    <w:p>
      <w:pPr>
        <w:pStyle w:val="Compact"/>
        <w:numPr>
          <w:ilvl w:val="0"/>
          <w:numId w:val="1034"/>
        </w:numPr>
      </w:pPr>
      <w:r>
        <w:t xml:space="preserve">We estimate the coefficient with the data we do have, and we show uncertainty about that estimate by giving a range that the coefficient is</w:t>
      </w:r>
      <w:r>
        <w:t xml:space="preserve"> </w:t>
      </w:r>
      <w:r>
        <w:rPr>
          <w:b/>
          <w:bCs/>
        </w:rPr>
        <w:t xml:space="preserve">probably</w:t>
      </w:r>
      <w:r>
        <w:t xml:space="preserve"> </w:t>
      </w:r>
      <w:r>
        <w:t xml:space="preserve">within.</w:t>
      </w:r>
    </w:p>
    <w:p>
      <w:pPr>
        <w:pStyle w:val="Compact"/>
        <w:numPr>
          <w:ilvl w:val="0"/>
          <w:numId w:val="1034"/>
        </w:numPr>
      </w:pPr>
      <w:r>
        <w:t xml:space="preserve">From Quora:</w:t>
      </w:r>
      <w:r>
        <w:t xml:space="preserve"> </w:t>
      </w:r>
      <w:hyperlink r:id="rId79">
        <w:r>
          <w:rPr>
            <w:rStyle w:val="Hyperlink"/>
          </w:rPr>
          <w:t xml:space="preserve">What is a confidence interval in layman’s terms?</w:t>
        </w:r>
      </w:hyperlink>
    </w:p>
    <w:p>
      <w:pPr>
        <w:pStyle w:val="FirstParagraph"/>
      </w:pPr>
      <w:r>
        <w:t xml:space="preserve">Note: 95% confidence intervals are just a convention. You can create 90% confidence intervals (which will be more narrow), 99% confidence intervals (which will be wider), or whatever intervals you like.</w:t>
      </w:r>
    </w:p>
    <w:p>
      <w:pPr>
        <w:pStyle w:val="BodyText"/>
      </w:pPr>
      <w:r>
        <w:t xml:space="preserve">A closely related concept is</w:t>
      </w:r>
      <w:r>
        <w:t xml:space="preserve"> </w:t>
      </w:r>
      <w:r>
        <w:rPr>
          <w:b/>
          <w:bCs/>
        </w:rPr>
        <w:t xml:space="preserve">hypothesis testing</w:t>
      </w:r>
      <w:r>
        <w:t xml:space="preserve">.</w:t>
      </w:r>
    </w:p>
    <w:bookmarkEnd w:id="80"/>
    <w:bookmarkStart w:id="81" w:name="hypothesis-testing-and-p-values"/>
    <w:p>
      <w:pPr>
        <w:pStyle w:val="Heading2"/>
      </w:pPr>
      <w:r>
        <w:t xml:space="preserve">5.3 Hypothesis testing and p-values</w:t>
      </w:r>
    </w:p>
    <w:p>
      <w:pPr>
        <w:pStyle w:val="FirstParagraph"/>
      </w:pPr>
      <w:r>
        <w:t xml:space="preserve">General process for hypothesis testing:</w:t>
      </w:r>
    </w:p>
    <w:p>
      <w:pPr>
        <w:pStyle w:val="Compact"/>
        <w:numPr>
          <w:ilvl w:val="0"/>
          <w:numId w:val="1035"/>
        </w:numPr>
      </w:pPr>
      <w:r>
        <w:t xml:space="preserve">You start with a</w:t>
      </w:r>
      <w:r>
        <w:t xml:space="preserve"> </w:t>
      </w:r>
      <w:r>
        <w:rPr>
          <w:b/>
          <w:bCs/>
        </w:rPr>
        <w:t xml:space="preserve">null hypothesis</w:t>
      </w:r>
      <w:r>
        <w:t xml:space="preserve"> </w:t>
      </w:r>
      <w:r>
        <w:t xml:space="preserve">and an</w:t>
      </w:r>
      <w:r>
        <w:t xml:space="preserve"> </w:t>
      </w:r>
      <w:r>
        <w:rPr>
          <w:b/>
          <w:bCs/>
        </w:rPr>
        <w:t xml:space="preserve">alternative hypothesis</w:t>
      </w:r>
      <w:r>
        <w:t xml:space="preserve"> </w:t>
      </w:r>
      <w:r>
        <w:t xml:space="preserve">(that is opposite the null).</w:t>
      </w:r>
    </w:p>
    <w:p>
      <w:pPr>
        <w:pStyle w:val="Compact"/>
        <w:numPr>
          <w:ilvl w:val="0"/>
          <w:numId w:val="1035"/>
        </w:numPr>
      </w:pPr>
      <w:r>
        <w:t xml:space="preserve">You check whether the data supports</w:t>
      </w:r>
      <w:r>
        <w:t xml:space="preserve"> </w:t>
      </w:r>
      <w:r>
        <w:rPr>
          <w:b/>
          <w:bCs/>
        </w:rPr>
        <w:t xml:space="preserve">rejecting the null hypothesis</w:t>
      </w:r>
      <w:r>
        <w:t xml:space="preserve"> </w:t>
      </w:r>
      <w:r>
        <w:t xml:space="preserve">or</w:t>
      </w:r>
      <w:r>
        <w:t xml:space="preserve"> </w:t>
      </w:r>
      <w:r>
        <w:rPr>
          <w:b/>
          <w:bCs/>
        </w:rPr>
        <w:t xml:space="preserve">failing to reject the null hypothesis</w:t>
      </w:r>
      <w:r>
        <w:t xml:space="preserve">.</w:t>
      </w:r>
    </w:p>
    <w:p>
      <w:pPr>
        <w:pStyle w:val="FirstParagraph"/>
      </w:pPr>
      <w:r>
        <w:t xml:space="preserve">For model coefficients, here is the conventional hypothesis test:</w:t>
      </w:r>
    </w:p>
    <w:p>
      <w:pPr>
        <w:pStyle w:val="Compact"/>
        <w:numPr>
          <w:ilvl w:val="0"/>
          <w:numId w:val="1036"/>
        </w:numPr>
      </w:pPr>
      <w:r>
        <w:rPr>
          <w:b/>
          <w:bCs/>
        </w:rPr>
        <w:t xml:space="preserve">null hypothesis:</w:t>
      </w:r>
      <w:r>
        <w:t xml:space="preserve"> </w:t>
      </w:r>
      <w:r>
        <w:t xml:space="preserve">There is no relationship between TV ads and Sales (and thus</w:t>
      </w:r>
      <w:r>
        <w:t xml:space="preserve"> </w:t>
      </w:r>
      <m:oMath>
        <m:sSub>
          <m:e>
            <m:r>
              <m:t>β</m:t>
            </m:r>
          </m:e>
          <m:sub>
            <m:r>
              <m:t>1</m:t>
            </m:r>
          </m:sub>
        </m:sSub>
      </m:oMath>
      <w:r>
        <w:t xml:space="preserve"> </w:t>
      </w:r>
      <w:r>
        <w:t xml:space="preserve">equals zero)</w:t>
      </w:r>
    </w:p>
    <w:p>
      <w:pPr>
        <w:pStyle w:val="Compact"/>
        <w:numPr>
          <w:ilvl w:val="0"/>
          <w:numId w:val="1036"/>
        </w:numPr>
      </w:pPr>
      <w:r>
        <w:rPr>
          <w:b/>
          <w:bCs/>
        </w:rPr>
        <w:t xml:space="preserve">alternative hypothesis:</w:t>
      </w:r>
      <w:r>
        <w:t xml:space="preserve"> </w:t>
      </w:r>
      <w:r>
        <w:t xml:space="preserve">There is a relationship between TV ads and Sales (and thus</w:t>
      </w:r>
      <w:r>
        <w:t xml:space="preserve"> </w:t>
      </w:r>
      <m:oMath>
        <m:sSub>
          <m:e>
            <m:r>
              <m:t>β</m:t>
            </m:r>
          </m:e>
          <m:sub>
            <m:r>
              <m:t>1</m:t>
            </m:r>
          </m:sub>
        </m:sSub>
      </m:oMath>
      <w:r>
        <w:t xml:space="preserve"> </w:t>
      </w:r>
      <w:r>
        <w:t xml:space="preserve">is not equal to zero)</w:t>
      </w:r>
    </w:p>
    <w:p>
      <w:pPr>
        <w:pStyle w:val="FirstParagraph"/>
      </w:pPr>
      <w:r>
        <w:t xml:space="preserve">How do we test this hypothesis?</w:t>
      </w:r>
    </w:p>
    <w:p>
      <w:pPr>
        <w:pStyle w:val="Compact"/>
        <w:numPr>
          <w:ilvl w:val="0"/>
          <w:numId w:val="1037"/>
        </w:numPr>
      </w:pPr>
      <w:r>
        <w:t xml:space="preserve">The</w:t>
      </w:r>
      <w:r>
        <w:t xml:space="preserve"> </w:t>
      </w:r>
      <w:r>
        <w:rPr>
          <w:b/>
          <w:bCs/>
        </w:rPr>
        <w:t xml:space="preserve">p-value</w:t>
      </w:r>
      <w:r>
        <w:t xml:space="preserve"> </w:t>
      </w:r>
      <w:r>
        <w:t xml:space="preserve">is the probability that the relationship we are observing is occurring purely by chance.</w:t>
      </w:r>
    </w:p>
    <w:p>
      <w:pPr>
        <w:pStyle w:val="Compact"/>
        <w:numPr>
          <w:ilvl w:val="0"/>
          <w:numId w:val="1037"/>
        </w:numPr>
      </w:pPr>
      <w:r>
        <w:t xml:space="preserve">If the 95% confidence interval for a coefficient</w:t>
      </w:r>
      <w:r>
        <w:t xml:space="preserve"> </w:t>
      </w:r>
      <w:r>
        <w:rPr>
          <w:b/>
          <w:bCs/>
        </w:rPr>
        <w:t xml:space="preserve">does not include zero</w:t>
      </w:r>
      <w:r>
        <w:t xml:space="preserve">, the p-value will be</w:t>
      </w:r>
      <w:r>
        <w:t xml:space="preserve"> </w:t>
      </w:r>
      <w:r>
        <w:rPr>
          <w:b/>
          <w:bCs/>
        </w:rPr>
        <w:t xml:space="preserve">less than 0.05</w:t>
      </w:r>
      <w:r>
        <w:t xml:space="preserve">, and we will reject the null (and thus believe the alternative).</w:t>
      </w:r>
    </w:p>
    <w:p>
      <w:pPr>
        <w:pStyle w:val="Compact"/>
        <w:numPr>
          <w:ilvl w:val="0"/>
          <w:numId w:val="1037"/>
        </w:numPr>
      </w:pPr>
      <w:r>
        <w:t xml:space="preserve">If the 95% confidence interval</w:t>
      </w:r>
      <w:r>
        <w:t xml:space="preserve"> </w:t>
      </w:r>
      <w:r>
        <w:rPr>
          <w:b/>
          <w:bCs/>
        </w:rPr>
        <w:t xml:space="preserve">includes zero</w:t>
      </w:r>
      <w:r>
        <w:t xml:space="preserve">, the p-value will be</w:t>
      </w:r>
      <w:r>
        <w:t xml:space="preserve"> </w:t>
      </w:r>
      <w:r>
        <w:rPr>
          <w:b/>
          <w:bCs/>
        </w:rPr>
        <w:t xml:space="preserve">greater than 0.05</w:t>
      </w:r>
      <w:r>
        <w:t xml:space="preserve">, and we will fail to reject the null.</w:t>
      </w:r>
    </w:p>
    <w:p>
      <w:pPr>
        <w:pStyle w:val="SourceCode"/>
      </w:pPr>
      <w:r>
        <w:rPr>
          <w:rStyle w:val="CommentTok"/>
        </w:rPr>
        <w:t xml:space="preserve">### STATSMODELS </w:t>
      </w:r>
      <w:r>
        <w:rPr>
          <w:rStyle w:val="AlertTok"/>
        </w:rPr>
        <w:t xml:space="preserve">###</w:t>
      </w:r>
      <w:r>
        <w:br/>
      </w:r>
      <w:r>
        <w:br/>
      </w:r>
      <w:r>
        <w:rPr>
          <w:rStyle w:val="CommentTok"/>
        </w:rPr>
        <w:t xml:space="preserve"># print the p-values for the model coefficients</w:t>
      </w:r>
      <w:r>
        <w:br/>
      </w:r>
      <w:r>
        <w:rPr>
          <w:rStyle w:val="NormalTok"/>
        </w:rPr>
        <w:t xml:space="preserve">lm.pvalues</w:t>
      </w:r>
    </w:p>
    <w:p>
      <w:pPr>
        <w:pStyle w:val="SourceCode"/>
      </w:pPr>
      <w:r>
        <w:rPr>
          <w:rStyle w:val="VerbatimChar"/>
        </w:rPr>
        <w:t xml:space="preserve">Intercept    1.406300e-35</w:t>
      </w:r>
      <w:r>
        <w:br/>
      </w:r>
      <w:r>
        <w:rPr>
          <w:rStyle w:val="VerbatimChar"/>
        </w:rPr>
        <w:t xml:space="preserve">TV           1.467390e-42</w:t>
      </w:r>
      <w:r>
        <w:br/>
      </w:r>
      <w:r>
        <w:rPr>
          <w:rStyle w:val="VerbatimChar"/>
        </w:rPr>
        <w:t xml:space="preserve">dtype: float64</w:t>
      </w:r>
    </w:p>
    <w:p>
      <w:pPr>
        <w:pStyle w:val="FirstParagraph"/>
      </w:pPr>
      <w:r>
        <w:t xml:space="preserve">Thus, a p-value less than 0.05 is one way to decide whether there is</w:t>
      </w:r>
      <w:r>
        <w:t xml:space="preserve"> </w:t>
      </w:r>
      <w:r>
        <w:rPr>
          <w:b/>
          <w:bCs/>
        </w:rPr>
        <w:t xml:space="preserve">likely</w:t>
      </w:r>
      <w:r>
        <w:t xml:space="preserve"> </w:t>
      </w:r>
      <w:r>
        <w:t xml:space="preserve">a relationship between the feature and the response. In this case, the p-value for TV is far less than 0.05, and so we</w:t>
      </w:r>
      <w:r>
        <w:t xml:space="preserve"> </w:t>
      </w:r>
      <w:r>
        <w:rPr>
          <w:b/>
          <w:bCs/>
        </w:rPr>
        <w:t xml:space="preserve">believe</w:t>
      </w:r>
      <w:r>
        <w:t xml:space="preserve"> </w:t>
      </w:r>
      <w:r>
        <w:t xml:space="preserve">that there is a relationship between TV ads and Sales.</w:t>
      </w:r>
    </w:p>
    <w:p>
      <w:pPr>
        <w:pStyle w:val="BodyText"/>
      </w:pPr>
      <w:r>
        <w:t xml:space="preserve">Note that we generally ignore the p-value for the intercept.</w:t>
      </w:r>
    </w:p>
    <w:bookmarkEnd w:id="81"/>
    <w:bookmarkStart w:id="85" w:name="how-well-does-the-model-fit-the-data"/>
    <w:p>
      <w:pPr>
        <w:pStyle w:val="Heading2"/>
      </w:pPr>
      <w:r>
        <w:t xml:space="preserve">5.4 How well does the model fit the data?</w:t>
      </w:r>
    </w:p>
    <w:p>
      <w:pPr>
        <w:pStyle w:val="FirstParagraph"/>
      </w:pPr>
      <w:r>
        <w:t xml:space="preserve">R-squared:</w:t>
      </w:r>
    </w:p>
    <w:p>
      <w:pPr>
        <w:pStyle w:val="Compact"/>
        <w:numPr>
          <w:ilvl w:val="0"/>
          <w:numId w:val="1038"/>
        </w:numPr>
      </w:pPr>
      <w:r>
        <w:t xml:space="preserve">A common way to evaluate the overall fit of a linear model</w:t>
      </w:r>
    </w:p>
    <w:p>
      <w:pPr>
        <w:pStyle w:val="Compact"/>
        <w:numPr>
          <w:ilvl w:val="0"/>
          <w:numId w:val="1038"/>
        </w:numPr>
      </w:pPr>
      <w:r>
        <w:t xml:space="preserve">Defined as the</w:t>
      </w:r>
      <w:r>
        <w:t xml:space="preserve"> </w:t>
      </w:r>
      <w:r>
        <w:rPr>
          <w:b/>
          <w:bCs/>
        </w:rPr>
        <w:t xml:space="preserve">proportion of variance explained</w:t>
      </w:r>
      <w:r>
        <w:t xml:space="preserve">, meaning the proportion of variance in the observed data that is explained by the model</w:t>
      </w:r>
    </w:p>
    <w:p>
      <w:pPr>
        <w:pStyle w:val="Compact"/>
        <w:numPr>
          <w:ilvl w:val="0"/>
          <w:numId w:val="1038"/>
        </w:numPr>
      </w:pPr>
      <w:r>
        <w:t xml:space="preserve">Also defined as the reduction in error over the</w:t>
      </w:r>
      <w:r>
        <w:t xml:space="preserve"> </w:t>
      </w:r>
      <w:r>
        <w:rPr>
          <w:b/>
          <w:bCs/>
        </w:rPr>
        <w:t xml:space="preserve">null model</w:t>
      </w:r>
      <w:r>
        <w:t xml:space="preserve">, which is the model that simply predicts the mean of the observed response</w:t>
      </w:r>
    </w:p>
    <w:p>
      <w:pPr>
        <w:pStyle w:val="Compact"/>
        <w:numPr>
          <w:ilvl w:val="0"/>
          <w:numId w:val="1038"/>
        </w:numPr>
      </w:pPr>
      <w:r>
        <w:t xml:space="preserve">Between 0 and 1, and higher is better</w:t>
      </w:r>
    </w:p>
    <w:p>
      <w:pPr>
        <w:pStyle w:val="FirstParagraph"/>
      </w:pPr>
      <w:r>
        <w:t xml:space="preserve">Here’s an example of what R-squared</w:t>
      </w:r>
      <w:r>
        <w:t xml:space="preserve"> </w:t>
      </w:r>
      <w:r>
        <w:t xml:space="preserve">“looks like”</w:t>
      </w:r>
      <w:r>
        <w:t xml:space="preserve">:</w:t>
      </w:r>
    </w:p>
    <w:p>
      <w:pPr>
        <w:pStyle w:val="CaptionedFigure"/>
      </w:pPr>
      <w:r>
        <w:drawing>
          <wp:inline>
            <wp:extent cx="3771900" cy="2407729"/>
            <wp:effectExtent b="0" l="0" r="0" t="0"/>
            <wp:docPr descr="R-squared" title="" id="83" name="Picture"/>
            <a:graphic>
              <a:graphicData uri="http://schemas.openxmlformats.org/drawingml/2006/picture">
                <pic:pic>
                  <pic:nvPicPr>
                    <pic:cNvPr descr="gambar/r_squared.png" id="84" name="Picture"/>
                    <pic:cNvPicPr>
                      <a:picLocks noChangeArrowheads="1" noChangeAspect="1"/>
                    </pic:cNvPicPr>
                  </pic:nvPicPr>
                  <pic:blipFill>
                    <a:blip r:embed="rId82"/>
                    <a:stretch>
                      <a:fillRect/>
                    </a:stretch>
                  </pic:blipFill>
                  <pic:spPr bwMode="auto">
                    <a:xfrm>
                      <a:off x="0" y="0"/>
                      <a:ext cx="3771900" cy="2407729"/>
                    </a:xfrm>
                    <a:prstGeom prst="rect">
                      <a:avLst/>
                    </a:prstGeom>
                    <a:noFill/>
                    <a:ln w="9525">
                      <a:noFill/>
                      <a:headEnd/>
                      <a:tailEnd/>
                    </a:ln>
                  </pic:spPr>
                </pic:pic>
              </a:graphicData>
            </a:graphic>
          </wp:inline>
        </w:drawing>
      </w:r>
    </w:p>
    <w:p>
      <w:pPr>
        <w:pStyle w:val="ImageCaption"/>
      </w:pPr>
      <w:r>
        <w:t xml:space="preserve">R-squared</w:t>
      </w:r>
    </w:p>
    <w:p>
      <w:pPr>
        <w:pStyle w:val="BodyText"/>
      </w:pPr>
      <w:r>
        <w:t xml:space="preserve">Let’s calculate the R-squared value for our simple linear model:</w:t>
      </w:r>
    </w:p>
    <w:p>
      <w:pPr>
        <w:pStyle w:val="SourceCode"/>
      </w:pPr>
      <w:r>
        <w:rPr>
          <w:rStyle w:val="CommentTok"/>
        </w:rPr>
        <w:t xml:space="preserve">### STATSMODELS </w:t>
      </w:r>
      <w:r>
        <w:rPr>
          <w:rStyle w:val="AlertTok"/>
        </w:rPr>
        <w:t xml:space="preserve">###</w:t>
      </w:r>
      <w:r>
        <w:br/>
      </w:r>
      <w:r>
        <w:br/>
      </w:r>
      <w:r>
        <w:rPr>
          <w:rStyle w:val="CommentTok"/>
        </w:rPr>
        <w:t xml:space="preserve"># print the R-squared value for the model</w:t>
      </w:r>
      <w:r>
        <w:br/>
      </w:r>
      <w:r>
        <w:rPr>
          <w:rStyle w:val="BuiltInTok"/>
        </w:rPr>
        <w:t xml:space="preserve">print</w:t>
      </w:r>
      <w:r>
        <w:rPr>
          <w:rStyle w:val="NormalTok"/>
        </w:rPr>
        <w:t xml:space="preserve">(lm.rsquared)</w:t>
      </w:r>
    </w:p>
    <w:p>
      <w:pPr>
        <w:pStyle w:val="SourceCode"/>
      </w:pPr>
      <w:r>
        <w:rPr>
          <w:rStyle w:val="VerbatimChar"/>
        </w:rPr>
        <w:t xml:space="preserve">0.611875050850071</w:t>
      </w:r>
    </w:p>
    <w:p>
      <w:pPr>
        <w:pStyle w:val="SourceCode"/>
      </w:pPr>
      <w:r>
        <w:rPr>
          <w:rStyle w:val="CommentTok"/>
        </w:rPr>
        <w:t xml:space="preserve">### SCIKIT-LEARN </w:t>
      </w:r>
      <w:r>
        <w:rPr>
          <w:rStyle w:val="AlertTok"/>
        </w:rPr>
        <w:t xml:space="preserve">###</w:t>
      </w:r>
      <w:r>
        <w:br/>
      </w:r>
      <w:r>
        <w:br/>
      </w:r>
      <w:r>
        <w:rPr>
          <w:rStyle w:val="CommentTok"/>
        </w:rPr>
        <w:t xml:space="preserve"># calculate the R-squared value for the model</w:t>
      </w:r>
      <w:r>
        <w:br/>
      </w:r>
      <w:r>
        <w:rPr>
          <w:rStyle w:val="NormalTok"/>
        </w:rPr>
        <w:t xml:space="preserve">y_pred </w:t>
      </w:r>
      <w:r>
        <w:rPr>
          <w:rStyle w:val="OperatorTok"/>
        </w:rPr>
        <w:t xml:space="preserve">=</w:t>
      </w:r>
      <w:r>
        <w:rPr>
          <w:rStyle w:val="NormalTok"/>
        </w:rPr>
        <w:t xml:space="preserve"> linreg.predict(X)</w:t>
      </w:r>
      <w:r>
        <w:br/>
      </w:r>
      <w:r>
        <w:rPr>
          <w:rStyle w:val="NormalTok"/>
        </w:rPr>
        <w:t xml:space="preserve">metrics.r2_score(y, y_pred)</w:t>
      </w:r>
    </w:p>
    <w:p>
      <w:pPr>
        <w:pStyle w:val="SourceCode"/>
      </w:pPr>
      <w:r>
        <w:rPr>
          <w:rStyle w:val="VerbatimChar"/>
        </w:rPr>
        <w:t xml:space="preserve">0.611875050850071</w:t>
      </w:r>
    </w:p>
    <w:p>
      <w:pPr>
        <w:pStyle w:val="Compact"/>
        <w:numPr>
          <w:ilvl w:val="0"/>
          <w:numId w:val="1039"/>
        </w:numPr>
      </w:pPr>
      <w:r>
        <w:t xml:space="preserve">The threshold for a</w:t>
      </w:r>
      <w:r>
        <w:t xml:space="preserve"> </w:t>
      </w:r>
      <w:r>
        <w:rPr>
          <w:b/>
          <w:bCs/>
        </w:rPr>
        <w:t xml:space="preserve">“good”</w:t>
      </w:r>
      <w:r>
        <w:rPr>
          <w:b/>
          <w:bCs/>
        </w:rPr>
        <w:t xml:space="preserve"> </w:t>
      </w:r>
      <w:r>
        <w:rPr>
          <w:b/>
          <w:bCs/>
        </w:rPr>
        <w:t xml:space="preserve">R-squared value</w:t>
      </w:r>
      <w:r>
        <w:t xml:space="preserve"> </w:t>
      </w:r>
      <w:r>
        <w:t xml:space="preserve">is highly dependent on the particular domain.</w:t>
      </w:r>
    </w:p>
    <w:p>
      <w:pPr>
        <w:pStyle w:val="Compact"/>
        <w:numPr>
          <w:ilvl w:val="0"/>
          <w:numId w:val="1039"/>
        </w:numPr>
      </w:pPr>
      <w:r>
        <w:t xml:space="preserve">R-squared is more useful as a tool for</w:t>
      </w:r>
      <w:r>
        <w:t xml:space="preserve"> </w:t>
      </w:r>
      <w:r>
        <w:rPr>
          <w:b/>
          <w:bCs/>
        </w:rPr>
        <w:t xml:space="preserve">comparing models</w:t>
      </w:r>
      <w:r>
        <w:t xml:space="preserve">.</w:t>
      </w:r>
    </w:p>
    <w:bookmarkEnd w:id="85"/>
    <w:bookmarkEnd w:id="86"/>
    <w:bookmarkStart w:id="96" w:name="part-4-multiple-linear-regression"/>
    <w:p>
      <w:pPr>
        <w:pStyle w:val="Heading1"/>
      </w:pPr>
      <w:r>
        <w:t xml:space="preserve">6. Part 4: Multiple Linear Regression</w:t>
      </w:r>
    </w:p>
    <w:p>
      <w:pPr>
        <w:pStyle w:val="FirstParagraph"/>
      </w:pPr>
      <w:r>
        <w:t xml:space="preserve">Simple linear regression can easily be extended to include multiple features, which is called</w:t>
      </w:r>
      <w:r>
        <w:t xml:space="preserve"> </w:t>
      </w:r>
      <w:r>
        <w:rPr>
          <w:b/>
          <w:bCs/>
        </w:rPr>
        <w:t xml:space="preserve">multiple linear regression</w:t>
      </w:r>
      <w:r>
        <w:t xml:space="preserve">:</w:t>
      </w:r>
    </w:p>
    <w:p>
      <w:pPr>
        <w:pStyle w:val="BodyText"/>
      </w:p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r>
          <m:rPr>
            <m:sty m:val="p"/>
          </m:rPr>
          <m:t>.</m:t>
        </m:r>
        <m:r>
          <m:rPr>
            <m:sty m:val="p"/>
          </m:rPr>
          <m:t>+</m:t>
        </m:r>
        <m:sSub>
          <m:e>
            <m:r>
              <m:t>β</m:t>
            </m:r>
          </m:e>
          <m:sub>
            <m:r>
              <m:t>n</m:t>
            </m:r>
          </m:sub>
        </m:sSub>
        <m:sSub>
          <m:e>
            <m:r>
              <m:t>x</m:t>
            </m:r>
          </m:e>
          <m:sub>
            <m:r>
              <m:t>n</m:t>
            </m:r>
          </m:sub>
        </m:sSub>
      </m:oMath>
    </w:p>
    <w:p>
      <w:pPr>
        <w:pStyle w:val="BodyText"/>
      </w:pPr>
      <w:r>
        <w:t xml:space="preserve">Each</w:t>
      </w:r>
      <w:r>
        <w:t xml:space="preserve"> </w:t>
      </w:r>
      <m:oMath>
        <m:r>
          <m:t>x</m:t>
        </m:r>
      </m:oMath>
      <w:r>
        <w:t xml:space="preserve"> </w:t>
      </w:r>
      <w:r>
        <w:t xml:space="preserve">represents a different feature, and each feature has its own coefficient:</w:t>
      </w:r>
    </w:p>
    <w:p>
      <w:pPr>
        <w:pStyle w:val="BodyText"/>
      </w:pPr>
      <m:oMath>
        <m:r>
          <m:t>y</m:t>
        </m:r>
        <m:r>
          <m:rPr>
            <m:sty m:val="p"/>
          </m:rPr>
          <m:t>=</m:t>
        </m:r>
        <m:sSub>
          <m:e>
            <m:r>
              <m:t>β</m:t>
            </m:r>
          </m:e>
          <m:sub>
            <m:r>
              <m:t>0</m:t>
            </m:r>
          </m:sub>
        </m:sSub>
        <m:r>
          <m:rPr>
            <m:sty m:val="p"/>
          </m:rPr>
          <m:t>+</m:t>
        </m:r>
        <m:sSub>
          <m:e>
            <m:r>
              <m:t>β</m:t>
            </m:r>
          </m:e>
          <m:sub>
            <m:r>
              <m:t>1</m:t>
            </m:r>
          </m:sub>
        </m:sSub>
        <m:r>
          <m:rPr>
            <m:sty m:val="p"/>
          </m:rPr>
          <m:t>×</m:t>
        </m:r>
        <m:r>
          <m:t>T</m:t>
        </m:r>
        <m:r>
          <m:t>V</m:t>
        </m:r>
        <m:r>
          <m:rPr>
            <m:sty m:val="p"/>
          </m:rPr>
          <m:t>+</m:t>
        </m:r>
        <m:sSub>
          <m:e>
            <m:r>
              <m:t>β</m:t>
            </m:r>
          </m:e>
          <m:sub>
            <m:r>
              <m:t>2</m:t>
            </m:r>
          </m:sub>
        </m:sSub>
        <m:r>
          <m:rPr>
            <m:sty m:val="p"/>
          </m:rPr>
          <m:t>×</m:t>
        </m:r>
        <m:r>
          <m:t>R</m:t>
        </m:r>
        <m:r>
          <m:t>a</m:t>
        </m:r>
        <m:r>
          <m:t>d</m:t>
        </m:r>
        <m:r>
          <m:t>i</m:t>
        </m:r>
        <m:r>
          <m:t>o</m:t>
        </m:r>
        <m:r>
          <m:rPr>
            <m:sty m:val="p"/>
          </m:rPr>
          <m:t>+</m:t>
        </m:r>
        <m:sSub>
          <m:e>
            <m:r>
              <m:t>β</m:t>
            </m:r>
          </m:e>
          <m:sub>
            <m:r>
              <m:t>3</m:t>
            </m:r>
          </m:sub>
        </m:sSub>
        <m:r>
          <m:rPr>
            <m:sty m:val="p"/>
          </m:rPr>
          <m:t>×</m:t>
        </m:r>
        <m:r>
          <m:t>N</m:t>
        </m:r>
        <m:r>
          <m:t>e</m:t>
        </m:r>
        <m:r>
          <m:t>w</m:t>
        </m:r>
        <m:r>
          <m:t>s</m:t>
        </m:r>
        <m:r>
          <m:t>p</m:t>
        </m:r>
        <m:r>
          <m:t>a</m:t>
        </m:r>
        <m:r>
          <m:t>p</m:t>
        </m:r>
        <m:r>
          <m:t>e</m:t>
        </m:r>
        <m:r>
          <m:t>r</m:t>
        </m:r>
      </m:oMath>
    </w:p>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 </w:t>
      </w:r>
      <w:r>
        <w:rPr>
          <w:rStyle w:val="StringTok"/>
        </w:rPr>
        <w:t xml:space="preserve">'newspaper'</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2.938889369459412</w:t>
      </w:r>
      <w:r>
        <w:br/>
      </w:r>
      <w:r>
        <w:rPr>
          <w:rStyle w:val="VerbatimChar"/>
        </w:rPr>
        <w:t xml:space="preserve">[ 0.04576465  0.18853002 -0.00103749]</w:t>
      </w:r>
    </w:p>
    <w:p>
      <w:pPr>
        <w:pStyle w:val="SourceCode"/>
      </w:pPr>
      <w:r>
        <w:rPr>
          <w:rStyle w:val="CommentTok"/>
        </w:rPr>
        <w:t xml:space="preserve"># pair the feature names with the coefficients</w:t>
      </w:r>
      <w:r>
        <w:br/>
      </w:r>
      <w:r>
        <w:rPr>
          <w:rStyle w:val="BuiltInTok"/>
        </w:rPr>
        <w:t xml:space="preserve">zip</w:t>
      </w:r>
      <w:r>
        <w:rPr>
          <w:rStyle w:val="NormalTok"/>
        </w:rPr>
        <w:t xml:space="preserve">(feature_cols, linreg.coef_)</w:t>
      </w:r>
    </w:p>
    <w:p>
      <w:pPr>
        <w:pStyle w:val="SourceCode"/>
      </w:pPr>
      <w:r>
        <w:rPr>
          <w:rStyle w:val="VerbatimChar"/>
        </w:rPr>
        <w:t xml:space="preserve">[('TV', 0.045764645455397601),</w:t>
      </w:r>
      <w:r>
        <w:br/>
      </w:r>
      <w:r>
        <w:rPr>
          <w:rStyle w:val="VerbatimChar"/>
        </w:rPr>
        <w:t xml:space="preserve"> ('Radio', 0.18853001691820456),</w:t>
      </w:r>
      <w:r>
        <w:br/>
      </w:r>
      <w:r>
        <w:rPr>
          <w:rStyle w:val="VerbatimChar"/>
        </w:rPr>
        <w:t xml:space="preserve"> ('Newspaper', -0.0010374930424762725)]</w:t>
      </w:r>
    </w:p>
    <w:p>
      <w:pPr>
        <w:pStyle w:val="FirstParagraph"/>
      </w:pPr>
      <w:r>
        <w:t xml:space="preserve">For a given amount of Radio and Newspaper spending, an increase of $1000 in</w:t>
      </w:r>
      <w:r>
        <w:t xml:space="preserve"> </w:t>
      </w:r>
      <w:r>
        <w:rPr>
          <w:b/>
          <w:bCs/>
        </w:rPr>
        <w:t xml:space="preserve">TV</w:t>
      </w:r>
      <w:r>
        <w:t xml:space="preserve"> </w:t>
      </w:r>
      <w:r>
        <w:t xml:space="preserve">spending is associated with an</w:t>
      </w:r>
      <w:r>
        <w:t xml:space="preserve"> </w:t>
      </w:r>
      <w:r>
        <w:rPr>
          <w:b/>
          <w:bCs/>
        </w:rPr>
        <w:t xml:space="preserve">increase in Sales of 45.8 widgets</w:t>
      </w:r>
      <w:r>
        <w:t xml:space="preserve">.</w:t>
      </w:r>
    </w:p>
    <w:p>
      <w:pPr>
        <w:pStyle w:val="BodyText"/>
      </w:pPr>
      <w:r>
        <w:t xml:space="preserve">For a given amount of TV and Newspaper spending, an increase of $1000 in</w:t>
      </w:r>
      <w:r>
        <w:t xml:space="preserve"> </w:t>
      </w:r>
      <w:r>
        <w:rPr>
          <w:b/>
          <w:bCs/>
        </w:rPr>
        <w:t xml:space="preserve">Radio</w:t>
      </w:r>
      <w:r>
        <w:t xml:space="preserve"> </w:t>
      </w:r>
      <w:r>
        <w:t xml:space="preserve">spending is associated with an</w:t>
      </w:r>
      <w:r>
        <w:t xml:space="preserve"> </w:t>
      </w:r>
      <w:r>
        <w:rPr>
          <w:b/>
          <w:bCs/>
        </w:rPr>
        <w:t xml:space="preserve">increase in Sales of 188.5 widgets</w:t>
      </w:r>
      <w:r>
        <w:t xml:space="preserve">.</w:t>
      </w:r>
    </w:p>
    <w:p>
      <w:pPr>
        <w:pStyle w:val="BodyText"/>
      </w:pPr>
      <w:r>
        <w:t xml:space="preserve">For a given amount of TV and Radio spending, an increase of $1000 in</w:t>
      </w:r>
      <w:r>
        <w:t xml:space="preserve"> </w:t>
      </w:r>
      <w:r>
        <w:rPr>
          <w:b/>
          <w:bCs/>
        </w:rPr>
        <w:t xml:space="preserve">Newspaper</w:t>
      </w:r>
      <w:r>
        <w:t xml:space="preserve"> </w:t>
      </w:r>
      <w:r>
        <w:t xml:space="preserve">spending is associated with an</w:t>
      </w:r>
      <w:r>
        <w:t xml:space="preserve"> </w:t>
      </w:r>
      <w:r>
        <w:rPr>
          <w:b/>
          <w:bCs/>
        </w:rPr>
        <w:t xml:space="preserve">decrease in Sales of 1.0 widgets</w:t>
      </w:r>
      <w:r>
        <w:t xml:space="preserve">. How could that be?</w:t>
      </w:r>
    </w:p>
    <w:bookmarkStart w:id="91" w:name="feature-selection"/>
    <w:p>
      <w:pPr>
        <w:pStyle w:val="Heading2"/>
      </w:pPr>
      <w:r>
        <w:t xml:space="preserve">6.1 Feature selection</w:t>
      </w:r>
    </w:p>
    <w:p>
      <w:pPr>
        <w:pStyle w:val="FirstParagraph"/>
      </w:pPr>
      <w:r>
        <w:t xml:space="preserve">How do I decide</w:t>
      </w:r>
      <w:r>
        <w:t xml:space="preserve"> </w:t>
      </w:r>
      <w:r>
        <w:rPr>
          <w:b/>
          <w:bCs/>
        </w:rPr>
        <w:t xml:space="preserve">which features to include</w:t>
      </w:r>
      <w:r>
        <w:t xml:space="preserve"> </w:t>
      </w:r>
      <w:r>
        <w:t xml:space="preserve">in a linear model?</w:t>
      </w:r>
    </w:p>
    <w:bookmarkStart w:id="87" w:name="using-p-values"/>
    <w:p>
      <w:pPr>
        <w:pStyle w:val="Heading3"/>
      </w:pPr>
      <w:r>
        <w:t xml:space="preserve">6.1.1 Using p-values</w:t>
      </w:r>
    </w:p>
    <w:p>
      <w:pPr>
        <w:pStyle w:val="FirstParagraph"/>
      </w:pPr>
      <w:r>
        <w:t xml:space="preserve">We could try a model with all features, and only keep features in the model if they have</w:t>
      </w:r>
      <w:r>
        <w:t xml:space="preserve"> </w:t>
      </w:r>
      <w:r>
        <w:rPr>
          <w:b/>
          <w:bCs/>
        </w:rPr>
        <w:t xml:space="preserve">small p-values</w:t>
      </w:r>
      <w:r>
        <w:t xml:space="preserve">:</w:t>
      </w:r>
    </w:p>
    <w:p>
      <w:pPr>
        <w:pStyle w:val="SourceCode"/>
      </w:pPr>
      <w:r>
        <w:rPr>
          <w:rStyle w:val="CommentTok"/>
        </w:rPr>
        <w:t xml:space="preserve">### STATSMODELS </w:t>
      </w:r>
      <w:r>
        <w:rPr>
          <w:rStyle w:val="AlertTok"/>
        </w:rPr>
        <w:t xml:space="preserve">###</w:t>
      </w:r>
      <w:r>
        <w:br/>
      </w:r>
      <w:r>
        <w:br/>
      </w:r>
      <w:r>
        <w:rPr>
          <w:rStyle w:val="CommentTok"/>
        </w:rPr>
        <w:t xml:space="preserve"># create a fitted model with all three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 + newspaper'</w:t>
      </w:r>
      <w:r>
        <w:rPr>
          <w:rStyle w:val="NormalTok"/>
        </w:rPr>
        <w:t xml:space="preserve">, data</w:t>
      </w:r>
      <w:r>
        <w:rPr>
          <w:rStyle w:val="OperatorTok"/>
        </w:rPr>
        <w:t xml:space="preserve">=</w:t>
      </w:r>
      <w:r>
        <w:rPr>
          <w:rStyle w:val="NormalTok"/>
        </w:rPr>
        <w:t xml:space="preserve">data).fit()</w:t>
      </w:r>
      <w:r>
        <w:br/>
      </w:r>
      <w:r>
        <w:br/>
      </w:r>
      <w:r>
        <w:rPr>
          <w:rStyle w:val="CommentTok"/>
        </w:rPr>
        <w:t xml:space="preserve"># print the p-values for the model coefficients</w:t>
      </w:r>
      <w:r>
        <w:br/>
      </w:r>
      <w:r>
        <w:rPr>
          <w:rStyle w:val="BuiltInTok"/>
        </w:rPr>
        <w:t xml:space="preserve">print</w:t>
      </w:r>
      <w:r>
        <w:rPr>
          <w:rStyle w:val="NormalTok"/>
        </w:rPr>
        <w:t xml:space="preserve">(lm.pvalues)</w:t>
      </w:r>
    </w:p>
    <w:p>
      <w:pPr>
        <w:pStyle w:val="SourceCode"/>
      </w:pPr>
      <w:r>
        <w:rPr>
          <w:rStyle w:val="VerbatimChar"/>
        </w:rPr>
        <w:t xml:space="preserve">Intercept    1.267295e-17</w:t>
      </w:r>
      <w:r>
        <w:br/>
      </w:r>
      <w:r>
        <w:rPr>
          <w:rStyle w:val="VerbatimChar"/>
        </w:rPr>
        <w:t xml:space="preserve">TV           1.509960e-81</w:t>
      </w:r>
      <w:r>
        <w:br/>
      </w:r>
      <w:r>
        <w:rPr>
          <w:rStyle w:val="VerbatimChar"/>
        </w:rPr>
        <w:t xml:space="preserve">radio        1.505339e-54</w:t>
      </w:r>
      <w:r>
        <w:br/>
      </w:r>
      <w:r>
        <w:rPr>
          <w:rStyle w:val="VerbatimChar"/>
        </w:rPr>
        <w:t xml:space="preserve">newspaper    8.599151e-01</w:t>
      </w:r>
      <w:r>
        <w:br/>
      </w:r>
      <w:r>
        <w:rPr>
          <w:rStyle w:val="VerbatimChar"/>
        </w:rPr>
        <w:t xml:space="preserve">dtype: float64</w:t>
      </w:r>
    </w:p>
    <w:p>
      <w:pPr>
        <w:pStyle w:val="FirstParagraph"/>
      </w:pPr>
      <w:r>
        <w:t xml:space="preserve">This indicates we would reject the null hypothesis for</w:t>
      </w:r>
      <w:r>
        <w:t xml:space="preserve"> </w:t>
      </w:r>
      <w:r>
        <w:rPr>
          <w:b/>
          <w:bCs/>
        </w:rPr>
        <w:t xml:space="preserve">TV and Radio</w:t>
      </w:r>
      <w:r>
        <w:t xml:space="preserve"> </w:t>
      </w:r>
      <w:r>
        <w:t xml:space="preserve">(that there is no association between those features and Sales), and fail to reject the null hypothesis for</w:t>
      </w:r>
      <w:r>
        <w:t xml:space="preserve"> </w:t>
      </w:r>
      <w:r>
        <w:rPr>
          <w:b/>
          <w:bCs/>
        </w:rPr>
        <w:t xml:space="preserve">Newspaper</w:t>
      </w:r>
      <w:r>
        <w:t xml:space="preserve">. Thus, we would keep TV and Radio in the model.</w:t>
      </w:r>
    </w:p>
    <w:p>
      <w:pPr>
        <w:pStyle w:val="BodyText"/>
      </w:pPr>
      <w:r>
        <w:t xml:space="preserve">However, this approach has</w:t>
      </w:r>
      <w:r>
        <w:t xml:space="preserve"> </w:t>
      </w:r>
      <w:r>
        <w:rPr>
          <w:b/>
          <w:bCs/>
        </w:rPr>
        <w:t xml:space="preserve">drawbacks</w:t>
      </w:r>
      <w:r>
        <w:t xml:space="preserve">:</w:t>
      </w:r>
    </w:p>
    <w:p>
      <w:pPr>
        <w:pStyle w:val="Compact"/>
        <w:numPr>
          <w:ilvl w:val="0"/>
          <w:numId w:val="1040"/>
        </w:numPr>
      </w:pPr>
      <w:r>
        <w:t xml:space="preserve">Linear models rely upon a lot of</w:t>
      </w:r>
      <w:r>
        <w:t xml:space="preserve"> </w:t>
      </w:r>
      <w:r>
        <w:rPr>
          <w:b/>
          <w:bCs/>
        </w:rPr>
        <w:t xml:space="preserve">assumptions</w:t>
      </w:r>
      <w:r>
        <w:t xml:space="preserve"> </w:t>
      </w:r>
      <w:r>
        <w:t xml:space="preserve">(such as the features being independent), and if those assumptions are violated (which they usually are), p-values are less reliable.</w:t>
      </w:r>
    </w:p>
    <w:p>
      <w:pPr>
        <w:pStyle w:val="Compact"/>
        <w:numPr>
          <w:ilvl w:val="0"/>
          <w:numId w:val="1040"/>
        </w:numPr>
      </w:pPr>
      <w:r>
        <w:t xml:space="preserve">Using a p-value cutoff of 0.05 means that if you add 100 features to a model that are</w:t>
      </w:r>
      <w:r>
        <w:t xml:space="preserve"> </w:t>
      </w:r>
      <w:r>
        <w:rPr>
          <w:b/>
          <w:bCs/>
        </w:rPr>
        <w:t xml:space="preserve">pure noise</w:t>
      </w:r>
      <w:r>
        <w:t xml:space="preserve">, 5 of them (on average) will still be counted as significant.</w:t>
      </w:r>
    </w:p>
    <w:bookmarkEnd w:id="87"/>
    <w:bookmarkStart w:id="89" w:name="using-r-squared"/>
    <w:p>
      <w:pPr>
        <w:pStyle w:val="Heading3"/>
      </w:pPr>
      <w:r>
        <w:t xml:space="preserve">6.1.2 Using R-squared</w:t>
      </w:r>
    </w:p>
    <w:p>
      <w:pPr>
        <w:pStyle w:val="FirstParagraph"/>
      </w:pPr>
      <w:r>
        <w:t xml:space="preserve">We could try models with different sets of features, and</w:t>
      </w:r>
      <w:r>
        <w:t xml:space="preserve"> </w:t>
      </w:r>
      <w:r>
        <w:rPr>
          <w:b/>
          <w:bCs/>
        </w:rPr>
        <w:t xml:space="preserve">compare their R-squared values</w:t>
      </w:r>
      <w:r>
        <w:t xml:space="preserve">:</w:t>
      </w:r>
    </w:p>
    <w:p>
      <w:pPr>
        <w:pStyle w:val="SourceCode"/>
      </w:pPr>
      <w:r>
        <w:rPr>
          <w:rStyle w:val="CommentTok"/>
        </w:rPr>
        <w:t xml:space="preserve"># R-squared value for the model with two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w:t>
      </w:r>
      <w:r>
        <w:rPr>
          <w:rStyle w:val="NormalTok"/>
        </w:rPr>
        <w:t xml:space="preserve">, data</w:t>
      </w:r>
      <w:r>
        <w:rPr>
          <w:rStyle w:val="OperatorTok"/>
        </w:rPr>
        <w:t xml:space="preserve">=</w:t>
      </w:r>
      <w:r>
        <w:rPr>
          <w:rStyle w:val="NormalTok"/>
        </w:rPr>
        <w:t xml:space="preserve">data).fit()</w:t>
      </w:r>
      <w:r>
        <w:br/>
      </w:r>
      <w:r>
        <w:rPr>
          <w:rStyle w:val="BuiltInTok"/>
        </w:rPr>
        <w:t xml:space="preserve">print</w:t>
      </w:r>
      <w:r>
        <w:rPr>
          <w:rStyle w:val="NormalTok"/>
        </w:rPr>
        <w:t xml:space="preserve">(lm.rsquared)</w:t>
      </w:r>
    </w:p>
    <w:p>
      <w:pPr>
        <w:pStyle w:val="SourceCode"/>
      </w:pPr>
      <w:r>
        <w:rPr>
          <w:rStyle w:val="VerbatimChar"/>
        </w:rPr>
        <w:t xml:space="preserve">0.8971942610828956</w:t>
      </w:r>
    </w:p>
    <w:p>
      <w:pPr>
        <w:pStyle w:val="SourceCode"/>
      </w:pPr>
      <w:r>
        <w:rPr>
          <w:rStyle w:val="CommentTok"/>
        </w:rPr>
        <w:t xml:space="preserve"># R-squared value for the model with three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 + newspaper'</w:t>
      </w:r>
      <w:r>
        <w:rPr>
          <w:rStyle w:val="NormalTok"/>
        </w:rPr>
        <w:t xml:space="preserve">, data</w:t>
      </w:r>
      <w:r>
        <w:rPr>
          <w:rStyle w:val="OperatorTok"/>
        </w:rPr>
        <w:t xml:space="preserve">=</w:t>
      </w:r>
      <w:r>
        <w:rPr>
          <w:rStyle w:val="NormalTok"/>
        </w:rPr>
        <w:t xml:space="preserve">data).fit()</w:t>
      </w:r>
      <w:r>
        <w:br/>
      </w:r>
      <w:r>
        <w:rPr>
          <w:rStyle w:val="BuiltInTok"/>
        </w:rPr>
        <w:t xml:space="preserve">print</w:t>
      </w:r>
      <w:r>
        <w:rPr>
          <w:rStyle w:val="NormalTok"/>
        </w:rPr>
        <w:t xml:space="preserve">(lm.rsquared)</w:t>
      </w:r>
    </w:p>
    <w:p>
      <w:pPr>
        <w:pStyle w:val="SourceCode"/>
      </w:pPr>
      <w:r>
        <w:rPr>
          <w:rStyle w:val="VerbatimChar"/>
        </w:rPr>
        <w:t xml:space="preserve">0.8972106381789522</w:t>
      </w:r>
    </w:p>
    <w:p>
      <w:pPr>
        <w:pStyle w:val="FirstParagraph"/>
      </w:pPr>
      <w:r>
        <w:t xml:space="preserve">This would seem to indicate that the best model includes</w:t>
      </w:r>
      <w:r>
        <w:t xml:space="preserve"> </w:t>
      </w:r>
      <w:r>
        <w:rPr>
          <w:b/>
          <w:bCs/>
        </w:rPr>
        <w:t xml:space="preserve">all three features</w:t>
      </w:r>
      <w:r>
        <w:t xml:space="preserve">. Is that right?</w:t>
      </w:r>
    </w:p>
    <w:p>
      <w:pPr>
        <w:pStyle w:val="Compact"/>
        <w:numPr>
          <w:ilvl w:val="0"/>
          <w:numId w:val="1041"/>
        </w:numPr>
      </w:pPr>
      <w:r>
        <w:t xml:space="preserve">R-squared will always increase as you add more features to the model, even if they are</w:t>
      </w:r>
      <w:r>
        <w:t xml:space="preserve"> </w:t>
      </w:r>
      <w:r>
        <w:rPr>
          <w:b/>
          <w:bCs/>
        </w:rPr>
        <w:t xml:space="preserve">unrelated</w:t>
      </w:r>
      <w:r>
        <w:t xml:space="preserve"> </w:t>
      </w:r>
      <w:r>
        <w:t xml:space="preserve">to the response.</w:t>
      </w:r>
    </w:p>
    <w:p>
      <w:pPr>
        <w:pStyle w:val="Compact"/>
        <w:numPr>
          <w:ilvl w:val="0"/>
          <w:numId w:val="1041"/>
        </w:numPr>
      </w:pPr>
      <w:r>
        <w:t xml:space="preserve">As such, using R-squared as a model evaluation metric can lead to</w:t>
      </w:r>
      <w:r>
        <w:t xml:space="preserve"> </w:t>
      </w:r>
      <w:r>
        <w:rPr>
          <w:b/>
          <w:bCs/>
        </w:rPr>
        <w:t xml:space="preserve">overfitting</w:t>
      </w:r>
      <w:r>
        <w:t xml:space="preserve">.</w:t>
      </w:r>
    </w:p>
    <w:p>
      <w:pPr>
        <w:pStyle w:val="Compact"/>
        <w:numPr>
          <w:ilvl w:val="0"/>
          <w:numId w:val="1041"/>
        </w:numPr>
      </w:pPr>
      <w:r>
        <w:rPr>
          <w:b/>
          <w:bCs/>
        </w:rPr>
        <w:t xml:space="preserve">Adjusted R-squared</w:t>
      </w:r>
      <w:r>
        <w:t xml:space="preserve"> </w:t>
      </w:r>
      <w:r>
        <w:t xml:space="preserve">is an alternative that penalizes model complexity (to control for overfitting), but it generally</w:t>
      </w:r>
      <w:r>
        <w:t xml:space="preserve"> </w:t>
      </w:r>
      <w:hyperlink r:id="rId88">
        <w:r>
          <w:rPr>
            <w:rStyle w:val="Hyperlink"/>
          </w:rPr>
          <w:t xml:space="preserve">under-penalizes complexity</w:t>
        </w:r>
      </w:hyperlink>
      <w:r>
        <w:t xml:space="preserve">.</w:t>
      </w:r>
    </w:p>
    <w:p>
      <w:pPr>
        <w:pStyle w:val="FirstParagraph"/>
      </w:pPr>
      <w:r>
        <w:t xml:space="preserve">As well, R-squared depends on the same assumptions as p-values, and it’s less reliable if those assumptions are violated.</w:t>
      </w:r>
    </w:p>
    <w:bookmarkEnd w:id="89"/>
    <w:bookmarkStart w:id="90" w:name="X143f9c78c9e06858d53ca7fec2231ce4c53a024"/>
    <w:p>
      <w:pPr>
        <w:pStyle w:val="Heading3"/>
      </w:pPr>
      <w:r>
        <w:t xml:space="preserve">6.1.3 Using train/test split (or cross-validation)</w:t>
      </w:r>
    </w:p>
    <w:p>
      <w:pPr>
        <w:pStyle w:val="FirstParagraph"/>
      </w:pPr>
      <w:r>
        <w:t xml:space="preserve">A better approach to feature selection!</w:t>
      </w:r>
    </w:p>
    <w:p>
      <w:pPr>
        <w:pStyle w:val="Compact"/>
        <w:numPr>
          <w:ilvl w:val="0"/>
          <w:numId w:val="1042"/>
        </w:numPr>
      </w:pPr>
      <w:r>
        <w:t xml:space="preserve">They attempt to directly estimate how well your model will</w:t>
      </w:r>
      <w:r>
        <w:t xml:space="preserve"> </w:t>
      </w:r>
      <w:r>
        <w:rPr>
          <w:b/>
          <w:bCs/>
        </w:rPr>
        <w:t xml:space="preserve">generalize</w:t>
      </w:r>
      <w:r>
        <w:t xml:space="preserve"> </w:t>
      </w:r>
      <w:r>
        <w:t xml:space="preserve">to out-of-sample data.</w:t>
      </w:r>
    </w:p>
    <w:p>
      <w:pPr>
        <w:pStyle w:val="Compact"/>
        <w:numPr>
          <w:ilvl w:val="0"/>
          <w:numId w:val="1042"/>
        </w:numPr>
      </w:pPr>
      <w:r>
        <w:t xml:space="preserve">They rely on</w:t>
      </w:r>
      <w:r>
        <w:t xml:space="preserve"> </w:t>
      </w:r>
      <w:r>
        <w:rPr>
          <w:b/>
          <w:bCs/>
        </w:rPr>
        <w:t xml:space="preserve">fewer assumptions</w:t>
      </w:r>
      <w:r>
        <w:t xml:space="preserve"> </w:t>
      </w:r>
      <w:r>
        <w:t xml:space="preserve">that linear regression.</w:t>
      </w:r>
    </w:p>
    <w:p>
      <w:pPr>
        <w:pStyle w:val="Compact"/>
        <w:numPr>
          <w:ilvl w:val="0"/>
          <w:numId w:val="1042"/>
        </w:numPr>
      </w:pPr>
      <w:r>
        <w:t xml:space="preserve">They can easily be applied to</w:t>
      </w:r>
      <w:r>
        <w:t xml:space="preserve"> </w:t>
      </w:r>
      <w:r>
        <w:rPr>
          <w:b/>
          <w:bCs/>
        </w:rPr>
        <w:t xml:space="preserve">any model</w:t>
      </w:r>
      <w:r>
        <w:t xml:space="preserve">, not just linear models.</w:t>
      </w:r>
    </w:p>
    <w:bookmarkEnd w:id="90"/>
    <w:bookmarkEnd w:id="91"/>
    <w:bookmarkStart w:id="92" w:name="Xa56293d20522a6beb3d62366d16053a0d926583"/>
    <w:p>
      <w:pPr>
        <w:pStyle w:val="Heading2"/>
      </w:pPr>
      <w:r>
        <w:t xml:space="preserve">6.2 Evaluation metrics for regression problems</w:t>
      </w:r>
    </w:p>
    <w:p>
      <w:pPr>
        <w:pStyle w:val="FirstParagraph"/>
      </w:pPr>
      <w:r>
        <w:t xml:space="preserve">Evaluation metrics for classification problems, such as</w:t>
      </w:r>
      <w:r>
        <w:t xml:space="preserve"> </w:t>
      </w:r>
      <w:r>
        <w:rPr>
          <w:b/>
          <w:bCs/>
        </w:rPr>
        <w:t xml:space="preserve">accuracy</w:t>
      </w:r>
      <w:r>
        <w:t xml:space="preserve">, are not useful for regression problems. We need evaluation metrics designed for comparing</w:t>
      </w:r>
      <w:r>
        <w:t xml:space="preserve"> </w:t>
      </w:r>
      <w:r>
        <w:rPr>
          <w:b/>
          <w:bCs/>
        </w:rPr>
        <w:t xml:space="preserve">continuous values</w:t>
      </w:r>
      <w:r>
        <w:t xml:space="preserve">.</w:t>
      </w:r>
    </w:p>
    <w:p>
      <w:pPr>
        <w:pStyle w:val="BodyText"/>
      </w:pPr>
      <w:r>
        <w:t xml:space="preserve">Let’s create some example numeric predictions, and calculate three common evaluation metrics for regression problems:</w:t>
      </w:r>
    </w:p>
    <w:p>
      <w:pPr>
        <w:pStyle w:val="SourceCode"/>
      </w:pPr>
      <w:r>
        <w:rPr>
          <w:rStyle w:val="CommentTok"/>
        </w:rPr>
        <w:t xml:space="preserve"># define true and predicted response values</w:t>
      </w:r>
      <w:r>
        <w:br/>
      </w:r>
      <w:r>
        <w:rPr>
          <w:rStyle w:val="NormalTok"/>
        </w:rPr>
        <w:t xml:space="preserve">y_true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rPr>
          <w:rStyle w:val="NormalTok"/>
        </w:rPr>
        <w:t xml:space="preserve">y_pred </w:t>
      </w:r>
      <w:r>
        <w:rPr>
          <w:rStyle w:val="OperatorTok"/>
        </w:rPr>
        <w:t xml:space="preserve">=</w:t>
      </w:r>
      <w:r>
        <w:rPr>
          <w:rStyle w:val="NormalTok"/>
        </w:rPr>
        <w:t xml:space="preserve"> [</w:t>
      </w:r>
      <w:r>
        <w:rPr>
          <w:rStyle w:val="DecValTok"/>
        </w:rPr>
        <w:t xml:space="preserve">90</w:t>
      </w:r>
      <w:r>
        <w:rPr>
          <w:rStyle w:val="NormalTok"/>
        </w:rPr>
        <w:t xml:space="preserve">, </w:t>
      </w:r>
      <w:r>
        <w:rPr>
          <w:rStyle w:val="DecValTok"/>
        </w:rPr>
        <w:t xml:space="preserve">50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w:t>
      </w:r>
    </w:p>
    <w:p>
      <w:pPr>
        <w:pStyle w:val="FirstParagraph"/>
      </w:pPr>
      <w:r>
        <w:rPr>
          <w:b/>
          <w:bCs/>
        </w:rPr>
        <w:t xml:space="preserve">Mean Absolute Error</w:t>
      </w:r>
      <w:r>
        <w:t xml:space="preserve"> </w:t>
      </w:r>
      <w:r>
        <w:t xml:space="preserve">(MAE) is the mean of the absolute value of the errors:</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acc>
                        <m:accPr>
                          <m:chr m:val="̂"/>
                        </m:accPr>
                        <m:e>
                          <m:r>
                            <m:t>y</m:t>
                          </m:r>
                        </m:e>
                      </m:acc>
                    </m:e>
                    <m:sub>
                      <m:r>
                        <m:t>i</m:t>
                      </m:r>
                    </m:sub>
                  </m:sSub>
                </m:e>
              </m:d>
            </m:e>
          </m:nary>
        </m:oMath>
      </m:oMathPara>
    </w:p>
    <w:p>
      <w:pPr>
        <w:pStyle w:val="SourceCode"/>
      </w:pPr>
      <w:r>
        <w:rPr>
          <w:rStyle w:val="BuiltInTok"/>
        </w:rPr>
        <w:t xml:space="preserve">print</w:t>
      </w:r>
      <w:r>
        <w:rPr>
          <w:rStyle w:val="NormalTok"/>
        </w:rPr>
        <w:t xml:space="preserve">(metrics.mean_absolute_error(y_true, y_pred))</w:t>
      </w:r>
    </w:p>
    <w:p>
      <w:pPr>
        <w:pStyle w:val="SourceCode"/>
      </w:pPr>
      <w:r>
        <w:rPr>
          <w:rStyle w:val="VerbatimChar"/>
        </w:rPr>
        <w:t xml:space="preserve">10.0</w:t>
      </w:r>
    </w:p>
    <w:p>
      <w:pPr>
        <w:pStyle w:val="FirstParagraph"/>
      </w:pPr>
      <w:r>
        <w:rPr>
          <w:b/>
          <w:bCs/>
        </w:rPr>
        <w:t xml:space="preserve">Mean Squared Error</w:t>
      </w:r>
      <w:r>
        <w:t xml:space="preserve"> </w:t>
      </w:r>
      <w:r>
        <w:t xml:space="preserve">(MSE) is the mean of the squared errors:</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SourceCode"/>
      </w:pPr>
      <w:r>
        <w:rPr>
          <w:rStyle w:val="BuiltInTok"/>
        </w:rPr>
        <w:t xml:space="preserve">print</w:t>
      </w:r>
      <w:r>
        <w:rPr>
          <w:rStyle w:val="NormalTok"/>
        </w:rPr>
        <w:t xml:space="preserve">(metrics.mean_squared_error(y_true, y_pred))</w:t>
      </w:r>
    </w:p>
    <w:p>
      <w:pPr>
        <w:pStyle w:val="SourceCode"/>
      </w:pPr>
      <w:r>
        <w:rPr>
          <w:rStyle w:val="VerbatimChar"/>
        </w:rPr>
        <w:t xml:space="preserve">150.0</w:t>
      </w:r>
    </w:p>
    <w:p>
      <w:pPr>
        <w:pStyle w:val="FirstParagraph"/>
      </w:pPr>
      <w:r>
        <w:rPr>
          <w:b/>
          <w:bCs/>
        </w:rPr>
        <w:t xml:space="preserve">Root Mean Squared Error</w:t>
      </w:r>
      <w:r>
        <w:t xml:space="preserve"> </w:t>
      </w:r>
      <w:r>
        <w:t xml:space="preserve">(RMSE) is the square root of the mean of the squared errors:</w:t>
      </w:r>
    </w:p>
    <w:p>
      <w:pPr>
        <w:pStyle w:val="BodyText"/>
      </w:pPr>
      <m:oMathPara>
        <m:oMathParaPr>
          <m:jc m:val="center"/>
        </m:oMathParaPr>
        <m:oMath>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e>
          </m:rad>
        </m:oMath>
      </m:oMathPara>
    </w:p>
    <w:p>
      <w:pPr>
        <w:pStyle w:val="SourceCode"/>
      </w:pPr>
      <w:r>
        <w:rPr>
          <w:rStyle w:val="BuiltInTok"/>
        </w:rPr>
        <w:t xml:space="preserve">print</w:t>
      </w:r>
      <w:r>
        <w:rPr>
          <w:rStyle w:val="NormalTok"/>
        </w:rPr>
        <w:t xml:space="preserve">(np.sqrt(metrics.mean_squared_error(y_true, y_pred)))</w:t>
      </w:r>
    </w:p>
    <w:p>
      <w:pPr>
        <w:pStyle w:val="SourceCode"/>
      </w:pPr>
      <w:r>
        <w:rPr>
          <w:rStyle w:val="VerbatimChar"/>
        </w:rPr>
        <w:t xml:space="preserve">12.24744871391589</w:t>
      </w:r>
    </w:p>
    <w:p>
      <w:pPr>
        <w:pStyle w:val="FirstParagraph"/>
      </w:pPr>
      <w:r>
        <w:t xml:space="preserve">Comparing these metrics:</w:t>
      </w:r>
    </w:p>
    <w:p>
      <w:pPr>
        <w:pStyle w:val="Compact"/>
        <w:numPr>
          <w:ilvl w:val="0"/>
          <w:numId w:val="1043"/>
        </w:numPr>
      </w:pPr>
      <w:r>
        <w:rPr>
          <w:b/>
          <w:bCs/>
        </w:rPr>
        <w:t xml:space="preserve">MAE</w:t>
      </w:r>
      <w:r>
        <w:t xml:space="preserve"> </w:t>
      </w:r>
      <w:r>
        <w:t xml:space="preserve">is the easiest to understand, because it’s the average error.</w:t>
      </w:r>
    </w:p>
    <w:p>
      <w:pPr>
        <w:pStyle w:val="Compact"/>
        <w:numPr>
          <w:ilvl w:val="0"/>
          <w:numId w:val="1043"/>
        </w:numPr>
      </w:pPr>
      <w:r>
        <w:rPr>
          <w:b/>
          <w:bCs/>
        </w:rPr>
        <w:t xml:space="preserve">MSE</w:t>
      </w:r>
      <w:r>
        <w:t xml:space="preserve"> </w:t>
      </w:r>
      <w:r>
        <w:t xml:space="preserve">is more popular than MAE, because MSE</w:t>
      </w:r>
      <w:r>
        <w:t xml:space="preserve"> </w:t>
      </w:r>
      <w:r>
        <w:t xml:space="preserve">“punishes”</w:t>
      </w:r>
      <w:r>
        <w:t xml:space="preserve"> </w:t>
      </w:r>
      <w:r>
        <w:t xml:space="preserve">larger errors, which tends to be useful in the real world.</w:t>
      </w:r>
    </w:p>
    <w:p>
      <w:pPr>
        <w:pStyle w:val="Compact"/>
        <w:numPr>
          <w:ilvl w:val="0"/>
          <w:numId w:val="1043"/>
        </w:numPr>
      </w:pPr>
      <w:r>
        <w:rPr>
          <w:b/>
          <w:bCs/>
        </w:rPr>
        <w:t xml:space="preserve">RMSE</w:t>
      </w:r>
      <w:r>
        <w:t xml:space="preserve"> </w:t>
      </w:r>
      <w:r>
        <w:t xml:space="preserve">is even more popular than MSE, because RMSE is interpretable in the</w:t>
      </w:r>
      <w:r>
        <w:t xml:space="preserve"> </w:t>
      </w:r>
      <w:r>
        <w:t xml:space="preserve">“y”</w:t>
      </w:r>
      <w:r>
        <w:t xml:space="preserve"> </w:t>
      </w:r>
      <w:r>
        <w:t xml:space="preserve">units.</w:t>
      </w:r>
    </w:p>
    <w:p>
      <w:pPr>
        <w:pStyle w:val="FirstParagraph"/>
      </w:pPr>
      <w:r>
        <w:t xml:space="preserve">All of these are</w:t>
      </w:r>
      <w:r>
        <w:t xml:space="preserve"> </w:t>
      </w:r>
      <w:r>
        <w:rPr>
          <w:b/>
          <w:bCs/>
        </w:rPr>
        <w:t xml:space="preserve">loss functions</w:t>
      </w:r>
      <w:r>
        <w:t xml:space="preserve">, because we want to minimize them.</w:t>
      </w:r>
    </w:p>
    <w:p>
      <w:pPr>
        <w:pStyle w:val="BodyText"/>
      </w:pPr>
      <w:r>
        <w:t xml:space="preserve">Here’s an additional example, to demonstrate how MSE/RMSE punish larger errors:</w:t>
      </w:r>
    </w:p>
    <w:p>
      <w:pPr>
        <w:pStyle w:val="SourceCode"/>
      </w:pPr>
      <w:r>
        <w:rPr>
          <w:rStyle w:val="CommentTok"/>
        </w:rPr>
        <w:t xml:space="preserve"># same true values as above</w:t>
      </w:r>
      <w:r>
        <w:br/>
      </w:r>
      <w:r>
        <w:rPr>
          <w:rStyle w:val="NormalTok"/>
        </w:rPr>
        <w:t xml:space="preserve">y_true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br/>
      </w:r>
      <w:r>
        <w:rPr>
          <w:rStyle w:val="CommentTok"/>
        </w:rPr>
        <w:t xml:space="preserve"># new set of predicted values</w:t>
      </w:r>
      <w:r>
        <w:br/>
      </w:r>
      <w:r>
        <w:rPr>
          <w:rStyle w:val="NormalTok"/>
        </w:rPr>
        <w:t xml:space="preserve">y_pred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br/>
      </w:r>
      <w:r>
        <w:rPr>
          <w:rStyle w:val="CommentTok"/>
        </w:rPr>
        <w:t xml:space="preserve"># MAE is the same as before</w:t>
      </w:r>
      <w:r>
        <w:br/>
      </w:r>
      <w:r>
        <w:rPr>
          <w:rStyle w:val="BuiltInTok"/>
        </w:rPr>
        <w:t xml:space="preserve">print</w:t>
      </w:r>
      <w:r>
        <w:rPr>
          <w:rStyle w:val="NormalTok"/>
        </w:rPr>
        <w:t xml:space="preserve">(metrics.mean_absolute_error(y_true, y_pred))</w:t>
      </w:r>
      <w:r>
        <w:br/>
      </w:r>
      <w:r>
        <w:br/>
      </w:r>
      <w:r>
        <w:rPr>
          <w:rStyle w:val="CommentTok"/>
        </w:rPr>
        <w:t xml:space="preserve"># RMSE is larger than before</w:t>
      </w:r>
      <w:r>
        <w:br/>
      </w:r>
      <w:r>
        <w:rPr>
          <w:rStyle w:val="BuiltInTok"/>
        </w:rPr>
        <w:t xml:space="preserve">print</w:t>
      </w:r>
      <w:r>
        <w:rPr>
          <w:rStyle w:val="NormalTok"/>
        </w:rPr>
        <w:t xml:space="preserve">(np.sqrt(metrics.mean_squared_error(y_true, y_pred)))</w:t>
      </w:r>
    </w:p>
    <w:p>
      <w:pPr>
        <w:pStyle w:val="SourceCode"/>
      </w:pPr>
      <w:r>
        <w:rPr>
          <w:rStyle w:val="VerbatimChar"/>
        </w:rPr>
        <w:t xml:space="preserve">10.0</w:t>
      </w:r>
      <w:r>
        <w:br/>
      </w:r>
      <w:r>
        <w:rPr>
          <w:rStyle w:val="VerbatimChar"/>
        </w:rPr>
        <w:t xml:space="preserve">20.0</w:t>
      </w:r>
    </w:p>
    <w:bookmarkEnd w:id="92"/>
    <w:bookmarkStart w:id="93" w:name="X4b7d342ef09aeb8383848301888224859e20050"/>
    <w:p>
      <w:pPr>
        <w:pStyle w:val="Heading2"/>
      </w:pPr>
      <w:r>
        <w:t xml:space="preserve">6.3 Using train/test split for feature selection</w:t>
      </w:r>
    </w:p>
    <w:p>
      <w:pPr>
        <w:pStyle w:val="FirstParagraph"/>
      </w:pPr>
      <w:r>
        <w:t xml:space="preserve">Let’s use train/test split with RMSE to decide whether Newspaper should be kept in the model:</w:t>
      </w:r>
    </w:p>
    <w:p>
      <w:pPr>
        <w:pStyle w:val="SourceCode"/>
      </w:pPr>
      <w:r>
        <w:rPr>
          <w:rStyle w:val="CommentTok"/>
        </w:rPr>
        <w:t xml:space="preserve"># define a function that accepts X and y and computes testing RMSE</w:t>
      </w:r>
      <w:r>
        <w:br/>
      </w:r>
      <w:r>
        <w:rPr>
          <w:rStyle w:val="KeywordTok"/>
        </w:rPr>
        <w:t xml:space="preserve">def</w:t>
      </w:r>
      <w:r>
        <w:rPr>
          <w:rStyle w:val="NormalTok"/>
        </w:rPr>
        <w:t xml:space="preserve"> train_test_rmse(X, y):</w:t>
      </w:r>
      <w:r>
        <w:br/>
      </w:r>
      <w:r>
        <w:rPr>
          <w:rStyle w:val="NormalTok"/>
        </w:rPr>
        <w:t xml:space="preserve">    X_train, X_test, y_train, y_test </w:t>
      </w:r>
      <w:r>
        <w:rPr>
          <w:rStyle w:val="OperatorTok"/>
        </w:rPr>
        <w:t xml:space="preserve">=</w:t>
      </w:r>
      <w:r>
        <w:rPr>
          <w:rStyle w:val="NormalTok"/>
        </w:rPr>
        <w:t xml:space="preserve"> train_test_split(X, y, random_state</w:t>
      </w:r>
      <w:r>
        <w:rPr>
          <w:rStyle w:val="OperatorTok"/>
        </w:rPr>
        <w:t xml:space="preserve">=</w:t>
      </w:r>
      <w:r>
        <w:rPr>
          <w:rStyle w:val="DecValTok"/>
        </w:rPr>
        <w:t xml:space="preserve">1</w:t>
      </w:r>
      <w:r>
        <w:rPr>
          <w:rStyle w:val="NormalTok"/>
        </w:rPr>
        <w:t xml:space="preserve">)</w:t>
      </w:r>
      <w:r>
        <w:br/>
      </w:r>
      <w:r>
        <w:rPr>
          <w:rStyle w:val="NormalTok"/>
        </w:rPr>
        <w:t xml:space="preserve">    linreg </w:t>
      </w:r>
      <w:r>
        <w:rPr>
          <w:rStyle w:val="OperatorTok"/>
        </w:rPr>
        <w:t xml:space="preserve">=</w:t>
      </w:r>
      <w:r>
        <w:rPr>
          <w:rStyle w:val="NormalTok"/>
        </w:rPr>
        <w:t xml:space="preserve"> LinearRegression()</w:t>
      </w:r>
      <w:r>
        <w:br/>
      </w:r>
      <w:r>
        <w:rPr>
          <w:rStyle w:val="NormalTok"/>
        </w:rPr>
        <w:t xml:space="preserve">    linreg.fit(X_train, y_train)</w:t>
      </w:r>
      <w:r>
        <w:br/>
      </w:r>
      <w:r>
        <w:rPr>
          <w:rStyle w:val="NormalTok"/>
        </w:rPr>
        <w:t xml:space="preserve">    y_pred </w:t>
      </w:r>
      <w:r>
        <w:rPr>
          <w:rStyle w:val="OperatorTok"/>
        </w:rPr>
        <w:t xml:space="preserve">=</w:t>
      </w:r>
      <w:r>
        <w:rPr>
          <w:rStyle w:val="NormalTok"/>
        </w:rPr>
        <w:t xml:space="preserve"> linreg.predict(X_test)</w:t>
      </w:r>
      <w:r>
        <w:br/>
      </w:r>
      <w:r>
        <w:rPr>
          <w:rStyle w:val="NormalTok"/>
        </w:rPr>
        <w:t xml:space="preserve">    </w:t>
      </w:r>
      <w:r>
        <w:rPr>
          <w:rStyle w:val="ControlFlowTok"/>
        </w:rPr>
        <w:t xml:space="preserve">return</w:t>
      </w:r>
      <w:r>
        <w:rPr>
          <w:rStyle w:val="NormalTok"/>
        </w:rPr>
        <w:t xml:space="preserve"> np.sqrt(metrics.mean_squared_error(y_test, y_pred))</w:t>
      </w:r>
    </w:p>
    <w:p>
      <w:pPr>
        <w:pStyle w:val="SourceCode"/>
      </w:pPr>
      <w:r>
        <w:rPr>
          <w:rStyle w:val="CommentTok"/>
        </w:rPr>
        <w:t xml:space="preserve"># include Newspaper</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 </w:t>
      </w:r>
      <w:r>
        <w:rPr>
          <w:rStyle w:val="StringTok"/>
        </w:rPr>
        <w:t xml:space="preserve">'newspaper'</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train_test_rmse(X, y)</w:t>
      </w:r>
    </w:p>
    <w:p>
      <w:pPr>
        <w:pStyle w:val="SourceCode"/>
      </w:pPr>
      <w:r>
        <w:rPr>
          <w:rStyle w:val="VerbatimChar"/>
        </w:rPr>
        <w:t xml:space="preserve">np.float64(1.404651423032896)</w:t>
      </w:r>
    </w:p>
    <w:p>
      <w:pPr>
        <w:pStyle w:val="SourceCode"/>
      </w:pPr>
      <w:r>
        <w:rPr>
          <w:rStyle w:val="CommentTok"/>
        </w:rPr>
        <w:t xml:space="preserve"># exclude Newspaper</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BuiltInTok"/>
        </w:rPr>
        <w:t xml:space="preserve">print</w:t>
      </w:r>
      <w:r>
        <w:rPr>
          <w:rStyle w:val="NormalTok"/>
        </w:rPr>
        <w:t xml:space="preserve">(train_test_rmse(X, y))</w:t>
      </w:r>
    </w:p>
    <w:p>
      <w:pPr>
        <w:pStyle w:val="SourceCode"/>
      </w:pPr>
      <w:r>
        <w:rPr>
          <w:rStyle w:val="VerbatimChar"/>
        </w:rPr>
        <w:t xml:space="preserve">1.3879034699382888</w:t>
      </w:r>
    </w:p>
    <w:bookmarkEnd w:id="93"/>
    <w:bookmarkStart w:id="95" w:name="X2fc3c81e7a28abe041e2f14e0a423bbcad467e2"/>
    <w:p>
      <w:pPr>
        <w:pStyle w:val="Heading2"/>
      </w:pPr>
      <w:r>
        <w:t xml:space="preserve">6.4 Comparing linear regression with other models</w:t>
      </w:r>
    </w:p>
    <w:p>
      <w:pPr>
        <w:pStyle w:val="FirstParagraph"/>
      </w:pPr>
      <w:r>
        <w:t xml:space="preserve">Advantages of linear regression:</w:t>
      </w:r>
    </w:p>
    <w:p>
      <w:pPr>
        <w:pStyle w:val="Compact"/>
        <w:numPr>
          <w:ilvl w:val="0"/>
          <w:numId w:val="1044"/>
        </w:numPr>
      </w:pPr>
      <w:r>
        <w:t xml:space="preserve">Simple to explain</w:t>
      </w:r>
    </w:p>
    <w:p>
      <w:pPr>
        <w:pStyle w:val="Compact"/>
        <w:numPr>
          <w:ilvl w:val="0"/>
          <w:numId w:val="1044"/>
        </w:numPr>
      </w:pPr>
      <w:r>
        <w:t xml:space="preserve">Highly interpretable</w:t>
      </w:r>
    </w:p>
    <w:p>
      <w:pPr>
        <w:pStyle w:val="Compact"/>
        <w:numPr>
          <w:ilvl w:val="0"/>
          <w:numId w:val="1044"/>
        </w:numPr>
      </w:pPr>
      <w:r>
        <w:t xml:space="preserve">Model training and prediction are fast</w:t>
      </w:r>
    </w:p>
    <w:p>
      <w:pPr>
        <w:pStyle w:val="Compact"/>
        <w:numPr>
          <w:ilvl w:val="0"/>
          <w:numId w:val="1044"/>
        </w:numPr>
      </w:pPr>
      <w:r>
        <w:t xml:space="preserve">No tuning is required (excluding regularization)</w:t>
      </w:r>
    </w:p>
    <w:p>
      <w:pPr>
        <w:pStyle w:val="Compact"/>
        <w:numPr>
          <w:ilvl w:val="0"/>
          <w:numId w:val="1044"/>
        </w:numPr>
      </w:pPr>
      <w:r>
        <w:t xml:space="preserve">Features don’t need scaling</w:t>
      </w:r>
    </w:p>
    <w:p>
      <w:pPr>
        <w:pStyle w:val="Compact"/>
        <w:numPr>
          <w:ilvl w:val="0"/>
          <w:numId w:val="1044"/>
        </w:numPr>
      </w:pPr>
      <w:r>
        <w:t xml:space="preserve">Can perform well with a small number of observations</w:t>
      </w:r>
    </w:p>
    <w:p>
      <w:pPr>
        <w:pStyle w:val="FirstParagraph"/>
      </w:pPr>
      <w:r>
        <w:t xml:space="preserve">Disadvantages of linear regression:</w:t>
      </w:r>
    </w:p>
    <w:p>
      <w:pPr>
        <w:pStyle w:val="Compact"/>
        <w:numPr>
          <w:ilvl w:val="0"/>
          <w:numId w:val="1045"/>
        </w:numPr>
      </w:pPr>
      <w:r>
        <w:t xml:space="preserve">Presumes a linear relationship between the features and the response</w:t>
      </w:r>
    </w:p>
    <w:p>
      <w:pPr>
        <w:pStyle w:val="Compact"/>
        <w:numPr>
          <w:ilvl w:val="0"/>
          <w:numId w:val="1045"/>
        </w:numPr>
      </w:pPr>
      <w:r>
        <w:t xml:space="preserve">Performance is (generally) not competitive with the best supervised learning methods due to high bias</w:t>
      </w:r>
    </w:p>
    <w:p>
      <w:pPr>
        <w:pStyle w:val="Compact"/>
        <w:numPr>
          <w:ilvl w:val="0"/>
          <w:numId w:val="1045"/>
        </w:numPr>
      </w:pPr>
      <w:r>
        <w:t xml:space="preserve">Sensitive to irrelevant features</w:t>
      </w:r>
    </w:p>
    <w:p>
      <w:pPr>
        <w:pStyle w:val="Compact"/>
        <w:numPr>
          <w:ilvl w:val="0"/>
          <w:numId w:val="1045"/>
        </w:numPr>
      </w:pPr>
      <w:r>
        <w:t xml:space="preserve">Can’t automatically learn feature interactions</w:t>
      </w:r>
    </w:p>
    <w:bookmarkStart w:id="94" w:name="referensi"/>
    <w:p>
      <w:pPr>
        <w:pStyle w:val="Heading3"/>
      </w:pPr>
      <w:r>
        <w:t xml:space="preserve">6.4.1 Referensi</w:t>
      </w:r>
    </w:p>
    <w:p>
      <w:pPr>
        <w:pStyle w:val="FirstParagraph"/>
      </w:pPr>
      <w:r>
        <w:t xml:space="preserve">https://github.com/sinanuozdemir</w:t>
      </w:r>
    </w:p>
    <w:bookmarkEnd w:id="94"/>
    <w:bookmarkEnd w:id="95"/>
    <w:bookmarkEnd w:id="96"/>
    <w:bookmarkStart w:id="170"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38" w:name="matplotlib"/>
    <w:p>
      <w:pPr>
        <w:pStyle w:val="Heading2"/>
      </w:pPr>
      <w:r>
        <w:t xml:space="preserve">7.1 Matplotlib</w:t>
      </w:r>
    </w:p>
    <w:p>
      <w:pPr>
        <w:pStyle w:val="FirstParagraph"/>
      </w:pPr>
      <w:hyperlink r:id="rId97">
        <w:r>
          <w:rPr>
            <w:rStyle w:val="Hyperlink"/>
          </w:rPr>
          <w:t xml:space="preserve">Matplotlib</w:t>
        </w:r>
      </w:hyperlink>
      <w:r>
        <w:t xml:space="preserve"> </w:t>
      </w:r>
      <w:r>
        <w:t xml:space="preserve">is the most common charting package, see its</w:t>
      </w:r>
      <w:r>
        <w:t xml:space="preserve"> </w:t>
      </w:r>
      <w:hyperlink r:id="rId98">
        <w:r>
          <w:rPr>
            <w:rStyle w:val="Hyperlink"/>
          </w:rPr>
          <w:t xml:space="preserve">documentation</w:t>
        </w:r>
      </w:hyperlink>
      <w:r>
        <w:t xml:space="preserve"> </w:t>
      </w:r>
      <w:r>
        <w:t xml:space="preserve">for details, and its</w:t>
      </w:r>
      <w:r>
        <w:t xml:space="preserve"> </w:t>
      </w:r>
      <w:hyperlink r:id="rId99">
        <w:r>
          <w:rPr>
            <w:rStyle w:val="Hyperlink"/>
          </w:rPr>
          <w:t xml:space="preserve">examples</w:t>
        </w:r>
      </w:hyperlink>
      <w:r>
        <w:t xml:space="preserve"> </w:t>
      </w:r>
      <w:r>
        <w:t xml:space="preserve">for inspiration.</w:t>
      </w:r>
    </w:p>
    <w:bookmarkStart w:id="103"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1" name="Picture"/>
            <a:graphic>
              <a:graphicData uri="http://schemas.openxmlformats.org/drawingml/2006/picture">
                <pic:pic>
                  <pic:nvPicPr>
                    <pic:cNvPr descr="grafik/grafik_files/figure-docx/cell-2-output-1.png" id="102" name="Picture"/>
                    <pic:cNvPicPr>
                      <a:picLocks noChangeArrowheads="1" noChangeAspect="1"/>
                    </pic:cNvPicPr>
                  </pic:nvPicPr>
                  <pic:blipFill>
                    <a:blip r:embed="rId100"/>
                    <a:stretch>
                      <a:fillRect/>
                    </a:stretch>
                  </pic:blipFill>
                  <pic:spPr bwMode="auto">
                    <a:xfrm>
                      <a:off x="0" y="0"/>
                      <a:ext cx="3398981" cy="2207490"/>
                    </a:xfrm>
                    <a:prstGeom prst="rect">
                      <a:avLst/>
                    </a:prstGeom>
                    <a:noFill/>
                    <a:ln w="9525">
                      <a:noFill/>
                      <a:headEnd/>
                      <a:tailEnd/>
                    </a:ln>
                  </pic:spPr>
                </pic:pic>
              </a:graphicData>
            </a:graphic>
          </wp:inline>
        </w:drawing>
      </w:r>
    </w:p>
    <w:bookmarkEnd w:id="103"/>
    <w:bookmarkStart w:id="107"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5" name="Picture"/>
            <a:graphic>
              <a:graphicData uri="http://schemas.openxmlformats.org/drawingml/2006/picture">
                <pic:pic>
                  <pic:nvPicPr>
                    <pic:cNvPr descr="grafik/grafik_files/figure-docx/cell-3-output-1.png" id="106" name="Picture"/>
                    <pic:cNvPicPr>
                      <a:picLocks noChangeArrowheads="1" noChangeAspect="1"/>
                    </pic:cNvPicPr>
                  </pic:nvPicPr>
                  <pic:blipFill>
                    <a:blip r:embed="rId104"/>
                    <a:stretch>
                      <a:fillRect/>
                    </a:stretch>
                  </pic:blipFill>
                  <pic:spPr bwMode="auto">
                    <a:xfrm>
                      <a:off x="0" y="0"/>
                      <a:ext cx="3398981" cy="2207490"/>
                    </a:xfrm>
                    <a:prstGeom prst="rect">
                      <a:avLst/>
                    </a:prstGeom>
                    <a:noFill/>
                    <a:ln w="9525">
                      <a:noFill/>
                      <a:headEnd/>
                      <a:tailEnd/>
                    </a:ln>
                  </pic:spPr>
                </pic:pic>
              </a:graphicData>
            </a:graphic>
          </wp:inline>
        </w:drawing>
      </w:r>
    </w:p>
    <w:bookmarkEnd w:id="107"/>
    <w:bookmarkStart w:id="117"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09" name="Picture"/>
            <a:graphic>
              <a:graphicData uri="http://schemas.openxmlformats.org/drawingml/2006/picture">
                <pic:pic>
                  <pic:nvPicPr>
                    <pic:cNvPr descr="grafik/grafik_files/figure-docx/cell-4-output-1.png" id="110" name="Picture"/>
                    <pic:cNvPicPr>
                      <a:picLocks noChangeArrowheads="1" noChangeAspect="1"/>
                    </pic:cNvPicPr>
                  </pic:nvPicPr>
                  <pic:blipFill>
                    <a:blip r:embed="rId108"/>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2" name="Picture"/>
            <a:graphic>
              <a:graphicData uri="http://schemas.openxmlformats.org/drawingml/2006/picture">
                <pic:pic>
                  <pic:nvPicPr>
                    <pic:cNvPr descr="grafik/grafik_files/figure-docx/cell-4-output-2.png" id="113" name="Picture"/>
                    <pic:cNvPicPr>
                      <a:picLocks noChangeArrowheads="1" noChangeAspect="1"/>
                    </pic:cNvPicPr>
                  </pic:nvPicPr>
                  <pic:blipFill>
                    <a:blip r:embed="rId111"/>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15" name="Picture"/>
            <a:graphic>
              <a:graphicData uri="http://schemas.openxmlformats.org/drawingml/2006/picture">
                <pic:pic>
                  <pic:nvPicPr>
                    <pic:cNvPr descr="grafik/grafik_files/figure-docx/cell-4-output-3.png" id="116" name="Picture"/>
                    <pic:cNvPicPr>
                      <a:picLocks noChangeArrowheads="1" noChangeAspect="1"/>
                    </pic:cNvPicPr>
                  </pic:nvPicPr>
                  <pic:blipFill>
                    <a:blip r:embed="rId114"/>
                    <a:stretch>
                      <a:fillRect/>
                    </a:stretch>
                  </pic:blipFill>
                  <pic:spPr bwMode="auto">
                    <a:xfrm>
                      <a:off x="0" y="0"/>
                      <a:ext cx="3771900" cy="2929958"/>
                    </a:xfrm>
                    <a:prstGeom prst="rect">
                      <a:avLst/>
                    </a:prstGeom>
                    <a:noFill/>
                    <a:ln w="9525">
                      <a:noFill/>
                      <a:headEnd/>
                      <a:tailEnd/>
                    </a:ln>
                  </pic:spPr>
                </pic:pic>
              </a:graphicData>
            </a:graphic>
          </wp:inline>
        </w:drawing>
      </w:r>
    </w:p>
    <w:bookmarkEnd w:id="117"/>
    <w:bookmarkStart w:id="121"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9" name="Picture"/>
            <a:graphic>
              <a:graphicData uri="http://schemas.openxmlformats.org/drawingml/2006/picture">
                <pic:pic>
                  <pic:nvPicPr>
                    <pic:cNvPr descr="grafik/grafik_files/figure-docx/cell-5-output-1.png" id="120" name="Picture"/>
                    <pic:cNvPicPr>
                      <a:picLocks noChangeArrowheads="1" noChangeAspect="1"/>
                    </pic:cNvPicPr>
                  </pic:nvPicPr>
                  <pic:blipFill>
                    <a:blip r:embed="rId118"/>
                    <a:stretch>
                      <a:fillRect/>
                    </a:stretch>
                  </pic:blipFill>
                  <pic:spPr bwMode="auto">
                    <a:xfrm>
                      <a:off x="0" y="0"/>
                      <a:ext cx="3771900" cy="3072615"/>
                    </a:xfrm>
                    <a:prstGeom prst="rect">
                      <a:avLst/>
                    </a:prstGeom>
                    <a:noFill/>
                    <a:ln w="9525">
                      <a:noFill/>
                      <a:headEnd/>
                      <a:tailEnd/>
                    </a:ln>
                  </pic:spPr>
                </pic:pic>
              </a:graphicData>
            </a:graphic>
          </wp:inline>
        </w:drawing>
      </w:r>
    </w:p>
    <w:bookmarkEnd w:id="121"/>
    <w:bookmarkStart w:id="125"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3" name="Picture"/>
            <a:graphic>
              <a:graphicData uri="http://schemas.openxmlformats.org/drawingml/2006/picture">
                <pic:pic>
                  <pic:nvPicPr>
                    <pic:cNvPr descr="grafik/grafik_files/figure-docx/cell-6-output-1.png" id="124" name="Picture"/>
                    <pic:cNvPicPr>
                      <a:picLocks noChangeArrowheads="1" noChangeAspect="1"/>
                    </pic:cNvPicPr>
                  </pic:nvPicPr>
                  <pic:blipFill>
                    <a:blip r:embed="rId122"/>
                    <a:stretch>
                      <a:fillRect/>
                    </a:stretch>
                  </pic:blipFill>
                  <pic:spPr bwMode="auto">
                    <a:xfrm>
                      <a:off x="0" y="0"/>
                      <a:ext cx="3771900" cy="2972421"/>
                    </a:xfrm>
                    <a:prstGeom prst="rect">
                      <a:avLst/>
                    </a:prstGeom>
                    <a:noFill/>
                    <a:ln w="9525">
                      <a:noFill/>
                      <a:headEnd/>
                      <a:tailEnd/>
                    </a:ln>
                  </pic:spPr>
                </pic:pic>
              </a:graphicData>
            </a:graphic>
          </wp:inline>
        </w:drawing>
      </w:r>
    </w:p>
    <w:bookmarkEnd w:id="125"/>
    <w:bookmarkStart w:id="129"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27" name="Picture"/>
            <a:graphic>
              <a:graphicData uri="http://schemas.openxmlformats.org/drawingml/2006/picture">
                <pic:pic>
                  <pic:nvPicPr>
                    <pic:cNvPr descr="grafik/grafik_files/figure-docx/cell-7-output-1.png" id="128" name="Picture"/>
                    <pic:cNvPicPr>
                      <a:picLocks noChangeArrowheads="1" noChangeAspect="1"/>
                    </pic:cNvPicPr>
                  </pic:nvPicPr>
                  <pic:blipFill>
                    <a:blip r:embed="rId126"/>
                    <a:stretch>
                      <a:fillRect/>
                    </a:stretch>
                  </pic:blipFill>
                  <pic:spPr bwMode="auto">
                    <a:xfrm>
                      <a:off x="0" y="0"/>
                      <a:ext cx="3771900" cy="3010195"/>
                    </a:xfrm>
                    <a:prstGeom prst="rect">
                      <a:avLst/>
                    </a:prstGeom>
                    <a:noFill/>
                    <a:ln w="9525">
                      <a:noFill/>
                      <a:headEnd/>
                      <a:tailEnd/>
                    </a:ln>
                  </pic:spPr>
                </pic:pic>
              </a:graphicData>
            </a:graphic>
          </wp:inline>
        </w:drawing>
      </w:r>
    </w:p>
    <w:bookmarkEnd w:id="129"/>
    <w:bookmarkStart w:id="133"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1" name="Picture"/>
            <a:graphic>
              <a:graphicData uri="http://schemas.openxmlformats.org/drawingml/2006/picture">
                <pic:pic>
                  <pic:nvPicPr>
                    <pic:cNvPr descr="grafik/grafik_files/figure-docx/cell-8-output-1.png" id="132" name="Picture"/>
                    <pic:cNvPicPr>
                      <a:picLocks noChangeArrowheads="1" noChangeAspect="1"/>
                    </pic:cNvPicPr>
                  </pic:nvPicPr>
                  <pic:blipFill>
                    <a:blip r:embed="rId130"/>
                    <a:stretch>
                      <a:fillRect/>
                    </a:stretch>
                  </pic:blipFill>
                  <pic:spPr bwMode="auto">
                    <a:xfrm>
                      <a:off x="0" y="0"/>
                      <a:ext cx="3771900" cy="2972421"/>
                    </a:xfrm>
                    <a:prstGeom prst="rect">
                      <a:avLst/>
                    </a:prstGeom>
                    <a:noFill/>
                    <a:ln w="9525">
                      <a:noFill/>
                      <a:headEnd/>
                      <a:tailEnd/>
                    </a:ln>
                  </pic:spPr>
                </pic:pic>
              </a:graphicData>
            </a:graphic>
          </wp:inline>
        </w:drawing>
      </w:r>
    </w:p>
    <w:bookmarkEnd w:id="133"/>
    <w:bookmarkStart w:id="137"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35" name="Picture"/>
            <a:graphic>
              <a:graphicData uri="http://schemas.openxmlformats.org/drawingml/2006/picture">
                <pic:pic>
                  <pic:nvPicPr>
                    <pic:cNvPr descr="grafik/grafik_files/figure-docx/cell-9-output-1.png" id="136" name="Picture"/>
                    <pic:cNvPicPr>
                      <a:picLocks noChangeArrowheads="1" noChangeAspect="1"/>
                    </pic:cNvPicPr>
                  </pic:nvPicPr>
                  <pic:blipFill>
                    <a:blip r:embed="rId134"/>
                    <a:stretch>
                      <a:fillRect/>
                    </a:stretch>
                  </pic:blipFill>
                  <pic:spPr bwMode="auto">
                    <a:xfrm>
                      <a:off x="0" y="0"/>
                      <a:ext cx="3771900" cy="2818430"/>
                    </a:xfrm>
                    <a:prstGeom prst="rect">
                      <a:avLst/>
                    </a:prstGeom>
                    <a:noFill/>
                    <a:ln w="9525">
                      <a:noFill/>
                      <a:headEnd/>
                      <a:tailEnd/>
                    </a:ln>
                  </pic:spPr>
                </pic:pic>
              </a:graphicData>
            </a:graphic>
          </wp:inline>
        </w:drawing>
      </w:r>
    </w:p>
    <w:bookmarkEnd w:id="137"/>
    <w:bookmarkEnd w:id="138"/>
    <w:bookmarkStart w:id="141" w:name="plot-styles"/>
    <w:p>
      <w:pPr>
        <w:pStyle w:val="Heading2"/>
      </w:pPr>
      <w:r>
        <w:t xml:space="preserve">7.2 Plot styles</w:t>
      </w:r>
    </w:p>
    <w:p>
      <w:pPr>
        <w:pStyle w:val="FirstParagraph"/>
      </w:pPr>
      <w:r>
        <w:t xml:space="preserve">Colaboratory charts use</w:t>
      </w:r>
      <w:r>
        <w:t xml:space="preserve"> </w:t>
      </w:r>
      <w:hyperlink r:id="rId139">
        <w:r>
          <w:rPr>
            <w:rStyle w:val="Hyperlink"/>
          </w:rPr>
          <w:t xml:space="preserve">Seaborn’s</w:t>
        </w:r>
      </w:hyperlink>
      <w:r>
        <w:t xml:space="preserve"> </w:t>
      </w:r>
      <w:r>
        <w:t xml:space="preserve">custom styling by default. To customize styling further please see the</w:t>
      </w:r>
      <w:r>
        <w:t xml:space="preserve"> </w:t>
      </w:r>
      <w:hyperlink r:id="rId140">
        <w:r>
          <w:rPr>
            <w:rStyle w:val="Hyperlink"/>
          </w:rPr>
          <w:t xml:space="preserve">matplotlib docs</w:t>
        </w:r>
      </w:hyperlink>
      <w:r>
        <w:t xml:space="preserve">.</w:t>
      </w:r>
    </w:p>
    <w:bookmarkEnd w:id="141"/>
    <w:bookmarkStart w:id="154" w:name="d-graphs"/>
    <w:p>
      <w:pPr>
        <w:pStyle w:val="Heading2"/>
      </w:pPr>
      <w:r>
        <w:t xml:space="preserve">7.3 3D Graphs</w:t>
      </w:r>
    </w:p>
    <w:bookmarkStart w:id="145"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3" name="Picture"/>
            <a:graphic>
              <a:graphicData uri="http://schemas.openxmlformats.org/drawingml/2006/picture">
                <pic:pic>
                  <pic:nvPicPr>
                    <pic:cNvPr descr="grafik/grafik_files/figure-docx/cell-10-output-1.png" id="144" name="Picture"/>
                    <pic:cNvPicPr>
                      <a:picLocks noChangeArrowheads="1" noChangeAspect="1"/>
                    </pic:cNvPicPr>
                  </pic:nvPicPr>
                  <pic:blipFill>
                    <a:blip r:embed="rId142"/>
                    <a:stretch>
                      <a:fillRect/>
                    </a:stretch>
                  </pic:blipFill>
                  <pic:spPr bwMode="auto">
                    <a:xfrm>
                      <a:off x="0" y="0"/>
                      <a:ext cx="3771900" cy="3912211"/>
                    </a:xfrm>
                    <a:prstGeom prst="rect">
                      <a:avLst/>
                    </a:prstGeom>
                    <a:noFill/>
                    <a:ln w="9525">
                      <a:noFill/>
                      <a:headEnd/>
                      <a:tailEnd/>
                    </a:ln>
                  </pic:spPr>
                </pic:pic>
              </a:graphicData>
            </a:graphic>
          </wp:inline>
        </w:drawing>
      </w:r>
    </w:p>
    <w:bookmarkEnd w:id="145"/>
    <w:bookmarkStart w:id="149"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47" name="Picture"/>
            <a:graphic>
              <a:graphicData uri="http://schemas.openxmlformats.org/drawingml/2006/picture">
                <pic:pic>
                  <pic:nvPicPr>
                    <pic:cNvPr descr="grafik/grafik_files/figure-docx/cell-11-output-1.png" id="148" name="Picture"/>
                    <pic:cNvPicPr>
                      <a:picLocks noChangeArrowheads="1" noChangeAspect="1"/>
                    </pic:cNvPicPr>
                  </pic:nvPicPr>
                  <pic:blipFill>
                    <a:blip r:embed="rId146"/>
                    <a:stretch>
                      <a:fillRect/>
                    </a:stretch>
                  </pic:blipFill>
                  <pic:spPr bwMode="auto">
                    <a:xfrm>
                      <a:off x="0" y="0"/>
                      <a:ext cx="3771900" cy="3828926"/>
                    </a:xfrm>
                    <a:prstGeom prst="rect">
                      <a:avLst/>
                    </a:prstGeom>
                    <a:noFill/>
                    <a:ln w="9525">
                      <a:noFill/>
                      <a:headEnd/>
                      <a:tailEnd/>
                    </a:ln>
                  </pic:spPr>
                </pic:pic>
              </a:graphicData>
            </a:graphic>
          </wp:inline>
        </w:drawing>
      </w:r>
    </w:p>
    <w:bookmarkEnd w:id="149"/>
    <w:bookmarkStart w:id="153"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1" name="Picture"/>
            <a:graphic>
              <a:graphicData uri="http://schemas.openxmlformats.org/drawingml/2006/picture">
                <pic:pic>
                  <pic:nvPicPr>
                    <pic:cNvPr descr="grafik/grafik_files/figure-docx/cell-12-output-1.png" id="152" name="Picture"/>
                    <pic:cNvPicPr>
                      <a:picLocks noChangeArrowheads="1" noChangeAspect="1"/>
                    </pic:cNvPicPr>
                  </pic:nvPicPr>
                  <pic:blipFill>
                    <a:blip r:embed="rId150"/>
                    <a:stretch>
                      <a:fillRect/>
                    </a:stretch>
                  </pic:blipFill>
                  <pic:spPr bwMode="auto">
                    <a:xfrm>
                      <a:off x="0" y="0"/>
                      <a:ext cx="3771900" cy="3869659"/>
                    </a:xfrm>
                    <a:prstGeom prst="rect">
                      <a:avLst/>
                    </a:prstGeom>
                    <a:noFill/>
                    <a:ln w="9525">
                      <a:noFill/>
                      <a:headEnd/>
                      <a:tailEnd/>
                    </a:ln>
                  </pic:spPr>
                </pic:pic>
              </a:graphicData>
            </a:graphic>
          </wp:inline>
        </w:drawing>
      </w:r>
    </w:p>
    <w:bookmarkEnd w:id="153"/>
    <w:bookmarkEnd w:id="154"/>
    <w:bookmarkStart w:id="161"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55">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56">
        <w:r>
          <w:rPr>
            <w:rStyle w:val="Hyperlink"/>
          </w:rPr>
          <w:t xml:space="preserve">regplot</w:t>
        </w:r>
      </w:hyperlink>
      <w:r>
        <w:t xml:space="preserve">.</w:t>
      </w:r>
    </w:p>
    <w:p>
      <w:pPr>
        <w:pStyle w:val="BodyText"/>
      </w:pPr>
      <w:r>
        <w:t xml:space="preserve">Here’s a Seaborn</w:t>
      </w:r>
      <w:r>
        <w:t xml:space="preserve"> </w:t>
      </w:r>
      <w:hyperlink r:id="rId157">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59" name="Picture"/>
            <a:graphic>
              <a:graphicData uri="http://schemas.openxmlformats.org/drawingml/2006/picture">
                <pic:pic>
                  <pic:nvPicPr>
                    <pic:cNvPr descr="grafik/grafik_files/figure-docx/cell-13-output-1.png" id="160" name="Picture"/>
                    <pic:cNvPicPr>
                      <a:picLocks noChangeArrowheads="1" noChangeAspect="1"/>
                    </pic:cNvPicPr>
                  </pic:nvPicPr>
                  <pic:blipFill>
                    <a:blip r:embed="rId158"/>
                    <a:stretch>
                      <a:fillRect/>
                    </a:stretch>
                  </pic:blipFill>
                  <pic:spPr bwMode="auto">
                    <a:xfrm>
                      <a:off x="0" y="0"/>
                      <a:ext cx="3771900" cy="2972890"/>
                    </a:xfrm>
                    <a:prstGeom prst="rect">
                      <a:avLst/>
                    </a:prstGeom>
                    <a:noFill/>
                    <a:ln w="9525">
                      <a:noFill/>
                      <a:headEnd/>
                      <a:tailEnd/>
                    </a:ln>
                  </pic:spPr>
                </pic:pic>
              </a:graphicData>
            </a:graphic>
          </wp:inline>
        </w:drawing>
      </w:r>
    </w:p>
    <w:bookmarkEnd w:id="161"/>
    <w:bookmarkStart w:id="165" w:name="altair"/>
    <w:p>
      <w:pPr>
        <w:pStyle w:val="Heading2"/>
      </w:pPr>
      <w:r>
        <w:t xml:space="preserve">7.5 Altair</w:t>
      </w:r>
    </w:p>
    <w:p>
      <w:pPr>
        <w:pStyle w:val="FirstParagraph"/>
      </w:pPr>
      <w:hyperlink r:id="rId162">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3">
        <w:r>
          <w:rPr>
            <w:rStyle w:val="Hyperlink"/>
          </w:rPr>
          <w:t xml:space="preserve">Altair snippets notebook</w:t>
        </w:r>
      </w:hyperlink>
      <w:r>
        <w:t xml:space="preserve"> </w:t>
      </w:r>
      <w:r>
        <w:t xml:space="preserve">or the external</w:t>
      </w:r>
      <w:r>
        <w:t xml:space="preserve"> </w:t>
      </w:r>
      <w:hyperlink r:id="rId164">
        <w:r>
          <w:rPr>
            <w:rStyle w:val="Hyperlink"/>
          </w:rPr>
          <w:t xml:space="preserve">Altair Example Gallery</w:t>
        </w:r>
      </w:hyperlink>
      <w:r>
        <w:t xml:space="preserve">.</w:t>
      </w:r>
    </w:p>
    <w:bookmarkEnd w:id="165"/>
    <w:bookmarkStart w:id="167" w:name="plotly"/>
    <w:p>
      <w:pPr>
        <w:pStyle w:val="Heading2"/>
      </w:pPr>
      <w:r>
        <w:t xml:space="preserve">7.6 Plotly</w:t>
      </w:r>
    </w:p>
    <w:bookmarkStart w:id="166" w:name="sample"/>
    <w:p>
      <w:pPr>
        <w:pStyle w:val="Heading3"/>
      </w:pPr>
      <w:r>
        <w:t xml:space="preserve">7.6.1 Sample</w:t>
      </w:r>
    </w:p>
    <w:bookmarkEnd w:id="166"/>
    <w:bookmarkEnd w:id="167"/>
    <w:bookmarkStart w:id="169" w:name="bokeh"/>
    <w:p>
      <w:pPr>
        <w:pStyle w:val="Heading2"/>
      </w:pPr>
      <w:r>
        <w:t xml:space="preserve">7.7 Bokeh</w:t>
      </w:r>
    </w:p>
    <w:bookmarkStart w:id="168"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68"/>
    <w:bookmarkEnd w:id="169"/>
    <w:bookmarkEnd w:id="170"/>
    <w:bookmarkStart w:id="171" w:name="menggunakan-media-sosial"/>
    <w:p>
      <w:pPr>
        <w:pStyle w:val="Heading1"/>
      </w:pPr>
      <w:r>
        <w:t xml:space="preserve">8.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171"/>
    <w:bookmarkStart w:id="173" w:name="penjelasan-matriks"/>
    <w:p>
      <w:pPr>
        <w:pStyle w:val="Heading1"/>
      </w:pPr>
      <w:r>
        <w:t xml:space="preserve">9. Penjelasan Matriks</w:t>
      </w:r>
    </w:p>
    <w:bookmarkStart w:id="172" w:name="definisi-matriks"/>
    <w:p>
      <w:pPr>
        <w:pStyle w:val="Heading2"/>
      </w:pPr>
      <w:r>
        <w:t xml:space="preserve">9.1 1. Definisi Matriks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 </w:t>
      </w:r>
      <w:r>
        <w:rPr>
          <w:rStyle w:val="ImportTok"/>
        </w:rPr>
        <w:t xml:space="preserve">import</w:t>
      </w:r>
      <w:r>
        <w:rPr>
          <w:rStyle w:val="NormalTok"/>
        </w:rPr>
        <w:t xml:space="preserve"> datasets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ConfusionMatrixDisplay</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br/>
      </w:r>
      <w:r>
        <w:rPr>
          <w:rStyle w:val="CommentTok"/>
        </w:rPr>
        <w:t xml:space="preserve"># Set style visualisasi</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"Set2"</w:t>
      </w:r>
      <w:r>
        <w:rPr>
          <w:rStyle w:val="NormalTok"/>
        </w:rPr>
        <w:t xml:space="preserve">)</w:t>
      </w:r>
      <w:r>
        <w:br/>
      </w:r>
      <w:r>
        <w:br/>
      </w:r>
      <w:r>
        <w:rPr>
          <w:rStyle w:val="CommentTok"/>
        </w:rPr>
        <w:t xml:space="preserve"># 1. Memuat Dataset Iris</w:t>
      </w:r>
      <w:r>
        <w:br/>
      </w:r>
      <w:r>
        <w:rPr>
          <w:rStyle w:val="NormalTok"/>
        </w:rPr>
        <w:t xml:space="preserve">iris </w:t>
      </w:r>
      <w:r>
        <w:rPr>
          <w:rStyle w:val="OperatorTok"/>
        </w:rPr>
        <w:t xml:space="preserve">=</w:t>
      </w:r>
      <w:r>
        <w:rPr>
          <w:rStyle w:val="NormalTok"/>
        </w:rPr>
        <w:t xml:space="preserve"> datasets.load_iris()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rPr>
          <w:rStyle w:val="NormalTok"/>
        </w:rPr>
        <w:t xml:space="preserve">feature_names </w:t>
      </w:r>
      <w:r>
        <w:rPr>
          <w:rStyle w:val="OperatorTok"/>
        </w:rPr>
        <w:t xml:space="preserve">=</w:t>
      </w:r>
      <w:r>
        <w:rPr>
          <w:rStyle w:val="NormalTok"/>
        </w:rPr>
        <w:t xml:space="preserve"> iris.feature_names</w:t>
      </w:r>
      <w:r>
        <w:br/>
      </w:r>
      <w:r>
        <w:rPr>
          <w:rStyle w:val="NormalTok"/>
        </w:rPr>
        <w:t xml:space="preserve">target_names </w:t>
      </w:r>
      <w:r>
        <w:rPr>
          <w:rStyle w:val="OperatorTok"/>
        </w:rPr>
        <w:t xml:space="preserve">=</w:t>
      </w:r>
      <w:r>
        <w:rPr>
          <w:rStyle w:val="NormalTok"/>
        </w:rPr>
        <w:t xml:space="preserve"> iris.target_names</w:t>
      </w:r>
      <w:r>
        <w:br/>
      </w:r>
      <w:r>
        <w:br/>
      </w:r>
      <w:r>
        <w:rPr>
          <w:rStyle w:val="CommentTok"/>
        </w:rPr>
        <w:t xml:space="preserve"># 2. Train-Test Split (Menggunakan Integer untuk keamanan)</w:t>
      </w:r>
      <w:r>
        <w:br/>
      </w:r>
      <w:r>
        <w:rPr>
          <w:rStyle w:val="CommentTok"/>
        </w:rPr>
        <w:t xml:space="preserve"># Dataset Iris memiliki 150 sampel, 20% = 30 sampel</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DecValTok"/>
        </w:rPr>
        <w:t xml:space="preserve">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3. Pelatihan Model</w:t>
      </w:r>
      <w:r>
        <w:br/>
      </w:r>
      <w:r>
        <w:rPr>
          <w:rStyle w:val="NormalTok"/>
        </w:rPr>
        <w:t xml:space="preserve">model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model.fit(X_train, y_train)</w:t>
      </w:r>
      <w:r>
        <w:br/>
      </w:r>
      <w:r>
        <w:rPr>
          <w:rStyle w:val="NormalTok"/>
        </w:rPr>
        <w:t xml:space="preserve">y_pred </w:t>
      </w:r>
      <w:r>
        <w:rPr>
          <w:rStyle w:val="OperatorTok"/>
        </w:rPr>
        <w:t xml:space="preserve">=</w:t>
      </w:r>
      <w:r>
        <w:rPr>
          <w:rStyle w:val="NormalTok"/>
        </w:rPr>
        <w:t xml:space="preserve"> model.predict(X_test)</w:t>
      </w:r>
      <w:r>
        <w:br/>
      </w:r>
      <w:r>
        <w:br/>
      </w:r>
      <w:r>
        <w:rPr>
          <w:rStyle w:val="CommentTok"/>
        </w:rPr>
        <w:t xml:space="preserve"># 4. Visualisasi</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w:t>
      </w:r>
      <w:r>
        <w:br/>
      </w:r>
      <w:r>
        <w:br/>
      </w:r>
      <w:r>
        <w:rPr>
          <w:rStyle w:val="CommentTok"/>
        </w:rPr>
        <w:t xml:space="preserve"># Scatter plot: Sepal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0</w:t>
      </w:r>
      <w:r>
        <w:rPr>
          <w:rStyle w:val="NormalTok"/>
        </w:rPr>
        <w:t xml:space="preserve">], X[y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'Sepal Length vs Sepal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Scatter plot: Petal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2</w:t>
      </w:r>
      <w:r>
        <w:rPr>
          <w:rStyle w:val="NormalTok"/>
        </w:rPr>
        <w:t xml:space="preserve">], X[y </w:t>
      </w:r>
      <w:r>
        <w:rPr>
          <w:rStyle w:val="OperatorTok"/>
        </w:rPr>
        <w:t xml:space="preserve">==</w:t>
      </w:r>
      <w:r>
        <w:rPr>
          <w:rStyle w:val="NormalTok"/>
        </w:rPr>
        <w:t xml:space="preserve"> class_idx, </w:t>
      </w:r>
      <w:r>
        <w:rPr>
          <w:rStyle w:val="DecValTok"/>
        </w:rPr>
        <w:t xml:space="preserve">3</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2</w:t>
      </w:r>
      <w:r>
        <w:rPr>
          <w:rStyle w:val="NormalTok"/>
        </w:rPr>
        <w:t xml:space="preserve">])</w:t>
      </w:r>
      <w:r>
        <w:br/>
      </w:r>
      <w:r>
        <w:rPr>
          <w:rStyle w:val="NormalTok"/>
        </w:rPr>
        <w:t xml:space="preserve">ax.set_ylabel(feature_names[</w:t>
      </w:r>
      <w:r>
        <w:rPr>
          <w:rStyle w:val="DecValTok"/>
        </w:rPr>
        <w:t xml:space="preserve">3</w:t>
      </w:r>
      <w:r>
        <w:rPr>
          <w:rStyle w:val="NormalTok"/>
        </w:rPr>
        <w:t xml:space="preserve">])</w:t>
      </w:r>
      <w:r>
        <w:br/>
      </w:r>
      <w:r>
        <w:rPr>
          <w:rStyle w:val="NormalTok"/>
        </w:rPr>
        <w:t xml:space="preserve">ax.set_title(</w:t>
      </w:r>
      <w:r>
        <w:rPr>
          <w:rStyle w:val="StringTok"/>
        </w:rPr>
        <w:t xml:space="preserve">'Petal Length vs Petal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Decision Boundary</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X_2feat </w:t>
      </w:r>
      <w:r>
        <w:rPr>
          <w:rStyle w:val="OperatorTok"/>
        </w:rPr>
        <w:t xml:space="preserve">=</w:t>
      </w:r>
      <w:r>
        <w:rPr>
          <w:rStyle w:val="NormalTok"/>
        </w:rPr>
        <w:t xml:space="preserve"> X[:, :</w:t>
      </w:r>
      <w:r>
        <w:rPr>
          <w:rStyle w:val="DecValTok"/>
        </w:rPr>
        <w:t xml:space="preserve">2</w:t>
      </w:r>
      <w:r>
        <w:rPr>
          <w:rStyle w:val="NormalTok"/>
        </w:rPr>
        <w:t xml:space="preserve">]</w:t>
      </w:r>
      <w:r>
        <w:br/>
      </w:r>
      <w:r>
        <w:rPr>
          <w:rStyle w:val="NormalTok"/>
        </w:rPr>
        <w:t xml:space="preserve">model_2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model_2.fit(X_2feat, y)</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X_2feat[:,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X_2feat[:,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Z </w:t>
      </w:r>
      <w:r>
        <w:rPr>
          <w:rStyle w:val="OperatorTok"/>
        </w:rPr>
        <w:t xml:space="preserve">=</w:t>
      </w:r>
      <w:r>
        <w:rPr>
          <w:rStyle w:val="NormalTok"/>
        </w:rPr>
        <w:t xml:space="preserve"> model_2.predict(np.c_[xx.ravel(), yy.ravel()])</w:t>
      </w:r>
      <w:r>
        <w:br/>
      </w:r>
      <w:r>
        <w:rPr>
          <w:rStyle w:val="NormalTok"/>
        </w:rPr>
        <w:t xml:space="preserve">Z </w:t>
      </w:r>
      <w:r>
        <w:rPr>
          <w:rStyle w:val="OperatorTok"/>
        </w:rPr>
        <w:t xml:space="preserve">=</w:t>
      </w:r>
      <w:r>
        <w:rPr>
          <w:rStyle w:val="NormalTok"/>
        </w:rPr>
        <w:t xml:space="preserve"> Z.reshape(xx.shape)</w:t>
      </w:r>
      <w:r>
        <w:br/>
      </w:r>
      <w:r>
        <w:br/>
      </w:r>
      <w:r>
        <w:rPr>
          <w:rStyle w:val="NormalTok"/>
        </w:rPr>
        <w:t xml:space="preserve">ax.contourf(xx, yy, Z, alpha</w:t>
      </w:r>
      <w:r>
        <w:rPr>
          <w:rStyle w:val="OperatorTok"/>
        </w:rPr>
        <w:t xml:space="preserve">=</w:t>
      </w:r>
      <w:r>
        <w:rPr>
          <w:rStyle w:val="FloatTok"/>
        </w:rPr>
        <w:t xml:space="preserve">0.3</w:t>
      </w:r>
      <w:r>
        <w:rPr>
          <w:rStyle w:val="NormalTok"/>
        </w:rPr>
        <w:t xml:space="preserve">, cmap</w:t>
      </w:r>
      <w:r>
        <w:rPr>
          <w:rStyle w:val="OperatorTok"/>
        </w:rPr>
        <w:t xml:space="preserve">=</w:t>
      </w:r>
      <w:r>
        <w:rPr>
          <w:rStyle w:val="StringTok"/>
        </w:rPr>
        <w:t xml:space="preserve">'Set2'</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ax.scatter(X_2feat[y </w:t>
      </w:r>
      <w:r>
        <w:rPr>
          <w:rStyle w:val="OperatorTok"/>
        </w:rPr>
        <w:t xml:space="preserve">==</w:t>
      </w:r>
      <w:r>
        <w:rPr>
          <w:rStyle w:val="NormalTok"/>
        </w:rPr>
        <w:t xml:space="preserve"> class_idx, </w:t>
      </w:r>
      <w:r>
        <w:rPr>
          <w:rStyle w:val="DecValTok"/>
        </w:rPr>
        <w:t xml:space="preserve">0</w:t>
      </w:r>
      <w:r>
        <w:rPr>
          <w:rStyle w:val="NormalTok"/>
        </w:rPr>
        <w:t xml:space="preserve">], X_2feat[y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'Decision Boundary'</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Confusion Matrix</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cm </w:t>
      </w:r>
      <w:r>
        <w:rPr>
          <w:rStyle w:val="OperatorTok"/>
        </w:rPr>
        <w:t xml:space="preserve">=</w:t>
      </w:r>
      <w:r>
        <w:rPr>
          <w:rStyle w:val="NormalTok"/>
        </w:rPr>
        <w:t xml:space="preserve"> confusion_matrix(y_test, y_pred)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 display_labels</w:t>
      </w:r>
      <w:r>
        <w:rPr>
          <w:rStyle w:val="OperatorTok"/>
        </w:rPr>
        <w:t xml:space="preserve">=</w:t>
      </w:r>
      <w:r>
        <w:rPr>
          <w:rStyle w:val="NormalTok"/>
        </w:rPr>
        <w:t xml:space="preserve">target_names)</w:t>
      </w:r>
      <w:r>
        <w:br/>
      </w:r>
      <w:r>
        <w:rPr>
          <w:rStyle w:val="NormalTok"/>
        </w:rPr>
        <w:t xml:space="preserve">disp.plot(ax</w:t>
      </w:r>
      <w:r>
        <w:rPr>
          <w:rStyle w:val="OperatorTok"/>
        </w:rPr>
        <w:t xml:space="preserve">=</w:t>
      </w:r>
      <w:r>
        <w:rPr>
          <w:rStyle w:val="NormalTok"/>
        </w:rPr>
        <w:t xml:space="preserve">ax, cmap</w:t>
      </w:r>
      <w:r>
        <w:rPr>
          <w:rStyle w:val="OperatorTok"/>
        </w:rPr>
        <w:t xml:space="preserve">=</w:t>
      </w:r>
      <w:r>
        <w:rPr>
          <w:rStyle w:val="StringTok"/>
        </w:rPr>
        <w:t xml:space="preserve">'Blues'</w:t>
      </w:r>
      <w:r>
        <w:rPr>
          <w:rStyle w:val="NormalTok"/>
        </w:rPr>
        <w:t xml:space="preserve">, values_format</w:t>
      </w:r>
      <w:r>
        <w:rPr>
          <w:rStyle w:val="OperatorTok"/>
        </w:rPr>
        <w:t xml:space="preserve">=</w:t>
      </w:r>
      <w:r>
        <w:rPr>
          <w:rStyle w:val="StringTok"/>
        </w:rPr>
        <w:t xml:space="preserve">'d'</w:t>
      </w:r>
      <w:r>
        <w:rPr>
          <w:rStyle w:val="NormalTok"/>
        </w:rPr>
        <w:t xml:space="preserve">)</w:t>
      </w:r>
      <w:r>
        <w:br/>
      </w:r>
      <w:r>
        <w:rPr>
          <w:rStyle w:val="NormalTok"/>
        </w:rPr>
        <w:t xml:space="preserve">ax.set_title(</w:t>
      </w:r>
      <w:r>
        <w:rPr>
          <w:rStyle w:val="StringTok"/>
        </w:rPr>
        <w:t xml:space="preserve">'Confusion Matrix'</w:t>
      </w:r>
      <w:r>
        <w:rPr>
          <w:rStyle w:val="NormalTok"/>
        </w:rPr>
        <w:t xml:space="preserve">)</w:t>
      </w:r>
      <w:r>
        <w:br/>
      </w:r>
      <w:r>
        <w:br/>
      </w:r>
      <w:r>
        <w:rPr>
          <w:rStyle w:val="NormalTok"/>
        </w:rPr>
        <w:t xml:space="preserve">plt.tight_layout()</w:t>
      </w:r>
      <w:r>
        <w:br/>
      </w:r>
      <w:r>
        <w:rPr>
          <w:rStyle w:val="NormalTok"/>
        </w:rPr>
        <w:t xml:space="preserve">plt.show()</w:t>
      </w:r>
      <w:r>
        <w:br/>
      </w:r>
      <w:r>
        <w:br/>
      </w:r>
      <w:r>
        <w:rPr>
          <w:rStyle w:val="CommentTok"/>
        </w:rPr>
        <w:t xml:space="preserve"># PCA Visualization</w:t>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plt.scatter(X_pca[y </w:t>
      </w:r>
      <w:r>
        <w:rPr>
          <w:rStyle w:val="OperatorTok"/>
        </w:rPr>
        <w:t xml:space="preserve">==</w:t>
      </w:r>
      <w:r>
        <w:rPr>
          <w:rStyle w:val="NormalTok"/>
        </w:rPr>
        <w:t xml:space="preserve"> class_idx, </w:t>
      </w:r>
      <w:r>
        <w:rPr>
          <w:rStyle w:val="DecValTok"/>
        </w:rPr>
        <w:t xml:space="preserve">0</w:t>
      </w:r>
      <w:r>
        <w:rPr>
          <w:rStyle w:val="NormalTok"/>
        </w:rPr>
        <w:t xml:space="preserve">], X_pca[y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plt.xlabel(</w:t>
      </w:r>
      <w:r>
        <w:rPr>
          <w:rStyle w:val="SpecialStringTok"/>
        </w:rPr>
        <w:t xml:space="preserve">f'PC1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0</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plt.ylabel(</w:t>
      </w:r>
      <w:r>
        <w:rPr>
          <w:rStyle w:val="SpecialStringTok"/>
        </w:rPr>
        <w:t xml:space="preserve">f'PC2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1</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plt.title(</w:t>
      </w:r>
      <w:r>
        <w:rPr>
          <w:rStyle w:val="StringTok"/>
        </w:rPr>
        <w:t xml:space="preserve">'PCA Projection'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plt.show()</w:t>
      </w:r>
      <w:r>
        <w:br/>
      </w:r>
      <w:r>
        <w:br/>
      </w:r>
      <w:r>
        <w:rPr>
          <w:rStyle w:val="CommentTok"/>
        </w:rPr>
        <w:t xml:space="preserve"># Print Metrics</w:t>
      </w:r>
      <w:r>
        <w:br/>
      </w:r>
      <w:r>
        <w:rPr>
          <w:rStyle w:val="BuiltInTok"/>
        </w:rPr>
        <w:t xml:space="preserve">print</w:t>
      </w:r>
      <w:r>
        <w:rPr>
          <w:rStyle w:val="NormalTok"/>
        </w:rPr>
        <w:t xml:space="preserve">(</w:t>
      </w:r>
      <w:r>
        <w:rPr>
          <w:rStyle w:val="SpecialStringTok"/>
        </w:rPr>
        <w:t xml:space="preserve">f"Akurasi: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p>
    <w:bookmarkEnd w:id="172"/>
    <w:bookmarkEnd w:id="173"/>
    <w:bookmarkStart w:id="174" w:name="baru-ini-mencoba"/>
    <w:p>
      <w:pPr>
        <w:pStyle w:val="Heading1"/>
      </w:pPr>
      <w:r>
        <w:t xml:space="preserve">10. Baru ini mencoba</w:t>
      </w:r>
    </w:p>
    <w:bookmarkEnd w:id="174"/>
    <w:bookmarkStart w:id="193" w:name="section"/>
    <w:p>
      <w:pPr>
        <w:pStyle w:val="Heading1"/>
      </w:pPr>
      <w:r>
        <w:t xml:space="preserve">11. </w:t>
      </w:r>
    </w:p>
    <w:bookmarkStart w:id="175" w:name="implementasi-di-sagemath"/>
    <w:p>
      <w:pPr>
        <w:pStyle w:val="Heading2"/>
      </w:pPr>
      <w:r>
        <w:t xml:space="preserve">11.1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175"/>
    <w:bookmarkStart w:id="176" w:name="section-1"/>
    <w:p>
      <w:pPr>
        <w:pStyle w:val="Heading2"/>
      </w:pPr>
      <w:r>
        <w:t xml:space="preserve">11.2</w:t>
      </w:r>
      <w:r>
        <w:t xml:space="preserve"> </w:t>
      </w:r>
    </w:p>
    <w:bookmarkEnd w:id="176"/>
    <w:bookmarkStart w:id="177" w:name="Xcba450d4f84c3284512a8ffdca3ae5e6e781832"/>
    <w:p>
      <w:pPr>
        <w:pStyle w:val="Heading2"/>
      </w:pPr>
      <w:r>
        <w:t xml:space="preserve">11.3</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177"/>
    <w:bookmarkStart w:id="178" w:name="adding-a-logo-to-the-sidebar"/>
    <w:p>
      <w:pPr>
        <w:pStyle w:val="Heading2"/>
      </w:pPr>
      <w:r>
        <w:t xml:space="preserve">11.4</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178"/>
    <w:bookmarkStart w:id="179" w:name="using-brand.yml-for-multiformat-logos-9"/>
    <w:p>
      <w:pPr>
        <w:pStyle w:val="Heading2"/>
      </w:pPr>
      <w:r>
        <w:t xml:space="preserve">11.5</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046"/>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046"/>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179"/>
    <w:bookmarkStart w:id="187" w:name="adding-a-favicon-browser-tab-logo"/>
    <w:p>
      <w:pPr>
        <w:pStyle w:val="Heading2"/>
      </w:pPr>
      <w:r>
        <w:t xml:space="preserve">11.6</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180">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180">
        <w:r>
          <w:rPr>
            <w:rStyle w:val="Hyperlink"/>
          </w:rPr>
          <w:t xml:space="preserve">https://quarto.org</w:t>
        </w:r>
      </w:hyperlink>
    </w:p>
    <w:p>
      <w:pPr>
        <w:pStyle w:val="BodyText"/>
      </w:pPr>
      <w:r>
        <w:t xml:space="preserve">[2]</w:t>
      </w:r>
      <w:r>
        <w:t xml:space="preserve"> </w:t>
      </w:r>
      <w:hyperlink r:id="rId181">
        <w:r>
          <w:rPr>
            <w:rStyle w:val="Hyperlink"/>
          </w:rPr>
          <w:t xml:space="preserve">https://forum.posit.co</w:t>
        </w:r>
      </w:hyperlink>
    </w:p>
    <w:p>
      <w:pPr>
        <w:pStyle w:val="BodyText"/>
      </w:pPr>
      <w:r>
        <w:t xml:space="preserve">[3]</w:t>
      </w:r>
      <w:r>
        <w:t xml:space="preserve"> </w:t>
      </w:r>
      <w:hyperlink r:id="rId180">
        <w:r>
          <w:rPr>
            <w:rStyle w:val="Hyperlink"/>
          </w:rPr>
          <w:t xml:space="preserve">https://quarto.org</w:t>
        </w:r>
      </w:hyperlink>
    </w:p>
    <w:p>
      <w:pPr>
        <w:pStyle w:val="BodyText"/>
      </w:pPr>
      <w:r>
        <w:t xml:space="preserve">[4]</w:t>
      </w:r>
      <w:r>
        <w:t xml:space="preserve"> </w:t>
      </w:r>
      <w:hyperlink r:id="rId182">
        <w:r>
          <w:rPr>
            <w:rStyle w:val="Hyperlink"/>
          </w:rPr>
          <w:t xml:space="preserve">https://quarto.org</w:t>
        </w:r>
      </w:hyperlink>
    </w:p>
    <w:p>
      <w:pPr>
        <w:pStyle w:val="BodyText"/>
      </w:pPr>
      <w:r>
        <w:t xml:space="preserve">[5]</w:t>
      </w:r>
      <w:r>
        <w:t xml:space="preserve"> </w:t>
      </w:r>
      <w:hyperlink r:id="rId181">
        <w:r>
          <w:rPr>
            <w:rStyle w:val="Hyperlink"/>
          </w:rPr>
          <w:t xml:space="preserve">https://forum.posit.co</w:t>
        </w:r>
      </w:hyperlink>
    </w:p>
    <w:p>
      <w:pPr>
        <w:pStyle w:val="BodyText"/>
      </w:pPr>
      <w:r>
        <w:t xml:space="preserve">[6]</w:t>
      </w:r>
      <w:r>
        <w:t xml:space="preserve"> </w:t>
      </w:r>
      <w:hyperlink r:id="rId182">
        <w:r>
          <w:rPr>
            <w:rStyle w:val="Hyperlink"/>
          </w:rPr>
          <w:t xml:space="preserve">https://quarto.org</w:t>
        </w:r>
      </w:hyperlink>
    </w:p>
    <w:p>
      <w:pPr>
        <w:pStyle w:val="BodyText"/>
      </w:pPr>
      <w:r>
        <w:t xml:space="preserve">[7]</w:t>
      </w:r>
      <w:r>
        <w:t xml:space="preserve"> </w:t>
      </w:r>
      <w:hyperlink r:id="rId180">
        <w:r>
          <w:rPr>
            <w:rStyle w:val="Hyperlink"/>
          </w:rPr>
          <w:t xml:space="preserve">https://quarto.org</w:t>
        </w:r>
      </w:hyperlink>
    </w:p>
    <w:p>
      <w:pPr>
        <w:pStyle w:val="BodyText"/>
      </w:pPr>
      <w:r>
        <w:t xml:space="preserve">[8]</w:t>
      </w:r>
      <w:r>
        <w:t xml:space="preserve"> </w:t>
      </w:r>
      <w:hyperlink r:id="rId182">
        <w:r>
          <w:rPr>
            <w:rStyle w:val="Hyperlink"/>
          </w:rPr>
          <w:t xml:space="preserve">https://quarto.org</w:t>
        </w:r>
      </w:hyperlink>
    </w:p>
    <w:p>
      <w:pPr>
        <w:pStyle w:val="BodyText"/>
      </w:pPr>
      <w:r>
        <w:t xml:space="preserve">[9]</w:t>
      </w:r>
      <w:r>
        <w:t xml:space="preserve"> </w:t>
      </w:r>
      <w:hyperlink r:id="rId183">
        <w:r>
          <w:rPr>
            <w:rStyle w:val="Hyperlink"/>
          </w:rPr>
          <w:t xml:space="preserve">https://quarto.org</w:t>
        </w:r>
      </w:hyperlink>
    </w:p>
    <w:p>
      <w:pPr>
        <w:pStyle w:val="BodyText"/>
      </w:pPr>
      <w:r>
        <w:t xml:space="preserve">[10]</w:t>
      </w:r>
      <w:r>
        <w:t xml:space="preserve"> </w:t>
      </w:r>
      <w:hyperlink r:id="rId184">
        <w:r>
          <w:rPr>
            <w:rStyle w:val="Hyperlink"/>
          </w:rPr>
          <w:t xml:space="preserve">https://stackoverflow.com</w:t>
        </w:r>
      </w:hyperlink>
    </w:p>
    <w:p>
      <w:pPr>
        <w:pStyle w:val="BodyText"/>
      </w:pPr>
      <w:r>
        <w:t xml:space="preserve">[11]</w:t>
      </w:r>
      <w:r>
        <w:t xml:space="preserve"> </w:t>
      </w:r>
      <w:hyperlink r:id="rId183">
        <w:r>
          <w:rPr>
            <w:rStyle w:val="Hyperlink"/>
          </w:rPr>
          <w:t xml:space="preserve">https://quarto.org</w:t>
        </w:r>
      </w:hyperlink>
    </w:p>
    <w:p>
      <w:pPr>
        <w:pStyle w:val="BodyText"/>
      </w:pPr>
      <w:r>
        <w:t xml:space="preserve">[12]</w:t>
      </w:r>
      <w:r>
        <w:t xml:space="preserve"> </w:t>
      </w:r>
      <w:hyperlink r:id="rId183">
        <w:r>
          <w:rPr>
            <w:rStyle w:val="Hyperlink"/>
          </w:rPr>
          <w:t xml:space="preserve">https://quarto.org</w:t>
        </w:r>
      </w:hyperlink>
    </w:p>
    <w:p>
      <w:pPr>
        <w:pStyle w:val="BodyText"/>
      </w:pPr>
      <w:r>
        <w:t xml:space="preserve">[13]</w:t>
      </w:r>
      <w:r>
        <w:t xml:space="preserve"> </w:t>
      </w:r>
      <w:hyperlink r:id="rId185">
        <w:r>
          <w:rPr>
            <w:rStyle w:val="Hyperlink"/>
          </w:rPr>
          <w:t xml:space="preserve">https://quarto.org</w:t>
        </w:r>
      </w:hyperlink>
    </w:p>
    <w:p>
      <w:pPr>
        <w:pStyle w:val="BodyText"/>
      </w:pPr>
      <w:r>
        <w:t xml:space="preserve">[14]</w:t>
      </w:r>
      <w:r>
        <w:t xml:space="preserve"> </w:t>
      </w:r>
      <w:hyperlink r:id="rId186">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187"/>
    <w:bookmarkStart w:id="188" w:name="using-sidebar-tools-recommended"/>
    <w:p>
      <w:pPr>
        <w:pStyle w:val="Heading2"/>
      </w:pPr>
      <w:r>
        <w:t xml:space="preserve">11.7</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188"/>
    <w:bookmarkStart w:id="189" w:name="using-sidebar-footer"/>
    <w:p>
      <w:pPr>
        <w:pStyle w:val="Heading2"/>
      </w:pPr>
      <w:r>
        <w:t xml:space="preserve">11.8</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189"/>
    <w:bookmarkStart w:id="192" w:name="adding-to-sidebar-contents"/>
    <w:p>
      <w:pPr>
        <w:pStyle w:val="Heading2"/>
      </w:pPr>
      <w:r>
        <w:t xml:space="preserve">11.9</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047"/>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047"/>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047"/>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180">
        <w:r>
          <w:rPr>
            <w:rStyle w:val="Hyperlink"/>
          </w:rPr>
          <w:t xml:space="preserve">https://quarto.org</w:t>
        </w:r>
      </w:hyperlink>
    </w:p>
    <w:p>
      <w:pPr>
        <w:pStyle w:val="BodyText"/>
      </w:pPr>
      <w:r>
        <w:t xml:space="preserve">[2]</w:t>
      </w:r>
      <w:r>
        <w:t xml:space="preserve"> </w:t>
      </w:r>
      <w:hyperlink r:id="rId190">
        <w:r>
          <w:rPr>
            <w:rStyle w:val="Hyperlink"/>
          </w:rPr>
          <w:t xml:space="preserve">https://quarto.org</w:t>
        </w:r>
      </w:hyperlink>
    </w:p>
    <w:p>
      <w:pPr>
        <w:pStyle w:val="BodyText"/>
      </w:pPr>
      <w:r>
        <w:t xml:space="preserve">[3]</w:t>
      </w:r>
      <w:r>
        <w:t xml:space="preserve"> </w:t>
      </w:r>
      <w:hyperlink r:id="rId191">
        <w:r>
          <w:rPr>
            <w:rStyle w:val="Hyperlink"/>
          </w:rPr>
          <w:t xml:space="preserve">https://www.youtube.com</w:t>
        </w:r>
      </w:hyperlink>
    </w:p>
    <w:p>
      <w:pPr>
        <w:pStyle w:val="BodyText"/>
      </w:pPr>
      <w:r>
        <w:t xml:space="preserve">[4]</w:t>
      </w:r>
      <w:r>
        <w:t xml:space="preserve"> </w:t>
      </w:r>
      <w:hyperlink r:id="rId185">
        <w:r>
          <w:rPr>
            <w:rStyle w:val="Hyperlink"/>
          </w:rPr>
          <w:t xml:space="preserve">https://quarto.org</w:t>
        </w:r>
      </w:hyperlink>
    </w:p>
    <w:p>
      <w:pPr>
        <w:pStyle w:val="BodyText"/>
      </w:pPr>
      <w:r>
        <w:t xml:space="preserve">[5]</w:t>
      </w:r>
      <w:r>
        <w:t xml:space="preserve"> </w:t>
      </w:r>
      <w:hyperlink r:id="rId182">
        <w:r>
          <w:rPr>
            <w:rStyle w:val="Hyperlink"/>
          </w:rPr>
          <w:t xml:space="preserve">https://quarto.org</w:t>
        </w:r>
      </w:hyperlink>
    </w:p>
    <w:bookmarkEnd w:id="192"/>
    <w:bookmarkEnd w:id="193"/>
    <w:bookmarkStart w:id="198" w:name="X0f36eeef09573aa9f1cd2710ddd4b9a54702bb0"/>
    <w:p>
      <w:pPr>
        <w:pStyle w:val="Heading1"/>
      </w:pPr>
      <w:r>
        <w:t xml:space="preserve">12.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48"/>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48"/>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48"/>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48"/>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49"/>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49"/>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49"/>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94" w:name="penentuan-parameter-k"/>
    <w:p>
      <w:pPr>
        <w:pStyle w:val="Heading3"/>
      </w:pPr>
      <w:r>
        <w:t xml:space="preserve">12.0.1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94"/>
    <w:bookmarkStart w:id="195" w:name="langkah-1-hitung-jarak-dan-kemiripan-s_i"/>
    <w:p>
      <w:pPr>
        <w:pStyle w:val="Heading3"/>
      </w:pPr>
      <w:r>
        <w:t xml:space="preserve">12.0.2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95"/>
    <w:bookmarkStart w:id="196" w:name="X57858c31277a7c4364119850ca82d05add6c63c"/>
    <w:p>
      <w:pPr>
        <w:pStyle w:val="Heading3"/>
      </w:pPr>
      <w:r>
        <w:t xml:space="preserve">12.0.3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50"/>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50"/>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50"/>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50"/>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50"/>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50"/>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96"/>
    <w:bookmarkStart w:id="197" w:name="hasil-akhir"/>
    <w:p>
      <w:pPr>
        <w:pStyle w:val="Heading3"/>
      </w:pPr>
      <w:r>
        <w:t xml:space="preserve">12.0.4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97"/>
    <w:bookmarkEnd w:id="198"/>
    <w:bookmarkStart w:id="209" w:name="data-hilang-pada-data-klasifikasi"/>
    <w:p>
      <w:pPr>
        <w:pStyle w:val="Heading1"/>
      </w:pPr>
      <w:r>
        <w:t xml:space="preserve">13.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99" w:name="contoh"/>
    <w:p>
      <w:pPr>
        <w:pStyle w:val="Heading3"/>
      </w:pPr>
      <w:r>
        <w:t xml:space="preserve">13.0.1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99"/>
    <w:bookmarkStart w:id="200" w:name="langkah-1-hitung-jarak-kemiripan-s_i"/>
    <w:p>
      <w:pPr>
        <w:pStyle w:val="Heading3"/>
      </w:pPr>
      <w:r>
        <w:t xml:space="preserve">13.0.2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200"/>
    <w:bookmarkStart w:id="201" w:name="langkah-2-strategi-same-class-weighting"/>
    <w:p>
      <w:pPr>
        <w:pStyle w:val="Heading3"/>
      </w:pPr>
      <w:r>
        <w:t xml:space="preserve">13.0.3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51"/>
        </w:numPr>
      </w:pPr>
      <w:r>
        <w:rPr>
          <w:b/>
          <w:bCs/>
        </w:rPr>
        <w:t xml:space="preserve">Mengabaikan Kelas:</w:t>
      </w:r>
      <w:r>
        <w:t xml:space="preserve"> </w:t>
      </w:r>
      <w:r>
        <w:t xml:space="preserve">Menggunakan semua tetangga (seperti contoh sebelumnya).</w:t>
      </w:r>
    </w:p>
    <w:p>
      <w:pPr>
        <w:pStyle w:val="Compact"/>
        <w:numPr>
          <w:ilvl w:val="0"/>
          <w:numId w:val="1051"/>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201"/>
    <w:bookmarkStart w:id="202" w:name="langkah-3-hitung-estimasi-hanya-kelas-1"/>
    <w:p>
      <w:pPr>
        <w:pStyle w:val="Heading3"/>
      </w:pPr>
      <w:r>
        <w:t xml:space="preserve">13.0.4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52"/>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52"/>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52"/>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202"/>
    <w:bookmarkStart w:id="208" w:name="memilih-k"/>
    <w:p>
      <w:pPr>
        <w:pStyle w:val="Heading2"/>
      </w:pPr>
      <w:r>
        <w:t xml:space="preserve">13.1</w:t>
      </w:r>
      <w:r>
        <w:t xml:space="preserve"> </w:t>
      </w:r>
      <w:r>
        <w:rPr>
          <w:b/>
          <w:bCs/>
        </w:rPr>
        <w:t xml:space="preserve">Memilih K</w:t>
      </w:r>
    </w:p>
    <w:p>
      <w:pPr>
        <w:pStyle w:val="FirstParagraph"/>
      </w:pPr>
      <w:hyperlink r:id="rId203">
        <w:r>
          <w:rPr>
            <w:rStyle w:val="Hyperlink"/>
          </w:rPr>
          <w:t xml:space="preserve">https://ieeexplore.ieee.org/document/10748027</w:t>
        </w:r>
      </w:hyperlink>
    </w:p>
    <w:p>
      <w:pPr>
        <w:pStyle w:val="BodyText"/>
      </w:pPr>
      <w:hyperlink r:id="rId204">
        <w:r>
          <w:rPr>
            <w:rStyle w:val="Hyperlink"/>
          </w:rPr>
          <w:t xml:space="preserve">https://www.nature.com/articles/s41598-022-10358-x</w:t>
        </w:r>
      </w:hyperlink>
    </w:p>
    <w:p>
      <w:pPr>
        <w:pStyle w:val="BodyText"/>
      </w:pPr>
      <w:hyperlink r:id="rId205">
        <w:r>
          <w:rPr>
            <w:rStyle w:val="Hyperlink"/>
          </w:rPr>
          <w:t xml:space="preserve">https://ijsret.com/wp-content/uploads/2024/11/IJSRET_V10_issue6_525.pdf</w:t>
        </w:r>
      </w:hyperlink>
    </w:p>
    <w:p>
      <w:pPr>
        <w:pStyle w:val="BodyText"/>
      </w:pPr>
      <w:hyperlink r:id="rId206">
        <w:r>
          <w:rPr>
            <w:rStyle w:val="Hyperlink"/>
          </w:rPr>
          <w:t xml:space="preserve">https://openai.com/index/openai-to-acquire-neptune/?utm_source=neptune-website-redirect</w:t>
        </w:r>
      </w:hyperlink>
    </w:p>
    <w:p>
      <w:pPr>
        <w:pStyle w:val="BodyText"/>
      </w:pPr>
      <w:hyperlink r:id="rId207">
        <w:r>
          <w:rPr>
            <w:rStyle w:val="Hyperlink"/>
          </w:rPr>
          <w:t xml:space="preserve">https://www.linkedin.com/pulse/choosing-right-k-knn-practical-guide-debasish-deb-1ydwf/</w:t>
        </w:r>
      </w:hyperlink>
    </w:p>
    <w:bookmarkEnd w:id="208"/>
    <w:bookmarkEnd w:id="209"/>
    <w:bookmarkStart w:id="260" w:name="persiapan-1"/>
    <w:p>
      <w:pPr>
        <w:pStyle w:val="Heading1"/>
      </w:pPr>
      <w:r>
        <w:t xml:space="preserve">14. Persiapan</w:t>
      </w:r>
    </w:p>
    <w:bookmarkStart w:id="221" w:name="membuat-enviroment-untuk-analisa-data-1"/>
    <w:p>
      <w:pPr>
        <w:pStyle w:val="Heading2"/>
      </w:pPr>
      <w:r>
        <w:t xml:space="preserve">14.1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10" w:name="pastikan-lingkungan-python-siap-1"/>
    <w:p>
      <w:pPr>
        <w:pStyle w:val="Heading3"/>
      </w:pPr>
      <w:r>
        <w:t xml:space="preserve">14.1.1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53"/>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54"/>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54"/>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54"/>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55"/>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56"/>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57"/>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58"/>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10"/>
    <w:bookmarkStart w:id="211" w:name="instal-ipykernel-1"/>
    <w:p>
      <w:pPr>
        <w:pStyle w:val="Heading3"/>
      </w:pPr>
      <w:r>
        <w:t xml:space="preserve">14.1.2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11"/>
    <w:bookmarkStart w:id="212" w:name="daftarkan-kernel-ke-jupyter-1"/>
    <w:p>
      <w:pPr>
        <w:pStyle w:val="Heading3"/>
      </w:pPr>
      <w:r>
        <w:t xml:space="preserve">14.1.3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12"/>
    <w:bookmarkStart w:id="216" w:name="verifikasi-instalasi-1"/>
    <w:p>
      <w:pPr>
        <w:pStyle w:val="Heading3"/>
      </w:pPr>
      <w:r>
        <w:t xml:space="preserve">14.1.4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14" name="Picture"/>
            <a:graphic>
              <a:graphicData uri="http://schemas.openxmlformats.org/drawingml/2006/picture">
                <pic:pic>
                  <pic:nvPicPr>
                    <pic:cNvPr descr="images/clipboard-1647855441.png" id="215" name="Picture"/>
                    <pic:cNvPicPr>
                      <a:picLocks noChangeArrowheads="1" noChangeAspect="1"/>
                    </pic:cNvPicPr>
                  </pic:nvPicPr>
                  <pic:blipFill>
                    <a:blip r:embed="rId213"/>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16"/>
    <w:bookmarkStart w:id="220" w:name="pilih-kernel-di-jupyter-lab-1"/>
    <w:p>
      <w:pPr>
        <w:pStyle w:val="Heading3"/>
      </w:pPr>
      <w:r>
        <w:t xml:space="preserve">14.1.5 Pilih Kernel di Jupyter Lab</w:t>
      </w:r>
    </w:p>
    <w:p>
      <w:pPr>
        <w:pStyle w:val="Compact"/>
        <w:numPr>
          <w:ilvl w:val="0"/>
          <w:numId w:val="1059"/>
        </w:numPr>
      </w:pPr>
      <w:r>
        <w:t xml:space="preserve">Buka Jupyter Lab.</w:t>
      </w:r>
    </w:p>
    <w:p>
      <w:pPr>
        <w:pStyle w:val="Compact"/>
        <w:numPr>
          <w:ilvl w:val="0"/>
          <w:numId w:val="1059"/>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59"/>
        </w:numPr>
      </w:pPr>
      <w:r>
        <w:t xml:space="preserve">Pilih kernel yang baru ditambahkan dari daftar yang muncul.</w:t>
      </w:r>
    </w:p>
    <w:p>
      <w:pPr>
        <w:pStyle w:val="Compact"/>
        <w:numPr>
          <w:ilvl w:val="0"/>
          <w:numId w:val="1059"/>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18" name="Picture"/>
            <a:graphic>
              <a:graphicData uri="http://schemas.openxmlformats.org/drawingml/2006/picture">
                <pic:pic>
                  <pic:nvPicPr>
                    <pic:cNvPr descr="images/clipboard-2880395431.png" id="219" name="Picture"/>
                    <pic:cNvPicPr>
                      <a:picLocks noChangeArrowheads="1" noChangeAspect="1"/>
                    </pic:cNvPicPr>
                  </pic:nvPicPr>
                  <pic:blipFill>
                    <a:blip r:embed="rId217"/>
                    <a:stretch>
                      <a:fillRect/>
                    </a:stretch>
                  </pic:blipFill>
                  <pic:spPr bwMode="auto">
                    <a:xfrm>
                      <a:off x="0" y="0"/>
                      <a:ext cx="3771900" cy="1267903"/>
                    </a:xfrm>
                    <a:prstGeom prst="rect">
                      <a:avLst/>
                    </a:prstGeom>
                    <a:noFill/>
                    <a:ln w="9525">
                      <a:noFill/>
                      <a:headEnd/>
                      <a:tailEnd/>
                    </a:ln>
                  </pic:spPr>
                </pic:pic>
              </a:graphicData>
            </a:graphic>
          </wp:inline>
        </w:drawing>
      </w:r>
    </w:p>
    <w:p>
      <w:pPr>
        <w:pStyle w:val="BodyText"/>
      </w:pPr>
      <w:r>
        <w:t xml:space="preserve">##Menghapus Kernel (Opsional)</w:t>
      </w:r>
    </w:p>
    <w:p>
      <w:pPr>
        <w:pStyle w:val="BodyText"/>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220"/>
    <w:bookmarkEnd w:id="221"/>
    <w:bookmarkStart w:id="228" w:name="membuat-repositori-di-github-1"/>
    <w:p>
      <w:pPr>
        <w:pStyle w:val="Heading2"/>
      </w:pPr>
      <w:r>
        <w:t xml:space="preserve">14.2 Membuat Repositori di github</w:t>
      </w:r>
    </w:p>
    <w:p>
      <w:pPr>
        <w:pStyle w:val="FirstParagraph"/>
      </w:pPr>
      <w:r>
        <w:t xml:space="preserve">Berikut adalah panduan langkah demi langkah untuk membuat repositori di GitHub:</w:t>
      </w:r>
    </w:p>
    <w:bookmarkStart w:id="223" w:name="login-ke-akun-github-1"/>
    <w:p>
      <w:pPr>
        <w:pStyle w:val="Heading3"/>
      </w:pPr>
      <w:r>
        <w:t xml:space="preserve">14.2.1 Login ke Akun GitHub</w:t>
      </w:r>
    </w:p>
    <w:p>
      <w:pPr>
        <w:pStyle w:val="FirstParagraph"/>
      </w:pPr>
      <w:r>
        <w:t xml:space="preserve">Pastikan Anda sudah memiliki akun GitHub. Buka</w:t>
      </w:r>
      <w:r>
        <w:t xml:space="preserve"> </w:t>
      </w:r>
      <w:hyperlink r:id="rId222">
        <w:r>
          <w:rPr>
            <w:rStyle w:val="Hyperlink"/>
          </w:rPr>
          <w:t xml:space="preserve">github.com</w:t>
        </w:r>
      </w:hyperlink>
      <w:r>
        <w:t xml:space="preserve"> </w:t>
      </w:r>
      <w:r>
        <w:t xml:space="preserve">dan login menggunakan kredensial Anda.</w:t>
      </w:r>
    </w:p>
    <w:bookmarkEnd w:id="223"/>
    <w:bookmarkStart w:id="224" w:name="akses-menu-pembuatan-repositori-1"/>
    <w:p>
      <w:pPr>
        <w:pStyle w:val="Heading3"/>
      </w:pPr>
      <w:r>
        <w:t xml:space="preserve">14.2.2 Akses Menu Pembuatan Repositori</w:t>
      </w:r>
    </w:p>
    <w:p>
      <w:pPr>
        <w:pStyle w:val="FirstParagraph"/>
      </w:pPr>
      <w:r>
        <w:t xml:space="preserve">Setelah login, perhatikan pojok kanan atas halaman:</w:t>
      </w:r>
    </w:p>
    <w:p>
      <w:pPr>
        <w:numPr>
          <w:ilvl w:val="0"/>
          <w:numId w:val="1060"/>
        </w:numPr>
      </w:pPr>
      <w:r>
        <w:t xml:space="preserve">Klik ikon tanda tambah</w:t>
      </w:r>
      <w:r>
        <w:t xml:space="preserve"> </w:t>
      </w:r>
      <w:r>
        <w:rPr>
          <w:rStyle w:val="VerbatimChar"/>
          <w:b/>
          <w:bCs/>
        </w:rPr>
        <w:t xml:space="preserve">+</w:t>
      </w:r>
      <w:r>
        <w:t xml:space="preserve">.</w:t>
      </w:r>
    </w:p>
    <w:p>
      <w:pPr>
        <w:numPr>
          <w:ilvl w:val="0"/>
          <w:numId w:val="1060"/>
        </w:numPr>
      </w:pPr>
      <w:r>
        <w:t xml:space="preserve">Pilih opsi</w:t>
      </w:r>
      <w:r>
        <w:t xml:space="preserve"> </w:t>
      </w:r>
      <w:r>
        <w:rPr>
          <w:rStyle w:val="VerbatimChar"/>
          <w:b/>
          <w:bCs/>
        </w:rPr>
        <w:t xml:space="preserve">New repository</w:t>
      </w:r>
      <w:r>
        <w:t xml:space="preserve"> </w:t>
      </w:r>
      <w:r>
        <w:t xml:space="preserve">dari menu dropdown.</w:t>
      </w:r>
    </w:p>
    <w:bookmarkEnd w:id="224"/>
    <w:bookmarkStart w:id="225" w:name="isi-informasi-repositori-1"/>
    <w:p>
      <w:pPr>
        <w:pStyle w:val="Heading3"/>
      </w:pPr>
      <w:r>
        <w:t xml:space="preserve">14.2.3 Isi Informasi Repositori</w:t>
      </w:r>
    </w:p>
    <w:p>
      <w:pPr>
        <w:pStyle w:val="FirstParagraph"/>
      </w:pPr>
      <w:r>
        <w:t xml:space="preserve">Anda akan diarahkan ke halaman</w:t>
      </w:r>
      <w:r>
        <w:t xml:space="preserve"> </w:t>
      </w:r>
      <w:r>
        <w:t xml:space="preserve">“Create a new repository”</w:t>
      </w:r>
      <w:r>
        <w:t xml:space="preserve">. Isi formulir berikut:</w:t>
      </w:r>
    </w:p>
    <w:p>
      <w:pPr>
        <w:pStyle w:val="Compact"/>
        <w:numPr>
          <w:ilvl w:val="0"/>
          <w:numId w:val="1061"/>
        </w:numPr>
      </w:pPr>
      <w:r>
        <w:rPr>
          <w:b/>
          <w:bCs/>
        </w:rPr>
        <w:t xml:space="preserve">Repository name</w:t>
      </w:r>
      <w:r>
        <w:t xml:space="preserve">: Masukkan nama repositori (wajib). Nama ini harus unik untuk akun Anda.</w:t>
      </w:r>
    </w:p>
    <w:p>
      <w:pPr>
        <w:pStyle w:val="Compact"/>
        <w:numPr>
          <w:ilvl w:val="0"/>
          <w:numId w:val="1061"/>
        </w:numPr>
      </w:pPr>
      <w:r>
        <w:rPr>
          <w:b/>
          <w:bCs/>
        </w:rPr>
        <w:t xml:space="preserve">Description (opsional)</w:t>
      </w:r>
      <w:r>
        <w:t xml:space="preserve">: Isi deskripsi singkat tentang proyek Anda.</w:t>
      </w:r>
    </w:p>
    <w:p>
      <w:pPr>
        <w:pStyle w:val="Compact"/>
        <w:numPr>
          <w:ilvl w:val="0"/>
          <w:numId w:val="1061"/>
        </w:numPr>
      </w:pPr>
      <w:r>
        <w:rPr>
          <w:b/>
          <w:bCs/>
        </w:rPr>
        <w:t xml:space="preserve">Visibility</w:t>
      </w:r>
      <w:r>
        <w:t xml:space="preserve">:</w:t>
      </w:r>
    </w:p>
    <w:p>
      <w:pPr>
        <w:pStyle w:val="Compact"/>
        <w:numPr>
          <w:ilvl w:val="1"/>
          <w:numId w:val="1062"/>
        </w:numPr>
      </w:pPr>
      <w:r>
        <w:rPr>
          <w:b/>
          <w:bCs/>
        </w:rPr>
        <w:t xml:space="preserve">Public</w:t>
      </w:r>
      <w:r>
        <w:t xml:space="preserve">: Siapa saja dapat melihat repositori ini.</w:t>
      </w:r>
    </w:p>
    <w:p>
      <w:pPr>
        <w:pStyle w:val="Compact"/>
        <w:numPr>
          <w:ilvl w:val="1"/>
          <w:numId w:val="1062"/>
        </w:numPr>
      </w:pPr>
      <w:r>
        <w:rPr>
          <w:b/>
          <w:bCs/>
        </w:rPr>
        <w:t xml:space="preserve">Private</w:t>
      </w:r>
      <w:r>
        <w:t xml:space="preserve">: Hanya Anda dan kolaborator yang diundang yang dapat melihat.</w:t>
      </w:r>
    </w:p>
    <w:p>
      <w:pPr>
        <w:pStyle w:val="Compact"/>
        <w:numPr>
          <w:ilvl w:val="0"/>
          <w:numId w:val="1061"/>
        </w:numPr>
      </w:pPr>
      <w:r>
        <w:rPr>
          <w:b/>
          <w:bCs/>
        </w:rPr>
        <w:t xml:space="preserve">Initialize this repository with</w:t>
      </w:r>
      <w:r>
        <w:t xml:space="preserve">:</w:t>
      </w:r>
    </w:p>
    <w:p>
      <w:pPr>
        <w:pStyle w:val="Compact"/>
        <w:numPr>
          <w:ilvl w:val="1"/>
          <w:numId w:val="1063"/>
        </w:numPr>
      </w:pPr>
      <w:r>
        <w:rPr>
          <w:b/>
          <w:bCs/>
        </w:rPr>
        <w:t xml:space="preserve">Add a README file</w:t>
      </w:r>
      <w:r>
        <w:t xml:space="preserve">: Centang jika ingin membuat file README.md langsung.</w:t>
      </w:r>
    </w:p>
    <w:p>
      <w:pPr>
        <w:pStyle w:val="Compact"/>
        <w:numPr>
          <w:ilvl w:val="1"/>
          <w:numId w:val="1063"/>
        </w:numPr>
      </w:pPr>
      <w:r>
        <w:rPr>
          <w:b/>
          <w:bCs/>
        </w:rPr>
        <w:t xml:space="preserve">Add .gitignore</w:t>
      </w:r>
      <w:r>
        <w:t xml:space="preserve">: Pilih template sesuai bahasa pemrograman (opsional).</w:t>
      </w:r>
    </w:p>
    <w:p>
      <w:pPr>
        <w:pStyle w:val="Compact"/>
        <w:numPr>
          <w:ilvl w:val="1"/>
          <w:numId w:val="1063"/>
        </w:numPr>
      </w:pPr>
      <w:r>
        <w:rPr>
          <w:b/>
          <w:bCs/>
        </w:rPr>
        <w:t xml:space="preserve">Choose a license</w:t>
      </w:r>
      <w:r>
        <w:t xml:space="preserve">: Pilih lisensi open source jika diperlukan (opsional).</w:t>
      </w:r>
    </w:p>
    <w:bookmarkEnd w:id="225"/>
    <w:bookmarkStart w:id="226" w:name="buat-repositori-1"/>
    <w:p>
      <w:pPr>
        <w:pStyle w:val="Heading3"/>
      </w:pPr>
      <w:r>
        <w:t xml:space="preserve">14.2.4 Buat Repositori</w:t>
      </w:r>
    </w:p>
    <w:p>
      <w:pPr>
        <w:pStyle w:val="FirstParagraph"/>
      </w:pPr>
      <w:r>
        <w:t xml:space="preserve">Setelah semua informasi diisi, gulir ke bawah dan klik tombol hijau</w:t>
      </w:r>
      <w:r>
        <w:t xml:space="preserve"> </w:t>
      </w:r>
      <w:r>
        <w:rPr>
          <w:rStyle w:val="VerbatimChar"/>
          <w:b/>
          <w:bCs/>
        </w:rPr>
        <w:t xml:space="preserve">Create repository</w:t>
      </w:r>
      <w:r>
        <w:t xml:space="preserve">.</w:t>
      </w:r>
    </w:p>
    <w:bookmarkEnd w:id="226"/>
    <w:bookmarkStart w:id="227" w:name="mengunggah-kode-jika-ada-1"/>
    <w:p>
      <w:pPr>
        <w:pStyle w:val="Heading3"/>
      </w:pPr>
      <w:r>
        <w:t xml:space="preserve">14.2.5 Mengunggah Kode (Jika Ada)</w:t>
      </w:r>
    </w:p>
    <w:p>
      <w:pPr>
        <w:pStyle w:val="FirstParagraph"/>
      </w:pPr>
      <w:r>
        <w:t xml:space="preserve">Setelah repositori dibuat, Anda akan melihat halaman kosong atau isi README. Jika Anda sudah memiliki kode di komputer lokal, Anda bisa menghubungkannya menggunakan terminal/command prompt:</w:t>
      </w:r>
    </w:p>
    <w:p>
      <w:pPr>
        <w:pStyle w:val="SourceCode"/>
      </w:pPr>
      <w:r>
        <w:rPr>
          <w:rStyle w:val="CommentTok"/>
        </w:rPr>
        <w:t xml:space="preserve"># Jika repositori kosong dan ingin push kode yang ada</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"First commit"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https://github.com/USERNAME/NAMA-REPO.git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Atau jika Anda memilih opsi</w:t>
      </w:r>
      <w:r>
        <w:t xml:space="preserve"> </w:t>
      </w:r>
      <w:r>
        <w:rPr>
          <w:b/>
          <w:bCs/>
        </w:rPr>
        <w:t xml:space="preserve">Add a README file</w:t>
      </w:r>
      <w:r>
        <w:t xml:space="preserve"> </w:t>
      </w:r>
      <w:r>
        <w:t xml:space="preserve">saat pembuatan, Anda bisa langsung meng-clone repositori tersebut:</w:t>
      </w:r>
    </w:p>
    <w:p>
      <w:pPr>
        <w:pStyle w:val="SourceCode"/>
      </w:pPr>
      <w:r>
        <w:rPr>
          <w:rStyle w:val="FunctionTok"/>
        </w:rPr>
        <w:t xml:space="preserve">git</w:t>
      </w:r>
      <w:r>
        <w:rPr>
          <w:rStyle w:val="NormalTok"/>
        </w:rPr>
        <w:t xml:space="preserve"> clone https://github.com/USERNAME/NAMA-REPO.git</w:t>
      </w:r>
    </w:p>
    <w:p>
      <w:pPr>
        <w:pStyle w:val="FirstParagraph"/>
      </w:pPr>
      <w:r>
        <w:t xml:space="preserve">Sekarang repositori GitHub Anda sudah siap digunakan!</w:t>
      </w:r>
    </w:p>
    <w:bookmarkEnd w:id="227"/>
    <w:bookmarkEnd w:id="228"/>
    <w:bookmarkStart w:id="229" w:name="clone-ke-komputer-lokal-1"/>
    <w:p>
      <w:pPr>
        <w:pStyle w:val="Heading2"/>
      </w:pPr>
      <w:r>
        <w:t xml:space="preserve">14.3 Clone ke Komputer Lokal</w:t>
      </w:r>
    </w:p>
    <w:p>
      <w:pPr>
        <w:pStyle w:val="FirstParagraph"/>
      </w:pPr>
      <w:r>
        <w:t xml:space="preserve">Setelah repo dibuat, copy URL-nya lalu jalankan di terminal:</w:t>
      </w:r>
    </w:p>
    <w:p>
      <w:pPr>
        <w:pStyle w:val="SourceCode"/>
      </w:pPr>
      <w:r>
        <w:rPr>
          <w:rStyle w:val="VerbatimChar"/>
        </w:rPr>
        <w:t xml:space="preserve">git clone https://github.com/username/nama-repo.git cd nama-repo </w:t>
      </w:r>
    </w:p>
    <w:bookmarkEnd w:id="229"/>
    <w:bookmarkStart w:id="230" w:name="push-project-yang-sudah-ada-1"/>
    <w:p>
      <w:pPr>
        <w:pStyle w:val="Heading2"/>
      </w:pPr>
      <w:r>
        <w:t xml:space="preserve">14.4 Push Project yang Sudah Ada</w:t>
      </w:r>
    </w:p>
    <w:p>
      <w:pPr>
        <w:pStyle w:val="FirstParagraph"/>
      </w:pPr>
      <w:r>
        <w:t xml:space="preserve">Jika kamu sudah punya folder project lokal:</w:t>
      </w:r>
    </w:p>
    <w:p>
      <w:pPr>
        <w:pStyle w:val="SourceCode"/>
      </w:pPr>
      <w:r>
        <w:rPr>
          <w:rStyle w:val="VerbatimChar"/>
        </w:rPr>
        <w:t xml:space="preserve">cd folder-project-kamu  </w:t>
      </w:r>
      <w:r>
        <w:br/>
      </w:r>
      <w:r>
        <w:rPr>
          <w:rStyle w:val="VerbatimChar"/>
        </w:rPr>
        <w:t xml:space="preserve">git init git add . </w:t>
      </w:r>
      <w:r>
        <w:br/>
      </w:r>
      <w:r>
        <w:rPr>
          <w:rStyle w:val="VerbatimChar"/>
        </w:rPr>
        <w:t xml:space="preserve">git commit -m "first commit" </w:t>
      </w:r>
      <w:r>
        <w:br/>
      </w:r>
      <w:r>
        <w:rPr>
          <w:rStyle w:val="VerbatimChar"/>
        </w:rPr>
        <w:t xml:space="preserve">git branch -M main </w:t>
      </w:r>
      <w:r>
        <w:br/>
      </w:r>
      <w:r>
        <w:rPr>
          <w:rStyle w:val="VerbatimChar"/>
        </w:rPr>
        <w:t xml:space="preserve">git remote add origin https://github.com/username/nama-repo.git </w:t>
      </w:r>
      <w:r>
        <w:br/>
      </w:r>
      <w:r>
        <w:rPr>
          <w:rStyle w:val="VerbatimChar"/>
        </w:rPr>
        <w:t xml:space="preserve">git push -u origin main </w:t>
      </w:r>
    </w:p>
    <w:bookmarkEnd w:id="230"/>
    <w:bookmarkStart w:id="231" w:name="perintah-git-dasar-sehari-hari-1"/>
    <w:p>
      <w:pPr>
        <w:pStyle w:val="Heading2"/>
      </w:pPr>
      <w:r>
        <w:t xml:space="preserve">14.5 Perintah Git Dasar Sehari-hari</w:t>
      </w:r>
    </w:p>
    <w:tbl>
      <w:tblPr>
        <w:tblStyle w:val="Table"/>
        <w:tblW w:type="pct" w:w="5000"/>
        <w:tblLayout w:type="fixed"/>
        <w:tblLook w:firstRow="0" w:lastRow="0" w:firstColumn="0" w:lastColumn="0" w:noHBand="0" w:noVBand="0" w:val="0000"/>
      </w:tblPr>
      <w:tblGrid>
        <w:gridCol w:w="591"/>
        <w:gridCol w:w="2955"/>
        <w:gridCol w:w="591"/>
        <w:gridCol w:w="3191"/>
        <w:gridCol w:w="591"/>
      </w:tblGrid>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Perintah</w:t>
            </w:r>
          </w:p>
        </w:tc>
        <w:tc>
          <w:tcPr/>
          <w:p>
            <w:pPr>
              <w:pStyle w:val="Compact"/>
            </w:pPr>
          </w:p>
        </w:tc>
        <w:tc>
          <w:tcPr/>
          <w:p>
            <w:pPr>
              <w:pStyle w:val="Compact"/>
            </w:pPr>
            <w:r>
              <w:t xml:space="preserve">Fungsi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status</w:t>
            </w:r>
          </w:p>
        </w:tc>
        <w:tc>
          <w:tcPr/>
          <w:p>
            <w:pPr>
              <w:pStyle w:val="Compact"/>
            </w:pPr>
          </w:p>
        </w:tc>
        <w:tc>
          <w:tcPr/>
          <w:p>
            <w:pPr>
              <w:pStyle w:val="Compact"/>
            </w:pPr>
            <w:r>
              <w:t xml:space="preserve">Cek status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add .</w:t>
            </w:r>
          </w:p>
        </w:tc>
        <w:tc>
          <w:tcPr/>
          <w:p>
            <w:pPr>
              <w:pStyle w:val="Compact"/>
            </w:pPr>
          </w:p>
        </w:tc>
        <w:tc>
          <w:tcPr/>
          <w:p>
            <w:pPr>
              <w:pStyle w:val="Compact"/>
            </w:pPr>
            <w:r>
              <w:t xml:space="preserve">Tambahkan semua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commit -m "pesan"</w:t>
            </w:r>
          </w:p>
        </w:tc>
        <w:tc>
          <w:tcPr/>
          <w:p>
            <w:pPr>
              <w:pStyle w:val="Compact"/>
            </w:pPr>
          </w:p>
        </w:tc>
        <w:tc>
          <w:tcPr/>
          <w:p>
            <w:pPr>
              <w:pStyle w:val="Compact"/>
            </w:pPr>
            <w:r>
              <w:t xml:space="preserve">Simpan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push</w:t>
            </w:r>
          </w:p>
        </w:tc>
        <w:tc>
          <w:tcPr/>
          <w:p>
            <w:pPr>
              <w:pStyle w:val="Compact"/>
            </w:pPr>
          </w:p>
        </w:tc>
        <w:tc>
          <w:tcPr/>
          <w:p>
            <w:pPr>
              <w:pStyle w:val="Compact"/>
            </w:pPr>
            <w:r>
              <w:t xml:space="preserve">Upload ke GitHub</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pull</w:t>
            </w:r>
          </w:p>
        </w:tc>
        <w:tc>
          <w:tcPr/>
          <w:p>
            <w:pPr>
              <w:pStyle w:val="Compact"/>
            </w:pPr>
          </w:p>
        </w:tc>
        <w:tc>
          <w:tcPr/>
          <w:p>
            <w:pPr>
              <w:pStyle w:val="Compact"/>
            </w:pPr>
            <w:r>
              <w:t xml:space="preserve">Download update terbaru</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31"/>
    <w:bookmarkStart w:id="259" w:name="deploy-webstatis-ke-netlify-1"/>
    <w:p>
      <w:pPr>
        <w:pStyle w:val="Heading2"/>
      </w:pPr>
      <w:r>
        <w:t xml:space="preserve">14.6 Deploy Webstatis ke Netlify</w:t>
      </w:r>
    </w:p>
    <w:p>
      <w:pPr>
        <w:pStyle w:val="FirstParagraph"/>
      </w:pPr>
      <w:r>
        <w:t xml:space="preserve">Untuk mempublikasikan proyek</w:t>
      </w:r>
      <w:r>
        <w:t xml:space="preserve"> </w:t>
      </w:r>
      <w:r>
        <w:rPr>
          <w:b/>
          <w:bCs/>
        </w:rPr>
        <w:t xml:space="preserve">Quarto</w:t>
      </w:r>
      <w:r>
        <w:t xml:space="preserve"> </w:t>
      </w:r>
      <w:r>
        <w:t xml:space="preserve">ke</w:t>
      </w:r>
      <w:r>
        <w:t xml:space="preserve"> </w:t>
      </w:r>
      <w:r>
        <w:rPr>
          <w:b/>
          <w:bCs/>
        </w:rPr>
        <w:t xml:space="preserve">Netlify</w:t>
      </w:r>
      <w:r>
        <w:t xml:space="preserve">, Anda memiliki dua cara utama: cara manual (paling cepat untuk sekali coba) dan cara otomatis via GitHub (paling disarankan untuk jangka panjang).</w:t>
      </w:r>
    </w:p>
    <w:p>
      <w:pPr>
        <w:pStyle w:val="BodyText"/>
      </w:pPr>
      <w:r>
        <w:t xml:space="preserve">Berikut adalah langkah-langkahnya:</w:t>
      </w:r>
    </w:p>
    <w:bookmarkStart w:id="232" w:name="persiapkan-output-di-quarto-1"/>
    <w:p>
      <w:pPr>
        <w:pStyle w:val="Heading3"/>
      </w:pPr>
      <w:r>
        <w:t xml:space="preserve">14.6.1 1. Persiapkan Output di Quarto</w:t>
      </w:r>
    </w:p>
    <w:p>
      <w:pPr>
        <w:pStyle w:val="FirstParagraph"/>
      </w:pPr>
      <w:r>
        <w:t xml:space="preserve">Sebelum mengunggah, pastikan proyek Quarto Anda sudah di-</w:t>
      </w:r>
      <w:r>
        <w:rPr>
          <w:i/>
          <w:iCs/>
        </w:rPr>
        <w:t xml:space="preserve">render</w:t>
      </w:r>
      <w:r>
        <w:t xml:space="preserve"> </w:t>
      </w:r>
      <w:r>
        <w:t xml:space="preserve">menjadi format HTML (website).</w:t>
      </w:r>
    </w:p>
    <w:p>
      <w:pPr>
        <w:numPr>
          <w:ilvl w:val="0"/>
          <w:numId w:val="1064"/>
        </w:numPr>
      </w:pPr>
      <w:r>
        <w:t xml:space="preserve">Buka terminal di folder proyek Anda.</w:t>
      </w:r>
    </w:p>
    <w:p>
      <w:pPr>
        <w:numPr>
          <w:ilvl w:val="0"/>
          <w:numId w:val="1064"/>
        </w:numPr>
      </w:pPr>
      <w:r>
        <w:t xml:space="preserve">Jalankan perintah render:</w:t>
      </w:r>
    </w:p>
    <w:p>
      <w:pPr>
        <w:numPr>
          <w:ilvl w:val="0"/>
          <w:numId w:val="1000"/>
        </w:numPr>
      </w:pPr>
      <w:r>
        <w:t xml:space="preserve">Bash</w:t>
      </w:r>
    </w:p>
    <w:p>
      <w:pPr>
        <w:pStyle w:val="SourceCode"/>
        <w:numPr>
          <w:ilvl w:val="0"/>
          <w:numId w:val="1000"/>
        </w:numPr>
      </w:pPr>
      <w:r>
        <w:rPr>
          <w:rStyle w:val="VerbatimChar"/>
        </w:rPr>
        <w:t xml:space="preserve">quarto render </w:t>
      </w:r>
    </w:p>
    <w:p>
      <w:pPr>
        <w:numPr>
          <w:ilvl w:val="0"/>
          <w:numId w:val="1064"/>
        </w:numPr>
      </w:pPr>
      <w:r>
        <w:t xml:space="preserve">Setelah selesai, Quarto akan membuat folder bernama</w:t>
      </w:r>
      <w:r>
        <w:t xml:space="preserve"> </w:t>
      </w:r>
      <w:r>
        <w:rPr>
          <w:rStyle w:val="VerbatimChar"/>
          <w:b/>
          <w:bCs/>
        </w:rPr>
        <w:t xml:space="preserve">_site</w:t>
      </w:r>
      <w:r>
        <w:t xml:space="preserve"> </w:t>
      </w:r>
      <w:r>
        <w:t xml:space="preserve">(secara default). Folder inilah yang berisi seluruh file website statis Anda.</w:t>
      </w:r>
    </w:p>
    <w:bookmarkEnd w:id="232"/>
    <w:bookmarkStart w:id="234" w:name="cara-manual-drag-and-drop-tanpa-git-1"/>
    <w:p>
      <w:pPr>
        <w:pStyle w:val="Heading3"/>
      </w:pPr>
      <w:r>
        <w:t xml:space="preserve">14.6.2 2. Cara Manual: Drag-and-Drop (Tanpa Git)</w:t>
      </w:r>
    </w:p>
    <w:p>
      <w:pPr>
        <w:pStyle w:val="FirstParagraph"/>
      </w:pPr>
      <w:r>
        <w:t xml:space="preserve">Ini adalah cara tercepat jika Anda hanya ingin mencoba atau tidak ingin menggunakan GitHub.</w:t>
      </w:r>
    </w:p>
    <w:p>
      <w:pPr>
        <w:numPr>
          <w:ilvl w:val="0"/>
          <w:numId w:val="1065"/>
        </w:numPr>
      </w:pPr>
      <w:r>
        <w:t xml:space="preserve">Login ke</w:t>
      </w:r>
      <w:r>
        <w:t xml:space="preserve"> </w:t>
      </w:r>
      <w:hyperlink r:id="rId233">
        <w:r>
          <w:rPr>
            <w:rStyle w:val="Hyperlink"/>
          </w:rPr>
          <w:t xml:space="preserve">Netlify</w:t>
        </w:r>
      </w:hyperlink>
      <w:r>
        <w:t xml:space="preserve">.</w:t>
      </w:r>
    </w:p>
    <w:p>
      <w:pPr>
        <w:numPr>
          <w:ilvl w:val="0"/>
          <w:numId w:val="1065"/>
        </w:numPr>
      </w:pPr>
      <w:r>
        <w:t xml:space="preserve">Buka menu</w:t>
      </w:r>
      <w:r>
        <w:t xml:space="preserve"> </w:t>
      </w:r>
      <w:r>
        <w:rPr>
          <w:b/>
          <w:bCs/>
        </w:rPr>
        <w:t xml:space="preserve">Sites</w:t>
      </w:r>
      <w:r>
        <w:t xml:space="preserve">.</w:t>
      </w:r>
    </w:p>
    <w:p>
      <w:pPr>
        <w:numPr>
          <w:ilvl w:val="0"/>
          <w:numId w:val="1065"/>
        </w:numPr>
      </w:pPr>
      <w:r>
        <w:t xml:space="preserve">Scroll ke bawah sampai Anda menemukan kotak bertuliskan</w:t>
      </w:r>
      <w:r>
        <w:t xml:space="preserve"> </w:t>
      </w:r>
      <w:r>
        <w:rPr>
          <w:b/>
          <w:bCs/>
        </w:rPr>
        <w:t xml:space="preserve">“Want to deploy a new site without connecting to Git? Drag and drop your site folder here”</w:t>
      </w:r>
      <w:r>
        <w:t xml:space="preserve">.</w:t>
      </w:r>
    </w:p>
    <w:p>
      <w:pPr>
        <w:numPr>
          <w:ilvl w:val="0"/>
          <w:numId w:val="1065"/>
        </w:numPr>
      </w:pPr>
      <w:r>
        <w:t xml:space="preserve">Tarik dan lepas (drag-and-drop) folder</w:t>
      </w:r>
      <w:r>
        <w:t xml:space="preserve"> </w:t>
      </w:r>
      <w:r>
        <w:rPr>
          <w:rStyle w:val="VerbatimChar"/>
          <w:b/>
          <w:bCs/>
        </w:rPr>
        <w:t xml:space="preserve">_site</w:t>
      </w:r>
      <w:r>
        <w:t xml:space="preserve"> </w:t>
      </w:r>
      <w:r>
        <w:t xml:space="preserve">dari komputer Anda ke kotak tersebut.</w:t>
      </w:r>
    </w:p>
    <w:p>
      <w:pPr>
        <w:numPr>
          <w:ilvl w:val="0"/>
          <w:numId w:val="1065"/>
        </w:numPr>
      </w:pPr>
      <w:r>
        <w:t xml:space="preserve">Selesai! Netlify akan langsung memberikan URL publik.</w:t>
      </w:r>
    </w:p>
    <w:bookmarkEnd w:id="234"/>
    <w:bookmarkStart w:id="237" w:name="X24df4035912299805c84710be0c2c82df4a4bde"/>
    <w:p>
      <w:pPr>
        <w:pStyle w:val="Heading3"/>
      </w:pPr>
      <w:r>
        <w:t xml:space="preserve">14.6.3 3. Cara Otomatis: Via GitHub (Continuous Deployment)</w:t>
      </w:r>
    </w:p>
    <w:p>
      <w:pPr>
        <w:pStyle w:val="FirstParagraph"/>
      </w:pPr>
      <w:r>
        <w:t xml:space="preserve">Cara ini lebih profesional karena setiap kali Anda</w:t>
      </w:r>
      <w:r>
        <w:t xml:space="preserve"> </w:t>
      </w:r>
      <w:r>
        <w:rPr>
          <w:i/>
          <w:iCs/>
        </w:rPr>
        <w:t xml:space="preserve">push</w:t>
      </w:r>
      <w:r>
        <w:t xml:space="preserve"> </w:t>
      </w:r>
      <w:r>
        <w:t xml:space="preserve">kode ke GitHub, website akan terupdate otomatis.</w:t>
      </w:r>
    </w:p>
    <w:bookmarkStart w:id="235" w:name="langkah-awal-tambahkan-file-.nojekyll-1"/>
    <w:p>
      <w:pPr>
        <w:pStyle w:val="Heading4"/>
      </w:pPr>
      <w:r>
        <w:t xml:space="preserve">14.6.3.1 Langkah Awal: Tambahkan file</w:t>
      </w:r>
      <w:r>
        <w:t xml:space="preserve"> </w:t>
      </w:r>
      <w:r>
        <w:rPr>
          <w:rStyle w:val="VerbatimChar"/>
        </w:rPr>
        <w:t xml:space="preserve">.nojekyll</w:t>
      </w:r>
    </w:p>
    <w:p>
      <w:pPr>
        <w:pStyle w:val="FirstParagraph"/>
      </w:pPr>
      <w:r>
        <w:t xml:space="preserve">Karena Netlify terkadang bingung dengan struktur folder tertentu, pastikan ada file kosong bernama</w:t>
      </w:r>
      <w:r>
        <w:t xml:space="preserve"> </w:t>
      </w:r>
      <w:r>
        <w:rPr>
          <w:rStyle w:val="VerbatimChar"/>
        </w:rPr>
        <w:t xml:space="preserve">.nojekyll</w:t>
      </w:r>
      <w:r>
        <w:t xml:space="preserve"> </w:t>
      </w:r>
      <w:r>
        <w:t xml:space="preserve">di root folder Anda agar file yang diawali titik (seperti dari folder library Quarto) terbaca.</w:t>
      </w:r>
    </w:p>
    <w:bookmarkEnd w:id="235"/>
    <w:bookmarkStart w:id="236" w:name="langkah-di-netlify-1"/>
    <w:p>
      <w:pPr>
        <w:pStyle w:val="Heading4"/>
      </w:pPr>
      <w:r>
        <w:t xml:space="preserve">14.6.3.2 Langkah di Netlify:</w:t>
      </w:r>
    </w:p>
    <w:p>
      <w:pPr>
        <w:numPr>
          <w:ilvl w:val="0"/>
          <w:numId w:val="1066"/>
        </w:numPr>
      </w:pPr>
      <w:r>
        <w:t xml:space="preserve">Push proyek Quarto Anda ke repositori</w:t>
      </w:r>
      <w:r>
        <w:t xml:space="preserve"> </w:t>
      </w:r>
      <w:r>
        <w:rPr>
          <w:b/>
          <w:bCs/>
        </w:rPr>
        <w:t xml:space="preserve">GitHub</w:t>
      </w:r>
      <w:r>
        <w:t xml:space="preserve">.</w:t>
      </w:r>
    </w:p>
    <w:p>
      <w:pPr>
        <w:numPr>
          <w:ilvl w:val="0"/>
          <w:numId w:val="1066"/>
        </w:numPr>
      </w:pPr>
      <w:r>
        <w:t xml:space="preserve">Di dashboard Netlify, klik</w:t>
      </w:r>
      <w:r>
        <w:t xml:space="preserve"> </w:t>
      </w:r>
      <w:r>
        <w:rPr>
          <w:b/>
          <w:bCs/>
        </w:rPr>
        <w:t xml:space="preserve">Add new site</w:t>
      </w:r>
      <w:r>
        <w:t xml:space="preserve"> </w:t>
      </w:r>
      <w:r>
        <w:t xml:space="preserve">&gt;</w:t>
      </w:r>
      <w:r>
        <w:t xml:space="preserve"> </w:t>
      </w:r>
      <w:r>
        <w:rPr>
          <w:b/>
          <w:bCs/>
        </w:rPr>
        <w:t xml:space="preserve">Import an existing project</w:t>
      </w:r>
      <w:r>
        <w:t xml:space="preserve">.</w:t>
      </w:r>
    </w:p>
    <w:p>
      <w:pPr>
        <w:numPr>
          <w:ilvl w:val="0"/>
          <w:numId w:val="1066"/>
        </w:numPr>
      </w:pPr>
      <w:r>
        <w:t xml:space="preserve">Pilih</w:t>
      </w:r>
      <w:r>
        <w:t xml:space="preserve"> </w:t>
      </w:r>
      <w:r>
        <w:rPr>
          <w:b/>
          <w:bCs/>
        </w:rPr>
        <w:t xml:space="preserve">GitHub</w:t>
      </w:r>
      <w:r>
        <w:t xml:space="preserve"> </w:t>
      </w:r>
      <w:r>
        <w:t xml:space="preserve">dan hubungkan ke repositori Anda.</w:t>
      </w:r>
    </w:p>
    <w:p>
      <w:pPr>
        <w:numPr>
          <w:ilvl w:val="0"/>
          <w:numId w:val="1066"/>
        </w:numPr>
      </w:pPr>
      <w:r>
        <w:t xml:space="preserve">Pada bagian</w:t>
      </w:r>
      <w:r>
        <w:t xml:space="preserve"> </w:t>
      </w:r>
      <w:r>
        <w:rPr>
          <w:b/>
          <w:bCs/>
        </w:rPr>
        <w:t xml:space="preserve">Site settings</w:t>
      </w:r>
      <w:r>
        <w:t xml:space="preserve">, masukkan konfigurasi berikut:</w:t>
      </w:r>
    </w:p>
    <w:p>
      <w:pPr>
        <w:numPr>
          <w:ilvl w:val="1"/>
          <w:numId w:val="1067"/>
        </w:numPr>
      </w:pPr>
      <w:r>
        <w:rPr>
          <w:b/>
          <w:bCs/>
        </w:rPr>
        <w:t xml:space="preserve">Build command:</w:t>
      </w:r>
      <w:r>
        <w:t xml:space="preserve"> </w:t>
      </w:r>
      <w:r>
        <w:rPr>
          <w:rStyle w:val="VerbatimChar"/>
        </w:rPr>
        <w:t xml:space="preserve">quarto render</w:t>
      </w:r>
    </w:p>
    <w:p>
      <w:pPr>
        <w:numPr>
          <w:ilvl w:val="1"/>
          <w:numId w:val="1067"/>
        </w:numPr>
      </w:pPr>
      <w:r>
        <w:rPr>
          <w:b/>
          <w:bCs/>
        </w:rPr>
        <w:t xml:space="preserve">Publish directory:</w:t>
      </w:r>
      <w:r>
        <w:t xml:space="preserve"> </w:t>
      </w:r>
      <w:r>
        <w:rPr>
          <w:rStyle w:val="VerbatimChar"/>
        </w:rPr>
        <w:t xml:space="preserve">_site</w:t>
      </w:r>
    </w:p>
    <w:p>
      <w:pPr>
        <w:numPr>
          <w:ilvl w:val="0"/>
          <w:numId w:val="1066"/>
        </w:numPr>
      </w:pPr>
      <w:r>
        <w:t xml:space="preserve">Klik</w:t>
      </w:r>
      <w:r>
        <w:t xml:space="preserve"> </w:t>
      </w:r>
      <w:r>
        <w:rPr>
          <w:b/>
          <w:bCs/>
        </w:rPr>
        <w:t xml:space="preserve">Deploy site</w:t>
      </w:r>
      <w:r>
        <w:t xml:space="preserve">.</w:t>
      </w:r>
    </w:p>
    <w:p>
      <w:pPr>
        <w:pStyle w:val="BlockText"/>
      </w:pPr>
      <w:r>
        <w:rPr>
          <w:b/>
          <w:bCs/>
        </w:rPr>
        <w:t xml:space="preserve">Penting:</w:t>
      </w:r>
      <w:r>
        <w:t xml:space="preserve"> </w:t>
      </w:r>
      <w:r>
        <w:t xml:space="preserve">Agar perintah</w:t>
      </w:r>
      <w:r>
        <w:t xml:space="preserve"> </w:t>
      </w:r>
      <w:r>
        <w:rPr>
          <w:rStyle w:val="VerbatimChar"/>
        </w:rPr>
        <w:t xml:space="preserve">quarto render</w:t>
      </w:r>
      <w:r>
        <w:t xml:space="preserve"> </w:t>
      </w:r>
      <w:r>
        <w:t xml:space="preserve">berjalan di server Netlify, Anda harus menggunakan</w:t>
      </w:r>
      <w:r>
        <w:t xml:space="preserve"> </w:t>
      </w:r>
      <w:r>
        <w:rPr>
          <w:b/>
          <w:bCs/>
        </w:rPr>
        <w:t xml:space="preserve">Netlify Build Plugins</w:t>
      </w:r>
      <w:r>
        <w:t xml:space="preserve"> </w:t>
      </w:r>
      <w:r>
        <w:t xml:space="preserve">untuk Quarto atau memastikan environment Netlify sudah terinstall Quarto (biasanya lebih mudah jika Anda men-render secara lokal dan hanya mengunggah folder</w:t>
      </w:r>
      <w:r>
        <w:t xml:space="preserve"> </w:t>
      </w:r>
      <w:r>
        <w:rPr>
          <w:rStyle w:val="VerbatimChar"/>
        </w:rPr>
        <w:t xml:space="preserve">_site</w:t>
      </w:r>
      <w:r>
        <w:t xml:space="preserve">-nya saja dengan mengosongkan</w:t>
      </w:r>
      <w:r>
        <w:t xml:space="preserve"> </w:t>
      </w:r>
      <w:r>
        <w:rPr>
          <w:i/>
          <w:iCs/>
        </w:rPr>
        <w:t xml:space="preserve">Build command</w:t>
      </w:r>
      <w:r>
        <w:t xml:space="preserve">).</w:t>
      </w:r>
    </w:p>
    <w:bookmarkEnd w:id="236"/>
    <w:bookmarkEnd w:id="237"/>
    <w:bookmarkStart w:id="241" w:name="tips-tambahan-menggunakan-terminal-cli-1"/>
    <w:p>
      <w:pPr>
        <w:pStyle w:val="Heading3"/>
      </w:pPr>
      <w:r>
        <w:t xml:space="preserve">14.6.4 Tips Tambahan: Menggunakan Terminal (CLI)</w:t>
      </w:r>
    </w:p>
    <w:p>
      <w:pPr>
        <w:pStyle w:val="FirstParagraph"/>
      </w:pPr>
      <w:r>
        <w:t xml:space="preserve">Jika Anda suka menggunakan terminal, Anda bisa menggunakan perintah khusus dari Quarto:</w:t>
      </w:r>
    </w:p>
    <w:p>
      <w:pPr>
        <w:numPr>
          <w:ilvl w:val="0"/>
          <w:numId w:val="1068"/>
        </w:numPr>
      </w:pPr>
      <w:r>
        <w:t xml:space="preserve">Install Netlify CLI:</w:t>
      </w:r>
      <w:r>
        <w:t xml:space="preserve"> </w:t>
      </w:r>
      <w:r>
        <w:rPr>
          <w:rStyle w:val="VerbatimChar"/>
        </w:rPr>
        <w:t xml:space="preserve">npm install -g netlify-cli</w:t>
      </w:r>
    </w:p>
    <w:p>
      <w:pPr>
        <w:numPr>
          <w:ilvl w:val="0"/>
          <w:numId w:val="1068"/>
        </w:numPr>
      </w:pPr>
      <w:r>
        <w:t xml:space="preserve">Login:</w:t>
      </w:r>
      <w:r>
        <w:t xml:space="preserve"> </w:t>
      </w:r>
      <w:r>
        <w:rPr>
          <w:rStyle w:val="VerbatimChar"/>
        </w:rPr>
        <w:t xml:space="preserve">netlify login</w:t>
      </w:r>
    </w:p>
    <w:p>
      <w:pPr>
        <w:numPr>
          <w:ilvl w:val="0"/>
          <w:numId w:val="1000"/>
        </w:numPr>
      </w:pPr>
      <w:r>
        <w:drawing>
          <wp:inline>
            <wp:extent cx="3771900" cy="1977617"/>
            <wp:effectExtent b="0" l="0" r="0" t="0"/>
            <wp:docPr descr="" title="" id="239" name="Picture"/>
            <a:graphic>
              <a:graphicData uri="http://schemas.openxmlformats.org/drawingml/2006/picture">
                <pic:pic>
                  <pic:nvPicPr>
                    <pic:cNvPr descr="images/clipboard-2748569669.png" id="240" name="Picture"/>
                    <pic:cNvPicPr>
                      <a:picLocks noChangeArrowheads="1" noChangeAspect="1"/>
                    </pic:cNvPicPr>
                  </pic:nvPicPr>
                  <pic:blipFill>
                    <a:blip r:embed="rId238"/>
                    <a:stretch>
                      <a:fillRect/>
                    </a:stretch>
                  </pic:blipFill>
                  <pic:spPr bwMode="auto">
                    <a:xfrm>
                      <a:off x="0" y="0"/>
                      <a:ext cx="3771900" cy="1977617"/>
                    </a:xfrm>
                    <a:prstGeom prst="rect">
                      <a:avLst/>
                    </a:prstGeom>
                    <a:noFill/>
                    <a:ln w="9525">
                      <a:noFill/>
                      <a:headEnd/>
                      <a:tailEnd/>
                    </a:ln>
                  </pic:spPr>
                </pic:pic>
              </a:graphicData>
            </a:graphic>
          </wp:inline>
        </w:drawing>
      </w:r>
    </w:p>
    <w:p>
      <w:pPr>
        <w:numPr>
          <w:ilvl w:val="0"/>
          <w:numId w:val="1068"/>
        </w:numPr>
      </w:pPr>
      <w:r>
        <w:t xml:space="preserve">Di dalam folder proyek, jalankan:</w:t>
      </w:r>
    </w:p>
    <w:p>
      <w:pPr>
        <w:numPr>
          <w:ilvl w:val="0"/>
          <w:numId w:val="1000"/>
        </w:numPr>
      </w:pPr>
      <w:r>
        <w:t xml:space="preserve">Bash</w:t>
      </w:r>
    </w:p>
    <w:p>
      <w:pPr>
        <w:pStyle w:val="SourceCode"/>
        <w:numPr>
          <w:ilvl w:val="0"/>
          <w:numId w:val="1000"/>
        </w:numPr>
      </w:pPr>
      <w:r>
        <w:rPr>
          <w:rStyle w:val="VerbatimChar"/>
        </w:rPr>
        <w:t xml:space="preserve">quarto publish netlify </w:t>
      </w:r>
    </w:p>
    <w:p>
      <w:pPr>
        <w:numPr>
          <w:ilvl w:val="0"/>
          <w:numId w:val="1068"/>
        </w:numPr>
      </w:pPr>
      <w:r>
        <w:t xml:space="preserve">Ikuti instruksi di layar. Quarto akan menangani proses upload secara otomatis ke akun Netlify Anda.</w:t>
      </w:r>
    </w:p>
    <w:p>
      <w:pPr>
        <w:pStyle w:val="FirstParagraph"/>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241"/>
    <w:bookmarkStart w:id="242" w:name="persiapan-repositori-langkah-awal-2"/>
    <w:p>
      <w:pPr>
        <w:pStyle w:val="Heading3"/>
      </w:pPr>
      <w:r>
        <w:t xml:space="preserve">14.6.5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242"/>
    <w:bookmarkStart w:id="243" w:name="update-website-continuous-deployment-2"/>
    <w:p>
      <w:pPr>
        <w:pStyle w:val="Heading3"/>
      </w:pPr>
      <w:r>
        <w:t xml:space="preserve">14.6.6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243"/>
    <w:bookmarkStart w:id="244" w:name="deploy-via-netlify-cli-tanpa-dashboard-2"/>
    <w:p>
      <w:pPr>
        <w:pStyle w:val="Heading3"/>
      </w:pPr>
      <w:r>
        <w:t xml:space="preserve">14.6.7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244"/>
    <w:bookmarkStart w:id="245" w:name="tips-mengabaikan-file-yang-tidak-perlu-2"/>
    <w:p>
      <w:pPr>
        <w:pStyle w:val="Heading3"/>
      </w:pPr>
      <w:r>
        <w:t xml:space="preserve">14.6.8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245"/>
    <w:bookmarkStart w:id="246" w:name="ringkasan-perintah-dasar-2"/>
    <w:p>
      <w:pPr>
        <w:pStyle w:val="Heading3"/>
      </w:pPr>
      <w:r>
        <w:t xml:space="preserve">14.6.9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p>
      <w:pPr>
        <w:pStyle w:val="BodyText"/>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246"/>
    <w:bookmarkStart w:id="247" w:name="persiapan-repositori-langkah-awal-3"/>
    <w:p>
      <w:pPr>
        <w:pStyle w:val="Heading3"/>
      </w:pPr>
      <w:r>
        <w:t xml:space="preserve">14.6.10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247"/>
    <w:bookmarkStart w:id="248" w:name="update-website-continuous-deployment-3"/>
    <w:p>
      <w:pPr>
        <w:pStyle w:val="Heading3"/>
      </w:pPr>
      <w:r>
        <w:t xml:space="preserve">14.6.11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248"/>
    <w:bookmarkStart w:id="249" w:name="deploy-via-netlify-cli-tanpa-dashboard-3"/>
    <w:p>
      <w:pPr>
        <w:pStyle w:val="Heading3"/>
      </w:pPr>
      <w:r>
        <w:t xml:space="preserve">14.6.12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249"/>
    <w:bookmarkStart w:id="250" w:name="tips-mengabaikan-file-yang-tidak-perlu-3"/>
    <w:p>
      <w:pPr>
        <w:pStyle w:val="Heading3"/>
      </w:pPr>
      <w:r>
        <w:t xml:space="preserve">14.6.13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250"/>
    <w:bookmarkStart w:id="251" w:name="ringkasan-perintah-dasar-3"/>
    <w:p>
      <w:pPr>
        <w:pStyle w:val="Heading3"/>
      </w:pPr>
      <w:r>
        <w:t xml:space="preserve">14.6.14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p>
      <w:pPr>
        <w:pStyle w:val="BodyText"/>
      </w:pPr>
      <w:r>
        <w:t xml:space="preserve">Perintah tersebut harus dijalankan di dalam</w:t>
      </w:r>
      <w:r>
        <w:t xml:space="preserve"> </w:t>
      </w:r>
      <w:r>
        <w:rPr>
          <w:b/>
          <w:bCs/>
        </w:rPr>
        <w:t xml:space="preserve">Root Directory (Folder Utama)</w:t>
      </w:r>
      <w:r>
        <w:t xml:space="preserve"> </w:t>
      </w:r>
      <w:r>
        <w:t xml:space="preserve">proyek Anda.</w:t>
      </w:r>
    </w:p>
    <w:p>
      <w:pPr>
        <w:pStyle w:val="BodyText"/>
      </w:pPr>
      <w:r>
        <w:t xml:space="preserve">Root directory adalah folder tempat Anda menyimpan file konfigurasi utama seperti</w:t>
      </w:r>
      <w:r>
        <w:t xml:space="preserve"> </w:t>
      </w:r>
      <w:r>
        <w:rPr>
          <w:rStyle w:val="VerbatimChar"/>
        </w:rPr>
        <w:t xml:space="preserve">project.ptx</w:t>
      </w:r>
      <w:r>
        <w:t xml:space="preserve"> </w:t>
      </w:r>
      <w:r>
        <w:t xml:space="preserve">(untuk PreTeXt),</w:t>
      </w:r>
      <w:r>
        <w:t xml:space="preserve"> </w:t>
      </w:r>
      <w:r>
        <w:rPr>
          <w:rStyle w:val="VerbatimChar"/>
        </w:rPr>
        <w:t xml:space="preserve">_quarto.yml</w:t>
      </w:r>
      <w:r>
        <w:t xml:space="preserve"> </w:t>
      </w:r>
      <w:r>
        <w:t xml:space="preserve">(untuk Quarto), atau</w:t>
      </w:r>
      <w:r>
        <w:t xml:space="preserve"> </w:t>
      </w:r>
      <w:r>
        <w:rPr>
          <w:rStyle w:val="VerbatimChar"/>
        </w:rPr>
        <w:t xml:space="preserve">hugo.toml</w:t>
      </w:r>
      <w:r>
        <w:t xml:space="preserve"> </w:t>
      </w:r>
      <w:r>
        <w:t xml:space="preserve">(untuk Hugo).</w:t>
      </w:r>
    </w:p>
    <w:p>
      <w:pPr>
        <w:pStyle w:val="BodyText"/>
      </w:pPr>
      <w:r>
        <w:t xml:space="preserve">Berikut adalah panduan detail penempatan terminalnya:</w:t>
      </w:r>
    </w:p>
    <w:bookmarkEnd w:id="251"/>
    <w:bookmarkStart w:id="252" w:name="posisi-terminal-yang-benar-1"/>
    <w:p>
      <w:pPr>
        <w:pStyle w:val="Heading3"/>
      </w:pPr>
      <w:r>
        <w:t xml:space="preserve">14.6.15 1. Posisi Terminal yang Benar</w:t>
      </w:r>
    </w:p>
    <w:p>
      <w:pPr>
        <w:pStyle w:val="FirstParagraph"/>
      </w:pPr>
      <w:r>
        <w:t xml:space="preserve">Pastikan terminal Anda berada di level yang sama dengan file-file konfigurasi proyek.</w:t>
      </w:r>
    </w:p>
    <w:p>
      <w:pPr>
        <w:pStyle w:val="BodyText"/>
      </w:pPr>
      <w:r>
        <w:rPr>
          <w:b/>
          <w:bCs/>
        </w:rPr>
        <w:t xml:space="preserve">Struktur Folder Contoh (Quarto):</w:t>
      </w:r>
    </w:p>
    <w:p>
      <w:pPr>
        <w:pStyle w:val="BodyText"/>
      </w:pPr>
      <w:r>
        <w:t xml:space="preserve">Plaintext</w:t>
      </w:r>
    </w:p>
    <w:p>
      <w:pPr>
        <w:pStyle w:val="SourceCode"/>
      </w:pPr>
      <w:r>
        <w:rPr>
          <w:rStyle w:val="VerbatimChar"/>
        </w:rPr>
        <w:t xml:space="preserve">my-website/  &lt;-- TERMINAL HARUS DI SINI ├── _quarto.yml ├── index.qmd ├── _site/       &lt;-- Folder hasil render (Output) └── .gitignore </w:t>
      </w:r>
    </w:p>
    <w:bookmarkEnd w:id="252"/>
    <w:bookmarkStart w:id="253" w:name="cara-cek-directory-di-terminal-1"/>
    <w:p>
      <w:pPr>
        <w:pStyle w:val="Heading3"/>
      </w:pPr>
      <w:r>
        <w:t xml:space="preserve">14.6.16 2. Cara Cek Directory di Terminal</w:t>
      </w:r>
    </w:p>
    <w:p>
      <w:pPr>
        <w:pStyle w:val="FirstParagraph"/>
      </w:pPr>
      <w:r>
        <w:t xml:space="preserve">Sebelum mengetik perintah</w:t>
      </w:r>
      <w:r>
        <w:t xml:space="preserve"> </w:t>
      </w:r>
      <w:r>
        <w:rPr>
          <w:rStyle w:val="VerbatimChar"/>
        </w:rPr>
        <w:t xml:space="preserve">netlify deploy</w:t>
      </w:r>
      <w:r>
        <w:t xml:space="preserve">, cek posisi Anda saat ini:</w:t>
      </w:r>
    </w:p>
    <w:p>
      <w:pPr>
        <w:numPr>
          <w:ilvl w:val="0"/>
          <w:numId w:val="1069"/>
        </w:numPr>
      </w:pPr>
      <w:r>
        <w:rPr>
          <w:b/>
          <w:bCs/>
        </w:rPr>
        <w:t xml:space="preserve">Windows (PowerShell/CMD):</w:t>
      </w:r>
      <w:r>
        <w:t xml:space="preserve"> </w:t>
      </w:r>
      <w:r>
        <w:t xml:space="preserve">Ketik</w:t>
      </w:r>
      <w:r>
        <w:t xml:space="preserve"> </w:t>
      </w:r>
      <w:r>
        <w:rPr>
          <w:rStyle w:val="VerbatimChar"/>
        </w:rPr>
        <w:t xml:space="preserve">ls</w:t>
      </w:r>
      <w:r>
        <w:t xml:space="preserve"> </w:t>
      </w:r>
      <w:r>
        <w:t xml:space="preserve">atau</w:t>
      </w:r>
      <w:r>
        <w:t xml:space="preserve"> </w:t>
      </w:r>
      <w:r>
        <w:rPr>
          <w:rStyle w:val="VerbatimChar"/>
        </w:rPr>
        <w:t xml:space="preserve">dir</w:t>
      </w:r>
      <w:r>
        <w:t xml:space="preserve">. Jika Anda melihat file proyek Anda, berarti posisi sudah benar.</w:t>
      </w:r>
    </w:p>
    <w:p>
      <w:pPr>
        <w:numPr>
          <w:ilvl w:val="0"/>
          <w:numId w:val="1069"/>
        </w:numPr>
      </w:pPr>
      <w:r>
        <w:rPr>
          <w:b/>
          <w:bCs/>
        </w:rPr>
        <w:t xml:space="preserve">Mac/Linux:</w:t>
      </w:r>
      <w:r>
        <w:t xml:space="preserve"> </w:t>
      </w:r>
      <w:r>
        <w:t xml:space="preserve">Ketik</w:t>
      </w:r>
      <w:r>
        <w:t xml:space="preserve"> </w:t>
      </w:r>
      <w:r>
        <w:rPr>
          <w:rStyle w:val="VerbatimChar"/>
        </w:rPr>
        <w:t xml:space="preserve">pwd</w:t>
      </w:r>
      <w:r>
        <w:t xml:space="preserve">.</w:t>
      </w:r>
    </w:p>
    <w:bookmarkEnd w:id="253"/>
    <w:bookmarkStart w:id="254" w:name="mengatur-folder-output---dir-1"/>
    <w:p>
      <w:pPr>
        <w:pStyle w:val="Heading3"/>
      </w:pPr>
      <w:r>
        <w:t xml:space="preserve">14.6.17 3. Mengatur Folder Output (</w:t>
      </w:r>
      <w:r>
        <w:rPr>
          <w:rStyle w:val="VerbatimChar"/>
        </w:rPr>
        <w:t xml:space="preserve">--dir</w:t>
      </w:r>
      <w:r>
        <w:t xml:space="preserve">)</w:t>
      </w:r>
    </w:p>
    <w:p>
      <w:pPr>
        <w:pStyle w:val="FirstParagraph"/>
      </w:pPr>
      <w:r>
        <w:t xml:space="preserve">Meskipun Anda menjalankan perintah di</w:t>
      </w:r>
      <w:r>
        <w:t xml:space="preserve"> </w:t>
      </w:r>
      <w:r>
        <w:rPr>
          <w:b/>
          <w:bCs/>
        </w:rPr>
        <w:t xml:space="preserve">root</w:t>
      </w:r>
      <w:r>
        <w:t xml:space="preserve">, Anda harus mengarahkan bendera</w:t>
      </w:r>
      <w:r>
        <w:t xml:space="preserve"> </w:t>
      </w:r>
      <w:r>
        <w:rPr>
          <w:rStyle w:val="VerbatimChar"/>
        </w:rPr>
        <w:t xml:space="preserve">--dir</w:t>
      </w:r>
      <w:r>
        <w:t xml:space="preserve"> </w:t>
      </w:r>
      <w:r>
        <w:t xml:space="preserve">ke folder hasil</w:t>
      </w:r>
      <w:r>
        <w:t xml:space="preserve"> </w:t>
      </w:r>
      <w:r>
        <w:rPr>
          <w:i/>
          <w:iCs/>
        </w:rPr>
        <w:t xml:space="preserve">render</w:t>
      </w:r>
      <w:r>
        <w:t xml:space="preserve"> </w:t>
      </w:r>
      <w:r>
        <w:t xml:space="preserve">(output) yang biasanya merupakan sub-folder dari root tersebut.</w:t>
      </w:r>
    </w:p>
    <w:p>
      <w:pPr>
        <w:numPr>
          <w:ilvl w:val="0"/>
          <w:numId w:val="1070"/>
        </w:numPr>
      </w:pPr>
      <w:r>
        <w:rPr>
          <w:b/>
          <w:bCs/>
        </w:rPr>
        <w:t xml:space="preserve">Jika menggunakan Quarto:</w:t>
      </w:r>
    </w:p>
    <w:p>
      <w:pPr>
        <w:numPr>
          <w:ilvl w:val="0"/>
          <w:numId w:val="1000"/>
        </w:numPr>
      </w:pPr>
      <w:r>
        <w:t xml:space="preserve">Bash</w:t>
      </w:r>
    </w:p>
    <w:p>
      <w:pPr>
        <w:pStyle w:val="SourceCode"/>
        <w:numPr>
          <w:ilvl w:val="0"/>
          <w:numId w:val="1000"/>
        </w:numPr>
      </w:pPr>
      <w:r>
        <w:rPr>
          <w:rStyle w:val="VerbatimChar"/>
        </w:rPr>
        <w:t xml:space="preserve">netlify deploy --prod --dir=_site </w:t>
      </w:r>
    </w:p>
    <w:p>
      <w:pPr>
        <w:numPr>
          <w:ilvl w:val="0"/>
          <w:numId w:val="1070"/>
        </w:numPr>
      </w:pPr>
      <w:r>
        <w:rPr>
          <w:b/>
          <w:bCs/>
        </w:rPr>
        <w:t xml:space="preserve">Jika menggunakan Hugo:</w:t>
      </w:r>
    </w:p>
    <w:p>
      <w:pPr>
        <w:numPr>
          <w:ilvl w:val="0"/>
          <w:numId w:val="1000"/>
        </w:numPr>
      </w:pPr>
      <w:r>
        <w:t xml:space="preserve">Bash</w:t>
      </w:r>
    </w:p>
    <w:p>
      <w:pPr>
        <w:pStyle w:val="SourceCode"/>
        <w:numPr>
          <w:ilvl w:val="0"/>
          <w:numId w:val="1000"/>
        </w:numPr>
      </w:pPr>
      <w:r>
        <w:rPr>
          <w:rStyle w:val="VerbatimChar"/>
        </w:rPr>
        <w:t xml:space="preserve">netlify deploy --prod --dir=public </w:t>
      </w:r>
    </w:p>
    <w:p>
      <w:pPr>
        <w:numPr>
          <w:ilvl w:val="0"/>
          <w:numId w:val="1070"/>
        </w:numPr>
      </w:pPr>
      <w:r>
        <w:rPr>
          <w:b/>
          <w:bCs/>
        </w:rPr>
        <w:t xml:space="preserve">Jika menggunakan PreTeXt:</w:t>
      </w:r>
    </w:p>
    <w:p>
      <w:pPr>
        <w:numPr>
          <w:ilvl w:val="0"/>
          <w:numId w:val="1000"/>
        </w:numPr>
      </w:pPr>
      <w:r>
        <w:t xml:space="preserve">Bash</w:t>
      </w:r>
    </w:p>
    <w:p>
      <w:pPr>
        <w:pStyle w:val="SourceCode"/>
        <w:numPr>
          <w:ilvl w:val="0"/>
          <w:numId w:val="1000"/>
        </w:numPr>
      </w:pPr>
      <w:r>
        <w:rPr>
          <w:rStyle w:val="VerbatimChar"/>
        </w:rPr>
        <w:t xml:space="preserve">netlify deploy --prod --dir=output/web </w:t>
      </w:r>
    </w:p>
    <w:bookmarkEnd w:id="254"/>
    <w:bookmarkStart w:id="258" w:name="tips-penting-1"/>
    <w:p>
      <w:pPr>
        <w:pStyle w:val="Heading3"/>
      </w:pPr>
      <w:r>
        <w:t xml:space="preserve">14.6.18 Tips Penting:</w:t>
      </w:r>
    </w:p>
    <w:p>
      <w:pPr>
        <w:pStyle w:val="FirstParagraph"/>
      </w:pPr>
      <w:r>
        <w:t xml:space="preserve">Jika Anda salah menjalankan perintah di dalam folder</w:t>
      </w:r>
      <w:r>
        <w:t xml:space="preserve"> </w:t>
      </w:r>
      <w:r>
        <w:rPr>
          <w:rStyle w:val="VerbatimChar"/>
        </w:rPr>
        <w:t xml:space="preserve">_site</w:t>
      </w:r>
      <w:r>
        <w:t xml:space="preserve"> </w:t>
      </w:r>
      <w:r>
        <w:t xml:space="preserve">atau</w:t>
      </w:r>
      <w:r>
        <w:t xml:space="preserve"> </w:t>
      </w:r>
      <w:r>
        <w:rPr>
          <w:rStyle w:val="VerbatimChar"/>
        </w:rPr>
        <w:t xml:space="preserve">public</w:t>
      </w:r>
      <w:r>
        <w:t xml:space="preserve">, Netlify tidak akan bisa menemukan file konfigurasi proyek Anda (</w:t>
      </w:r>
      <w:r>
        <w:rPr>
          <w:rStyle w:val="VerbatimChar"/>
        </w:rPr>
        <w:t xml:space="preserve">netlify.toml</w:t>
      </w:r>
      <w:r>
        <w:t xml:space="preserve"> </w:t>
      </w:r>
      <w:r>
        <w:t xml:space="preserve">atau pengaturan lainnya), dan proses deploy bisa berantakan karena struktur jalurnya (</w:t>
      </w:r>
      <w:r>
        <w:rPr>
          <w:i/>
          <w:iCs/>
        </w:rPr>
        <w:t xml:space="preserve">path</w:t>
      </w:r>
      <w:r>
        <w:t xml:space="preserve">) menjadi tidak sesuai.</w:t>
      </w:r>
    </w:p>
    <w:p>
      <w:pPr>
        <w:pStyle w:val="BlockText"/>
      </w:pPr>
      <w:r>
        <w:rPr>
          <w:b/>
          <w:bCs/>
        </w:rPr>
        <w:t xml:space="preserve">Ingat:</w:t>
      </w:r>
      <w:r>
        <w:t xml:space="preserve"> </w:t>
      </w:r>
      <w:r>
        <w:t xml:space="preserve">&gt; *</w:t>
      </w:r>
      <w:r>
        <w:t xml:space="preserve"> </w:t>
      </w:r>
      <w:r>
        <w:rPr>
          <w:b/>
          <w:bCs/>
        </w:rPr>
        <w:t xml:space="preserve">Jalankan Perintah:</w:t>
      </w:r>
      <w:r>
        <w:t xml:space="preserve"> </w:t>
      </w:r>
      <w:r>
        <w:t xml:space="preserve">Di Folder Utama (Root).</w:t>
      </w:r>
    </w:p>
    <w:p>
      <w:pPr>
        <w:pStyle w:val="Compact"/>
        <w:numPr>
          <w:ilvl w:val="0"/>
          <w:numId w:val="1071"/>
        </w:numPr>
      </w:pPr>
      <w:r>
        <w:rPr>
          <w:b/>
          <w:bCs/>
        </w:rPr>
        <w:t xml:space="preserve">Arahkan</w:t>
      </w:r>
      <w:r>
        <w:rPr>
          <w:b/>
          <w:bCs/>
        </w:rPr>
        <w:t xml:space="preserve"> </w:t>
      </w:r>
      <w:r>
        <w:rPr>
          <w:rStyle w:val="VerbatimChar"/>
          <w:b/>
          <w:bCs/>
        </w:rPr>
        <w:t xml:space="preserve">--dir</w:t>
      </w:r>
      <w:r>
        <w:rPr>
          <w:b/>
          <w:bCs/>
        </w:rPr>
        <w:t xml:space="preserve">:</w:t>
      </w:r>
      <w:r>
        <w:t xml:space="preserve"> </w:t>
      </w:r>
      <w:r>
        <w:t xml:space="preserve">Ke Folder Output (Hasil Render).</w:t>
      </w:r>
    </w:p>
    <w:p>
      <w:pPr>
        <w:pStyle w:val="FirstParagraph"/>
      </w:pPr>
      <w:r>
        <w:drawing>
          <wp:inline>
            <wp:extent cx="3771900" cy="2085661"/>
            <wp:effectExtent b="0" l="0" r="0" t="0"/>
            <wp:docPr descr="" title="" id="256" name="Picture"/>
            <a:graphic>
              <a:graphicData uri="http://schemas.openxmlformats.org/drawingml/2006/picture">
                <pic:pic>
                  <pic:nvPicPr>
                    <pic:cNvPr descr="images/hasil_result.webp" id="257" name="Picture"/>
                    <pic:cNvPicPr>
                      <a:picLocks noChangeArrowheads="1" noChangeAspect="1"/>
                    </pic:cNvPicPr>
                  </pic:nvPicPr>
                  <pic:blipFill>
                    <a:blip r:embed="rId255"/>
                    <a:stretch>
                      <a:fillRect/>
                    </a:stretch>
                  </pic:blipFill>
                  <pic:spPr bwMode="auto">
                    <a:xfrm>
                      <a:off x="0" y="0"/>
                      <a:ext cx="3771900" cy="2085661"/>
                    </a:xfrm>
                    <a:prstGeom prst="rect">
                      <a:avLst/>
                    </a:prstGeom>
                    <a:noFill/>
                    <a:ln w="9525">
                      <a:noFill/>
                      <a:headEnd/>
                      <a:tailEnd/>
                    </a:ln>
                  </pic:spPr>
                </pic:pic>
              </a:graphicData>
            </a:graphic>
          </wp:inline>
        </w:drawing>
      </w:r>
    </w:p>
    <w:bookmarkEnd w:id="258"/>
    <w:bookmarkEnd w:id="259"/>
    <w:bookmarkEnd w:id="260"/>
    <w:bookmarkStart w:id="276" w:name="panduan-langkah-demi-langkah"/>
    <w:p>
      <w:pPr>
        <w:pStyle w:val="Heading1"/>
      </w:pPr>
      <w:r>
        <w:t xml:space="preserve">15. </w:t>
      </w:r>
      <w:r>
        <w:rPr>
          <w:b/>
          <w:bCs/>
        </w:rPr>
        <w:t xml:space="preserve">Panduan Langkah demi Langkah</w:t>
      </w:r>
    </w:p>
    <w:p>
      <w:pPr>
        <w:pStyle w:val="SourceCode"/>
      </w:pPr>
      <w:r>
        <w:rPr>
          <w:rStyle w:val="VerbatimChar"/>
        </w:rPr>
        <w:t xml:space="preserve">&lt;!--#| echo: false --&gt;</w:t>
      </w:r>
      <w:r>
        <w:br/>
      </w:r>
      <w:r>
        <w:rPr>
          <w:rStyle w:val="VerbatimChar"/>
        </w:rPr>
        <w:t xml:space="preserve">&lt;!--#| width: 100% --&gt;</w:t>
      </w:r>
      <w:r>
        <w:br/>
      </w:r>
      <w:r>
        <w:rPr>
          <w:rStyle w:val="VerbatimChar"/>
        </w:rPr>
        <w:t xml:space="preserve">&lt;!--#| height: 600px --&gt;</w:t>
      </w:r>
      <w:r>
        <w:br/>
      </w:r>
      <w:r>
        <w:rPr>
          <w:rStyle w:val="VerbatimChar"/>
        </w:rPr>
        <w:t xml:space="preserve">&lt;iframe src="ensemble_widget.html" style="width:100%; height:600px; border:none; border-radius:12px;"&gt;&lt;/iframe&gt;</w:t>
      </w:r>
    </w:p>
    <w:p>
      <w:pPr>
        <w:pStyle w:val="FirstParagraph"/>
      </w:pPr>
      <w:r>
        <w:t xml:space="preserve">Di halaman ini, Anda akan menginstal dan menjalankan WAHA, mengautentikasi klien menggunakan kode QR, dan mengirim</w:t>
      </w:r>
      <w:r>
        <w:t xml:space="preserve"> </w:t>
      </w:r>
      <w:r>
        <w:rPr>
          <w:b/>
          <w:bCs/>
        </w:rPr>
        <w:t xml:space="preserve">pesan pertama Anda</w:t>
      </w:r>
      <w:r>
        <w:t xml:space="preserve"> </w:t>
      </w:r>
      <w:r>
        <w:t xml:space="preserve">ke WhatsApp menggunakan API!</w:t>
      </w:r>
    </w:p>
    <w:p>
      <w:pPr>
        <w:pStyle w:val="BodyText"/>
      </w:pPr>
      <w:r>
        <w:t xml:space="preserve">Kami akan memandu Anda melalui langkah-langkah yang diperlukan untuk berhasil mengirim pesan teks pertama Anda menggunakan API WhatsApp.</w:t>
      </w:r>
    </w:p>
    <w:bookmarkStart w:id="261" w:name="apakah-anda-pembelajar-visual"/>
    <w:p>
      <w:pPr>
        <w:pStyle w:val="Heading2"/>
      </w:pPr>
      <w:r>
        <w:t xml:space="preserve">15.1</w:t>
      </w:r>
      <w:r>
        <w:t xml:space="preserve"> </w:t>
      </w:r>
      <w:r>
        <w:rPr>
          <w:b/>
          <w:bCs/>
        </w:rPr>
        <w:t xml:space="preserve">Apakah Anda pembelajar visual?</w:t>
      </w:r>
    </w:p>
    <w:p>
      <w:pPr>
        <w:pStyle w:val="FirstParagraph"/>
      </w:pPr>
      <w:r>
        <w:t xml:space="preserve">Kami punya solusinya! Tonton video tutorial di bawah untuk melihat cara mengirim pesan pertama Anda menggunakan WAHA</w:t>
      </w:r>
    </w:p>
    <w:p>
      <w:r>
        <w:pict>
          <v:rect style="width:0;height:1.5pt" o:hralign="center" o:hrstd="t" o:hr="t"/>
        </w:pict>
      </w:r>
    </w:p>
    <w:bookmarkEnd w:id="261"/>
    <w:bookmarkStart w:id="262" w:name="langkah-0.-persyaratan"/>
    <w:p>
      <w:pPr>
        <w:pStyle w:val="Heading2"/>
      </w:pPr>
      <w:r>
        <w:t xml:space="preserve">15.2</w:t>
      </w:r>
      <w:r>
        <w:t xml:space="preserve"> </w:t>
      </w:r>
      <w:r>
        <w:rPr>
          <w:b/>
          <w:bCs/>
        </w:rPr>
        <w:t xml:space="preserve">Langkah 0. Persyaratan</w:t>
      </w:r>
    </w:p>
    <w:p>
      <w:pPr>
        <w:pStyle w:val="FirstParagraph"/>
      </w:pPr>
      <w:r>
        <w:t xml:space="preserve">WAHA berjalan di atas</w:t>
      </w:r>
      <w:r>
        <w:t xml:space="preserve"> </w:t>
      </w:r>
      <w:r>
        <w:rPr>
          <w:b/>
          <w:bCs/>
        </w:rPr>
        <w:t xml:space="preserve">Docker</w:t>
      </w:r>
      <w:r>
        <w:t xml:space="preserve">, hanya itu yang Anda butuhkan!</w:t>
      </w:r>
    </w:p>
    <w:p>
      <w:pPr>
        <w:pStyle w:val="BodyText"/>
      </w:pPr>
      <w:r>
        <w:t xml:space="preserve">👉 Silakan ikuti</w:t>
      </w:r>
      <w:r>
        <w:t xml:space="preserve"> </w:t>
      </w:r>
      <w:r>
        <w:rPr>
          <w:b/>
          <w:bCs/>
        </w:rPr>
        <w:t xml:space="preserve">panduan resmi Docker</w:t>
      </w:r>
      <w:r>
        <w:t xml:space="preserve"> </w:t>
      </w:r>
      <w:r>
        <w:t xml:space="preserve">untuk menginstalnya di</w:t>
      </w:r>
      <w:r>
        <w:t xml:space="preserve"> </w:t>
      </w:r>
      <w:r>
        <w:rPr>
          <w:b/>
          <w:bCs/>
        </w:rPr>
        <w:t xml:space="preserve">Linux, Windows, dan macOS</w:t>
      </w:r>
    </w:p>
    <w:p>
      <w:pPr>
        <w:pStyle w:val="BodyText"/>
      </w:pPr>
      <w:r>
        <w:rPr>
          <w:b/>
          <w:bCs/>
        </w:rPr>
        <w:t xml:space="preserve">Mengapa Docker?</w:t>
      </w:r>
    </w:p>
    <w:p>
      <w:r>
        <w:pict>
          <v:rect style="width:0;height:1.5pt" o:hralign="center" o:hrstd="t" o:hr="t"/>
        </w:pict>
      </w:r>
    </w:p>
    <w:bookmarkEnd w:id="262"/>
    <w:bookmarkStart w:id="263" w:name="langkah-1.-unduh-image"/>
    <w:p>
      <w:pPr>
        <w:pStyle w:val="Heading2"/>
      </w:pPr>
      <w:r>
        <w:t xml:space="preserve">15.3</w:t>
      </w:r>
      <w:r>
        <w:t xml:space="preserve"> </w:t>
      </w:r>
      <w:r>
        <w:rPr>
          <w:b/>
          <w:bCs/>
        </w:rPr>
        <w:t xml:space="preserve">Langkah 1. Unduh image</w:t>
      </w:r>
    </w:p>
    <w:p>
      <w:pPr>
        <w:pStyle w:val="FirstParagraph"/>
      </w:pPr>
      <w:r>
        <w:t xml:space="preserve">Dengan asumsi Anda telah menginstal Docker, mari unduh image-nya! Ikuti instruksi di bawah ini:</w:t>
      </w:r>
    </w:p>
    <w:p>
      <w:pPr>
        <w:pStyle w:val="BodyText"/>
      </w:pPr>
      <w:r>
        <w:rPr>
          <w:b/>
          <w:bCs/>
        </w:rPr>
        <w:t xml:space="preserve">WAHA Core</w:t>
      </w:r>
      <w:r>
        <w:t xml:space="preserve"> </w:t>
      </w:r>
      <w:r>
        <w:t xml:space="preserve">| WAHA Plus | WAHA (ARM)</w:t>
      </w:r>
    </w:p>
    <w:p>
      <w:pPr>
        <w:pStyle w:val="BodyText"/>
      </w:pPr>
      <w:r>
        <w:t xml:space="preserve">Jalankan perintah di bawah ini:</w:t>
      </w:r>
    </w:p>
    <w:p>
      <w:pPr>
        <w:pStyle w:val="SourceCode"/>
      </w:pPr>
      <w:r>
        <w:rPr>
          <w:rStyle w:val="VerbatimChar"/>
        </w:rPr>
        <w:t xml:space="preserve">docker pull devlikeapro/waha</w:t>
      </w:r>
    </w:p>
    <w:p>
      <w:r>
        <w:pict>
          <v:rect style="width:0;height:1.5pt" o:hralign="center" o:hrstd="t" o:hr="t"/>
        </w:pict>
      </w:r>
    </w:p>
    <w:bookmarkEnd w:id="263"/>
    <w:bookmarkStart w:id="264" w:name="langkah-2.-inisialisasi-waha"/>
    <w:p>
      <w:pPr>
        <w:pStyle w:val="Heading2"/>
      </w:pPr>
      <w:r>
        <w:t xml:space="preserve">15.4</w:t>
      </w:r>
      <w:r>
        <w:t xml:space="preserve"> </w:t>
      </w:r>
      <w:r>
        <w:rPr>
          <w:b/>
          <w:bCs/>
        </w:rPr>
        <w:t xml:space="preserve">Langkah 2. Inisialisasi WAHA</w:t>
      </w:r>
    </w:p>
    <w:p>
      <w:pPr>
        <w:pStyle w:val="FirstParagraph"/>
      </w:pPr>
      <w:r>
        <w:t xml:space="preserve">Buat file</w:t>
      </w:r>
      <w:r>
        <w:t xml:space="preserve"> </w:t>
      </w:r>
      <w:r>
        <w:rPr>
          <w:rStyle w:val="VerbatimChar"/>
        </w:rPr>
        <w:t xml:space="preserve">.env</w:t>
      </w:r>
      <w:r>
        <w:t xml:space="preserve"> </w:t>
      </w:r>
      <w:r>
        <w:t xml:space="preserve">yang akan kita gunakan di langkah berikutnya untuk kredensial:</w:t>
      </w:r>
    </w:p>
    <w:p>
      <w:pPr>
        <w:pStyle w:val="BodyText"/>
      </w:pPr>
      <w:r>
        <w:rPr>
          <w:b/>
          <w:bCs/>
        </w:rPr>
        <w:t xml:space="preserve">Init WAHA</w:t>
      </w:r>
    </w:p>
    <w:p>
      <w:pPr>
        <w:pStyle w:val="SourceCode"/>
      </w:pPr>
      <w:r>
        <w:rPr>
          <w:rStyle w:val="VerbatimChar"/>
        </w:rPr>
        <w:t xml:space="preserve">docker run --rm -v "${PWD}:/app/env" devlikeapro/waha init-waha /app/env</w:t>
      </w:r>
    </w:p>
    <w:p>
      <w:pPr>
        <w:pStyle w:val="FirstParagraph"/>
      </w:pPr>
      <w:r>
        <w:rPr>
          <w:b/>
          <w:bCs/>
        </w:rPr>
        <w:t xml:space="preserve">Init WAHA (Output)</w:t>
      </w:r>
    </w:p>
    <w:p>
      <w:pPr>
        <w:pStyle w:val="SourceCode"/>
      </w:pPr>
      <w:r>
        <w:rPr>
          <w:rStyle w:val="VerbatimChar"/>
        </w:rPr>
        <w:t xml:space="preserve">Generated env values:</w:t>
      </w:r>
      <w:r>
        <w:br/>
      </w:r>
      <w:r>
        <w:rPr>
          <w:rStyle w:val="VerbatimChar"/>
        </w:rPr>
        <w:t xml:space="preserve">  - WAHA_API_KEY=8d18f1dee88945cd9aa0c1a324545f8d</w:t>
      </w:r>
      <w:r>
        <w:br/>
      </w:r>
      <w:r>
        <w:rPr>
          <w:rStyle w:val="VerbatimChar"/>
        </w:rPr>
        <w:t xml:space="preserve">  - WAHA_API_KEY_PLAIN=8d18f1dee88945cd9aa0c1a324545f8d</w:t>
      </w:r>
      <w:r>
        <w:br/>
      </w:r>
      <w:r>
        <w:rPr>
          <w:rStyle w:val="VerbatimChar"/>
        </w:rPr>
        <w:t xml:space="preserve">  - WAHA_DASHBOARD_USERNAME=admin</w:t>
      </w:r>
      <w:r>
        <w:br/>
      </w:r>
      <w:r>
        <w:rPr>
          <w:rStyle w:val="VerbatimChar"/>
        </w:rPr>
        <w:t xml:space="preserve">  - WAHA_DASHBOARD_PASSWORD=0ed3b6c5655e4685b16adccb29519250</w:t>
      </w:r>
      <w:r>
        <w:br/>
      </w:r>
      <w:r>
        <w:rPr>
          <w:rStyle w:val="VerbatimChar"/>
        </w:rPr>
        <w:t xml:space="preserve">  - WHATSAPP_SWAGGER_USERNAME=admin</w:t>
      </w:r>
      <w:r>
        <w:br/>
      </w:r>
      <w:r>
        <w:rPr>
          <w:rStyle w:val="VerbatimChar"/>
        </w:rPr>
        <w:t xml:space="preserve">  - WHATSAPP_SWAGGER_PASSWORD=0ed3b6c5655e4685b16adccb29519250</w:t>
      </w:r>
      <w:r>
        <w:br/>
      </w:r>
      <w:r>
        <w:br/>
      </w:r>
      <w:r>
        <w:rPr>
          <w:rStyle w:val="VerbatimChar"/>
        </w:rPr>
        <w:t xml:space="preserve">Use these credentials to login in Dashboard or Swagger:</w:t>
      </w:r>
      <w:r>
        <w:br/>
      </w:r>
      <w:r>
        <w:rPr>
          <w:rStyle w:val="VerbatimChar"/>
        </w:rPr>
        <w:t xml:space="preserve">  - Username: admin</w:t>
      </w:r>
      <w:r>
        <w:br/>
      </w:r>
      <w:r>
        <w:rPr>
          <w:rStyle w:val="VerbatimChar"/>
        </w:rPr>
        <w:t xml:space="preserve">  - Password: 0ed3b6c5655e4685b16adccb29519250</w:t>
      </w:r>
      <w:r>
        <w:br/>
      </w:r>
      <w:r>
        <w:br/>
      </w:r>
      <w:r>
        <w:rPr>
          <w:rStyle w:val="VerbatimChar"/>
        </w:rPr>
        <w:t xml:space="preserve">Use this API key in the x-api-key header:</w:t>
      </w:r>
      <w:r>
        <w:br/>
      </w:r>
      <w:r>
        <w:rPr>
          <w:rStyle w:val="VerbatimChar"/>
        </w:rPr>
        <w:t xml:space="preserve">  - 8d18f1dee88945cd9aa0c1a324545f8d</w:t>
      </w:r>
      <w:r>
        <w:br/>
      </w:r>
      <w:r>
        <w:br/>
      </w:r>
      <w:r>
        <w:rPr>
          <w:rStyle w:val="VerbatimChar"/>
        </w:rPr>
        <w:t xml:space="preserve">Read more:</w:t>
      </w:r>
      <w:r>
        <w:br/>
      </w:r>
      <w:r>
        <w:rPr>
          <w:rStyle w:val="VerbatimChar"/>
        </w:rPr>
        <w:t xml:space="preserve">  - https://waha.devlike.pro/docs/how-to/dashboard/#api-key</w:t>
      </w:r>
      <w:r>
        <w:br/>
      </w:r>
      <w:r>
        <w:rPr>
          <w:rStyle w:val="VerbatimChar"/>
        </w:rPr>
        <w:t xml:space="preserve">  - https://waha.devlike.pro/docs/how-to/security/</w:t>
      </w:r>
    </w:p>
    <w:p>
      <w:pPr>
        <w:pStyle w:val="FirstParagraph"/>
      </w:pPr>
      <w:r>
        <w:t xml:space="preserve">Ingat nilai-nilai ini (Anda selalu dapat memeriksa file</w:t>
      </w:r>
      <w:r>
        <w:t xml:space="preserve"> </w:t>
      </w:r>
      <w:r>
        <w:rPr>
          <w:rStyle w:val="VerbatimChar"/>
        </w:rPr>
        <w:t xml:space="preserve">.env</w:t>
      </w:r>
      <w:r>
        <w:t xml:space="preserve"> </w:t>
      </w:r>
      <w:r>
        <w:t xml:space="preserve">jika Anda lupa):</w:t>
      </w:r>
    </w:p>
    <w:p>
      <w:pPr>
        <w:pStyle w:val="Compact"/>
        <w:numPr>
          <w:ilvl w:val="0"/>
          <w:numId w:val="1072"/>
        </w:numPr>
      </w:pPr>
      <w:r>
        <w:rPr>
          <w:b/>
          <w:bCs/>
        </w:rPr>
        <w:t xml:space="preserve">Username / Password</w:t>
      </w:r>
      <w:r>
        <w:t xml:space="preserve">:</w:t>
      </w:r>
      <w:r>
        <w:t xml:space="preserve"> </w:t>
      </w:r>
      <w:r>
        <w:rPr>
          <w:rStyle w:val="VerbatimChar"/>
        </w:rPr>
        <w:t xml:space="preserve">admin</w:t>
      </w:r>
      <w:r>
        <w:t xml:space="preserve"> </w:t>
      </w:r>
      <w:r>
        <w:t xml:space="preserve">/</w:t>
      </w:r>
      <w:r>
        <w:t xml:space="preserve"> </w:t>
      </w:r>
      <w:r>
        <w:rPr>
          <w:rStyle w:val="VerbatimChar"/>
        </w:rPr>
        <w:t xml:space="preserve">11..11</w:t>
      </w:r>
      <w:r>
        <w:t xml:space="preserve"> </w:t>
      </w:r>
      <w:r>
        <w:t xml:space="preserve">- gunakan untuk mengakses Dashboard dan Swagger UI</w:t>
      </w:r>
    </w:p>
    <w:p>
      <w:pPr>
        <w:pStyle w:val="Compact"/>
        <w:numPr>
          <w:ilvl w:val="0"/>
          <w:numId w:val="1072"/>
        </w:numPr>
      </w:pPr>
      <w:r>
        <w:rPr>
          <w:b/>
          <w:bCs/>
        </w:rPr>
        <w:t xml:space="preserve">Api Key</w:t>
      </w:r>
      <w:r>
        <w:t xml:space="preserve">:</w:t>
      </w:r>
      <w:r>
        <w:t xml:space="preserve"> </w:t>
      </w:r>
      <w:r>
        <w:rPr>
          <w:rStyle w:val="VerbatimChar"/>
        </w:rPr>
        <w:t xml:space="preserve">00..00</w:t>
      </w:r>
      <w:r>
        <w:t xml:space="preserve"> </w:t>
      </w:r>
      <w:r>
        <w:t xml:space="preserve">- gunakan untuk terhubung ke server Anda</w:t>
      </w:r>
    </w:p>
    <w:p>
      <w:pPr>
        <w:pStyle w:val="FirstParagraph"/>
      </w:pPr>
      <w:r>
        <w:t xml:space="preserve">💡 Anda dapat mengubah variabel ke nilai apa pun, tetapi gunakan</w:t>
      </w:r>
      <w:r>
        <w:t xml:space="preserve"> </w:t>
      </w:r>
      <w:r>
        <w:rPr>
          <w:b/>
          <w:bCs/>
        </w:rPr>
        <w:t xml:space="preserve">string panjang</w:t>
      </w:r>
      <w:r>
        <w:t xml:space="preserve"> </w:t>
      </w:r>
      <w:r>
        <w:t xml:space="preserve">(seperti UUIDv4)</w:t>
      </w:r>
    </w:p>
    <w:p>
      <w:r>
        <w:pict>
          <v:rect style="width:0;height:1.5pt" o:hralign="center" o:hrstd="t" o:hr="t"/>
        </w:pict>
      </w:r>
    </w:p>
    <w:bookmarkEnd w:id="264"/>
    <w:bookmarkStart w:id="266" w:name="langkah-3.-jalankan-waha"/>
    <w:p>
      <w:pPr>
        <w:pStyle w:val="Heading2"/>
      </w:pPr>
      <w:r>
        <w:t xml:space="preserve">15.5</w:t>
      </w:r>
      <w:r>
        <w:t xml:space="preserve"> </w:t>
      </w:r>
      <w:r>
        <w:rPr>
          <w:b/>
          <w:bCs/>
        </w:rPr>
        <w:t xml:space="preserve">Langkah 3. Jalankan WAHA</w:t>
      </w:r>
    </w:p>
    <w:p>
      <w:pPr>
        <w:pStyle w:val="FirstParagraph"/>
      </w:pPr>
      <w:r>
        <w:t xml:space="preserve">Jalankan WhatsApp HTTP API:</w:t>
      </w:r>
    </w:p>
    <w:p>
      <w:pPr>
        <w:pStyle w:val="SourceCode"/>
      </w:pPr>
      <w:r>
        <w:rPr>
          <w:rStyle w:val="VerbatimChar"/>
        </w:rPr>
        <w:t xml:space="preserve">docker run -it --env-file "$(pwd)/.env" -v "$(pwd)/sessions:/app/.sessions" --rm -p 3000:3000 --name waha devlikeapro/waha</w:t>
      </w:r>
    </w:p>
    <w:p>
      <w:pPr>
        <w:pStyle w:val="BlockText"/>
      </w:pPr>
      <w:r>
        <w:t xml:space="preserve">⚠️</w:t>
      </w:r>
      <w:r>
        <w:t xml:space="preserve"> </w:t>
      </w:r>
      <w:r>
        <w:rPr>
          <w:b/>
          <w:bCs/>
        </w:rPr>
        <w:t xml:space="preserve">Bukan Instalasi Siap Produksi!</w:t>
      </w:r>
    </w:p>
    <w:p>
      <w:pPr>
        <w:pStyle w:val="BlockText"/>
      </w:pPr>
      <w:r>
        <w:t xml:space="preserve">👍 Perintah di atas hanya dimaksudkan untuk</w:t>
      </w:r>
      <w:r>
        <w:t xml:space="preserve"> </w:t>
      </w:r>
      <w:r>
        <w:rPr>
          <w:b/>
          <w:bCs/>
        </w:rPr>
        <w:t xml:space="preserve">pengujian awal</w:t>
      </w:r>
      <w:r>
        <w:t xml:space="preserve">, bukan untuk penggunaan produksi.</w:t>
      </w:r>
    </w:p>
    <w:p>
      <w:pPr>
        <w:pStyle w:val="BlockText"/>
      </w:pPr>
      <w:r>
        <w:t xml:space="preserve">Silakan ikuti panduan</w:t>
      </w:r>
      <w:r>
        <w:t xml:space="preserve"> </w:t>
      </w:r>
      <w:r>
        <w:rPr>
          <w:b/>
          <w:bCs/>
        </w:rPr>
        <w:t xml:space="preserve">Install &amp; Update</w:t>
      </w:r>
      <w:r>
        <w:t xml:space="preserve"> </w:t>
      </w:r>
      <w:r>
        <w:t xml:space="preserve">untuk mengatur instance WAHA yang aman setelah Anda menyelesaikan panduan cepat ini.</w:t>
      </w:r>
    </w:p>
    <w:p>
      <w:pPr>
        <w:pStyle w:val="FirstParagraph"/>
      </w:pPr>
      <w:r>
        <w:t xml:space="preserve">Sekarang, buka</w:t>
      </w:r>
      <w:r>
        <w:t xml:space="preserve"> </w:t>
      </w:r>
      <w:r>
        <w:rPr>
          <w:b/>
          <w:bCs/>
        </w:rPr>
        <w:t xml:space="preserve">Dashboard</w:t>
      </w:r>
      <w:r>
        <w:t xml:space="preserve"> </w:t>
      </w:r>
      <w:r>
        <w:t xml:space="preserve">di</w:t>
      </w:r>
      <w:r>
        <w:t xml:space="preserve"> </w:t>
      </w:r>
      <w:hyperlink r:id="rId265">
        <w:r>
          <w:rPr>
            <w:rStyle w:val="Hyperlink"/>
            <w:b/>
            <w:bCs/>
          </w:rPr>
          <w:t xml:space="preserve">http://localhost:3000/dashboard</w:t>
        </w:r>
      </w:hyperlink>
    </w:p>
    <w:p>
      <w:pPr>
        <w:pStyle w:val="BodyText"/>
      </w:pPr>
      <w:r>
        <w:t xml:space="preserve">Gunakan</w:t>
      </w:r>
      <w:r>
        <w:t xml:space="preserve"> </w:t>
      </w:r>
      <w:r>
        <w:rPr>
          <w:b/>
          <w:bCs/>
        </w:rPr>
        <w:t xml:space="preserve">username/password</w:t>
      </w:r>
      <w:r>
        <w:t xml:space="preserve"> </w:t>
      </w:r>
      <w:r>
        <w:t xml:space="preserve">dari langkah sebelumnya (file</w:t>
      </w:r>
      <w:r>
        <w:t xml:space="preserve"> </w:t>
      </w:r>
      <w:r>
        <w:rPr>
          <w:rStyle w:val="VerbatimChar"/>
        </w:rPr>
        <w:t xml:space="preserve">.env</w:t>
      </w:r>
      <w:r>
        <w:t xml:space="preserve"> </w:t>
      </w:r>
      <w:r>
        <w:t xml:space="preserve">-</w:t>
      </w:r>
      <w:r>
        <w:t xml:space="preserve"> </w:t>
      </w:r>
      <w:r>
        <w:rPr>
          <w:rStyle w:val="VerbatimChar"/>
        </w:rPr>
        <w:t xml:space="preserve">WAHA_DASHBOARD_USERNAME</w:t>
      </w:r>
      <w:r>
        <w:t xml:space="preserve"> </w:t>
      </w:r>
      <w:r>
        <w:t xml:space="preserve">/</w:t>
      </w:r>
      <w:r>
        <w:t xml:space="preserve"> </w:t>
      </w:r>
      <w:r>
        <w:rPr>
          <w:rStyle w:val="VerbatimChar"/>
        </w:rPr>
        <w:t xml:space="preserve">WAHA_DASHBOARD_PASSWORD</w:t>
      </w:r>
      <w:r>
        <w:t xml:space="preserve">):</w:t>
      </w:r>
    </w:p>
    <w:p>
      <w:pPr>
        <w:pStyle w:val="BodyText"/>
      </w:pPr>
      <w:r>
        <w:t xml:space="preserve">Selanjutnya, terhubung ke server menggunakan</w:t>
      </w:r>
      <w:r>
        <w:t xml:space="preserve"> </w:t>
      </w:r>
      <w:r>
        <w:rPr>
          <w:b/>
          <w:bCs/>
        </w:rPr>
        <w:t xml:space="preserve">api key</w:t>
      </w:r>
      <w:r>
        <w:t xml:space="preserve"> </w:t>
      </w:r>
      <w:r>
        <w:t xml:space="preserve">dari langkah sebelumnya (file</w:t>
      </w:r>
      <w:r>
        <w:t xml:space="preserve"> </w:t>
      </w:r>
      <w:r>
        <w:rPr>
          <w:rStyle w:val="VerbatimChar"/>
        </w:rPr>
        <w:t xml:space="preserve">.env</w:t>
      </w:r>
      <w:r>
        <w:t xml:space="preserve"> </w:t>
      </w:r>
      <w:r>
        <w:t xml:space="preserve">-</w:t>
      </w:r>
      <w:r>
        <w:t xml:space="preserve"> </w:t>
      </w:r>
      <w:r>
        <w:rPr>
          <w:rStyle w:val="VerbatimChar"/>
        </w:rPr>
        <w:t xml:space="preserve">WAHA_API_KEY</w:t>
      </w:r>
      <w:r>
        <w:t xml:space="preserve">):</w:t>
      </w:r>
    </w:p>
    <w:p>
      <w:r>
        <w:pict>
          <v:rect style="width:0;height:1.5pt" o:hralign="center" o:hrstd="t" o:hr="t"/>
        </w:pict>
      </w:r>
    </w:p>
    <w:bookmarkEnd w:id="266"/>
    <w:bookmarkStart w:id="267" w:name="langkah-4.-mulai-sesi-baru"/>
    <w:p>
      <w:pPr>
        <w:pStyle w:val="Heading2"/>
      </w:pPr>
      <w:r>
        <w:t xml:space="preserve">15.6</w:t>
      </w:r>
      <w:r>
        <w:t xml:space="preserve"> </w:t>
      </w:r>
      <w:r>
        <w:rPr>
          <w:b/>
          <w:bCs/>
        </w:rPr>
        <w:t xml:space="preserve">Langkah 4. Mulai sesi baru</w:t>
      </w:r>
    </w:p>
    <w:p>
      <w:pPr>
        <w:pStyle w:val="FirstParagraph"/>
      </w:pPr>
      <w:r>
        <w:t xml:space="preserve">Untuk memulai sesi baru, Anda harus memiliki ponsel Anda dengan aplikasi</w:t>
      </w:r>
      <w:r>
        <w:t xml:space="preserve"> </w:t>
      </w:r>
      <w:r>
        <w:rPr>
          <w:b/>
          <w:bCs/>
        </w:rPr>
        <w:t xml:space="preserve">WhatsApp</w:t>
      </w:r>
      <w:r>
        <w:t xml:space="preserve"> </w:t>
      </w:r>
      <w:r>
        <w:t xml:space="preserve">terinstal di dekat Anda.</w:t>
      </w:r>
    </w:p>
    <w:p>
      <w:pPr>
        <w:pStyle w:val="BodyText"/>
      </w:pPr>
      <w:r>
        <w:t xml:space="preserve">Berikut adalah instruksi resmi di situs WhatsApp tentang cara login.</w:t>
      </w:r>
    </w:p>
    <w:p>
      <w:pPr>
        <w:pStyle w:val="BodyText"/>
      </w:pPr>
      <w:r>
        <w:t xml:space="preserve">Sekarang Anda dapat memulai sesi</w:t>
      </w:r>
      <w:r>
        <w:t xml:space="preserve"> </w:t>
      </w:r>
      <w:r>
        <w:rPr>
          <w:b/>
          <w:bCs/>
        </w:rPr>
        <w:t xml:space="preserve">default</w:t>
      </w:r>
      <w:r>
        <w:t xml:space="preserve"> </w:t>
      </w:r>
      <w:r>
        <w:t xml:space="preserve">(status saat ini seharusnya</w:t>
      </w:r>
      <w:r>
        <w:t xml:space="preserve"> </w:t>
      </w:r>
      <w:r>
        <w:rPr>
          <w:b/>
          <w:bCs/>
        </w:rPr>
        <w:t xml:space="preserve">STOPPED</w:t>
      </w:r>
      <w:r>
        <w:t xml:space="preserve">).</w:t>
      </w:r>
    </w:p>
    <w:p>
      <w:pPr>
        <w:pStyle w:val="BodyText"/>
      </w:pPr>
      <w:r>
        <w:t xml:space="preserve">Anda dapat membiarkan semua parameter konfigurasi sebagai default:</w:t>
      </w:r>
    </w:p>
    <w:p>
      <w:r>
        <w:pict>
          <v:rect style="width:0;height:1.5pt" o:hralign="center" o:hrstd="t" o:hr="t"/>
        </w:pict>
      </w:r>
    </w:p>
    <w:bookmarkEnd w:id="267"/>
    <w:bookmarkStart w:id="268" w:name="langkah-5.-dapatkan-dan-pindai-qr"/>
    <w:p>
      <w:pPr>
        <w:pStyle w:val="Heading2"/>
      </w:pPr>
      <w:r>
        <w:t xml:space="preserve">15.7</w:t>
      </w:r>
      <w:r>
        <w:t xml:space="preserve"> </w:t>
      </w:r>
      <w:r>
        <w:rPr>
          <w:b/>
          <w:bCs/>
        </w:rPr>
        <w:t xml:space="preserve">Langkah 5. Dapatkan dan pindai QR</w:t>
      </w:r>
    </w:p>
    <w:p>
      <w:pPr>
        <w:pStyle w:val="FirstParagraph"/>
      </w:pPr>
      <w:r>
        <w:t xml:space="preserve">Tunggu hingga status sesi adalah</w:t>
      </w:r>
      <w:r>
        <w:t xml:space="preserve"> </w:t>
      </w:r>
      <w:r>
        <w:rPr>
          <w:b/>
          <w:bCs/>
        </w:rPr>
        <w:t xml:space="preserve">SCAN_QR</w:t>
      </w:r>
      <w:r>
        <w:t xml:space="preserve"> </w:t>
      </w:r>
      <w:r>
        <w:t xml:space="preserve">dan klik ikon</w:t>
      </w:r>
      <w:r>
        <w:t xml:space="preserve"> </w:t>
      </w:r>
      <w:r>
        <w:t xml:space="preserve">“kamera”</w:t>
      </w:r>
      <w:r>
        <w:t xml:space="preserve">:</w:t>
      </w:r>
    </w:p>
    <w:p>
      <w:pPr>
        <w:pStyle w:val="BodyText"/>
      </w:pPr>
      <w:r>
        <w:t xml:space="preserve">Jika alih-alih QR Anda melihat</w:t>
      </w:r>
      <w:r>
        <w:t xml:space="preserve"> </w:t>
      </w:r>
      <w:r>
        <w:rPr>
          <w:b/>
          <w:bCs/>
        </w:rPr>
        <w:t xml:space="preserve">Click to reload QR</w:t>
      </w:r>
      <w:r>
        <w:t xml:space="preserve"> </w:t>
      </w:r>
      <w:r>
        <w:t xml:space="preserve">- hentikan sesi dan</w:t>
      </w:r>
      <w:r>
        <w:t xml:space="preserve"> </w:t>
      </w:r>
      <w:r>
        <w:rPr>
          <w:b/>
          <w:bCs/>
        </w:rPr>
        <w:t xml:space="preserve">mulai</w:t>
      </w:r>
      <w:r>
        <w:t xml:space="preserve"> </w:t>
      </w:r>
      <w:r>
        <w:t xml:space="preserve">lagi.</w:t>
      </w:r>
    </w:p>
    <w:p>
      <w:pPr>
        <w:pStyle w:val="BodyText"/>
      </w:pPr>
      <w:r>
        <w:t xml:space="preserve">Anda akan melihat kode QR dari aplikasi WhatsApp Web. Sekarang ambil ponsel Anda dengan aplikasi WhatsApp terinstal dan</w:t>
      </w:r>
      <w:r>
        <w:t xml:space="preserve"> </w:t>
      </w:r>
      <w:r>
        <w:rPr>
          <w:b/>
          <w:bCs/>
        </w:rPr>
        <w:t xml:space="preserve">pindai QR</w:t>
      </w:r>
      <w:r>
        <w:t xml:space="preserve">:</w:t>
      </w:r>
    </w:p>
    <w:p>
      <w:pPr>
        <w:pStyle w:val="BodyText"/>
      </w:pPr>
      <w:r>
        <w:t xml:space="preserve">Status sesi akan berubah menjadi status</w:t>
      </w:r>
      <w:r>
        <w:t xml:space="preserve"> </w:t>
      </w:r>
      <w:r>
        <w:rPr>
          <w:b/>
          <w:bCs/>
        </w:rPr>
        <w:t xml:space="preserve">WORKING</w:t>
      </w:r>
      <w:r>
        <w:t xml:space="preserve">:</w:t>
      </w:r>
    </w:p>
    <w:p>
      <w:r>
        <w:pict>
          <v:rect style="width:0;height:1.5pt" o:hralign="center" o:hrstd="t" o:hr="t"/>
        </w:pict>
      </w:r>
    </w:p>
    <w:bookmarkEnd w:id="268"/>
    <w:bookmarkStart w:id="270" w:name="langkah-6.-kirim-pesan-teks"/>
    <w:p>
      <w:pPr>
        <w:pStyle w:val="Heading2"/>
      </w:pPr>
      <w:r>
        <w:t xml:space="preserve">15.8</w:t>
      </w:r>
      <w:r>
        <w:t xml:space="preserve"> </w:t>
      </w:r>
      <w:r>
        <w:rPr>
          <w:b/>
          <w:bCs/>
        </w:rPr>
        <w:t xml:space="preserve">Langkah 6. Kirim pesan teks</w:t>
      </w:r>
    </w:p>
    <w:p>
      <w:pPr>
        <w:pStyle w:val="FirstParagraph"/>
      </w:pPr>
      <w:r>
        <w:t xml:space="preserve">Sekarang kita siap mengirim pesan pertama ke WhatsApp melalui API!</w:t>
      </w:r>
    </w:p>
    <w:p>
      <w:pPr>
        <w:pStyle w:val="Compact"/>
        <w:numPr>
          <w:ilvl w:val="0"/>
          <w:numId w:val="1073"/>
        </w:numPr>
      </w:pPr>
      <w:r>
        <w:t xml:space="preserve">Ganti</w:t>
      </w:r>
      <w:r>
        <w:t xml:space="preserve"> </w:t>
      </w:r>
      <w:r>
        <w:rPr>
          <w:rStyle w:val="VerbatimChar"/>
        </w:rPr>
        <w:t xml:space="preserve">123123</w:t>
      </w:r>
      <w:r>
        <w:t xml:space="preserve"> </w:t>
      </w:r>
      <w:r>
        <w:t xml:space="preserve">dengan</w:t>
      </w:r>
      <w:r>
        <w:t xml:space="preserve"> </w:t>
      </w:r>
      <w:r>
        <w:rPr>
          <w:b/>
          <w:bCs/>
        </w:rPr>
        <w:t xml:space="preserve">nomor telepon Anda tanpa +</w:t>
      </w:r>
      <w:r>
        <w:t xml:space="preserve">, tetapi tetap pertahankan bagian</w:t>
      </w:r>
      <w:r>
        <w:t xml:space="preserve"> </w:t>
      </w:r>
      <w:r>
        <w:rPr>
          <w:rStyle w:val="VerbatimChar"/>
        </w:rPr>
        <w:t xml:space="preserve">@c.us</w:t>
      </w:r>
      <w:r>
        <w:t xml:space="preserve">.</w:t>
      </w:r>
    </w:p>
    <w:p>
      <w:pPr>
        <w:pStyle w:val="Compact"/>
        <w:numPr>
          <w:ilvl w:val="0"/>
          <w:numId w:val="1073"/>
        </w:numPr>
      </w:pPr>
      <w:r>
        <w:t xml:space="preserve">Gunakan API key dari file</w:t>
      </w:r>
      <w:r>
        <w:t xml:space="preserve"> </w:t>
      </w:r>
      <w:r>
        <w:rPr>
          <w:rStyle w:val="VerbatimChar"/>
        </w:rPr>
        <w:t xml:space="preserve">.env</w:t>
      </w:r>
      <w:r>
        <w:t xml:space="preserve"> </w:t>
      </w:r>
      <w:r>
        <w:t xml:space="preserve">Anda (</w:t>
      </w:r>
      <w:r>
        <w:rPr>
          <w:rStyle w:val="VerbatimChar"/>
        </w:rPr>
        <w:t xml:space="preserve">WAHA_API_KEY</w:t>
      </w:r>
      <w:r>
        <w:t xml:space="preserve">).</w:t>
      </w:r>
    </w:p>
    <w:p>
      <w:pPr>
        <w:pStyle w:val="FirstParagraph"/>
      </w:pPr>
      <w:r>
        <w:t xml:space="preserve">Contoh di bawah menggunakan placeholder</w:t>
      </w:r>
      <w:r>
        <w:t xml:space="preserve"> </w:t>
      </w:r>
      <w:r>
        <w:rPr>
          <w:rStyle w:val="VerbatimChar"/>
        </w:rPr>
        <w:t xml:space="preserve">00000000000000000000000000000000</w:t>
      </w:r>
      <w:r>
        <w:t xml:space="preserve"> </w:t>
      </w:r>
      <w:r>
        <w:t xml:space="preserve">- tukar dengan nilai asli Anda:</w:t>
      </w:r>
    </w:p>
    <w:p>
      <w:pPr>
        <w:pStyle w:val="BodyText"/>
      </w:pPr>
      <w:r>
        <w:rPr>
          <w:b/>
          <w:bCs/>
        </w:rPr>
        <w:t xml:space="preserve">curl</w:t>
      </w:r>
      <w:r>
        <w:t xml:space="preserve"> </w:t>
      </w:r>
      <w:r>
        <w:t xml:space="preserve">| JavaScript | Python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w:t>
      </w:r>
      <w:r>
        <w:rPr>
          <w:rStyle w:val="StringTok"/>
        </w:rPr>
        <w:t xml:space="preserve">'POST'</w:t>
      </w:r>
      <w:r>
        <w:rPr>
          <w:rStyle w:val="NormalTok"/>
        </w:rPr>
        <w:t xml:space="preserve"> </w:t>
      </w:r>
      <w:r>
        <w:rPr>
          <w:rStyle w:val="DataTypeTok"/>
        </w:rPr>
        <w:t xml:space="preserve">\</w:t>
      </w:r>
      <w:r>
        <w:br/>
      </w:r>
      <w:r>
        <w:rPr>
          <w:rStyle w:val="NormalTok"/>
        </w:rPr>
        <w:t xml:space="preserve">  </w:t>
      </w:r>
      <w:r>
        <w:rPr>
          <w:rStyle w:val="StringTok"/>
        </w:rPr>
        <w:t xml:space="preserve">'http://localhost:3000/api/sendText'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'X-Api-Key: 00000000000000000000000000000000'</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"chatId": "123123@c.us",</w:t>
      </w:r>
      <w:r>
        <w:br/>
      </w:r>
      <w:r>
        <w:rPr>
          <w:rStyle w:val="StringTok"/>
        </w:rPr>
        <w:t xml:space="preserve">  "text": "Hi there!",</w:t>
      </w:r>
      <w:r>
        <w:br/>
      </w:r>
      <w:r>
        <w:rPr>
          <w:rStyle w:val="StringTok"/>
        </w:rPr>
        <w:t xml:space="preserve">  "session": "default"</w:t>
      </w:r>
      <w:r>
        <w:br/>
      </w:r>
      <w:r>
        <w:rPr>
          <w:rStyle w:val="StringTok"/>
        </w:rPr>
        <w:t xml:space="preserve">}'</w:t>
      </w:r>
    </w:p>
    <w:p>
      <w:pPr>
        <w:pStyle w:val="FirstParagraph"/>
      </w:pPr>
      <w:r>
        <w:t xml:space="preserve">Sebagai alternatif untuk</w:t>
      </w:r>
      <w:r>
        <w:t xml:space="preserve"> </w:t>
      </w:r>
      <w:r>
        <w:rPr>
          <w:rStyle w:val="VerbatimChar"/>
        </w:rPr>
        <w:t xml:space="preserve">curl</w:t>
      </w:r>
      <w:r>
        <w:t xml:space="preserve">, Anda dapat menggunakan 🦜</w:t>
      </w:r>
      <w:r>
        <w:t xml:space="preserve"> </w:t>
      </w:r>
      <w:r>
        <w:rPr>
          <w:b/>
          <w:bCs/>
        </w:rPr>
        <w:t xml:space="preserve">Swagger</w:t>
      </w:r>
      <w:r>
        <w:t xml:space="preserve"> </w:t>
      </w:r>
      <w:r>
        <w:t xml:space="preserve">untuk itu.</w:t>
      </w:r>
    </w:p>
    <w:p>
      <w:pPr>
        <w:pStyle w:val="BodyText"/>
      </w:pPr>
      <w:r>
        <w:t xml:space="preserve">Buka Swagger di</w:t>
      </w:r>
      <w:r>
        <w:t xml:space="preserve"> </w:t>
      </w:r>
      <w:hyperlink r:id="rId269">
        <w:r>
          <w:rPr>
            <w:rStyle w:val="Hyperlink"/>
            <w:b/>
            <w:bCs/>
          </w:rPr>
          <w:t xml:space="preserve">http://localhost:3000/#/chatting</w:t>
        </w:r>
      </w:hyperlink>
      <w:r>
        <w:t xml:space="preserve">.</w:t>
      </w:r>
    </w:p>
    <w:p>
      <w:pPr>
        <w:pStyle w:val="BodyText"/>
      </w:pPr>
      <w:r>
        <w:rPr>
          <w:b/>
          <w:bCs/>
        </w:rPr>
        <w:t xml:space="preserve">Authorize</w:t>
      </w:r>
      <w:r>
        <w:t xml:space="preserve"> </w:t>
      </w:r>
      <w:r>
        <w:t xml:space="preserve">menggunakan</w:t>
      </w:r>
      <w:r>
        <w:t xml:space="preserve"> </w:t>
      </w:r>
      <w:r>
        <w:rPr>
          <w:b/>
          <w:bCs/>
        </w:rPr>
        <w:t xml:space="preserve">Api Key</w:t>
      </w:r>
      <w:r>
        <w:t xml:space="preserve"> </w:t>
      </w:r>
      <w:r>
        <w:t xml:space="preserve">(file</w:t>
      </w:r>
      <w:r>
        <w:t xml:space="preserve"> </w:t>
      </w:r>
      <w:r>
        <w:rPr>
          <w:rStyle w:val="VerbatimChar"/>
        </w:rPr>
        <w:t xml:space="preserve">.env</w:t>
      </w:r>
      <w:r>
        <w:t xml:space="preserve"> </w:t>
      </w:r>
      <w:r>
        <w:t xml:space="preserve">-</w:t>
      </w:r>
      <w:r>
        <w:t xml:space="preserve"> </w:t>
      </w:r>
      <w:r>
        <w:rPr>
          <w:rStyle w:val="VerbatimChar"/>
        </w:rPr>
        <w:t xml:space="preserve">WAHA_API_KEY</w:t>
      </w:r>
      <w:r>
        <w:t xml:space="preserve">):</w:t>
      </w:r>
    </w:p>
    <w:p>
      <w:pPr>
        <w:pStyle w:val="Compact"/>
        <w:numPr>
          <w:ilvl w:val="0"/>
          <w:numId w:val="1074"/>
        </w:numPr>
      </w:pPr>
      <w:r>
        <w:t xml:space="preserve">Gulir ke bawah ke bagian</w:t>
      </w:r>
      <w:r>
        <w:t xml:space="preserve"> </w:t>
      </w:r>
      <w:r>
        <w:rPr>
          <w:b/>
          <w:bCs/>
        </w:rPr>
        <w:t xml:space="preserve">chatting</w:t>
      </w:r>
      <w:r>
        <w:t xml:space="preserve">.</w:t>
      </w:r>
    </w:p>
    <w:p>
      <w:pPr>
        <w:pStyle w:val="Compact"/>
        <w:numPr>
          <w:ilvl w:val="0"/>
          <w:numId w:val="1074"/>
        </w:numPr>
      </w:pPr>
      <w:r>
        <w:t xml:space="preserve">Temukan endpoint</w:t>
      </w:r>
      <w:r>
        <w:t xml:space="preserve"> </w:t>
      </w:r>
      <w:r>
        <w:rPr>
          <w:b/>
          <w:bCs/>
        </w:rPr>
        <w:t xml:space="preserve">POST /api/sendText</w:t>
      </w:r>
      <w:r>
        <w:t xml:space="preserve"> </w:t>
      </w:r>
      <w:r>
        <w:t xml:space="preserve">dan expand</w:t>
      </w:r>
    </w:p>
    <w:p>
      <w:pPr>
        <w:pStyle w:val="Compact"/>
        <w:numPr>
          <w:ilvl w:val="0"/>
          <w:numId w:val="1074"/>
        </w:numPr>
      </w:pPr>
      <w:r>
        <w:t xml:space="preserve">Klik</w:t>
      </w:r>
      <w:r>
        <w:t xml:space="preserve"> </w:t>
      </w:r>
      <w:r>
        <w:rPr>
          <w:b/>
          <w:bCs/>
        </w:rPr>
        <w:t xml:space="preserve">Try it out</w:t>
      </w:r>
    </w:p>
    <w:p>
      <w:pPr>
        <w:pStyle w:val="Compact"/>
        <w:numPr>
          <w:ilvl w:val="0"/>
          <w:numId w:val="1074"/>
        </w:numPr>
      </w:pPr>
      <w:r>
        <w:t xml:space="preserve">Ganti</w:t>
      </w:r>
      <w:r>
        <w:t xml:space="preserve"> </w:t>
      </w:r>
      <w:r>
        <w:rPr>
          <w:rStyle w:val="VerbatimChar"/>
        </w:rPr>
        <w:t xml:space="preserve">123123@c.us</w:t>
      </w:r>
      <w:r>
        <w:t xml:space="preserve"> </w:t>
      </w:r>
      <w:r>
        <w:t xml:space="preserve">dengan</w:t>
      </w:r>
      <w:r>
        <w:t xml:space="preserve"> </w:t>
      </w:r>
      <w:r>
        <w:rPr>
          <w:b/>
          <w:bCs/>
        </w:rPr>
        <w:t xml:space="preserve">nomor telepon Anda tanpa +</w:t>
      </w:r>
      <w:r>
        <w:t xml:space="preserve">, tetapi tetap pertahankan bagian</w:t>
      </w:r>
      <w:r>
        <w:t xml:space="preserve"> </w:t>
      </w:r>
      <w:r>
        <w:rPr>
          <w:rStyle w:val="VerbatimChar"/>
        </w:rPr>
        <w:t xml:space="preserve">@c.us</w:t>
      </w:r>
    </w:p>
    <w:p>
      <w:pPr>
        <w:pStyle w:val="Compact"/>
        <w:numPr>
          <w:ilvl w:val="0"/>
          <w:numId w:val="1074"/>
        </w:numPr>
      </w:pPr>
      <w:r>
        <w:t xml:space="preserve">Klik</w:t>
      </w:r>
      <w:r>
        <w:t xml:space="preserve"> </w:t>
      </w:r>
      <w:r>
        <w:rPr>
          <w:b/>
          <w:bCs/>
        </w:rPr>
        <w:t xml:space="preserve">Execute</w:t>
      </w:r>
    </w:p>
    <w:p>
      <w:r>
        <w:pict>
          <v:rect style="width:0;height:1.5pt" o:hralign="center" o:hrstd="t" o:hr="t"/>
        </w:pict>
      </w:r>
    </w:p>
    <w:bookmarkEnd w:id="270"/>
    <w:bookmarkStart w:id="275" w:name="apa-selanjutnya"/>
    <w:p>
      <w:pPr>
        <w:pStyle w:val="Heading2"/>
      </w:pPr>
      <w:r>
        <w:t xml:space="preserve">15.9</w:t>
      </w:r>
      <w:r>
        <w:t xml:space="preserve"> </w:t>
      </w:r>
      <w:r>
        <w:rPr>
          <w:b/>
          <w:bCs/>
        </w:rPr>
        <w:t xml:space="preserve">Apa selanjutnya?</w:t>
      </w:r>
    </w:p>
    <w:bookmarkStart w:id="271" w:name="mencari-hosting"/>
    <w:p>
      <w:pPr>
        <w:pStyle w:val="Heading3"/>
      </w:pPr>
      <w:r>
        <w:t xml:space="preserve">15.9.1 📅</w:t>
      </w:r>
      <w:r>
        <w:t xml:space="preserve"> </w:t>
      </w:r>
      <w:r>
        <w:rPr>
          <w:b/>
          <w:bCs/>
        </w:rPr>
        <w:t xml:space="preserve">Mencari Hosting?</w:t>
      </w:r>
    </w:p>
    <w:p>
      <w:pPr>
        <w:pStyle w:val="FirstParagraph"/>
      </w:pPr>
      <w:r>
        <w:t xml:space="preserve">Kami telah menggunakan</w:t>
      </w:r>
      <w:r>
        <w:t xml:space="preserve"> </w:t>
      </w:r>
      <w:r>
        <w:rPr>
          <w:b/>
          <w:bCs/>
        </w:rPr>
        <w:t xml:space="preserve">the.hosting</w:t>
      </w:r>
      <w:r>
        <w:t xml:space="preserve"> </w:t>
      </w:r>
      <w:r>
        <w:t xml:space="preserve">untuk cukup lama dan memiliki pengalaman yang hebat!</w:t>
      </w:r>
    </w:p>
    <w:p>
      <w:pPr>
        <w:pStyle w:val="BodyText"/>
      </w:pPr>
      <w:r>
        <w:t xml:space="preserve">Mereka menawarkan berbagai konfigurasi server dan lokasi - sangat direkomendasikan! 🔥</w:t>
      </w:r>
    </w:p>
    <w:bookmarkEnd w:id="271"/>
    <w:bookmarkStart w:id="272" w:name="build-fast"/>
    <w:p>
      <w:pPr>
        <w:pStyle w:val="Heading3"/>
      </w:pPr>
      <w:r>
        <w:t xml:space="preserve">15.9.2</w:t>
      </w:r>
      <w:r>
        <w:t xml:space="preserve"> </w:t>
      </w:r>
      <w:r>
        <w:rPr>
          <w:b/>
          <w:bCs/>
        </w:rPr>
        <w:t xml:space="preserve">Build Fast</w:t>
      </w:r>
    </w:p>
    <w:p>
      <w:pPr>
        <w:pStyle w:val="FirstParagraph"/>
      </w:pPr>
      <w:r>
        <w:t xml:space="preserve">Tanyakan 🤖</w:t>
      </w:r>
      <w:r>
        <w:t xml:space="preserve"> </w:t>
      </w:r>
      <w:r>
        <w:rPr>
          <w:b/>
          <w:bCs/>
        </w:rPr>
        <w:t xml:space="preserve">WAHA GPT</w:t>
      </w:r>
      <w:r>
        <w:t xml:space="preserve"> </w:t>
      </w:r>
      <w:r>
        <w:t xml:space="preserve">untuk membantu Anda membangun kode</w:t>
      </w:r>
      <w:r>
        <w:t xml:space="preserve"> </w:t>
      </w:r>
      <w:r>
        <w:rPr>
          <w:b/>
          <w:bCs/>
        </w:rPr>
        <w:t xml:space="preserve">[python|js|php]</w:t>
      </w:r>
      <w:r>
        <w:t xml:space="preserve">!</w:t>
      </w:r>
    </w:p>
    <w:p>
      <w:r>
        <w:pict>
          <v:rect style="width:0;height:1.5pt" o:hralign="center" o:hrstd="t" o:hr="t"/>
        </w:pict>
      </w:r>
    </w:p>
    <w:bookmarkEnd w:id="272"/>
    <w:bookmarkStart w:id="273" w:name="pelajari-waha"/>
    <w:p>
      <w:pPr>
        <w:pStyle w:val="Heading3"/>
      </w:pPr>
      <w:r>
        <w:t xml:space="preserve">15.9.3 📚</w:t>
      </w:r>
      <w:r>
        <w:t xml:space="preserve"> </w:t>
      </w:r>
      <w:r>
        <w:rPr>
          <w:b/>
          <w:bCs/>
        </w:rPr>
        <w:t xml:space="preserve">Pelajari WAHA</w:t>
      </w:r>
    </w:p>
    <w:p>
      <w:pPr>
        <w:pStyle w:val="Compact"/>
        <w:numPr>
          <w:ilvl w:val="0"/>
          <w:numId w:val="1075"/>
        </w:numPr>
      </w:pPr>
      <w:r>
        <w:t xml:space="preserve">⚡</w:t>
      </w:r>
      <w:r>
        <w:t xml:space="preserve"> </w:t>
      </w:r>
      <w:r>
        <w:rPr>
          <w:b/>
          <w:bCs/>
        </w:rPr>
        <w:t xml:space="preserve">Quick Start</w:t>
      </w:r>
    </w:p>
    <w:p>
      <w:pPr>
        <w:pStyle w:val="Compact"/>
        <w:numPr>
          <w:ilvl w:val="0"/>
          <w:numId w:val="1075"/>
        </w:numPr>
      </w:pPr>
      <w:r>
        <w:t xml:space="preserve">📤</w:t>
      </w:r>
      <w:r>
        <w:t xml:space="preserve"> </w:t>
      </w:r>
      <w:r>
        <w:rPr>
          <w:b/>
          <w:bCs/>
        </w:rPr>
        <w:t xml:space="preserve">Send messages</w:t>
      </w:r>
    </w:p>
    <w:p>
      <w:pPr>
        <w:pStyle w:val="Compact"/>
        <w:numPr>
          <w:ilvl w:val="0"/>
          <w:numId w:val="1075"/>
        </w:numPr>
      </w:pPr>
      <w:r>
        <w:t xml:space="preserve">📥</w:t>
      </w:r>
      <w:r>
        <w:t xml:space="preserve"> </w:t>
      </w:r>
      <w:r>
        <w:rPr>
          <w:b/>
          <w:bCs/>
        </w:rPr>
        <w:t xml:space="preserve">Receive messages</w:t>
      </w:r>
    </w:p>
    <w:p>
      <w:pPr>
        <w:pStyle w:val="Compact"/>
        <w:numPr>
          <w:ilvl w:val="0"/>
          <w:numId w:val="1075"/>
        </w:numPr>
      </w:pPr>
      <w:r>
        <w:t xml:space="preserve">📊</w:t>
      </w:r>
      <w:r>
        <w:t xml:space="preserve"> </w:t>
      </w:r>
      <w:r>
        <w:rPr>
          <w:b/>
          <w:bCs/>
        </w:rPr>
        <w:t xml:space="preserve">Dashboard</w:t>
      </w:r>
    </w:p>
    <w:p>
      <w:pPr>
        <w:pStyle w:val="Compact"/>
        <w:numPr>
          <w:ilvl w:val="0"/>
          <w:numId w:val="1075"/>
        </w:numPr>
      </w:pPr>
      <w:r>
        <w:t xml:space="preserve">📖</w:t>
      </w:r>
      <w:r>
        <w:t xml:space="preserve"> </w:t>
      </w:r>
      <w:r>
        <w:rPr>
          <w:b/>
          <w:bCs/>
        </w:rPr>
        <w:t xml:space="preserve">Other How-to guides</w:t>
      </w:r>
    </w:p>
    <w:bookmarkEnd w:id="273"/>
    <w:bookmarkStart w:id="274" w:name="siap-untuk-produksi"/>
    <w:p>
      <w:pPr>
        <w:pStyle w:val="Heading3"/>
      </w:pPr>
      <w:r>
        <w:t xml:space="preserve">15.9.4 🚀</w:t>
      </w:r>
      <w:r>
        <w:t xml:space="preserve"> </w:t>
      </w:r>
      <w:r>
        <w:rPr>
          <w:b/>
          <w:bCs/>
        </w:rPr>
        <w:t xml:space="preserve">Siap untuk Produksi</w:t>
      </w:r>
    </w:p>
    <w:p>
      <w:pPr>
        <w:pStyle w:val="Compact"/>
        <w:numPr>
          <w:ilvl w:val="0"/>
          <w:numId w:val="1076"/>
        </w:numPr>
      </w:pPr>
      <w:r>
        <w:t xml:space="preserve">🔧</w:t>
      </w:r>
      <w:r>
        <w:t xml:space="preserve"> </w:t>
      </w:r>
      <w:r>
        <w:rPr>
          <w:b/>
          <w:bCs/>
        </w:rPr>
        <w:t xml:space="preserve">Install &amp; Update</w:t>
      </w:r>
    </w:p>
    <w:p>
      <w:pPr>
        <w:pStyle w:val="Compact"/>
        <w:numPr>
          <w:ilvl w:val="0"/>
          <w:numId w:val="1076"/>
        </w:numPr>
      </w:pPr>
      <w:r>
        <w:t xml:space="preserve">🔄</w:t>
      </w:r>
      <w:r>
        <w:t xml:space="preserve"> </w:t>
      </w:r>
      <w:r>
        <w:rPr>
          <w:b/>
          <w:bCs/>
        </w:rPr>
        <w:t xml:space="preserve">Engines</w:t>
      </w:r>
    </w:p>
    <w:p>
      <w:pPr>
        <w:pStyle w:val="Compact"/>
        <w:numPr>
          <w:ilvl w:val="0"/>
          <w:numId w:val="1076"/>
        </w:numPr>
      </w:pPr>
      <w:r>
        <w:t xml:space="preserve">💾</w:t>
      </w:r>
      <w:r>
        <w:t xml:space="preserve"> </w:t>
      </w:r>
      <w:r>
        <w:rPr>
          <w:b/>
          <w:bCs/>
        </w:rPr>
        <w:t xml:space="preserve">Storages</w:t>
      </w:r>
    </w:p>
    <w:p>
      <w:pPr>
        <w:pStyle w:val="Compact"/>
        <w:numPr>
          <w:ilvl w:val="0"/>
          <w:numId w:val="1076"/>
        </w:numPr>
      </w:pPr>
      <w:r>
        <w:t xml:space="preserve">🔒</w:t>
      </w:r>
      <w:r>
        <w:t xml:space="preserve"> </w:t>
      </w:r>
      <w:r>
        <w:rPr>
          <w:b/>
          <w:bCs/>
        </w:rPr>
        <w:t xml:space="preserve">Security</w:t>
      </w:r>
    </w:p>
    <w:p>
      <w:pPr>
        <w:pStyle w:val="Compact"/>
        <w:numPr>
          <w:ilvl w:val="0"/>
          <w:numId w:val="1076"/>
        </w:numPr>
      </w:pPr>
      <w:r>
        <w:t xml:space="preserve">➕</w:t>
      </w:r>
      <w:r>
        <w:t xml:space="preserve"> </w:t>
      </w:r>
      <w:r>
        <w:rPr>
          <w:b/>
          <w:bCs/>
        </w:rPr>
        <w:t xml:space="preserve">WAHA Plus</w:t>
      </w:r>
    </w:p>
    <w:bookmarkEnd w:id="274"/>
    <w:bookmarkEnd w:id="275"/>
    <w:bookmarkEnd w:id="276"/>
    <w:bookmarkEnd w:id="277"/>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70" Target="media/rId70.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8" Target="media/rId158.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213" Target="media/rId213.png" /><Relationship Type="http://schemas.openxmlformats.org/officeDocument/2006/relationships/image" Id="rId21" Target="media/rId21.png" /><Relationship Type="http://schemas.openxmlformats.org/officeDocument/2006/relationships/image" Id="rId238" Target="media/rId238.png" /><Relationship Type="http://schemas.openxmlformats.org/officeDocument/2006/relationships/image" Id="rId217" Target="media/rId217.png" /><Relationship Type="http://schemas.openxmlformats.org/officeDocument/2006/relationships/image" Id="rId255" Target="media/rId255.webp" /><Relationship Type="http://schemas.openxmlformats.org/officeDocument/2006/relationships/image" Id="rId62" Target="media/rId6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hyperlink" Id="rId163" Target=".\notebooks/snippets/altair.ipynb" TargetMode="External" /><Relationship Type="http://schemas.openxmlformats.org/officeDocument/2006/relationships/hyperlink" Id="rId162"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69" Target="http://localhost:3000/#/chatting" TargetMode="External" /><Relationship Type="http://schemas.openxmlformats.org/officeDocument/2006/relationships/hyperlink" Id="rId265" Target="http://localhost:3000/dashboard" TargetMode="External" /><Relationship Type="http://schemas.openxmlformats.org/officeDocument/2006/relationships/hyperlink" Id="rId97" Target="http://matplotlib.org/" TargetMode="External" /><Relationship Type="http://schemas.openxmlformats.org/officeDocument/2006/relationships/hyperlink" Id="rId98" Target="http://matplotlib.org/api/pyplot_api.html" TargetMode="External" /><Relationship Type="http://schemas.openxmlformats.org/officeDocument/2006/relationships/hyperlink" Id="rId99" Target="http://matplotlib.org/gallery.html#statistics" TargetMode="External" /><Relationship Type="http://schemas.openxmlformats.org/officeDocument/2006/relationships/hyperlink" Id="rId43" Target="http://scikit-learn.org/stable/" TargetMode="External" /><Relationship Type="http://schemas.openxmlformats.org/officeDocument/2006/relationships/hyperlink" Id="rId88" Target="http://scott.fortmann-roe.com/docs/MeasuringError.html" TargetMode="External" /><Relationship Type="http://schemas.openxmlformats.org/officeDocument/2006/relationships/hyperlink" Id="rId155" Target="http://seaborn.pydata.org" TargetMode="External" /><Relationship Type="http://schemas.openxmlformats.org/officeDocument/2006/relationships/hyperlink" Id="rId156" Target="http://seaborn.pydata.org/generated/seaborn.regplot.html#seaborn.regplot" TargetMode="External" /><Relationship Type="http://schemas.openxmlformats.org/officeDocument/2006/relationships/hyperlink" Id="rId42" Target="http://statsmodels.sourceforge.net/" TargetMode="External" /><Relationship Type="http://schemas.openxmlformats.org/officeDocument/2006/relationships/hyperlink" Id="rId40" Target="http://www-bcf.usc.edu/~gareth/ISL/" TargetMode="External" /><Relationship Type="http://schemas.openxmlformats.org/officeDocument/2006/relationships/hyperlink" Id="rId79" Target="http://www.quora.com/What-is-a-confidence-interval-in-laymans-terms/answer/Michael-Hochster" TargetMode="External" /><Relationship Type="http://schemas.openxmlformats.org/officeDocument/2006/relationships/hyperlink" Id="rId164" Target="https://altair-viz.github.io/gallery/" TargetMode="External" /><Relationship Type="http://schemas.openxmlformats.org/officeDocument/2006/relationships/hyperlink" Id="rId233" Target="https://app.netlify.com/" TargetMode="External" /><Relationship Type="http://schemas.openxmlformats.org/officeDocument/2006/relationships/hyperlink" Id="rId181" Target="https://forum.posit.co/t/how-to-add-website-logo-in-quarto-blog/152841" TargetMode="External" /><Relationship Type="http://schemas.openxmlformats.org/officeDocument/2006/relationships/hyperlink" Id="rId222" Target="https://github.com" TargetMode="External" /><Relationship Type="http://schemas.openxmlformats.org/officeDocument/2006/relationships/hyperlink" Id="rId203" Target="https://ieeexplore.ieee.org/document/10748027" TargetMode="External" /><Relationship Type="http://schemas.openxmlformats.org/officeDocument/2006/relationships/hyperlink" Id="rId205" Target="https://ijsret.com/wp-content/uploads/2024/11/IJSRET_V10_issue6_525.pdf" TargetMode="External" /><Relationship Type="http://schemas.openxmlformats.org/officeDocument/2006/relationships/hyperlink" Id="rId140" Target="https://matplotlib.org/users/style_sheets.html" TargetMode="External" /><Relationship Type="http://schemas.openxmlformats.org/officeDocument/2006/relationships/hyperlink" Id="rId206" Target="https://openai.com/index/openai-to-acquire-neptune/?utm_source=neptune-website-redirect" TargetMode="External" /><Relationship Type="http://schemas.openxmlformats.org/officeDocument/2006/relationships/hyperlink" Id="rId186" Target="https://quarto-tdg.org/#:~:text=The%20official%20Quarto%20website%20remains%20the%20definitive,that%20are%20excellent%20for%20learning%20specific%20tasks." TargetMode="External" /><Relationship Type="http://schemas.openxmlformats.org/officeDocument/2006/relationships/hyperlink" Id="rId183" Target="https://quarto.org/docs/authoring/brand.html" TargetMode="External" /><Relationship Type="http://schemas.openxmlformats.org/officeDocument/2006/relationships/hyperlink" Id="rId182" Target="https://quarto.org/docs/reference/projects/websites.html" TargetMode="External" /><Relationship Type="http://schemas.openxmlformats.org/officeDocument/2006/relationships/hyperlink" Id="rId180" Target="https://quarto.org/docs/websites/website-navigation.html" TargetMode="External" /><Relationship Type="http://schemas.openxmlformats.org/officeDocument/2006/relationships/hyperlink" Id="rId185" Target="https://quarto.org/docs/websites/website-tools.html" TargetMode="External" /><Relationship Type="http://schemas.openxmlformats.org/officeDocument/2006/relationships/hyperlink" Id="rId190" Target="https://quarto.org/docs/websites/website-tools.html#:~:text=The%20toggle%20will%20automatically%20be%20added%20to,the%20top%20right%20corner%20of%20the%20page." TargetMode="External" /><Relationship Type="http://schemas.openxmlformats.org/officeDocument/2006/relationships/hyperlink" Id="rId139" Target="https://seaborn.pydata.org" TargetMode="External" /><Relationship Type="http://schemas.openxmlformats.org/officeDocument/2006/relationships/hyperlink" Id="rId157" Target="https://seaborn.pydata.org/generated/seaborn.heatmap.html" TargetMode="External" /><Relationship Type="http://schemas.openxmlformats.org/officeDocument/2006/relationships/hyperlink" Id="rId184" Target="https://stackoverflow.com/questions/79293484/how-to-display-a-logo-using-brand-yml-within-a-quarto-html-document" TargetMode="External" /><Relationship Type="http://schemas.openxmlformats.org/officeDocument/2006/relationships/hyperlink" Id="rId207" Target="https://www.linkedin.com/pulse/choosing-right-k-knn-practical-guide-debasish-deb-1ydwf/" TargetMode="External" /><Relationship Type="http://schemas.openxmlformats.org/officeDocument/2006/relationships/hyperlink" Id="rId204" Target="https://www.nature.com/articles/s41598-022-10358-x" TargetMode="External" /><Relationship Type="http://schemas.openxmlformats.org/officeDocument/2006/relationships/hyperlink" Id="rId191"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163" Target=".\notebooks/snippets/altair.ipynb" TargetMode="External" /><Relationship Type="http://schemas.openxmlformats.org/officeDocument/2006/relationships/hyperlink" Id="rId162"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69" Target="http://localhost:3000/#/chatting" TargetMode="External" /><Relationship Type="http://schemas.openxmlformats.org/officeDocument/2006/relationships/hyperlink" Id="rId265" Target="http://localhost:3000/dashboard" TargetMode="External" /><Relationship Type="http://schemas.openxmlformats.org/officeDocument/2006/relationships/hyperlink" Id="rId97" Target="http://matplotlib.org/" TargetMode="External" /><Relationship Type="http://schemas.openxmlformats.org/officeDocument/2006/relationships/hyperlink" Id="rId98" Target="http://matplotlib.org/api/pyplot_api.html" TargetMode="External" /><Relationship Type="http://schemas.openxmlformats.org/officeDocument/2006/relationships/hyperlink" Id="rId99" Target="http://matplotlib.org/gallery.html#statistics" TargetMode="External" /><Relationship Type="http://schemas.openxmlformats.org/officeDocument/2006/relationships/hyperlink" Id="rId43" Target="http://scikit-learn.org/stable/" TargetMode="External" /><Relationship Type="http://schemas.openxmlformats.org/officeDocument/2006/relationships/hyperlink" Id="rId88" Target="http://scott.fortmann-roe.com/docs/MeasuringError.html" TargetMode="External" /><Relationship Type="http://schemas.openxmlformats.org/officeDocument/2006/relationships/hyperlink" Id="rId155" Target="http://seaborn.pydata.org" TargetMode="External" /><Relationship Type="http://schemas.openxmlformats.org/officeDocument/2006/relationships/hyperlink" Id="rId156" Target="http://seaborn.pydata.org/generated/seaborn.regplot.html#seaborn.regplot" TargetMode="External" /><Relationship Type="http://schemas.openxmlformats.org/officeDocument/2006/relationships/hyperlink" Id="rId42" Target="http://statsmodels.sourceforge.net/" TargetMode="External" /><Relationship Type="http://schemas.openxmlformats.org/officeDocument/2006/relationships/hyperlink" Id="rId40" Target="http://www-bcf.usc.edu/~gareth/ISL/" TargetMode="External" /><Relationship Type="http://schemas.openxmlformats.org/officeDocument/2006/relationships/hyperlink" Id="rId79" Target="http://www.quora.com/What-is-a-confidence-interval-in-laymans-terms/answer/Michael-Hochster" TargetMode="External" /><Relationship Type="http://schemas.openxmlformats.org/officeDocument/2006/relationships/hyperlink" Id="rId164" Target="https://altair-viz.github.io/gallery/" TargetMode="External" /><Relationship Type="http://schemas.openxmlformats.org/officeDocument/2006/relationships/hyperlink" Id="rId233" Target="https://app.netlify.com/" TargetMode="External" /><Relationship Type="http://schemas.openxmlformats.org/officeDocument/2006/relationships/hyperlink" Id="rId181" Target="https://forum.posit.co/t/how-to-add-website-logo-in-quarto-blog/152841" TargetMode="External" /><Relationship Type="http://schemas.openxmlformats.org/officeDocument/2006/relationships/hyperlink" Id="rId222" Target="https://github.com" TargetMode="External" /><Relationship Type="http://schemas.openxmlformats.org/officeDocument/2006/relationships/hyperlink" Id="rId203" Target="https://ieeexplore.ieee.org/document/10748027" TargetMode="External" /><Relationship Type="http://schemas.openxmlformats.org/officeDocument/2006/relationships/hyperlink" Id="rId205" Target="https://ijsret.com/wp-content/uploads/2024/11/IJSRET_V10_issue6_525.pdf" TargetMode="External" /><Relationship Type="http://schemas.openxmlformats.org/officeDocument/2006/relationships/hyperlink" Id="rId140" Target="https://matplotlib.org/users/style_sheets.html" TargetMode="External" /><Relationship Type="http://schemas.openxmlformats.org/officeDocument/2006/relationships/hyperlink" Id="rId206" Target="https://openai.com/index/openai-to-acquire-neptune/?utm_source=neptune-website-redirect" TargetMode="External" /><Relationship Type="http://schemas.openxmlformats.org/officeDocument/2006/relationships/hyperlink" Id="rId186" Target="https://quarto-tdg.org/#:~:text=The%20official%20Quarto%20website%20remains%20the%20definitive,that%20are%20excellent%20for%20learning%20specific%20tasks." TargetMode="External" /><Relationship Type="http://schemas.openxmlformats.org/officeDocument/2006/relationships/hyperlink" Id="rId183" Target="https://quarto.org/docs/authoring/brand.html" TargetMode="External" /><Relationship Type="http://schemas.openxmlformats.org/officeDocument/2006/relationships/hyperlink" Id="rId182" Target="https://quarto.org/docs/reference/projects/websites.html" TargetMode="External" /><Relationship Type="http://schemas.openxmlformats.org/officeDocument/2006/relationships/hyperlink" Id="rId180" Target="https://quarto.org/docs/websites/website-navigation.html" TargetMode="External" /><Relationship Type="http://schemas.openxmlformats.org/officeDocument/2006/relationships/hyperlink" Id="rId185" Target="https://quarto.org/docs/websites/website-tools.html" TargetMode="External" /><Relationship Type="http://schemas.openxmlformats.org/officeDocument/2006/relationships/hyperlink" Id="rId190" Target="https://quarto.org/docs/websites/website-tools.html#:~:text=The%20toggle%20will%20automatically%20be%20added%20to,the%20top%20right%20corner%20of%20the%20page." TargetMode="External" /><Relationship Type="http://schemas.openxmlformats.org/officeDocument/2006/relationships/hyperlink" Id="rId139" Target="https://seaborn.pydata.org" TargetMode="External" /><Relationship Type="http://schemas.openxmlformats.org/officeDocument/2006/relationships/hyperlink" Id="rId157" Target="https://seaborn.pydata.org/generated/seaborn.heatmap.html" TargetMode="External" /><Relationship Type="http://schemas.openxmlformats.org/officeDocument/2006/relationships/hyperlink" Id="rId184" Target="https://stackoverflow.com/questions/79293484/how-to-display-a-logo-using-brand-yml-within-a-quarto-html-document" TargetMode="External" /><Relationship Type="http://schemas.openxmlformats.org/officeDocument/2006/relationships/hyperlink" Id="rId207" Target="https://www.linkedin.com/pulse/choosing-right-k-knn-practical-guide-debasish-deb-1ydwf/" TargetMode="External" /><Relationship Type="http://schemas.openxmlformats.org/officeDocument/2006/relationships/hyperlink" Id="rId204" Target="https://www.nature.com/articles/s41598-022-10358-x" TargetMode="External" /><Relationship Type="http://schemas.openxmlformats.org/officeDocument/2006/relationships/hyperlink" Id="rId191" Target="https://www.youtube.com/watch?v=u8EOVOjX13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2026-05-19T22:37:31Z</dcterms:created>
  <dcterms:modified xsi:type="dcterms:W3CDTF">2026-05-19T22:37:31Z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