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64DE6" w14:textId="77777777" w:rsidR="006D24F3" w:rsidRDefault="006D24F3">
      <w:pPr>
        <w:spacing w:before="1440" w:after="80"/>
      </w:pPr>
    </w:p>
    <w:p w14:paraId="06273FC2" w14:textId="77777777" w:rsidR="006D24F3" w:rsidRDefault="007A348F">
      <w:pPr>
        <w:spacing w:after="200"/>
        <w:jc w:val="center"/>
      </w:pPr>
      <w:r>
        <w:rPr>
          <w:b/>
          <w:bCs/>
          <w:color w:val="595959"/>
          <w:sz w:val="20"/>
          <w:szCs w:val="20"/>
        </w:rPr>
        <w:t>MACHINE LEARNING AND DATA MINING</w:t>
      </w:r>
    </w:p>
    <w:p w14:paraId="2AC5A8BB" w14:textId="77777777" w:rsidR="006D24F3" w:rsidRDefault="007A348F">
      <w:pPr>
        <w:pBdr>
          <w:bottom w:val="single" w:sz="8" w:space="6" w:color="2E75B6"/>
        </w:pBdr>
        <w:spacing w:after="120"/>
        <w:jc w:val="center"/>
      </w:pPr>
      <w:r>
        <w:rPr>
          <w:b/>
          <w:bCs/>
          <w:color w:val="1F4E79"/>
          <w:sz w:val="52"/>
          <w:szCs w:val="52"/>
        </w:rPr>
        <w:t>Cardiovascular Disease Prediction</w:t>
      </w:r>
    </w:p>
    <w:p w14:paraId="7BE6CAB2" w14:textId="77777777" w:rsidR="006D24F3" w:rsidRDefault="007A348F">
      <w:pPr>
        <w:spacing w:before="120" w:after="80"/>
        <w:jc w:val="center"/>
      </w:pPr>
      <w:r>
        <w:rPr>
          <w:b/>
          <w:bCs/>
          <w:color w:val="2E75B6"/>
          <w:sz w:val="40"/>
          <w:szCs w:val="40"/>
        </w:rPr>
        <w:t>Using Machine Learning</w:t>
      </w:r>
    </w:p>
    <w:p w14:paraId="5FFB1AC7" w14:textId="77777777" w:rsidR="006D24F3" w:rsidRDefault="006D24F3">
      <w:pPr>
        <w:spacing w:before="240" w:after="240"/>
      </w:pPr>
    </w:p>
    <w:p w14:paraId="3F3F37E8" w14:textId="77777777" w:rsidR="006D24F3" w:rsidRDefault="007A348F">
      <w:pPr>
        <w:spacing w:after="80"/>
        <w:jc w:val="center"/>
      </w:pPr>
      <w:r>
        <w:rPr>
          <w:i/>
          <w:iCs/>
          <w:color w:val="595959"/>
        </w:rPr>
        <w:t>Submitted by</w:t>
      </w:r>
    </w:p>
    <w:p w14:paraId="7750A388" w14:textId="77777777" w:rsidR="006D24F3" w:rsidRDefault="007A348F">
      <w:pPr>
        <w:spacing w:after="80"/>
        <w:jc w:val="center"/>
      </w:pPr>
      <w:r>
        <w:rPr>
          <w:b/>
          <w:bCs/>
          <w:color w:val="1F4E79"/>
          <w:sz w:val="28"/>
          <w:szCs w:val="28"/>
        </w:rPr>
        <w:t>Mohammed Magdy Salem</w:t>
      </w:r>
    </w:p>
    <w:p w14:paraId="6B9E99F4" w14:textId="77777777" w:rsidR="006D24F3" w:rsidRDefault="006D24F3">
      <w:pPr>
        <w:spacing w:before="480" w:after="80"/>
      </w:pPr>
    </w:p>
    <w:p w14:paraId="3E852817" w14:textId="77777777" w:rsidR="006D24F3" w:rsidRDefault="007A348F">
      <w:pPr>
        <w:spacing w:after="80"/>
        <w:jc w:val="center"/>
      </w:pPr>
      <w:r>
        <w:rPr>
          <w:color w:val="595959"/>
        </w:rPr>
        <w:t>Course: Machine Learning and Data Mining</w:t>
      </w:r>
    </w:p>
    <w:p w14:paraId="155FDD57" w14:textId="77777777" w:rsidR="006D24F3" w:rsidRDefault="007A348F">
      <w:r>
        <w:br w:type="page"/>
      </w:r>
    </w:p>
    <w:p w14:paraId="19BB0410" w14:textId="77777777" w:rsidR="006D24F3" w:rsidRDefault="007A348F">
      <w:pPr>
        <w:pStyle w:val="Heading1"/>
        <w:pBdr>
          <w:bottom w:val="single" w:sz="6" w:space="4" w:color="2E75B6"/>
        </w:pBdr>
      </w:pPr>
      <w:r>
        <w:lastRenderedPageBreak/>
        <w:t>Abstract</w:t>
      </w:r>
    </w:p>
    <w:p w14:paraId="369788CB" w14:textId="77777777" w:rsidR="006D24F3" w:rsidRDefault="006D24F3">
      <w:pPr>
        <w:spacing w:before="8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6D24F3" w14:paraId="19D74C8A" w14:textId="77777777">
        <w:tblPrEx>
          <w:tblCellMar>
            <w:top w:w="0" w:type="dxa"/>
            <w:bottom w:w="0" w:type="dxa"/>
          </w:tblCellMar>
        </w:tblPrEx>
        <w:tc>
          <w:tcPr>
            <w:tcW w:w="9386" w:type="dxa"/>
            <w:tcBorders>
              <w:top w:val="single" w:sz="4" w:space="0" w:color="2E75B6"/>
              <w:left w:val="single" w:sz="12" w:space="0" w:color="2E75B6"/>
              <w:bottom w:val="single" w:sz="4" w:space="0" w:color="2E75B6"/>
              <w:right w:val="nil"/>
            </w:tcBorders>
            <w:shd w:val="clear" w:color="auto" w:fill="D6E4F0"/>
            <w:tcMar>
              <w:top w:w="140" w:type="dxa"/>
              <w:left w:w="200" w:type="dxa"/>
              <w:bottom w:w="140" w:type="dxa"/>
              <w:right w:w="200" w:type="dxa"/>
            </w:tcMar>
          </w:tcPr>
          <w:p w14:paraId="6E67A950" w14:textId="77777777" w:rsidR="006D24F3" w:rsidRDefault="007A348F">
            <w:pPr>
              <w:spacing w:before="60" w:after="60" w:line="360" w:lineRule="auto"/>
              <w:jc w:val="both"/>
            </w:pPr>
            <w:r>
              <w:rPr>
                <w:i/>
                <w:iCs/>
                <w:color w:val="1A1A1A"/>
              </w:rPr>
              <w:t>Cardiovascular diseases are among the leading causes of death worldwide, making early diagnosis and risk assessment essential for improving patient outcomes. This project applies machine learning techniques to predict cardiovascular disease using patient m</w:t>
            </w:r>
            <w:r>
              <w:rPr>
                <w:i/>
                <w:iCs/>
                <w:color w:val="1A1A1A"/>
              </w:rPr>
              <w:t xml:space="preserve">edical information. The project covers the complete machine learning workflow, including data </w:t>
            </w:r>
            <w:proofErr w:type="spellStart"/>
            <w:r>
              <w:rPr>
                <w:i/>
                <w:iCs/>
                <w:color w:val="1A1A1A"/>
              </w:rPr>
              <w:t>preprocessing</w:t>
            </w:r>
            <w:proofErr w:type="spellEnd"/>
            <w:r>
              <w:rPr>
                <w:i/>
                <w:iCs/>
                <w:color w:val="1A1A1A"/>
              </w:rPr>
              <w:t>, exploratory data analysis, feature engineering, model training, hyperparameter tuning, evaluation, and deployment. Three machine learning algorithm</w:t>
            </w:r>
            <w:r>
              <w:rPr>
                <w:i/>
                <w:iCs/>
                <w:color w:val="1A1A1A"/>
              </w:rPr>
              <w:t xml:space="preserve">s were implemented and compared: Logistic Regression, Decision Tree, and Random Forest. Hyperparameter tuning was performed using </w:t>
            </w:r>
            <w:proofErr w:type="spellStart"/>
            <w:r>
              <w:rPr>
                <w:i/>
                <w:iCs/>
                <w:color w:val="1A1A1A"/>
              </w:rPr>
              <w:t>GridSearchCV</w:t>
            </w:r>
            <w:proofErr w:type="spellEnd"/>
            <w:r>
              <w:rPr>
                <w:i/>
                <w:iCs/>
                <w:color w:val="1A1A1A"/>
              </w:rPr>
              <w:t xml:space="preserve"> to optimize the Random Forest model. The final tuned model achieved an accuracy of approximately 73.5%, demonstra</w:t>
            </w:r>
            <w:r>
              <w:rPr>
                <w:i/>
                <w:iCs/>
                <w:color w:val="1A1A1A"/>
              </w:rPr>
              <w:t xml:space="preserve">ting its ability to classify cardiovascular disease risk effectively. The final model was deployed as a </w:t>
            </w:r>
            <w:proofErr w:type="spellStart"/>
            <w:r>
              <w:rPr>
                <w:i/>
                <w:iCs/>
                <w:color w:val="1A1A1A"/>
              </w:rPr>
              <w:t>Streamlit</w:t>
            </w:r>
            <w:proofErr w:type="spellEnd"/>
            <w:r>
              <w:rPr>
                <w:i/>
                <w:iCs/>
                <w:color w:val="1A1A1A"/>
              </w:rPr>
              <w:t xml:space="preserve"> web application to allow real-time predictions through a user-friendly interface.</w:t>
            </w:r>
          </w:p>
        </w:tc>
      </w:tr>
    </w:tbl>
    <w:p w14:paraId="73A001F4" w14:textId="77777777" w:rsidR="006D24F3" w:rsidRDefault="006D24F3">
      <w:pPr>
        <w:spacing w:before="160"/>
      </w:pPr>
    </w:p>
    <w:p w14:paraId="5C77D3D7" w14:textId="77777777" w:rsidR="006D24F3" w:rsidRDefault="007A348F">
      <w:pPr>
        <w:pStyle w:val="Heading1"/>
        <w:pBdr>
          <w:bottom w:val="single" w:sz="6" w:space="4" w:color="2E75B6"/>
        </w:pBdr>
      </w:pPr>
      <w:r>
        <w:t>1. Introduction</w:t>
      </w:r>
    </w:p>
    <w:p w14:paraId="7C06D603" w14:textId="77777777" w:rsidR="006D24F3" w:rsidRDefault="007A348F">
      <w:pPr>
        <w:spacing w:before="80" w:after="80" w:line="360" w:lineRule="auto"/>
        <w:jc w:val="both"/>
      </w:pPr>
      <w:r>
        <w:rPr>
          <w:color w:val="000000"/>
        </w:rPr>
        <w:t xml:space="preserve">Machine learning has become a powerful tool in healthcare because of its ability to </w:t>
      </w:r>
      <w:proofErr w:type="spellStart"/>
      <w:r>
        <w:rPr>
          <w:color w:val="000000"/>
        </w:rPr>
        <w:t>analyze</w:t>
      </w:r>
      <w:proofErr w:type="spellEnd"/>
      <w:r>
        <w:rPr>
          <w:color w:val="000000"/>
        </w:rPr>
        <w:t xml:space="preserve"> large datasets and identify complex relationships among variables. Predictive models can assist healthcare professionals in making informed decisions and identifyin</w:t>
      </w:r>
      <w:r>
        <w:rPr>
          <w:color w:val="000000"/>
        </w:rPr>
        <w:t>g high-risk patients before severe complications occur.</w:t>
      </w:r>
    </w:p>
    <w:p w14:paraId="2D4D3B69" w14:textId="77777777" w:rsidR="006D24F3" w:rsidRDefault="006D24F3">
      <w:pPr>
        <w:spacing w:before="80"/>
      </w:pPr>
    </w:p>
    <w:p w14:paraId="06ECEA9D" w14:textId="77777777" w:rsidR="006D24F3" w:rsidRDefault="007A348F">
      <w:pPr>
        <w:spacing w:before="80" w:after="80" w:line="360" w:lineRule="auto"/>
        <w:jc w:val="both"/>
      </w:pPr>
      <w:r>
        <w:rPr>
          <w:color w:val="000000"/>
        </w:rPr>
        <w:t>Cardiovascular disease remains one of the most significant global health challenges. Early prediction can contribute to preventive care and improve treatment outcomes. Therefore, the objective of thi</w:t>
      </w:r>
      <w:r>
        <w:rPr>
          <w:color w:val="000000"/>
        </w:rPr>
        <w:t>s project was to develop a machine learning model capable of predicting cardiovascular disease using patient medical information and deploy the final model as a web application.</w:t>
      </w:r>
    </w:p>
    <w:p w14:paraId="49F136BE" w14:textId="77777777" w:rsidR="006D24F3" w:rsidRDefault="007A348F">
      <w:pPr>
        <w:pStyle w:val="Heading1"/>
        <w:pBdr>
          <w:bottom w:val="single" w:sz="6" w:space="4" w:color="2E75B6"/>
        </w:pBdr>
      </w:pPr>
      <w:r>
        <w:t>2. Problem Statement</w:t>
      </w:r>
    </w:p>
    <w:p w14:paraId="45CDE938" w14:textId="77777777" w:rsidR="006D24F3" w:rsidRDefault="007A348F">
      <w:pPr>
        <w:spacing w:before="80" w:after="80" w:line="360" w:lineRule="auto"/>
        <w:jc w:val="both"/>
      </w:pPr>
      <w:r>
        <w:rPr>
          <w:color w:val="000000"/>
        </w:rPr>
        <w:t xml:space="preserve">Cardiovascular disease diagnosis often requires multiple </w:t>
      </w:r>
      <w:r>
        <w:rPr>
          <w:color w:val="000000"/>
        </w:rPr>
        <w:t>clinical assessments and laboratory tests. The goal of this project is to determine whether machine learning algorithms can accurately predict the presence of cardiovascular disease using commonly available patient information.</w:t>
      </w:r>
    </w:p>
    <w:p w14:paraId="0778ED27" w14:textId="77777777" w:rsidR="006D24F3" w:rsidRDefault="006D24F3">
      <w:pPr>
        <w:spacing w:before="80"/>
      </w:pPr>
    </w:p>
    <w:p w14:paraId="452EA28C" w14:textId="77777777" w:rsidR="006D24F3" w:rsidRDefault="007A348F">
      <w:pPr>
        <w:spacing w:before="80" w:after="80" w:line="360" w:lineRule="auto"/>
        <w:jc w:val="both"/>
      </w:pPr>
      <w:r>
        <w:rPr>
          <w:b/>
          <w:bCs/>
          <w:color w:val="000000"/>
        </w:rPr>
        <w:t>Research Questions:</w:t>
      </w:r>
    </w:p>
    <w:p w14:paraId="291EA33C" w14:textId="77777777" w:rsidR="006D24F3" w:rsidRDefault="007A348F">
      <w:pPr>
        <w:pStyle w:val="ListParagraph"/>
        <w:numPr>
          <w:ilvl w:val="0"/>
          <w:numId w:val="2"/>
        </w:numPr>
        <w:spacing w:before="60" w:after="60" w:line="320" w:lineRule="auto"/>
      </w:pPr>
      <w:r>
        <w:rPr>
          <w:color w:val="000000"/>
        </w:rPr>
        <w:t>Which patient characteristics are most associated with cardiovascular disease?</w:t>
      </w:r>
    </w:p>
    <w:p w14:paraId="17690E7D" w14:textId="77777777" w:rsidR="006D24F3" w:rsidRDefault="007A348F">
      <w:pPr>
        <w:pStyle w:val="ListParagraph"/>
        <w:numPr>
          <w:ilvl w:val="0"/>
          <w:numId w:val="2"/>
        </w:numPr>
        <w:spacing w:before="60" w:after="60" w:line="320" w:lineRule="auto"/>
      </w:pPr>
      <w:r>
        <w:rPr>
          <w:color w:val="000000"/>
        </w:rPr>
        <w:lastRenderedPageBreak/>
        <w:t>Which machine learning algorithm provides the best predictive performance?</w:t>
      </w:r>
    </w:p>
    <w:p w14:paraId="345D9525" w14:textId="77777777" w:rsidR="006D24F3" w:rsidRDefault="007A348F">
      <w:pPr>
        <w:pStyle w:val="ListParagraph"/>
        <w:numPr>
          <w:ilvl w:val="0"/>
          <w:numId w:val="2"/>
        </w:numPr>
        <w:spacing w:before="60" w:after="60" w:line="320" w:lineRule="auto"/>
      </w:pPr>
      <w:r>
        <w:rPr>
          <w:color w:val="000000"/>
        </w:rPr>
        <w:t>Can a machine learning model be deployed as an interactive web application for practical use?</w:t>
      </w:r>
    </w:p>
    <w:p w14:paraId="052F8E14" w14:textId="77777777" w:rsidR="006D24F3" w:rsidRDefault="007A348F">
      <w:pPr>
        <w:pStyle w:val="Heading1"/>
        <w:pBdr>
          <w:bottom w:val="single" w:sz="6" w:space="4" w:color="2E75B6"/>
        </w:pBdr>
      </w:pPr>
      <w:r>
        <w:t>3. Dataset Description</w:t>
      </w:r>
    </w:p>
    <w:p w14:paraId="0C6A3C62" w14:textId="77777777" w:rsidR="006D24F3" w:rsidRDefault="007A348F">
      <w:pPr>
        <w:spacing w:before="80" w:after="80" w:line="360" w:lineRule="auto"/>
        <w:jc w:val="both"/>
      </w:pPr>
      <w:r>
        <w:rPr>
          <w:color w:val="000000"/>
        </w:rPr>
        <w:t>The dataset used in this project was obtained from Kaggle and contains patient medical information related to cardiovascular health.</w:t>
      </w:r>
    </w:p>
    <w:p w14:paraId="629B2808" w14:textId="77777777" w:rsidR="006D24F3" w:rsidRDefault="006D24F3">
      <w:pPr>
        <w:spacing w:before="80"/>
      </w:pPr>
    </w:p>
    <w:p w14:paraId="755BB017" w14:textId="77777777" w:rsidR="006D24F3" w:rsidRDefault="007A348F">
      <w:pPr>
        <w:pStyle w:val="Heading2"/>
      </w:pPr>
      <w:r>
        <w:t>3.1 D</w:t>
      </w:r>
      <w:r>
        <w:t>ataset Characteristics</w:t>
      </w:r>
    </w:p>
    <w:p w14:paraId="597F65DA" w14:textId="77777777" w:rsidR="006D24F3" w:rsidRDefault="007A348F">
      <w:pPr>
        <w:pStyle w:val="ListParagraph"/>
        <w:numPr>
          <w:ilvl w:val="0"/>
          <w:numId w:val="2"/>
        </w:numPr>
        <w:spacing w:before="60" w:after="60" w:line="320" w:lineRule="auto"/>
      </w:pPr>
      <w:r>
        <w:rPr>
          <w:color w:val="000000"/>
        </w:rPr>
        <w:t>Approximately 68,985 patient records</w:t>
      </w:r>
    </w:p>
    <w:p w14:paraId="07735402" w14:textId="77777777" w:rsidR="006D24F3" w:rsidRDefault="007A348F">
      <w:pPr>
        <w:pStyle w:val="ListParagraph"/>
        <w:numPr>
          <w:ilvl w:val="0"/>
          <w:numId w:val="2"/>
        </w:numPr>
        <w:spacing w:before="60" w:after="60" w:line="320" w:lineRule="auto"/>
      </w:pPr>
      <w:r>
        <w:rPr>
          <w:color w:val="000000"/>
        </w:rPr>
        <w:t>13 features per record</w:t>
      </w:r>
    </w:p>
    <w:p w14:paraId="6E6A9535" w14:textId="77777777" w:rsidR="006D24F3" w:rsidRDefault="007A348F">
      <w:pPr>
        <w:pStyle w:val="ListParagraph"/>
        <w:numPr>
          <w:ilvl w:val="0"/>
          <w:numId w:val="2"/>
        </w:numPr>
        <w:spacing w:before="60" w:after="60" w:line="320" w:lineRule="auto"/>
      </w:pPr>
      <w:r>
        <w:rPr>
          <w:color w:val="000000"/>
        </w:rPr>
        <w:t>Binary classification problem (presence or absence of cardiovascular disease)</w:t>
      </w:r>
    </w:p>
    <w:p w14:paraId="09EB1336" w14:textId="77777777" w:rsidR="006D24F3" w:rsidRDefault="006D24F3">
      <w:pPr>
        <w:spacing w:before="80"/>
      </w:pPr>
    </w:p>
    <w:p w14:paraId="1A4CA2F6" w14:textId="77777777" w:rsidR="006D24F3" w:rsidRDefault="007A348F">
      <w:pPr>
        <w:pStyle w:val="Heading2"/>
      </w:pPr>
      <w:r>
        <w:t>3.2 Target Variable</w:t>
      </w:r>
    </w:p>
    <w:p w14:paraId="09146E85" w14:textId="77777777" w:rsidR="006D24F3" w:rsidRDefault="007A348F">
      <w:pPr>
        <w:pStyle w:val="ListParagraph"/>
        <w:numPr>
          <w:ilvl w:val="0"/>
          <w:numId w:val="2"/>
        </w:numPr>
        <w:spacing w:before="60" w:after="60" w:line="320" w:lineRule="auto"/>
      </w:pPr>
      <w:r>
        <w:rPr>
          <w:color w:val="000000"/>
        </w:rPr>
        <w:t>0 = No Cardiovascular Disease</w:t>
      </w:r>
    </w:p>
    <w:p w14:paraId="6FE08BCD" w14:textId="77777777" w:rsidR="006D24F3" w:rsidRDefault="007A348F">
      <w:pPr>
        <w:pStyle w:val="ListParagraph"/>
        <w:numPr>
          <w:ilvl w:val="0"/>
          <w:numId w:val="2"/>
        </w:numPr>
        <w:spacing w:before="60" w:after="60" w:line="320" w:lineRule="auto"/>
      </w:pPr>
      <w:r>
        <w:rPr>
          <w:color w:val="000000"/>
        </w:rPr>
        <w:t>1 = Cardiovascular Disease Present</w:t>
      </w:r>
    </w:p>
    <w:p w14:paraId="14602D1D" w14:textId="77777777" w:rsidR="006D24F3" w:rsidRDefault="006D24F3">
      <w:pPr>
        <w:spacing w:before="80"/>
      </w:pPr>
    </w:p>
    <w:p w14:paraId="48AF6BE7" w14:textId="77777777" w:rsidR="006D24F3" w:rsidRDefault="007A348F">
      <w:pPr>
        <w:pStyle w:val="Heading2"/>
      </w:pPr>
      <w:r>
        <w:t>3.3 Feat</w:t>
      </w:r>
      <w:r>
        <w:t>ures</w:t>
      </w:r>
    </w:p>
    <w:p w14:paraId="0CCB69DE" w14:textId="77777777" w:rsidR="006D24F3" w:rsidRDefault="007A348F">
      <w:pPr>
        <w:spacing w:before="80" w:after="80" w:line="360" w:lineRule="auto"/>
        <w:jc w:val="both"/>
      </w:pPr>
      <w:r>
        <w:rPr>
          <w:color w:val="000000"/>
        </w:rPr>
        <w:t>The dataset includes the following patient attributes:</w:t>
      </w:r>
    </w:p>
    <w:p w14:paraId="72A9212B" w14:textId="77777777" w:rsidR="006D24F3" w:rsidRDefault="007A348F">
      <w:pPr>
        <w:pStyle w:val="ListParagraph"/>
        <w:numPr>
          <w:ilvl w:val="0"/>
          <w:numId w:val="2"/>
        </w:numPr>
        <w:spacing w:before="60" w:after="60" w:line="320" w:lineRule="auto"/>
      </w:pPr>
      <w:r>
        <w:rPr>
          <w:color w:val="000000"/>
        </w:rPr>
        <w:t>Age</w:t>
      </w:r>
    </w:p>
    <w:p w14:paraId="5D6A5F50" w14:textId="77777777" w:rsidR="006D24F3" w:rsidRDefault="007A348F">
      <w:pPr>
        <w:pStyle w:val="ListParagraph"/>
        <w:numPr>
          <w:ilvl w:val="0"/>
          <w:numId w:val="2"/>
        </w:numPr>
        <w:spacing w:before="60" w:after="60" w:line="320" w:lineRule="auto"/>
      </w:pPr>
      <w:r>
        <w:rPr>
          <w:color w:val="000000"/>
        </w:rPr>
        <w:t>Gender</w:t>
      </w:r>
    </w:p>
    <w:p w14:paraId="54D76118" w14:textId="77777777" w:rsidR="006D24F3" w:rsidRDefault="007A348F">
      <w:pPr>
        <w:pStyle w:val="ListParagraph"/>
        <w:numPr>
          <w:ilvl w:val="0"/>
          <w:numId w:val="2"/>
        </w:numPr>
        <w:spacing w:before="60" w:after="60" w:line="320" w:lineRule="auto"/>
      </w:pPr>
      <w:r>
        <w:rPr>
          <w:color w:val="000000"/>
        </w:rPr>
        <w:t>Height</w:t>
      </w:r>
    </w:p>
    <w:p w14:paraId="65B4B82C" w14:textId="77777777" w:rsidR="006D24F3" w:rsidRDefault="007A348F">
      <w:pPr>
        <w:pStyle w:val="ListParagraph"/>
        <w:numPr>
          <w:ilvl w:val="0"/>
          <w:numId w:val="2"/>
        </w:numPr>
        <w:spacing w:before="60" w:after="60" w:line="320" w:lineRule="auto"/>
      </w:pPr>
      <w:r>
        <w:rPr>
          <w:color w:val="000000"/>
        </w:rPr>
        <w:t>Weight</w:t>
      </w:r>
    </w:p>
    <w:p w14:paraId="610A63BF" w14:textId="77777777" w:rsidR="006D24F3" w:rsidRDefault="007A348F">
      <w:pPr>
        <w:pStyle w:val="ListParagraph"/>
        <w:numPr>
          <w:ilvl w:val="0"/>
          <w:numId w:val="2"/>
        </w:numPr>
        <w:spacing w:before="60" w:after="60" w:line="320" w:lineRule="auto"/>
      </w:pPr>
      <w:r>
        <w:rPr>
          <w:color w:val="000000"/>
        </w:rPr>
        <w:t>Systolic Blood Pressure</w:t>
      </w:r>
    </w:p>
    <w:p w14:paraId="66A18893" w14:textId="77777777" w:rsidR="006D24F3" w:rsidRDefault="007A348F">
      <w:pPr>
        <w:pStyle w:val="ListParagraph"/>
        <w:numPr>
          <w:ilvl w:val="0"/>
          <w:numId w:val="2"/>
        </w:numPr>
        <w:spacing w:before="60" w:after="60" w:line="320" w:lineRule="auto"/>
      </w:pPr>
      <w:r>
        <w:rPr>
          <w:color w:val="000000"/>
        </w:rPr>
        <w:t>Diastolic Blood Pressure</w:t>
      </w:r>
    </w:p>
    <w:p w14:paraId="5E0168B6" w14:textId="77777777" w:rsidR="006D24F3" w:rsidRDefault="007A348F">
      <w:pPr>
        <w:pStyle w:val="ListParagraph"/>
        <w:numPr>
          <w:ilvl w:val="0"/>
          <w:numId w:val="2"/>
        </w:numPr>
        <w:spacing w:before="60" w:after="60" w:line="320" w:lineRule="auto"/>
      </w:pPr>
      <w:r>
        <w:rPr>
          <w:color w:val="000000"/>
        </w:rPr>
        <w:t>Cholesterol Level</w:t>
      </w:r>
    </w:p>
    <w:p w14:paraId="771AEAE0" w14:textId="77777777" w:rsidR="006D24F3" w:rsidRDefault="007A348F">
      <w:pPr>
        <w:pStyle w:val="ListParagraph"/>
        <w:numPr>
          <w:ilvl w:val="0"/>
          <w:numId w:val="2"/>
        </w:numPr>
        <w:spacing w:before="60" w:after="60" w:line="320" w:lineRule="auto"/>
      </w:pPr>
      <w:r>
        <w:rPr>
          <w:color w:val="000000"/>
        </w:rPr>
        <w:t>Glucose Level</w:t>
      </w:r>
    </w:p>
    <w:p w14:paraId="5EB18EA1" w14:textId="77777777" w:rsidR="006D24F3" w:rsidRDefault="007A348F">
      <w:pPr>
        <w:pStyle w:val="ListParagraph"/>
        <w:numPr>
          <w:ilvl w:val="0"/>
          <w:numId w:val="2"/>
        </w:numPr>
        <w:spacing w:before="60" w:after="60" w:line="320" w:lineRule="auto"/>
      </w:pPr>
      <w:r>
        <w:rPr>
          <w:color w:val="000000"/>
        </w:rPr>
        <w:t>Smoking Status</w:t>
      </w:r>
    </w:p>
    <w:p w14:paraId="5CB9AF0C" w14:textId="77777777" w:rsidR="006D24F3" w:rsidRDefault="007A348F">
      <w:pPr>
        <w:pStyle w:val="ListParagraph"/>
        <w:numPr>
          <w:ilvl w:val="0"/>
          <w:numId w:val="2"/>
        </w:numPr>
        <w:spacing w:before="60" w:after="60" w:line="320" w:lineRule="auto"/>
      </w:pPr>
      <w:r>
        <w:rPr>
          <w:color w:val="000000"/>
        </w:rPr>
        <w:t>Alcohol Consumption</w:t>
      </w:r>
    </w:p>
    <w:p w14:paraId="5A7D432A" w14:textId="77777777" w:rsidR="006D24F3" w:rsidRDefault="007A348F">
      <w:pPr>
        <w:pStyle w:val="ListParagraph"/>
        <w:numPr>
          <w:ilvl w:val="0"/>
          <w:numId w:val="2"/>
        </w:numPr>
        <w:spacing w:before="60" w:after="60" w:line="320" w:lineRule="auto"/>
      </w:pPr>
      <w:r>
        <w:rPr>
          <w:color w:val="000000"/>
        </w:rPr>
        <w:t>Physical Activity</w:t>
      </w:r>
    </w:p>
    <w:p w14:paraId="12867A00" w14:textId="77777777" w:rsidR="006D24F3" w:rsidRDefault="006D24F3">
      <w:pPr>
        <w:spacing w:before="80"/>
      </w:pPr>
    </w:p>
    <w:p w14:paraId="4C032060" w14:textId="77777777" w:rsidR="006D24F3" w:rsidRDefault="007A348F">
      <w:pPr>
        <w:spacing w:before="80" w:after="80" w:line="360" w:lineRule="auto"/>
        <w:jc w:val="both"/>
      </w:pPr>
      <w:r>
        <w:rPr>
          <w:color w:val="000000"/>
        </w:rPr>
        <w:t>The dataset was selected because it represents a real-world healthcare problem and contains sufficient observations for statistically reliable machine learning analysis.</w:t>
      </w:r>
    </w:p>
    <w:p w14:paraId="2EFDDC91" w14:textId="77777777" w:rsidR="006D24F3" w:rsidRDefault="007A348F">
      <w:pPr>
        <w:pStyle w:val="Heading1"/>
        <w:pBdr>
          <w:bottom w:val="single" w:sz="6" w:space="4" w:color="2E75B6"/>
        </w:pBdr>
      </w:pPr>
      <w:r>
        <w:lastRenderedPageBreak/>
        <w:t xml:space="preserve">4. Data </w:t>
      </w:r>
      <w:proofErr w:type="spellStart"/>
      <w:r>
        <w:t>Preprocessing</w:t>
      </w:r>
      <w:proofErr w:type="spellEnd"/>
    </w:p>
    <w:p w14:paraId="5C036A69" w14:textId="77777777" w:rsidR="006D24F3" w:rsidRDefault="007A348F">
      <w:pPr>
        <w:spacing w:before="80" w:after="80" w:line="360" w:lineRule="auto"/>
        <w:jc w:val="both"/>
      </w:pPr>
      <w:r>
        <w:rPr>
          <w:color w:val="000000"/>
        </w:rPr>
        <w:t xml:space="preserve">Data </w:t>
      </w:r>
      <w:proofErr w:type="spellStart"/>
      <w:r>
        <w:rPr>
          <w:color w:val="000000"/>
        </w:rPr>
        <w:t>preprocessing</w:t>
      </w:r>
      <w:proofErr w:type="spellEnd"/>
      <w:r>
        <w:rPr>
          <w:color w:val="000000"/>
        </w:rPr>
        <w:t xml:space="preserve"> is one of the most critical stages in any mac</w:t>
      </w:r>
      <w:r>
        <w:rPr>
          <w:color w:val="000000"/>
        </w:rPr>
        <w:t xml:space="preserve">hine learning pipeline. Model performance depends heavily on data quality. The following </w:t>
      </w:r>
      <w:proofErr w:type="spellStart"/>
      <w:r>
        <w:rPr>
          <w:color w:val="000000"/>
        </w:rPr>
        <w:t>preprocessing</w:t>
      </w:r>
      <w:proofErr w:type="spellEnd"/>
      <w:r>
        <w:rPr>
          <w:color w:val="000000"/>
        </w:rPr>
        <w:t xml:space="preserve"> steps were systematically applied to ensure clean and reliable input data.</w:t>
      </w:r>
    </w:p>
    <w:p w14:paraId="0A161FC8" w14:textId="77777777" w:rsidR="006D24F3" w:rsidRDefault="006D24F3">
      <w:pPr>
        <w:spacing w:before="80"/>
      </w:pPr>
    </w:p>
    <w:p w14:paraId="0DCDE2C6" w14:textId="77777777" w:rsidR="006D24F3" w:rsidRDefault="007A348F">
      <w:pPr>
        <w:pStyle w:val="Heading2"/>
      </w:pPr>
      <w:r>
        <w:t>4.1 Missing Value Analysis</w:t>
      </w:r>
    </w:p>
    <w:p w14:paraId="2E81725D" w14:textId="77777777" w:rsidR="006D24F3" w:rsidRDefault="007A348F">
      <w:pPr>
        <w:spacing w:before="80" w:after="80" w:line="360" w:lineRule="auto"/>
        <w:jc w:val="both"/>
      </w:pPr>
      <w:r>
        <w:rPr>
          <w:color w:val="000000"/>
        </w:rPr>
        <w:t>The dataset was inspected for missing values using</w:t>
      </w:r>
      <w:r>
        <w:rPr>
          <w:color w:val="000000"/>
        </w:rPr>
        <w:t xml:space="preserve"> Pandas functions. No significant missing values were identified, indicating that the dataset was relatively complete and ready for further processing.</w:t>
      </w:r>
    </w:p>
    <w:p w14:paraId="370D289C" w14:textId="77777777" w:rsidR="006D24F3" w:rsidRDefault="006D24F3">
      <w:pPr>
        <w:spacing w:before="80"/>
      </w:pPr>
    </w:p>
    <w:p w14:paraId="0EDBC5D0" w14:textId="77777777" w:rsidR="006D24F3" w:rsidRDefault="007A348F">
      <w:pPr>
        <w:pStyle w:val="Heading2"/>
      </w:pPr>
      <w:r>
        <w:t>4.2 Duplicate Record Removal</w:t>
      </w:r>
    </w:p>
    <w:p w14:paraId="20406793" w14:textId="77777777" w:rsidR="006D24F3" w:rsidRDefault="007A348F">
      <w:pPr>
        <w:spacing w:before="80" w:after="80" w:line="360" w:lineRule="auto"/>
        <w:jc w:val="both"/>
      </w:pPr>
      <w:r>
        <w:rPr>
          <w:color w:val="000000"/>
        </w:rPr>
        <w:t xml:space="preserve">Duplicate records were identified and removed to improve data quality and </w:t>
      </w:r>
      <w:r>
        <w:rPr>
          <w:color w:val="000000"/>
        </w:rPr>
        <w:t>prevent bias during model training. Removing duplicates ensures that the model is not influenced disproportionately by repeated observations.</w:t>
      </w:r>
    </w:p>
    <w:p w14:paraId="61D22FEB" w14:textId="77777777" w:rsidR="006D24F3" w:rsidRDefault="006D24F3">
      <w:pPr>
        <w:spacing w:before="80"/>
      </w:pPr>
    </w:p>
    <w:p w14:paraId="57852914" w14:textId="77777777" w:rsidR="006D24F3" w:rsidRDefault="007A348F">
      <w:pPr>
        <w:pStyle w:val="Heading2"/>
      </w:pPr>
      <w:r>
        <w:t>4.3 Outlier Handling</w:t>
      </w:r>
    </w:p>
    <w:p w14:paraId="2A85D4E2" w14:textId="77777777" w:rsidR="006D24F3" w:rsidRDefault="007A348F">
      <w:pPr>
        <w:spacing w:before="80" w:after="80" w:line="360" w:lineRule="auto"/>
        <w:jc w:val="both"/>
      </w:pPr>
      <w:r>
        <w:rPr>
          <w:color w:val="000000"/>
        </w:rPr>
        <w:t>Blood pressure values and other numerical variables were examined to identify unrealistic ob</w:t>
      </w:r>
      <w:r>
        <w:rPr>
          <w:color w:val="000000"/>
        </w:rPr>
        <w:t>servations. Outliers were removed where appropriate to improve the reliability of the trained model and to ensure that edge cases did not distort learning patterns.</w:t>
      </w:r>
    </w:p>
    <w:p w14:paraId="6B44BC2A" w14:textId="77777777" w:rsidR="006D24F3" w:rsidRDefault="006D24F3">
      <w:pPr>
        <w:spacing w:before="80"/>
      </w:pPr>
    </w:p>
    <w:p w14:paraId="46F37DD6" w14:textId="77777777" w:rsidR="006D24F3" w:rsidRDefault="007A348F">
      <w:pPr>
        <w:pStyle w:val="Heading2"/>
      </w:pPr>
      <w:r>
        <w:t>4.4 Feature Scaling</w:t>
      </w:r>
    </w:p>
    <w:p w14:paraId="062F47D9" w14:textId="77777777" w:rsidR="006D24F3" w:rsidRDefault="007A348F">
      <w:pPr>
        <w:spacing w:before="80" w:after="80" w:line="360" w:lineRule="auto"/>
        <w:jc w:val="both"/>
      </w:pPr>
      <w:r>
        <w:rPr>
          <w:color w:val="000000"/>
        </w:rPr>
        <w:t>Numerical features were standardized using a scaler prior to model tra</w:t>
      </w:r>
      <w:r>
        <w:rPr>
          <w:color w:val="000000"/>
        </w:rPr>
        <w:t>ining. Feature scaling ensures that all numerical variables contribute equally during model optimization, helping machine learning algorithms converge more efficiently and improving overall predictive performance.</w:t>
      </w:r>
    </w:p>
    <w:p w14:paraId="5EE3FFC9" w14:textId="77777777" w:rsidR="006D24F3" w:rsidRDefault="007A348F">
      <w:pPr>
        <w:pStyle w:val="Heading1"/>
        <w:pBdr>
          <w:bottom w:val="single" w:sz="6" w:space="4" w:color="2E75B6"/>
        </w:pBdr>
      </w:pPr>
      <w:r>
        <w:t>5. Feature Engineering</w:t>
      </w:r>
    </w:p>
    <w:p w14:paraId="6BD8A572" w14:textId="77777777" w:rsidR="006D24F3" w:rsidRDefault="007A348F">
      <w:pPr>
        <w:spacing w:before="80" w:after="80" w:line="360" w:lineRule="auto"/>
        <w:jc w:val="both"/>
      </w:pPr>
      <w:r>
        <w:rPr>
          <w:color w:val="000000"/>
        </w:rPr>
        <w:t>Feature engineering</w:t>
      </w:r>
      <w:r>
        <w:rPr>
          <w:color w:val="000000"/>
        </w:rPr>
        <w:t xml:space="preserve"> was applied to create additional informative attributes that may improve model performance beyond the raw dataset features.</w:t>
      </w:r>
    </w:p>
    <w:p w14:paraId="7150080A" w14:textId="77777777" w:rsidR="006D24F3" w:rsidRDefault="006D24F3">
      <w:pPr>
        <w:spacing w:before="80"/>
      </w:pPr>
    </w:p>
    <w:p w14:paraId="26514AC4" w14:textId="77777777" w:rsidR="006D24F3" w:rsidRDefault="007A348F">
      <w:pPr>
        <w:pStyle w:val="Heading2"/>
      </w:pPr>
      <w:r>
        <w:t>5.1 Body Mass Index (BMI)</w:t>
      </w:r>
    </w:p>
    <w:p w14:paraId="17AE00AC" w14:textId="77777777" w:rsidR="006D24F3" w:rsidRDefault="007A348F">
      <w:pPr>
        <w:spacing w:before="80" w:after="80" w:line="360" w:lineRule="auto"/>
        <w:jc w:val="both"/>
      </w:pPr>
      <w:r>
        <w:rPr>
          <w:color w:val="000000"/>
        </w:rPr>
        <w:t>BMI was calculated using patient height and weight according to the standard formula:</w:t>
      </w:r>
    </w:p>
    <w:p w14:paraId="095C7432" w14:textId="77777777" w:rsidR="006D24F3" w:rsidRDefault="006D24F3">
      <w:pPr>
        <w:spacing w:before="80"/>
      </w:pPr>
    </w:p>
    <w:p w14:paraId="3AE24DFF" w14:textId="77777777" w:rsidR="006D24F3" w:rsidRDefault="007A348F">
      <w:pPr>
        <w:spacing w:before="120" w:after="120"/>
        <w:jc w:val="center"/>
      </w:pPr>
      <w:r>
        <w:rPr>
          <w:b/>
          <w:bCs/>
          <w:color w:val="1F4E79"/>
          <w:sz w:val="24"/>
          <w:szCs w:val="24"/>
        </w:rPr>
        <w:t>BMI = Weight (kg) / Height² (m²)</w:t>
      </w:r>
    </w:p>
    <w:p w14:paraId="16D71372" w14:textId="77777777" w:rsidR="006D24F3" w:rsidRDefault="007A348F">
      <w:pPr>
        <w:spacing w:before="80" w:after="80" w:line="360" w:lineRule="auto"/>
        <w:jc w:val="both"/>
      </w:pPr>
      <w:r>
        <w:rPr>
          <w:color w:val="000000"/>
        </w:rPr>
        <w:lastRenderedPageBreak/>
        <w:t>BMI is widely recognized as an important clinical indicator of cardiovascular health risk. It was therefore included as a derived feature to enrich the predictive capability of the models.</w:t>
      </w:r>
    </w:p>
    <w:p w14:paraId="5411ADCA" w14:textId="77777777" w:rsidR="006D24F3" w:rsidRDefault="007A348F">
      <w:pPr>
        <w:pStyle w:val="Heading1"/>
        <w:pBdr>
          <w:bottom w:val="single" w:sz="6" w:space="4" w:color="2E75B6"/>
        </w:pBdr>
      </w:pPr>
      <w:r>
        <w:t>6. Exploratory Data Analysis</w:t>
      </w:r>
    </w:p>
    <w:p w14:paraId="4545131F" w14:textId="77777777" w:rsidR="006D24F3" w:rsidRDefault="007A348F">
      <w:pPr>
        <w:spacing w:before="80" w:after="80" w:line="360" w:lineRule="auto"/>
        <w:jc w:val="both"/>
      </w:pPr>
      <w:r>
        <w:rPr>
          <w:color w:val="000000"/>
        </w:rPr>
        <w:t>Exploratory Data Analysis (EDA) was co</w:t>
      </w:r>
      <w:r>
        <w:rPr>
          <w:color w:val="000000"/>
        </w:rPr>
        <w:t>nducted to understand the structure of the dataset and identify important relationships between variables and the target outcome.</w:t>
      </w:r>
    </w:p>
    <w:p w14:paraId="05FB65F4" w14:textId="77777777" w:rsidR="006D24F3" w:rsidRDefault="006D24F3">
      <w:pPr>
        <w:spacing w:before="80"/>
      </w:pPr>
    </w:p>
    <w:p w14:paraId="18830561" w14:textId="77777777" w:rsidR="006D24F3" w:rsidRDefault="007A348F">
      <w:pPr>
        <w:pStyle w:val="Heading2"/>
      </w:pPr>
      <w:r>
        <w:t>6.1 Visualization Techniques</w:t>
      </w:r>
    </w:p>
    <w:p w14:paraId="75721581" w14:textId="77777777" w:rsidR="006D24F3" w:rsidRDefault="007A348F">
      <w:pPr>
        <w:spacing w:before="80" w:after="80" w:line="360" w:lineRule="auto"/>
        <w:jc w:val="both"/>
      </w:pPr>
      <w:r>
        <w:rPr>
          <w:color w:val="000000"/>
        </w:rPr>
        <w:t>The following visualization methods were employed:</w:t>
      </w:r>
    </w:p>
    <w:p w14:paraId="34AFE9B4" w14:textId="77777777" w:rsidR="006D24F3" w:rsidRDefault="007A348F">
      <w:pPr>
        <w:pStyle w:val="ListParagraph"/>
        <w:numPr>
          <w:ilvl w:val="0"/>
          <w:numId w:val="2"/>
        </w:numPr>
        <w:spacing w:before="60" w:after="60" w:line="320" w:lineRule="auto"/>
      </w:pPr>
      <w:r>
        <w:rPr>
          <w:color w:val="000000"/>
        </w:rPr>
        <w:t>Histograms — to understand the distribution o</w:t>
      </w:r>
      <w:r>
        <w:rPr>
          <w:color w:val="000000"/>
        </w:rPr>
        <w:t>f numerical features</w:t>
      </w:r>
    </w:p>
    <w:p w14:paraId="5BA57156" w14:textId="77777777" w:rsidR="006D24F3" w:rsidRDefault="007A348F">
      <w:pPr>
        <w:pStyle w:val="ListParagraph"/>
        <w:numPr>
          <w:ilvl w:val="0"/>
          <w:numId w:val="2"/>
        </w:numPr>
        <w:spacing w:before="60" w:after="60" w:line="320" w:lineRule="auto"/>
      </w:pPr>
      <w:r>
        <w:rPr>
          <w:color w:val="000000"/>
        </w:rPr>
        <w:t>Boxplots — to detect the spread and outliers in continuous variables</w:t>
      </w:r>
    </w:p>
    <w:p w14:paraId="74F9CD00" w14:textId="77777777" w:rsidR="006D24F3" w:rsidRDefault="007A348F">
      <w:pPr>
        <w:pStyle w:val="ListParagraph"/>
        <w:numPr>
          <w:ilvl w:val="0"/>
          <w:numId w:val="2"/>
        </w:numPr>
        <w:spacing w:before="60" w:after="60" w:line="320" w:lineRule="auto"/>
      </w:pPr>
      <w:r>
        <w:rPr>
          <w:color w:val="000000"/>
        </w:rPr>
        <w:t>Scatterplots — to explore pairwise relationships between features</w:t>
      </w:r>
    </w:p>
    <w:p w14:paraId="2E3A7442" w14:textId="77777777" w:rsidR="006D24F3" w:rsidRDefault="007A348F">
      <w:pPr>
        <w:pStyle w:val="ListParagraph"/>
        <w:numPr>
          <w:ilvl w:val="0"/>
          <w:numId w:val="2"/>
        </w:numPr>
        <w:spacing w:before="60" w:after="60" w:line="320" w:lineRule="auto"/>
      </w:pPr>
      <w:r>
        <w:rPr>
          <w:color w:val="000000"/>
        </w:rPr>
        <w:t>Correlation Heatmaps — to identify multicollinearity and feature-target correlations</w:t>
      </w:r>
    </w:p>
    <w:p w14:paraId="138ADA2D" w14:textId="77777777" w:rsidR="006D24F3" w:rsidRDefault="007A348F">
      <w:pPr>
        <w:pStyle w:val="ListParagraph"/>
        <w:numPr>
          <w:ilvl w:val="0"/>
          <w:numId w:val="2"/>
        </w:numPr>
        <w:spacing w:before="60" w:after="60" w:line="320" w:lineRule="auto"/>
      </w:pPr>
      <w:r>
        <w:rPr>
          <w:color w:val="000000"/>
        </w:rPr>
        <w:t>Distribution An</w:t>
      </w:r>
      <w:r>
        <w:rPr>
          <w:color w:val="000000"/>
        </w:rPr>
        <w:t>alysis — to compare feature distributions across class labels</w:t>
      </w:r>
    </w:p>
    <w:p w14:paraId="50E0ADCA" w14:textId="77777777" w:rsidR="006D24F3" w:rsidRDefault="006D24F3">
      <w:pPr>
        <w:spacing w:before="80"/>
      </w:pPr>
    </w:p>
    <w:p w14:paraId="5677F61F" w14:textId="77777777" w:rsidR="006D24F3" w:rsidRDefault="007A348F">
      <w:pPr>
        <w:pStyle w:val="Heading2"/>
      </w:pPr>
      <w:r>
        <w:t>6.2 Key Findings</w:t>
      </w:r>
    </w:p>
    <w:p w14:paraId="5329F800" w14:textId="77777777" w:rsidR="006D24F3" w:rsidRDefault="007A348F">
      <w:pPr>
        <w:spacing w:before="80" w:after="80" w:line="360" w:lineRule="auto"/>
        <w:jc w:val="both"/>
      </w:pPr>
      <w:r>
        <w:rPr>
          <w:color w:val="000000"/>
        </w:rPr>
        <w:t>The following patterns were identified through EDA:</w:t>
      </w:r>
    </w:p>
    <w:p w14:paraId="0C1BF1B1" w14:textId="77777777" w:rsidR="006D24F3" w:rsidRDefault="007A348F">
      <w:pPr>
        <w:pStyle w:val="ListParagraph"/>
        <w:numPr>
          <w:ilvl w:val="0"/>
          <w:numId w:val="2"/>
        </w:numPr>
        <w:spacing w:before="60" w:after="60" w:line="320" w:lineRule="auto"/>
      </w:pPr>
      <w:r>
        <w:rPr>
          <w:color w:val="000000"/>
        </w:rPr>
        <w:t>Higher systolic and diastolic blood pressure values were strongly associated with cardiovascular disease.</w:t>
      </w:r>
    </w:p>
    <w:p w14:paraId="2713D70A" w14:textId="77777777" w:rsidR="006D24F3" w:rsidRDefault="007A348F">
      <w:pPr>
        <w:pStyle w:val="ListParagraph"/>
        <w:numPr>
          <w:ilvl w:val="0"/>
          <w:numId w:val="2"/>
        </w:numPr>
        <w:spacing w:before="60" w:after="60" w:line="320" w:lineRule="auto"/>
      </w:pPr>
      <w:r>
        <w:rPr>
          <w:color w:val="000000"/>
        </w:rPr>
        <w:t>Elevated cholester</w:t>
      </w:r>
      <w:r>
        <w:rPr>
          <w:color w:val="000000"/>
        </w:rPr>
        <w:t>ol levels showed a positive relationship with disease occurrence.</w:t>
      </w:r>
    </w:p>
    <w:p w14:paraId="3F2D55E7" w14:textId="77777777" w:rsidR="006D24F3" w:rsidRDefault="007A348F">
      <w:pPr>
        <w:pStyle w:val="ListParagraph"/>
        <w:numPr>
          <w:ilvl w:val="0"/>
          <w:numId w:val="2"/>
        </w:numPr>
        <w:spacing w:before="60" w:after="60" w:line="320" w:lineRule="auto"/>
      </w:pPr>
      <w:r>
        <w:rPr>
          <w:color w:val="000000"/>
        </w:rPr>
        <w:t>BMI demonstrated an observable association with cardiovascular risk.</w:t>
      </w:r>
    </w:p>
    <w:p w14:paraId="49454C65" w14:textId="77777777" w:rsidR="006D24F3" w:rsidRDefault="007A348F">
      <w:pPr>
        <w:pStyle w:val="ListParagraph"/>
        <w:numPr>
          <w:ilvl w:val="0"/>
          <w:numId w:val="2"/>
        </w:numPr>
        <w:spacing w:before="60" w:after="60" w:line="320" w:lineRule="auto"/>
      </w:pPr>
      <w:r>
        <w:rPr>
          <w:color w:val="000000"/>
        </w:rPr>
        <w:t>Several features displayed moderate correlations with the target variable, confirming their predictive relevance.</w:t>
      </w:r>
    </w:p>
    <w:p w14:paraId="0290917E" w14:textId="77777777" w:rsidR="006D24F3" w:rsidRDefault="006D24F3">
      <w:pPr>
        <w:spacing w:before="80"/>
      </w:pPr>
    </w:p>
    <w:p w14:paraId="7F2A373B" w14:textId="77777777" w:rsidR="006D24F3" w:rsidRDefault="007A348F">
      <w:pPr>
        <w:spacing w:before="80" w:after="80" w:line="360" w:lineRule="auto"/>
        <w:jc w:val="both"/>
      </w:pPr>
      <w:r>
        <w:rPr>
          <w:color w:val="000000"/>
        </w:rPr>
        <w:t xml:space="preserve">These </w:t>
      </w:r>
      <w:r>
        <w:rPr>
          <w:color w:val="000000"/>
        </w:rPr>
        <w:t>insights guided subsequent feature selection decisions and model development strategies.</w:t>
      </w:r>
    </w:p>
    <w:p w14:paraId="1195D5F0" w14:textId="77777777" w:rsidR="006D24F3" w:rsidRDefault="007A348F">
      <w:pPr>
        <w:pStyle w:val="Heading1"/>
        <w:pBdr>
          <w:bottom w:val="single" w:sz="6" w:space="4" w:color="2E75B6"/>
        </w:pBdr>
      </w:pPr>
      <w:r>
        <w:t>7. Machine Learning Models</w:t>
      </w:r>
    </w:p>
    <w:p w14:paraId="3C3D1A33" w14:textId="77777777" w:rsidR="006D24F3" w:rsidRDefault="007A348F">
      <w:pPr>
        <w:spacing w:before="80" w:after="80" w:line="360" w:lineRule="auto"/>
        <w:jc w:val="both"/>
      </w:pPr>
      <w:r>
        <w:rPr>
          <w:color w:val="000000"/>
        </w:rPr>
        <w:t>Three machine learning algorithms were implemented and compared to identify the best-performing approach for cardiovascular disease predicti</w:t>
      </w:r>
      <w:r>
        <w:rPr>
          <w:color w:val="000000"/>
        </w:rPr>
        <w:t>on.</w:t>
      </w:r>
    </w:p>
    <w:p w14:paraId="0F22F158" w14:textId="77777777" w:rsidR="006D24F3" w:rsidRDefault="006D24F3">
      <w:pPr>
        <w:spacing w:before="80"/>
      </w:pPr>
    </w:p>
    <w:p w14:paraId="4A917624" w14:textId="77777777" w:rsidR="006D24F3" w:rsidRDefault="007A348F">
      <w:pPr>
        <w:pStyle w:val="Heading2"/>
      </w:pPr>
      <w:r>
        <w:t>7.1 Logistic Regression</w:t>
      </w:r>
    </w:p>
    <w:p w14:paraId="496E0D42" w14:textId="77777777" w:rsidR="006D24F3" w:rsidRDefault="007A348F">
      <w:pPr>
        <w:spacing w:before="80" w:after="80" w:line="360" w:lineRule="auto"/>
        <w:jc w:val="both"/>
      </w:pPr>
      <w:r>
        <w:rPr>
          <w:color w:val="000000"/>
        </w:rPr>
        <w:t>Logistic Regression was used as the baseline classification model. It provides interpretable coefficients and is well-suited for binary classification tasks. The model performed competitively and offered clear insights into the</w:t>
      </w:r>
      <w:r>
        <w:rPr>
          <w:color w:val="000000"/>
        </w:rPr>
        <w:t xml:space="preserve"> relationship between predictors and the target variable.</w:t>
      </w:r>
    </w:p>
    <w:p w14:paraId="1DFF7013" w14:textId="77777777" w:rsidR="006D24F3" w:rsidRDefault="006D24F3">
      <w:pPr>
        <w:spacing w:before="60"/>
      </w:pPr>
    </w:p>
    <w:p w14:paraId="6B7B4D3C" w14:textId="77777777" w:rsidR="006D24F3" w:rsidRDefault="007A348F">
      <w:pPr>
        <w:spacing w:before="80" w:after="80" w:line="360" w:lineRule="auto"/>
        <w:jc w:val="both"/>
      </w:pPr>
      <w:r>
        <w:rPr>
          <w:b/>
          <w:bCs/>
          <w:color w:val="2E75B6"/>
        </w:rPr>
        <w:t>Accuracy: 72.9%</w:t>
      </w:r>
    </w:p>
    <w:p w14:paraId="744EE9CF" w14:textId="77777777" w:rsidR="006D24F3" w:rsidRDefault="006D24F3">
      <w:pPr>
        <w:spacing w:before="80"/>
      </w:pPr>
    </w:p>
    <w:p w14:paraId="126CA383" w14:textId="77777777" w:rsidR="006D24F3" w:rsidRDefault="007A348F">
      <w:pPr>
        <w:pStyle w:val="Heading2"/>
      </w:pPr>
      <w:r>
        <w:t>7.2 Decision Tree</w:t>
      </w:r>
    </w:p>
    <w:p w14:paraId="6CC98F0F" w14:textId="77777777" w:rsidR="006D24F3" w:rsidRDefault="007A348F">
      <w:pPr>
        <w:spacing w:before="80" w:after="80" w:line="360" w:lineRule="auto"/>
        <w:jc w:val="both"/>
      </w:pPr>
      <w:r>
        <w:rPr>
          <w:color w:val="000000"/>
        </w:rPr>
        <w:t>Decision Trees were trained to capture non-linear relationships between features and the target variable. While the model offers high interpretability through a tree structure, it was more prone to overfitting compared to ensemble methods, resulting in low</w:t>
      </w:r>
      <w:r>
        <w:rPr>
          <w:color w:val="000000"/>
        </w:rPr>
        <w:t>er accuracy.</w:t>
      </w:r>
    </w:p>
    <w:p w14:paraId="0B8234AE" w14:textId="77777777" w:rsidR="006D24F3" w:rsidRDefault="006D24F3">
      <w:pPr>
        <w:spacing w:before="60"/>
      </w:pPr>
    </w:p>
    <w:p w14:paraId="1D2B9F00" w14:textId="77777777" w:rsidR="006D24F3" w:rsidRDefault="007A348F">
      <w:pPr>
        <w:spacing w:before="80" w:after="80" w:line="360" w:lineRule="auto"/>
        <w:jc w:val="both"/>
      </w:pPr>
      <w:r>
        <w:rPr>
          <w:b/>
          <w:bCs/>
          <w:color w:val="2E75B6"/>
        </w:rPr>
        <w:t>Accuracy: 63.0%</w:t>
      </w:r>
    </w:p>
    <w:p w14:paraId="2D7F87C9" w14:textId="77777777" w:rsidR="006D24F3" w:rsidRDefault="006D24F3">
      <w:pPr>
        <w:spacing w:before="80"/>
      </w:pPr>
    </w:p>
    <w:p w14:paraId="1088FA1F" w14:textId="77777777" w:rsidR="006D24F3" w:rsidRDefault="007A348F">
      <w:pPr>
        <w:pStyle w:val="Heading2"/>
      </w:pPr>
      <w:r>
        <w:t>7.3 Random Forest</w:t>
      </w:r>
    </w:p>
    <w:p w14:paraId="71F03167" w14:textId="77777777" w:rsidR="006D24F3" w:rsidRDefault="007A348F">
      <w:pPr>
        <w:spacing w:before="80" w:after="80" w:line="360" w:lineRule="auto"/>
        <w:jc w:val="both"/>
      </w:pPr>
      <w:r>
        <w:rPr>
          <w:color w:val="000000"/>
        </w:rPr>
        <w:t>Random Forest is an ensemble method that combines the predictions of multiple decision trees to improve performance and reduce overfitting. The model demonstrated strong generalization capability on unseen d</w:t>
      </w:r>
      <w:r>
        <w:rPr>
          <w:color w:val="000000"/>
        </w:rPr>
        <w:t>ata.</w:t>
      </w:r>
    </w:p>
    <w:p w14:paraId="26A43AD3" w14:textId="77777777" w:rsidR="006D24F3" w:rsidRDefault="006D24F3">
      <w:pPr>
        <w:spacing w:before="60"/>
      </w:pPr>
    </w:p>
    <w:p w14:paraId="0571749E" w14:textId="77777777" w:rsidR="006D24F3" w:rsidRDefault="007A348F">
      <w:pPr>
        <w:spacing w:before="80" w:after="80" w:line="360" w:lineRule="auto"/>
        <w:jc w:val="both"/>
      </w:pPr>
      <w:r>
        <w:rPr>
          <w:b/>
          <w:bCs/>
          <w:color w:val="2E75B6"/>
        </w:rPr>
        <w:t>Accuracy (before tuning): 71.8%</w:t>
      </w:r>
    </w:p>
    <w:p w14:paraId="6C937B35" w14:textId="77777777" w:rsidR="006D24F3" w:rsidRDefault="006D24F3">
      <w:pPr>
        <w:spacing w:before="120"/>
      </w:pPr>
    </w:p>
    <w:p w14:paraId="70EA87BA" w14:textId="77777777" w:rsidR="006D24F3" w:rsidRDefault="007A348F">
      <w:pPr>
        <w:pStyle w:val="Heading2"/>
      </w:pPr>
      <w:r>
        <w:t>7.4 Model Comparison</w:t>
      </w:r>
    </w:p>
    <w:p w14:paraId="7065E4ED" w14:textId="77777777" w:rsidR="006D24F3" w:rsidRDefault="007A348F">
      <w:pPr>
        <w:spacing w:before="80" w:after="80" w:line="360" w:lineRule="auto"/>
        <w:jc w:val="both"/>
      </w:pPr>
      <w:r>
        <w:rPr>
          <w:color w:val="000000"/>
        </w:rPr>
        <w:t>The performance of all three models is summarized in the table below:</w:t>
      </w:r>
    </w:p>
    <w:p w14:paraId="100C49C4" w14:textId="77777777" w:rsidR="006D24F3" w:rsidRDefault="006D24F3">
      <w:pPr>
        <w:spacing w:before="8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3"/>
        <w:gridCol w:w="4693"/>
      </w:tblGrid>
      <w:tr w:rsidR="006D24F3" w14:paraId="1D4FBFA9" w14:textId="77777777">
        <w:tblPrEx>
          <w:tblCellMar>
            <w:top w:w="0" w:type="dxa"/>
            <w:bottom w:w="0" w:type="dxa"/>
          </w:tblCellMar>
        </w:tblPrEx>
        <w:trPr>
          <w:tblHeader/>
        </w:trPr>
        <w:tc>
          <w:tcPr>
            <w:tcW w:w="4693" w:type="dxa"/>
            <w:tcBorders>
              <w:top w:val="single" w:sz="1" w:space="0" w:color="BBBBBB"/>
              <w:left w:val="single" w:sz="1" w:space="0" w:color="BBBBBB"/>
              <w:bottom w:val="single" w:sz="1" w:space="0" w:color="BBBBBB"/>
              <w:right w:val="single" w:sz="1" w:space="0" w:color="BBBBBB"/>
            </w:tcBorders>
            <w:shd w:val="clear" w:color="auto" w:fill="1F4E79"/>
            <w:tcMar>
              <w:top w:w="120" w:type="dxa"/>
              <w:left w:w="180" w:type="dxa"/>
              <w:bottom w:w="120" w:type="dxa"/>
              <w:right w:w="180" w:type="dxa"/>
            </w:tcMar>
            <w:vAlign w:val="center"/>
          </w:tcPr>
          <w:p w14:paraId="4276ACCF" w14:textId="77777777" w:rsidR="006D24F3" w:rsidRDefault="007A348F">
            <w:pPr>
              <w:jc w:val="center"/>
            </w:pPr>
            <w:r>
              <w:rPr>
                <w:b/>
                <w:bCs/>
                <w:color w:val="FFFFFF"/>
              </w:rPr>
              <w:t>Model</w:t>
            </w:r>
          </w:p>
        </w:tc>
        <w:tc>
          <w:tcPr>
            <w:tcW w:w="4693" w:type="dxa"/>
            <w:tcBorders>
              <w:top w:val="single" w:sz="1" w:space="0" w:color="BBBBBB"/>
              <w:left w:val="single" w:sz="1" w:space="0" w:color="BBBBBB"/>
              <w:bottom w:val="single" w:sz="1" w:space="0" w:color="BBBBBB"/>
              <w:right w:val="single" w:sz="1" w:space="0" w:color="BBBBBB"/>
            </w:tcBorders>
            <w:shd w:val="clear" w:color="auto" w:fill="1F4E79"/>
            <w:tcMar>
              <w:top w:w="120" w:type="dxa"/>
              <w:left w:w="180" w:type="dxa"/>
              <w:bottom w:w="120" w:type="dxa"/>
              <w:right w:w="180" w:type="dxa"/>
            </w:tcMar>
            <w:vAlign w:val="center"/>
          </w:tcPr>
          <w:p w14:paraId="5DD05B69" w14:textId="77777777" w:rsidR="006D24F3" w:rsidRDefault="007A348F">
            <w:pPr>
              <w:jc w:val="center"/>
            </w:pPr>
            <w:r>
              <w:rPr>
                <w:b/>
                <w:bCs/>
                <w:color w:val="FFFFFF"/>
              </w:rPr>
              <w:t>Accuracy</w:t>
            </w:r>
          </w:p>
        </w:tc>
      </w:tr>
      <w:tr w:rsidR="006D24F3" w14:paraId="0373DCB6" w14:textId="77777777">
        <w:tblPrEx>
          <w:tblCellMar>
            <w:top w:w="0" w:type="dxa"/>
            <w:bottom w:w="0" w:type="dxa"/>
          </w:tblCellMar>
        </w:tblPrEx>
        <w:tc>
          <w:tcPr>
            <w:tcW w:w="4693"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80" w:type="dxa"/>
              <w:bottom w:w="100" w:type="dxa"/>
              <w:right w:w="180" w:type="dxa"/>
            </w:tcMar>
          </w:tcPr>
          <w:p w14:paraId="17787B2E" w14:textId="77777777" w:rsidR="006D24F3" w:rsidRDefault="007A348F">
            <w:pPr>
              <w:jc w:val="center"/>
            </w:pPr>
            <w:r>
              <w:t>Logistic Regression</w:t>
            </w:r>
          </w:p>
        </w:tc>
        <w:tc>
          <w:tcPr>
            <w:tcW w:w="4693"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80" w:type="dxa"/>
              <w:bottom w:w="100" w:type="dxa"/>
              <w:right w:w="180" w:type="dxa"/>
            </w:tcMar>
          </w:tcPr>
          <w:p w14:paraId="041A63D0" w14:textId="77777777" w:rsidR="006D24F3" w:rsidRDefault="007A348F">
            <w:pPr>
              <w:jc w:val="center"/>
            </w:pPr>
            <w:r>
              <w:t>72.9%</w:t>
            </w:r>
          </w:p>
        </w:tc>
      </w:tr>
      <w:tr w:rsidR="006D24F3" w14:paraId="6E6E1BD7" w14:textId="77777777">
        <w:tblPrEx>
          <w:tblCellMar>
            <w:top w:w="0" w:type="dxa"/>
            <w:bottom w:w="0" w:type="dxa"/>
          </w:tblCellMar>
        </w:tblPrEx>
        <w:tc>
          <w:tcPr>
            <w:tcW w:w="4693" w:type="dxa"/>
            <w:tcBorders>
              <w:top w:val="single" w:sz="1" w:space="0" w:color="BBBBBB"/>
              <w:left w:val="single" w:sz="1" w:space="0" w:color="BBBBBB"/>
              <w:bottom w:val="single" w:sz="1" w:space="0" w:color="BBBBBB"/>
              <w:right w:val="single" w:sz="1" w:space="0" w:color="BBBBBB"/>
            </w:tcBorders>
            <w:tcMar>
              <w:top w:w="100" w:type="dxa"/>
              <w:left w:w="180" w:type="dxa"/>
              <w:bottom w:w="100" w:type="dxa"/>
              <w:right w:w="180" w:type="dxa"/>
            </w:tcMar>
          </w:tcPr>
          <w:p w14:paraId="0EE6E3CC" w14:textId="77777777" w:rsidR="006D24F3" w:rsidRDefault="007A348F">
            <w:pPr>
              <w:jc w:val="center"/>
            </w:pPr>
            <w:r>
              <w:t>Decision Tree</w:t>
            </w:r>
          </w:p>
        </w:tc>
        <w:tc>
          <w:tcPr>
            <w:tcW w:w="4693" w:type="dxa"/>
            <w:tcBorders>
              <w:top w:val="single" w:sz="1" w:space="0" w:color="BBBBBB"/>
              <w:left w:val="single" w:sz="1" w:space="0" w:color="BBBBBB"/>
              <w:bottom w:val="single" w:sz="1" w:space="0" w:color="BBBBBB"/>
              <w:right w:val="single" w:sz="1" w:space="0" w:color="BBBBBB"/>
            </w:tcBorders>
            <w:tcMar>
              <w:top w:w="100" w:type="dxa"/>
              <w:left w:w="180" w:type="dxa"/>
              <w:bottom w:w="100" w:type="dxa"/>
              <w:right w:w="180" w:type="dxa"/>
            </w:tcMar>
          </w:tcPr>
          <w:p w14:paraId="4ABDCCFE" w14:textId="77777777" w:rsidR="006D24F3" w:rsidRDefault="007A348F">
            <w:pPr>
              <w:jc w:val="center"/>
            </w:pPr>
            <w:r>
              <w:t>63.0%</w:t>
            </w:r>
          </w:p>
        </w:tc>
      </w:tr>
      <w:tr w:rsidR="006D24F3" w14:paraId="1573DCF9" w14:textId="77777777">
        <w:tblPrEx>
          <w:tblCellMar>
            <w:top w:w="0" w:type="dxa"/>
            <w:bottom w:w="0" w:type="dxa"/>
          </w:tblCellMar>
        </w:tblPrEx>
        <w:tc>
          <w:tcPr>
            <w:tcW w:w="4693"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80" w:type="dxa"/>
              <w:bottom w:w="100" w:type="dxa"/>
              <w:right w:w="180" w:type="dxa"/>
            </w:tcMar>
          </w:tcPr>
          <w:p w14:paraId="112EF2B5" w14:textId="77777777" w:rsidR="006D24F3" w:rsidRDefault="007A348F">
            <w:pPr>
              <w:jc w:val="center"/>
            </w:pPr>
            <w:r>
              <w:rPr>
                <w:b/>
                <w:bCs/>
              </w:rPr>
              <w:t>Random Forest</w:t>
            </w:r>
          </w:p>
        </w:tc>
        <w:tc>
          <w:tcPr>
            <w:tcW w:w="4693"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80" w:type="dxa"/>
              <w:bottom w:w="100" w:type="dxa"/>
              <w:right w:w="180" w:type="dxa"/>
            </w:tcMar>
          </w:tcPr>
          <w:p w14:paraId="5121B6EF" w14:textId="77777777" w:rsidR="006D24F3" w:rsidRDefault="007A348F">
            <w:pPr>
              <w:jc w:val="center"/>
            </w:pPr>
            <w:r>
              <w:rPr>
                <w:b/>
                <w:bCs/>
              </w:rPr>
              <w:t>71.8%</w:t>
            </w:r>
          </w:p>
        </w:tc>
      </w:tr>
    </w:tbl>
    <w:p w14:paraId="18F0F063" w14:textId="77777777" w:rsidR="006D24F3" w:rsidRDefault="007A348F">
      <w:pPr>
        <w:pStyle w:val="Heading1"/>
        <w:pBdr>
          <w:bottom w:val="single" w:sz="6" w:space="4" w:color="2E75B6"/>
        </w:pBdr>
      </w:pPr>
      <w:r>
        <w:t>8. Hyperparameter Tuning</w:t>
      </w:r>
    </w:p>
    <w:p w14:paraId="6E42B4B8" w14:textId="77777777" w:rsidR="006D24F3" w:rsidRDefault="007A348F">
      <w:pPr>
        <w:spacing w:before="80" w:after="80" w:line="360" w:lineRule="auto"/>
        <w:jc w:val="both"/>
      </w:pPr>
      <w:r>
        <w:rPr>
          <w:color w:val="000000"/>
        </w:rPr>
        <w:t xml:space="preserve">To optimize the Random Forest model, hyperparameter tuning was performed using </w:t>
      </w:r>
      <w:proofErr w:type="spellStart"/>
      <w:r>
        <w:rPr>
          <w:color w:val="000000"/>
        </w:rPr>
        <w:t>GridSearchCV</w:t>
      </w:r>
      <w:proofErr w:type="spellEnd"/>
      <w:r>
        <w:rPr>
          <w:color w:val="000000"/>
        </w:rPr>
        <w:t xml:space="preserve"> — an exhaustive search technique that evaluates all combinations of specified parameter values using cross-validation.</w:t>
      </w:r>
    </w:p>
    <w:p w14:paraId="101BDDE0" w14:textId="77777777" w:rsidR="006D24F3" w:rsidRDefault="006D24F3">
      <w:pPr>
        <w:spacing w:before="80"/>
      </w:pPr>
    </w:p>
    <w:p w14:paraId="181B8490" w14:textId="77777777" w:rsidR="006D24F3" w:rsidRDefault="007A348F">
      <w:pPr>
        <w:pStyle w:val="Heading2"/>
      </w:pPr>
      <w:r>
        <w:t>8.1 Parameters Optimized</w:t>
      </w:r>
    </w:p>
    <w:p w14:paraId="72B945E7" w14:textId="77777777" w:rsidR="006D24F3" w:rsidRDefault="007A348F">
      <w:pPr>
        <w:pStyle w:val="ListParagraph"/>
        <w:numPr>
          <w:ilvl w:val="0"/>
          <w:numId w:val="2"/>
        </w:numPr>
        <w:spacing w:before="60" w:after="60" w:line="320" w:lineRule="auto"/>
      </w:pPr>
      <w:proofErr w:type="spellStart"/>
      <w:r>
        <w:rPr>
          <w:color w:val="000000"/>
        </w:rPr>
        <w:t>n_estimators</w:t>
      </w:r>
      <w:proofErr w:type="spellEnd"/>
      <w:r>
        <w:rPr>
          <w:color w:val="000000"/>
        </w:rPr>
        <w:t xml:space="preserve"> — the </w:t>
      </w:r>
      <w:r>
        <w:rPr>
          <w:color w:val="000000"/>
        </w:rPr>
        <w:t>number of decision trees in the forest</w:t>
      </w:r>
    </w:p>
    <w:p w14:paraId="48BB9498" w14:textId="77777777" w:rsidR="006D24F3" w:rsidRDefault="007A348F">
      <w:pPr>
        <w:pStyle w:val="ListParagraph"/>
        <w:numPr>
          <w:ilvl w:val="0"/>
          <w:numId w:val="2"/>
        </w:numPr>
        <w:spacing w:before="60" w:after="60" w:line="320" w:lineRule="auto"/>
      </w:pPr>
      <w:proofErr w:type="spellStart"/>
      <w:r>
        <w:rPr>
          <w:color w:val="000000"/>
        </w:rPr>
        <w:t>max_depth</w:t>
      </w:r>
      <w:proofErr w:type="spellEnd"/>
      <w:r>
        <w:rPr>
          <w:color w:val="000000"/>
        </w:rPr>
        <w:t xml:space="preserve"> — the maximum depth of each tree</w:t>
      </w:r>
    </w:p>
    <w:p w14:paraId="5F4077CA" w14:textId="77777777" w:rsidR="006D24F3" w:rsidRDefault="007A348F">
      <w:pPr>
        <w:pStyle w:val="ListParagraph"/>
        <w:numPr>
          <w:ilvl w:val="0"/>
          <w:numId w:val="2"/>
        </w:numPr>
        <w:spacing w:before="60" w:after="60" w:line="320" w:lineRule="auto"/>
      </w:pPr>
      <w:proofErr w:type="spellStart"/>
      <w:r>
        <w:rPr>
          <w:color w:val="000000"/>
        </w:rPr>
        <w:lastRenderedPageBreak/>
        <w:t>min_samples_split</w:t>
      </w:r>
      <w:proofErr w:type="spellEnd"/>
      <w:r>
        <w:rPr>
          <w:color w:val="000000"/>
        </w:rPr>
        <w:t xml:space="preserve"> — the minimum number of samples required to split an internal node</w:t>
      </w:r>
    </w:p>
    <w:p w14:paraId="474061CA" w14:textId="77777777" w:rsidR="006D24F3" w:rsidRDefault="006D24F3">
      <w:pPr>
        <w:spacing w:before="80"/>
      </w:pPr>
    </w:p>
    <w:p w14:paraId="0BF46152" w14:textId="77777777" w:rsidR="006D24F3" w:rsidRDefault="007A348F">
      <w:pPr>
        <w:pStyle w:val="Heading2"/>
      </w:pPr>
      <w:r>
        <w:t>8.2 Best Parameters Identified</w:t>
      </w:r>
    </w:p>
    <w:p w14:paraId="39463F96" w14:textId="77777777" w:rsidR="006D24F3" w:rsidRDefault="006D24F3">
      <w:pPr>
        <w:spacing w:before="6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3"/>
        <w:gridCol w:w="4693"/>
      </w:tblGrid>
      <w:tr w:rsidR="006D24F3" w14:paraId="7247BD52" w14:textId="77777777">
        <w:tblPrEx>
          <w:tblCellMar>
            <w:top w:w="0" w:type="dxa"/>
            <w:bottom w:w="0" w:type="dxa"/>
          </w:tblCellMar>
        </w:tblPrEx>
        <w:trPr>
          <w:tblHeader/>
        </w:trPr>
        <w:tc>
          <w:tcPr>
            <w:tcW w:w="4693" w:type="dxa"/>
            <w:tcBorders>
              <w:top w:val="single" w:sz="1" w:space="0" w:color="BBBBBB"/>
              <w:left w:val="single" w:sz="1" w:space="0" w:color="BBBBBB"/>
              <w:bottom w:val="single" w:sz="1" w:space="0" w:color="BBBBBB"/>
              <w:right w:val="single" w:sz="1" w:space="0" w:color="BBBBBB"/>
            </w:tcBorders>
            <w:shd w:val="clear" w:color="auto" w:fill="1F4E79"/>
            <w:tcMar>
              <w:top w:w="120" w:type="dxa"/>
              <w:left w:w="180" w:type="dxa"/>
              <w:bottom w:w="120" w:type="dxa"/>
              <w:right w:w="180" w:type="dxa"/>
            </w:tcMar>
          </w:tcPr>
          <w:p w14:paraId="57022B31" w14:textId="77777777" w:rsidR="006D24F3" w:rsidRDefault="007A348F">
            <w:pPr>
              <w:jc w:val="center"/>
            </w:pPr>
            <w:r>
              <w:rPr>
                <w:b/>
                <w:bCs/>
                <w:color w:val="FFFFFF"/>
              </w:rPr>
              <w:t>Parameter</w:t>
            </w:r>
          </w:p>
        </w:tc>
        <w:tc>
          <w:tcPr>
            <w:tcW w:w="4693" w:type="dxa"/>
            <w:tcBorders>
              <w:top w:val="single" w:sz="1" w:space="0" w:color="BBBBBB"/>
              <w:left w:val="single" w:sz="1" w:space="0" w:color="BBBBBB"/>
              <w:bottom w:val="single" w:sz="1" w:space="0" w:color="BBBBBB"/>
              <w:right w:val="single" w:sz="1" w:space="0" w:color="BBBBBB"/>
            </w:tcBorders>
            <w:shd w:val="clear" w:color="auto" w:fill="1F4E79"/>
            <w:tcMar>
              <w:top w:w="120" w:type="dxa"/>
              <w:left w:w="180" w:type="dxa"/>
              <w:bottom w:w="120" w:type="dxa"/>
              <w:right w:w="180" w:type="dxa"/>
            </w:tcMar>
          </w:tcPr>
          <w:p w14:paraId="093FDE81" w14:textId="77777777" w:rsidR="006D24F3" w:rsidRDefault="007A348F">
            <w:pPr>
              <w:jc w:val="center"/>
            </w:pPr>
            <w:r>
              <w:rPr>
                <w:b/>
                <w:bCs/>
                <w:color w:val="FFFFFF"/>
              </w:rPr>
              <w:t>Optimal Value</w:t>
            </w:r>
          </w:p>
        </w:tc>
      </w:tr>
      <w:tr w:rsidR="006D24F3" w14:paraId="6B210397" w14:textId="77777777">
        <w:tblPrEx>
          <w:tblCellMar>
            <w:top w:w="0" w:type="dxa"/>
            <w:bottom w:w="0" w:type="dxa"/>
          </w:tblCellMar>
        </w:tblPrEx>
        <w:tc>
          <w:tcPr>
            <w:tcW w:w="4693"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80" w:type="dxa"/>
              <w:bottom w:w="100" w:type="dxa"/>
              <w:right w:w="180" w:type="dxa"/>
            </w:tcMar>
          </w:tcPr>
          <w:p w14:paraId="4536F76A" w14:textId="77777777" w:rsidR="006D24F3" w:rsidRDefault="007A348F">
            <w:pPr>
              <w:jc w:val="center"/>
            </w:pPr>
            <w:proofErr w:type="spellStart"/>
            <w:r>
              <w:rPr>
                <w:rFonts w:ascii="Courier New" w:eastAsia="Courier New" w:hAnsi="Courier New" w:cs="Courier New"/>
              </w:rPr>
              <w:t>n_estimators</w:t>
            </w:r>
            <w:proofErr w:type="spellEnd"/>
          </w:p>
        </w:tc>
        <w:tc>
          <w:tcPr>
            <w:tcW w:w="4693"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80" w:type="dxa"/>
              <w:bottom w:w="100" w:type="dxa"/>
              <w:right w:w="180" w:type="dxa"/>
            </w:tcMar>
          </w:tcPr>
          <w:p w14:paraId="68BE6476" w14:textId="77777777" w:rsidR="006D24F3" w:rsidRDefault="007A348F">
            <w:pPr>
              <w:jc w:val="center"/>
            </w:pPr>
            <w:r>
              <w:t>200</w:t>
            </w:r>
          </w:p>
        </w:tc>
      </w:tr>
      <w:tr w:rsidR="006D24F3" w14:paraId="2F276C51" w14:textId="77777777">
        <w:tblPrEx>
          <w:tblCellMar>
            <w:top w:w="0" w:type="dxa"/>
            <w:bottom w:w="0" w:type="dxa"/>
          </w:tblCellMar>
        </w:tblPrEx>
        <w:tc>
          <w:tcPr>
            <w:tcW w:w="4693" w:type="dxa"/>
            <w:tcBorders>
              <w:top w:val="single" w:sz="1" w:space="0" w:color="BBBBBB"/>
              <w:left w:val="single" w:sz="1" w:space="0" w:color="BBBBBB"/>
              <w:bottom w:val="single" w:sz="1" w:space="0" w:color="BBBBBB"/>
              <w:right w:val="single" w:sz="1" w:space="0" w:color="BBBBBB"/>
            </w:tcBorders>
            <w:tcMar>
              <w:top w:w="100" w:type="dxa"/>
              <w:left w:w="180" w:type="dxa"/>
              <w:bottom w:w="100" w:type="dxa"/>
              <w:right w:w="180" w:type="dxa"/>
            </w:tcMar>
          </w:tcPr>
          <w:p w14:paraId="6C93BA4E" w14:textId="77777777" w:rsidR="006D24F3" w:rsidRDefault="007A348F">
            <w:pPr>
              <w:jc w:val="center"/>
            </w:pPr>
            <w:proofErr w:type="spellStart"/>
            <w:r>
              <w:rPr>
                <w:rFonts w:ascii="Courier New" w:eastAsia="Courier New" w:hAnsi="Courier New" w:cs="Courier New"/>
              </w:rPr>
              <w:t>max_depth</w:t>
            </w:r>
            <w:proofErr w:type="spellEnd"/>
          </w:p>
        </w:tc>
        <w:tc>
          <w:tcPr>
            <w:tcW w:w="4693" w:type="dxa"/>
            <w:tcBorders>
              <w:top w:val="single" w:sz="1" w:space="0" w:color="BBBBBB"/>
              <w:left w:val="single" w:sz="1" w:space="0" w:color="BBBBBB"/>
              <w:bottom w:val="single" w:sz="1" w:space="0" w:color="BBBBBB"/>
              <w:right w:val="single" w:sz="1" w:space="0" w:color="BBBBBB"/>
            </w:tcBorders>
            <w:tcMar>
              <w:top w:w="100" w:type="dxa"/>
              <w:left w:w="180" w:type="dxa"/>
              <w:bottom w:w="100" w:type="dxa"/>
              <w:right w:w="180" w:type="dxa"/>
            </w:tcMar>
          </w:tcPr>
          <w:p w14:paraId="7A5F2550" w14:textId="77777777" w:rsidR="006D24F3" w:rsidRDefault="007A348F">
            <w:pPr>
              <w:jc w:val="center"/>
            </w:pPr>
            <w:r>
              <w:t>10</w:t>
            </w:r>
          </w:p>
        </w:tc>
      </w:tr>
      <w:tr w:rsidR="006D24F3" w14:paraId="3AA9C78C" w14:textId="77777777">
        <w:tblPrEx>
          <w:tblCellMar>
            <w:top w:w="0" w:type="dxa"/>
            <w:bottom w:w="0" w:type="dxa"/>
          </w:tblCellMar>
        </w:tblPrEx>
        <w:tc>
          <w:tcPr>
            <w:tcW w:w="4693"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80" w:type="dxa"/>
              <w:bottom w:w="100" w:type="dxa"/>
              <w:right w:w="180" w:type="dxa"/>
            </w:tcMar>
          </w:tcPr>
          <w:p w14:paraId="16733BD1" w14:textId="77777777" w:rsidR="006D24F3" w:rsidRDefault="007A348F">
            <w:pPr>
              <w:jc w:val="center"/>
            </w:pPr>
            <w:proofErr w:type="spellStart"/>
            <w:r>
              <w:rPr>
                <w:rFonts w:ascii="Courier New" w:eastAsia="Courier New" w:hAnsi="Courier New" w:cs="Courier New"/>
              </w:rPr>
              <w:t>min_samples_split</w:t>
            </w:r>
            <w:proofErr w:type="spellEnd"/>
          </w:p>
        </w:tc>
        <w:tc>
          <w:tcPr>
            <w:tcW w:w="4693"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80" w:type="dxa"/>
              <w:bottom w:w="100" w:type="dxa"/>
              <w:right w:w="180" w:type="dxa"/>
            </w:tcMar>
          </w:tcPr>
          <w:p w14:paraId="5DCA72FA" w14:textId="77777777" w:rsidR="006D24F3" w:rsidRDefault="007A348F">
            <w:pPr>
              <w:jc w:val="center"/>
            </w:pPr>
            <w:r>
              <w:t>5</w:t>
            </w:r>
          </w:p>
        </w:tc>
      </w:tr>
    </w:tbl>
    <w:p w14:paraId="1E5920D3" w14:textId="77777777" w:rsidR="006D24F3" w:rsidRDefault="006D24F3">
      <w:pPr>
        <w:spacing w:before="80"/>
      </w:pPr>
    </w:p>
    <w:p w14:paraId="5C4D05C2" w14:textId="77777777" w:rsidR="006D24F3" w:rsidRDefault="007A348F">
      <w:pPr>
        <w:spacing w:before="80" w:after="80" w:line="360" w:lineRule="auto"/>
        <w:jc w:val="both"/>
      </w:pPr>
      <w:r>
        <w:rPr>
          <w:b/>
          <w:bCs/>
          <w:color w:val="000000"/>
        </w:rPr>
        <w:t>Best Cross-Validation Score: 73.3%</w:t>
      </w:r>
    </w:p>
    <w:p w14:paraId="11E2CBC8" w14:textId="77777777" w:rsidR="006D24F3" w:rsidRDefault="006D24F3">
      <w:pPr>
        <w:spacing w:before="80"/>
      </w:pPr>
    </w:p>
    <w:p w14:paraId="44B06523" w14:textId="77777777" w:rsidR="006D24F3" w:rsidRDefault="007A348F">
      <w:pPr>
        <w:spacing w:before="80" w:after="80" w:line="360" w:lineRule="auto"/>
        <w:jc w:val="both"/>
      </w:pPr>
      <w:r>
        <w:rPr>
          <w:color w:val="000000"/>
        </w:rPr>
        <w:t>Hyperparameter tuning improved the reliability and generalization performance of the Random Forest model, enabling it to better handle unseen data.</w:t>
      </w:r>
    </w:p>
    <w:p w14:paraId="3E24D35F" w14:textId="77777777" w:rsidR="006D24F3" w:rsidRDefault="007A348F">
      <w:pPr>
        <w:pStyle w:val="Heading1"/>
        <w:pBdr>
          <w:bottom w:val="single" w:sz="6" w:space="4" w:color="2E75B6"/>
        </w:pBdr>
      </w:pPr>
      <w:r>
        <w:t>9. Model Evaluation</w:t>
      </w:r>
    </w:p>
    <w:p w14:paraId="25CDAD51" w14:textId="77777777" w:rsidR="006D24F3" w:rsidRDefault="007A348F">
      <w:pPr>
        <w:spacing w:before="80" w:after="80" w:line="360" w:lineRule="auto"/>
        <w:jc w:val="both"/>
      </w:pPr>
      <w:r>
        <w:rPr>
          <w:color w:val="000000"/>
        </w:rPr>
        <w:t xml:space="preserve">The final tuned Random Forest model was rigorously evaluated using multiple performance </w:t>
      </w:r>
      <w:r>
        <w:rPr>
          <w:color w:val="000000"/>
        </w:rPr>
        <w:t>metrics to ensure a comprehensive assessment of its predictive capabilities.</w:t>
      </w:r>
    </w:p>
    <w:p w14:paraId="5E7ED30B" w14:textId="77777777" w:rsidR="006D24F3" w:rsidRDefault="006D24F3">
      <w:pPr>
        <w:spacing w:before="80"/>
      </w:pPr>
    </w:p>
    <w:p w14:paraId="427325F0" w14:textId="77777777" w:rsidR="006D24F3" w:rsidRDefault="007A348F">
      <w:pPr>
        <w:pStyle w:val="Heading2"/>
      </w:pPr>
      <w:r>
        <w:t>9.1 Performance Metrics</w:t>
      </w:r>
    </w:p>
    <w:p w14:paraId="568332F7" w14:textId="77777777" w:rsidR="006D24F3" w:rsidRDefault="006D24F3">
      <w:pPr>
        <w:spacing w:before="6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3"/>
        <w:gridCol w:w="4693"/>
      </w:tblGrid>
      <w:tr w:rsidR="006D24F3" w14:paraId="3B2D04FC" w14:textId="77777777">
        <w:tblPrEx>
          <w:tblCellMar>
            <w:top w:w="0" w:type="dxa"/>
            <w:bottom w:w="0" w:type="dxa"/>
          </w:tblCellMar>
        </w:tblPrEx>
        <w:trPr>
          <w:tblHeader/>
        </w:trPr>
        <w:tc>
          <w:tcPr>
            <w:tcW w:w="4693" w:type="dxa"/>
            <w:tcBorders>
              <w:top w:val="single" w:sz="1" w:space="0" w:color="BBBBBB"/>
              <w:left w:val="single" w:sz="1" w:space="0" w:color="BBBBBB"/>
              <w:bottom w:val="single" w:sz="1" w:space="0" w:color="BBBBBB"/>
              <w:right w:val="single" w:sz="1" w:space="0" w:color="BBBBBB"/>
            </w:tcBorders>
            <w:shd w:val="clear" w:color="auto" w:fill="1F4E79"/>
            <w:tcMar>
              <w:top w:w="120" w:type="dxa"/>
              <w:left w:w="180" w:type="dxa"/>
              <w:bottom w:w="120" w:type="dxa"/>
              <w:right w:w="180" w:type="dxa"/>
            </w:tcMar>
          </w:tcPr>
          <w:p w14:paraId="02471237" w14:textId="77777777" w:rsidR="006D24F3" w:rsidRDefault="007A348F">
            <w:pPr>
              <w:jc w:val="center"/>
            </w:pPr>
            <w:r>
              <w:rPr>
                <w:b/>
                <w:bCs/>
                <w:color w:val="FFFFFF"/>
              </w:rPr>
              <w:t>Metric</w:t>
            </w:r>
          </w:p>
        </w:tc>
        <w:tc>
          <w:tcPr>
            <w:tcW w:w="4693" w:type="dxa"/>
            <w:tcBorders>
              <w:top w:val="single" w:sz="1" w:space="0" w:color="BBBBBB"/>
              <w:left w:val="single" w:sz="1" w:space="0" w:color="BBBBBB"/>
              <w:bottom w:val="single" w:sz="1" w:space="0" w:color="BBBBBB"/>
              <w:right w:val="single" w:sz="1" w:space="0" w:color="BBBBBB"/>
            </w:tcBorders>
            <w:shd w:val="clear" w:color="auto" w:fill="1F4E79"/>
            <w:tcMar>
              <w:top w:w="120" w:type="dxa"/>
              <w:left w:w="180" w:type="dxa"/>
              <w:bottom w:w="120" w:type="dxa"/>
              <w:right w:w="180" w:type="dxa"/>
            </w:tcMar>
          </w:tcPr>
          <w:p w14:paraId="7B926B58" w14:textId="77777777" w:rsidR="006D24F3" w:rsidRDefault="007A348F">
            <w:pPr>
              <w:jc w:val="center"/>
            </w:pPr>
            <w:r>
              <w:rPr>
                <w:b/>
                <w:bCs/>
                <w:color w:val="FFFFFF"/>
              </w:rPr>
              <w:t>Score</w:t>
            </w:r>
          </w:p>
        </w:tc>
      </w:tr>
      <w:tr w:rsidR="006D24F3" w14:paraId="41134851" w14:textId="77777777">
        <w:tblPrEx>
          <w:tblCellMar>
            <w:top w:w="0" w:type="dxa"/>
            <w:bottom w:w="0" w:type="dxa"/>
          </w:tblCellMar>
        </w:tblPrEx>
        <w:tc>
          <w:tcPr>
            <w:tcW w:w="4693"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80" w:type="dxa"/>
              <w:bottom w:w="100" w:type="dxa"/>
              <w:right w:w="180" w:type="dxa"/>
            </w:tcMar>
          </w:tcPr>
          <w:p w14:paraId="4925053F" w14:textId="77777777" w:rsidR="006D24F3" w:rsidRDefault="007A348F">
            <w:pPr>
              <w:jc w:val="center"/>
            </w:pPr>
            <w:r>
              <w:t>Accuracy</w:t>
            </w:r>
          </w:p>
        </w:tc>
        <w:tc>
          <w:tcPr>
            <w:tcW w:w="4693"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80" w:type="dxa"/>
              <w:bottom w:w="100" w:type="dxa"/>
              <w:right w:w="180" w:type="dxa"/>
            </w:tcMar>
          </w:tcPr>
          <w:p w14:paraId="2C472997" w14:textId="77777777" w:rsidR="006D24F3" w:rsidRDefault="007A348F">
            <w:pPr>
              <w:jc w:val="center"/>
            </w:pPr>
            <w:r>
              <w:rPr>
                <w:b/>
                <w:bCs/>
                <w:color w:val="2E75B6"/>
              </w:rPr>
              <w:t>73.5%</w:t>
            </w:r>
          </w:p>
        </w:tc>
      </w:tr>
      <w:tr w:rsidR="006D24F3" w14:paraId="71056AD0" w14:textId="77777777">
        <w:tblPrEx>
          <w:tblCellMar>
            <w:top w:w="0" w:type="dxa"/>
            <w:bottom w:w="0" w:type="dxa"/>
          </w:tblCellMar>
        </w:tblPrEx>
        <w:tc>
          <w:tcPr>
            <w:tcW w:w="4693"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80" w:type="dxa"/>
              <w:bottom w:w="100" w:type="dxa"/>
              <w:right w:w="180" w:type="dxa"/>
            </w:tcMar>
          </w:tcPr>
          <w:p w14:paraId="1BCA29B0" w14:textId="77777777" w:rsidR="006D24F3" w:rsidRDefault="007A348F">
            <w:pPr>
              <w:jc w:val="center"/>
            </w:pPr>
            <w:r>
              <w:t>Precision</w:t>
            </w:r>
          </w:p>
        </w:tc>
        <w:tc>
          <w:tcPr>
            <w:tcW w:w="4693"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80" w:type="dxa"/>
              <w:bottom w:w="100" w:type="dxa"/>
              <w:right w:w="180" w:type="dxa"/>
            </w:tcMar>
          </w:tcPr>
          <w:p w14:paraId="35AE0BBF" w14:textId="77777777" w:rsidR="006D24F3" w:rsidRDefault="007A348F">
            <w:pPr>
              <w:jc w:val="center"/>
            </w:pPr>
            <w:r>
              <w:rPr>
                <w:b/>
                <w:bCs/>
                <w:color w:val="2E75B6"/>
              </w:rPr>
              <w:t>76.4%</w:t>
            </w:r>
          </w:p>
        </w:tc>
      </w:tr>
      <w:tr w:rsidR="006D24F3" w14:paraId="52AAB062" w14:textId="77777777">
        <w:tblPrEx>
          <w:tblCellMar>
            <w:top w:w="0" w:type="dxa"/>
            <w:bottom w:w="0" w:type="dxa"/>
          </w:tblCellMar>
        </w:tblPrEx>
        <w:tc>
          <w:tcPr>
            <w:tcW w:w="4693"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80" w:type="dxa"/>
              <w:bottom w:w="100" w:type="dxa"/>
              <w:right w:w="180" w:type="dxa"/>
            </w:tcMar>
          </w:tcPr>
          <w:p w14:paraId="77DF91E3" w14:textId="77777777" w:rsidR="006D24F3" w:rsidRDefault="007A348F">
            <w:pPr>
              <w:jc w:val="center"/>
            </w:pPr>
            <w:r>
              <w:t>Recall</w:t>
            </w:r>
          </w:p>
        </w:tc>
        <w:tc>
          <w:tcPr>
            <w:tcW w:w="4693"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80" w:type="dxa"/>
              <w:bottom w:w="100" w:type="dxa"/>
              <w:right w:w="180" w:type="dxa"/>
            </w:tcMar>
          </w:tcPr>
          <w:p w14:paraId="56ECBA0F" w14:textId="77777777" w:rsidR="006D24F3" w:rsidRDefault="007A348F">
            <w:pPr>
              <w:jc w:val="center"/>
            </w:pPr>
            <w:r>
              <w:rPr>
                <w:b/>
                <w:bCs/>
                <w:color w:val="2E75B6"/>
              </w:rPr>
              <w:t>67.7%</w:t>
            </w:r>
          </w:p>
        </w:tc>
      </w:tr>
      <w:tr w:rsidR="006D24F3" w14:paraId="4F97B1E8" w14:textId="77777777">
        <w:tblPrEx>
          <w:tblCellMar>
            <w:top w:w="0" w:type="dxa"/>
            <w:bottom w:w="0" w:type="dxa"/>
          </w:tblCellMar>
        </w:tblPrEx>
        <w:tc>
          <w:tcPr>
            <w:tcW w:w="4693"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80" w:type="dxa"/>
              <w:bottom w:w="100" w:type="dxa"/>
              <w:right w:w="180" w:type="dxa"/>
            </w:tcMar>
          </w:tcPr>
          <w:p w14:paraId="793D7EC2" w14:textId="77777777" w:rsidR="006D24F3" w:rsidRDefault="007A348F">
            <w:pPr>
              <w:jc w:val="center"/>
            </w:pPr>
            <w:r>
              <w:t>F1 Score</w:t>
            </w:r>
          </w:p>
        </w:tc>
        <w:tc>
          <w:tcPr>
            <w:tcW w:w="4693"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80" w:type="dxa"/>
              <w:bottom w:w="100" w:type="dxa"/>
              <w:right w:w="180" w:type="dxa"/>
            </w:tcMar>
          </w:tcPr>
          <w:p w14:paraId="4734CC8A" w14:textId="77777777" w:rsidR="006D24F3" w:rsidRDefault="007A348F">
            <w:pPr>
              <w:jc w:val="center"/>
            </w:pPr>
            <w:r>
              <w:rPr>
                <w:b/>
                <w:bCs/>
                <w:color w:val="2E75B6"/>
              </w:rPr>
              <w:t>71.8%</w:t>
            </w:r>
          </w:p>
        </w:tc>
      </w:tr>
    </w:tbl>
    <w:p w14:paraId="09910114" w14:textId="77777777" w:rsidR="006D24F3" w:rsidRDefault="006D24F3">
      <w:pPr>
        <w:spacing w:before="80"/>
      </w:pPr>
    </w:p>
    <w:p w14:paraId="1AE3100B" w14:textId="77777777" w:rsidR="006D24F3" w:rsidRDefault="007A348F">
      <w:pPr>
        <w:spacing w:before="80" w:after="80" w:line="360" w:lineRule="auto"/>
        <w:jc w:val="both"/>
      </w:pPr>
      <w:r>
        <w:rPr>
          <w:color w:val="000000"/>
        </w:rPr>
        <w:t>A confusion matrix was also generated to assess classification performance across both classes, providing a detailed breakdown of true positives, true negatives, false positives, and false negatives.</w:t>
      </w:r>
    </w:p>
    <w:p w14:paraId="13EB3D2E" w14:textId="77777777" w:rsidR="006D24F3" w:rsidRDefault="006D24F3">
      <w:pPr>
        <w:spacing w:before="80"/>
      </w:pPr>
    </w:p>
    <w:p w14:paraId="4296D69E" w14:textId="77777777" w:rsidR="006D24F3" w:rsidRDefault="007A348F">
      <w:pPr>
        <w:pStyle w:val="Heading2"/>
      </w:pPr>
      <w:r>
        <w:t>9.2 Interpretation</w:t>
      </w:r>
    </w:p>
    <w:p w14:paraId="2FB43B20" w14:textId="77777777" w:rsidR="006D24F3" w:rsidRDefault="007A348F">
      <w:pPr>
        <w:spacing w:before="80" w:after="80" w:line="360" w:lineRule="auto"/>
        <w:jc w:val="both"/>
      </w:pPr>
      <w:r>
        <w:rPr>
          <w:color w:val="000000"/>
        </w:rPr>
        <w:t>The model achieved a precision of 76</w:t>
      </w:r>
      <w:r>
        <w:rPr>
          <w:color w:val="000000"/>
        </w:rPr>
        <w:t xml:space="preserve">.4%, indicating that when it predicts cardiovascular disease, it is correct more than three-quarters of the time. A recall of 67.7% indicates that the model </w:t>
      </w:r>
      <w:r>
        <w:rPr>
          <w:color w:val="000000"/>
        </w:rPr>
        <w:lastRenderedPageBreak/>
        <w:t>successfully identifies the majority of true positive cases. The F1 Score of 71.8% reflects a balan</w:t>
      </w:r>
      <w:r>
        <w:rPr>
          <w:color w:val="000000"/>
        </w:rPr>
        <w:t>ced trade-off between precision and recall, making the model suitable for clinical risk assessment scenarios where both false positives and false negatives carry consequences.</w:t>
      </w:r>
    </w:p>
    <w:p w14:paraId="304CF84B" w14:textId="77777777" w:rsidR="006D24F3" w:rsidRDefault="007A348F">
      <w:pPr>
        <w:pStyle w:val="Heading1"/>
        <w:pBdr>
          <w:bottom w:val="single" w:sz="6" w:space="4" w:color="2E75B6"/>
        </w:pBdr>
      </w:pPr>
      <w:r>
        <w:t>10. Deployment</w:t>
      </w:r>
    </w:p>
    <w:p w14:paraId="13DE1B88" w14:textId="77777777" w:rsidR="006D24F3" w:rsidRDefault="007A348F">
      <w:pPr>
        <w:spacing w:before="80" w:after="80" w:line="360" w:lineRule="auto"/>
        <w:jc w:val="both"/>
      </w:pPr>
      <w:r>
        <w:rPr>
          <w:color w:val="000000"/>
        </w:rPr>
        <w:t xml:space="preserve">The final machine learning model was deployed as an interactive web application using </w:t>
      </w:r>
      <w:proofErr w:type="spellStart"/>
      <w:r>
        <w:rPr>
          <w:color w:val="000000"/>
        </w:rPr>
        <w:t>Streamlit</w:t>
      </w:r>
      <w:proofErr w:type="spellEnd"/>
      <w:r>
        <w:rPr>
          <w:color w:val="000000"/>
        </w:rPr>
        <w:t>, enabling real-time cardiovascular disease prediction without requiring technical expertise from end users.</w:t>
      </w:r>
    </w:p>
    <w:p w14:paraId="4AD2F26B" w14:textId="77777777" w:rsidR="006D24F3" w:rsidRDefault="006D24F3">
      <w:pPr>
        <w:spacing w:before="80"/>
      </w:pPr>
    </w:p>
    <w:p w14:paraId="19AACDB0" w14:textId="77777777" w:rsidR="006D24F3" w:rsidRDefault="007A348F">
      <w:pPr>
        <w:pStyle w:val="Heading2"/>
      </w:pPr>
      <w:r>
        <w:t>10.1 Deployment Process</w:t>
      </w:r>
    </w:p>
    <w:p w14:paraId="48A1921C" w14:textId="77777777" w:rsidR="006D24F3" w:rsidRDefault="007A348F">
      <w:pPr>
        <w:spacing w:before="80" w:after="80" w:line="360" w:lineRule="auto"/>
        <w:jc w:val="both"/>
      </w:pPr>
      <w:r>
        <w:rPr>
          <w:color w:val="000000"/>
        </w:rPr>
        <w:t>The following steps were ca</w:t>
      </w:r>
      <w:r>
        <w:rPr>
          <w:color w:val="000000"/>
        </w:rPr>
        <w:t>rried out during deployment:</w:t>
      </w:r>
    </w:p>
    <w:p w14:paraId="796F0659" w14:textId="77777777" w:rsidR="006D24F3" w:rsidRDefault="007A348F">
      <w:pPr>
        <w:pStyle w:val="ListParagraph"/>
        <w:numPr>
          <w:ilvl w:val="0"/>
          <w:numId w:val="2"/>
        </w:numPr>
        <w:spacing w:before="60" w:after="60" w:line="320" w:lineRule="auto"/>
      </w:pPr>
      <w:r>
        <w:rPr>
          <w:color w:val="000000"/>
        </w:rPr>
        <w:t xml:space="preserve">Saving the trained model using Python serialization (e.g., pickle or </w:t>
      </w:r>
      <w:proofErr w:type="spellStart"/>
      <w:r>
        <w:rPr>
          <w:color w:val="000000"/>
        </w:rPr>
        <w:t>joblib</w:t>
      </w:r>
      <w:proofErr w:type="spellEnd"/>
      <w:r>
        <w:rPr>
          <w:color w:val="000000"/>
        </w:rPr>
        <w:t>)</w:t>
      </w:r>
    </w:p>
    <w:p w14:paraId="33537DCB" w14:textId="77777777" w:rsidR="006D24F3" w:rsidRDefault="007A348F">
      <w:pPr>
        <w:pStyle w:val="ListParagraph"/>
        <w:numPr>
          <w:ilvl w:val="0"/>
          <w:numId w:val="2"/>
        </w:numPr>
        <w:spacing w:before="60" w:after="60" w:line="320" w:lineRule="auto"/>
      </w:pPr>
      <w:r>
        <w:rPr>
          <w:color w:val="000000"/>
        </w:rPr>
        <w:t xml:space="preserve">Saving the </w:t>
      </w:r>
      <w:proofErr w:type="spellStart"/>
      <w:r>
        <w:rPr>
          <w:color w:val="000000"/>
        </w:rPr>
        <w:t>preprocessing</w:t>
      </w:r>
      <w:proofErr w:type="spellEnd"/>
      <w:r>
        <w:rPr>
          <w:color w:val="000000"/>
        </w:rPr>
        <w:t xml:space="preserve"> scaler to ensure consistent data transformation</w:t>
      </w:r>
    </w:p>
    <w:p w14:paraId="250D9928" w14:textId="77777777" w:rsidR="006D24F3" w:rsidRDefault="007A348F">
      <w:pPr>
        <w:pStyle w:val="ListParagraph"/>
        <w:numPr>
          <w:ilvl w:val="0"/>
          <w:numId w:val="2"/>
        </w:numPr>
        <w:spacing w:before="60" w:after="60" w:line="320" w:lineRule="auto"/>
      </w:pPr>
      <w:r>
        <w:rPr>
          <w:color w:val="000000"/>
        </w:rPr>
        <w:t xml:space="preserve">Designing a user-friendly </w:t>
      </w:r>
      <w:proofErr w:type="spellStart"/>
      <w:r>
        <w:rPr>
          <w:color w:val="000000"/>
        </w:rPr>
        <w:t>Streamlit</w:t>
      </w:r>
      <w:proofErr w:type="spellEnd"/>
      <w:r>
        <w:rPr>
          <w:color w:val="000000"/>
        </w:rPr>
        <w:t xml:space="preserve"> interface with input fields for all patient features</w:t>
      </w:r>
    </w:p>
    <w:p w14:paraId="15B96727" w14:textId="77777777" w:rsidR="006D24F3" w:rsidRDefault="007A348F">
      <w:pPr>
        <w:pStyle w:val="ListParagraph"/>
        <w:numPr>
          <w:ilvl w:val="0"/>
          <w:numId w:val="2"/>
        </w:numPr>
        <w:spacing w:before="60" w:after="60" w:line="320" w:lineRule="auto"/>
      </w:pPr>
      <w:r>
        <w:rPr>
          <w:color w:val="000000"/>
        </w:rPr>
        <w:t>Integrating the model pipeline to generate real-time predictions from user inputs</w:t>
      </w:r>
    </w:p>
    <w:p w14:paraId="04B711EC" w14:textId="77777777" w:rsidR="006D24F3" w:rsidRDefault="007A348F">
      <w:pPr>
        <w:pStyle w:val="ListParagraph"/>
        <w:numPr>
          <w:ilvl w:val="0"/>
          <w:numId w:val="2"/>
        </w:numPr>
        <w:spacing w:before="60" w:after="60" w:line="320" w:lineRule="auto"/>
      </w:pPr>
      <w:r>
        <w:rPr>
          <w:color w:val="000000"/>
        </w:rPr>
        <w:t>Publishing the application online for remote access</w:t>
      </w:r>
    </w:p>
    <w:p w14:paraId="7E373A89" w14:textId="77777777" w:rsidR="006D24F3" w:rsidRDefault="006D24F3">
      <w:pPr>
        <w:spacing w:before="80"/>
      </w:pPr>
    </w:p>
    <w:p w14:paraId="27CD95A1" w14:textId="77777777" w:rsidR="006D24F3" w:rsidRDefault="007A348F">
      <w:pPr>
        <w:pStyle w:val="Heading2"/>
      </w:pPr>
      <w:r>
        <w:t>10.2 Application Features</w:t>
      </w:r>
    </w:p>
    <w:p w14:paraId="14F1FEB5" w14:textId="77777777" w:rsidR="006D24F3" w:rsidRDefault="007A348F">
      <w:pPr>
        <w:spacing w:before="80" w:after="80" w:line="360" w:lineRule="auto"/>
        <w:jc w:val="both"/>
      </w:pPr>
      <w:r>
        <w:rPr>
          <w:color w:val="000000"/>
        </w:rPr>
        <w:t>The de</w:t>
      </w:r>
      <w:r>
        <w:rPr>
          <w:color w:val="000000"/>
        </w:rPr>
        <w:t>ployed application enables healthcare practitioners or users to enter patient medical data including blood pressure, cholesterol, glucose levels, and lifestyle factors, and receive an immediate cardiovascular disease risk prediction. This bridges the gap b</w:t>
      </w:r>
      <w:r>
        <w:rPr>
          <w:color w:val="000000"/>
        </w:rPr>
        <w:t>etween machine learning research and practical clinical utility.</w:t>
      </w:r>
    </w:p>
    <w:p w14:paraId="22C52898" w14:textId="77777777" w:rsidR="006D24F3" w:rsidRDefault="007A348F">
      <w:pPr>
        <w:pStyle w:val="Heading1"/>
        <w:pBdr>
          <w:bottom w:val="single" w:sz="6" w:space="4" w:color="2E75B6"/>
        </w:pBdr>
      </w:pPr>
      <w:r>
        <w:t>11. Project Resources</w:t>
      </w:r>
    </w:p>
    <w:p w14:paraId="00B30399" w14:textId="77777777" w:rsidR="006D24F3" w:rsidRDefault="007A348F">
      <w:pPr>
        <w:spacing w:before="80" w:after="80" w:line="360" w:lineRule="auto"/>
        <w:jc w:val="both"/>
      </w:pPr>
      <w:r>
        <w:rPr>
          <w:color w:val="000000"/>
        </w:rPr>
        <w:t>The project artifacts and deliverables are available through the following resources:</w:t>
      </w:r>
    </w:p>
    <w:p w14:paraId="6E9DB6C8" w14:textId="77777777" w:rsidR="006D24F3" w:rsidRDefault="006D24F3">
      <w:pPr>
        <w:spacing w:before="80"/>
      </w:pPr>
    </w:p>
    <w:tbl>
      <w:tblPr>
        <w:tblW w:w="942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0"/>
        <w:gridCol w:w="6610"/>
      </w:tblGrid>
      <w:tr w:rsidR="006D24F3" w14:paraId="6916C466" w14:textId="77777777" w:rsidTr="005F20F3">
        <w:tblPrEx>
          <w:tblCellMar>
            <w:top w:w="0" w:type="dxa"/>
            <w:bottom w:w="0" w:type="dxa"/>
          </w:tblCellMar>
        </w:tblPrEx>
        <w:trPr>
          <w:trHeight w:val="98"/>
          <w:tblHeader/>
        </w:trPr>
        <w:tc>
          <w:tcPr>
            <w:tcW w:w="2810" w:type="dxa"/>
            <w:tcBorders>
              <w:top w:val="single" w:sz="1" w:space="0" w:color="BBBBBB"/>
              <w:left w:val="single" w:sz="1" w:space="0" w:color="BBBBBB"/>
              <w:bottom w:val="single" w:sz="1" w:space="0" w:color="BBBBBB"/>
              <w:right w:val="single" w:sz="1" w:space="0" w:color="BBBBBB"/>
            </w:tcBorders>
            <w:shd w:val="clear" w:color="auto" w:fill="1F4E79"/>
            <w:tcMar>
              <w:top w:w="120" w:type="dxa"/>
              <w:left w:w="180" w:type="dxa"/>
              <w:bottom w:w="120" w:type="dxa"/>
              <w:right w:w="180" w:type="dxa"/>
            </w:tcMar>
          </w:tcPr>
          <w:p w14:paraId="337A0B52" w14:textId="77777777" w:rsidR="006D24F3" w:rsidRDefault="007A348F">
            <w:r>
              <w:rPr>
                <w:b/>
                <w:bCs/>
                <w:color w:val="FFFFFF"/>
              </w:rPr>
              <w:t>Resource</w:t>
            </w:r>
          </w:p>
        </w:tc>
        <w:tc>
          <w:tcPr>
            <w:tcW w:w="6610" w:type="dxa"/>
            <w:tcBorders>
              <w:top w:val="single" w:sz="1" w:space="0" w:color="BBBBBB"/>
              <w:left w:val="single" w:sz="1" w:space="0" w:color="BBBBBB"/>
              <w:bottom w:val="single" w:sz="1" w:space="0" w:color="BBBBBB"/>
              <w:right w:val="single" w:sz="1" w:space="0" w:color="BBBBBB"/>
            </w:tcBorders>
            <w:shd w:val="clear" w:color="auto" w:fill="1F4E79"/>
            <w:tcMar>
              <w:top w:w="120" w:type="dxa"/>
              <w:left w:w="180" w:type="dxa"/>
              <w:bottom w:w="120" w:type="dxa"/>
              <w:right w:w="180" w:type="dxa"/>
            </w:tcMar>
          </w:tcPr>
          <w:p w14:paraId="6C11271F" w14:textId="77777777" w:rsidR="006D24F3" w:rsidRDefault="007A348F">
            <w:r>
              <w:rPr>
                <w:b/>
                <w:bCs/>
                <w:color w:val="FFFFFF"/>
              </w:rPr>
              <w:t>Link</w:t>
            </w:r>
          </w:p>
        </w:tc>
      </w:tr>
      <w:tr w:rsidR="006D24F3" w14:paraId="661FA90F" w14:textId="77777777" w:rsidTr="005F20F3">
        <w:tblPrEx>
          <w:tblCellMar>
            <w:top w:w="0" w:type="dxa"/>
            <w:bottom w:w="0" w:type="dxa"/>
          </w:tblCellMar>
        </w:tblPrEx>
        <w:trPr>
          <w:trHeight w:val="197"/>
        </w:trPr>
        <w:tc>
          <w:tcPr>
            <w:tcW w:w="281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80" w:type="dxa"/>
              <w:bottom w:w="100" w:type="dxa"/>
              <w:right w:w="180" w:type="dxa"/>
            </w:tcMar>
          </w:tcPr>
          <w:p w14:paraId="29796BE0" w14:textId="77777777" w:rsidR="006D24F3" w:rsidRDefault="007A348F">
            <w:r>
              <w:t>GitHub Repository</w:t>
            </w:r>
          </w:p>
        </w:tc>
        <w:tc>
          <w:tcPr>
            <w:tcW w:w="661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80" w:type="dxa"/>
              <w:bottom w:w="100" w:type="dxa"/>
              <w:right w:w="180" w:type="dxa"/>
            </w:tcMar>
          </w:tcPr>
          <w:p w14:paraId="322C3CA7" w14:textId="3EE44FBD" w:rsidR="006D24F3" w:rsidRDefault="007A348F">
            <w:r>
              <w:rPr>
                <w:i/>
                <w:iCs/>
                <w:color w:val="2E75B6"/>
              </w:rPr>
              <w:t>[</w:t>
            </w:r>
            <w:r w:rsidR="005F20F3" w:rsidRPr="005F20F3">
              <w:rPr>
                <w:i/>
                <w:iCs/>
                <w:color w:val="2E75B6"/>
              </w:rPr>
              <w:t>https://github.com/moemagdyy/cardiovascular-disease-prediction</w:t>
            </w:r>
          </w:p>
        </w:tc>
      </w:tr>
      <w:tr w:rsidR="006D24F3" w14:paraId="4300C0D0" w14:textId="77777777" w:rsidTr="005F20F3">
        <w:tblPrEx>
          <w:tblCellMar>
            <w:top w:w="0" w:type="dxa"/>
            <w:bottom w:w="0" w:type="dxa"/>
          </w:tblCellMar>
        </w:tblPrEx>
        <w:trPr>
          <w:trHeight w:val="98"/>
        </w:trPr>
        <w:tc>
          <w:tcPr>
            <w:tcW w:w="2810" w:type="dxa"/>
            <w:tcBorders>
              <w:top w:val="single" w:sz="1" w:space="0" w:color="BBBBBB"/>
              <w:left w:val="single" w:sz="1" w:space="0" w:color="BBBBBB"/>
              <w:bottom w:val="single" w:sz="1" w:space="0" w:color="BBBBBB"/>
              <w:right w:val="single" w:sz="1" w:space="0" w:color="BBBBBB"/>
            </w:tcBorders>
            <w:tcMar>
              <w:top w:w="100" w:type="dxa"/>
              <w:left w:w="180" w:type="dxa"/>
              <w:bottom w:w="100" w:type="dxa"/>
              <w:right w:w="180" w:type="dxa"/>
            </w:tcMar>
          </w:tcPr>
          <w:p w14:paraId="67A58ED8" w14:textId="398FB4A8" w:rsidR="006D24F3" w:rsidRDefault="006D24F3"/>
        </w:tc>
        <w:tc>
          <w:tcPr>
            <w:tcW w:w="6610" w:type="dxa"/>
            <w:tcBorders>
              <w:top w:val="single" w:sz="1" w:space="0" w:color="BBBBBB"/>
              <w:left w:val="single" w:sz="1" w:space="0" w:color="BBBBBB"/>
              <w:bottom w:val="single" w:sz="1" w:space="0" w:color="BBBBBB"/>
              <w:right w:val="single" w:sz="1" w:space="0" w:color="BBBBBB"/>
            </w:tcBorders>
            <w:tcMar>
              <w:top w:w="100" w:type="dxa"/>
              <w:left w:w="180" w:type="dxa"/>
              <w:bottom w:w="100" w:type="dxa"/>
              <w:right w:w="180" w:type="dxa"/>
            </w:tcMar>
          </w:tcPr>
          <w:p w14:paraId="5565F1F9" w14:textId="44ECC10C" w:rsidR="006D24F3" w:rsidRDefault="006D24F3"/>
        </w:tc>
      </w:tr>
      <w:tr w:rsidR="006D24F3" w14:paraId="7AE3F9D5" w14:textId="77777777" w:rsidTr="005F20F3">
        <w:tblPrEx>
          <w:tblCellMar>
            <w:top w:w="0" w:type="dxa"/>
            <w:bottom w:w="0" w:type="dxa"/>
          </w:tblCellMar>
        </w:tblPrEx>
        <w:trPr>
          <w:trHeight w:val="94"/>
        </w:trPr>
        <w:tc>
          <w:tcPr>
            <w:tcW w:w="281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80" w:type="dxa"/>
              <w:bottom w:w="100" w:type="dxa"/>
              <w:right w:w="180" w:type="dxa"/>
            </w:tcMar>
          </w:tcPr>
          <w:p w14:paraId="0EF1BFDC" w14:textId="50A54A50" w:rsidR="006D24F3" w:rsidRDefault="006D24F3"/>
        </w:tc>
        <w:tc>
          <w:tcPr>
            <w:tcW w:w="661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80" w:type="dxa"/>
              <w:bottom w:w="100" w:type="dxa"/>
              <w:right w:w="180" w:type="dxa"/>
            </w:tcMar>
          </w:tcPr>
          <w:p w14:paraId="6B5A1BA8" w14:textId="72C82A7C" w:rsidR="006D24F3" w:rsidRDefault="006D24F3"/>
        </w:tc>
      </w:tr>
    </w:tbl>
    <w:p w14:paraId="16F45FAF" w14:textId="77777777" w:rsidR="006D24F3" w:rsidRDefault="007A348F">
      <w:pPr>
        <w:pStyle w:val="Heading1"/>
        <w:pBdr>
          <w:bottom w:val="single" w:sz="6" w:space="4" w:color="2E75B6"/>
        </w:pBdr>
      </w:pPr>
      <w:r>
        <w:t>12. Conclusion</w:t>
      </w:r>
    </w:p>
    <w:p w14:paraId="3807876E" w14:textId="77777777" w:rsidR="006D24F3" w:rsidRDefault="007A348F">
      <w:pPr>
        <w:spacing w:before="80" w:after="80" w:line="360" w:lineRule="auto"/>
        <w:jc w:val="both"/>
      </w:pPr>
      <w:r>
        <w:rPr>
          <w:color w:val="000000"/>
        </w:rPr>
        <w:lastRenderedPageBreak/>
        <w:t xml:space="preserve">This project successfully demonstrated the application of machine learning techniques to predict cardiovascular disease using patient medical data. The end-to-end pipeline encompassed data </w:t>
      </w:r>
      <w:proofErr w:type="spellStart"/>
      <w:r>
        <w:rPr>
          <w:color w:val="000000"/>
        </w:rPr>
        <w:t>preprocessing</w:t>
      </w:r>
      <w:proofErr w:type="spellEnd"/>
      <w:r>
        <w:rPr>
          <w:color w:val="000000"/>
        </w:rPr>
        <w:t>, exploratory data analysis, feature engineering, mode</w:t>
      </w:r>
      <w:r>
        <w:rPr>
          <w:color w:val="000000"/>
        </w:rPr>
        <w:t>l development, hyperparameter tuning, evaluation, and web deployment.</w:t>
      </w:r>
    </w:p>
    <w:p w14:paraId="13E34C0C" w14:textId="77777777" w:rsidR="006D24F3" w:rsidRDefault="006D24F3">
      <w:pPr>
        <w:spacing w:before="80"/>
      </w:pPr>
    </w:p>
    <w:p w14:paraId="11E92DF9" w14:textId="77777777" w:rsidR="006D24F3" w:rsidRDefault="007A348F">
      <w:pPr>
        <w:spacing w:before="80" w:after="80" w:line="360" w:lineRule="auto"/>
        <w:jc w:val="both"/>
      </w:pPr>
      <w:r>
        <w:rPr>
          <w:color w:val="000000"/>
        </w:rPr>
        <w:t xml:space="preserve">Among the evaluated models, Logistic Regression and the tuned Random Forest achieved the strongest predictive performance. The Random Forest model, following optimization via </w:t>
      </w:r>
      <w:proofErr w:type="spellStart"/>
      <w:r>
        <w:rPr>
          <w:color w:val="000000"/>
        </w:rPr>
        <w:t>GridSearch</w:t>
      </w:r>
      <w:r>
        <w:rPr>
          <w:color w:val="000000"/>
        </w:rPr>
        <w:t>CV</w:t>
      </w:r>
      <w:proofErr w:type="spellEnd"/>
      <w:r>
        <w:rPr>
          <w:color w:val="000000"/>
        </w:rPr>
        <w:t>, delivered balanced results across accuracy (73.5%), precision (76.4%), recall (67.7%), and F1 Score (71.8%), making it the recommended model for cardiovascular disease risk classification.</w:t>
      </w:r>
    </w:p>
    <w:p w14:paraId="3995531E" w14:textId="77777777" w:rsidR="006D24F3" w:rsidRDefault="006D24F3">
      <w:pPr>
        <w:spacing w:before="80"/>
      </w:pPr>
    </w:p>
    <w:p w14:paraId="30A27F70" w14:textId="77777777" w:rsidR="006D24F3" w:rsidRDefault="007A348F">
      <w:pPr>
        <w:spacing w:before="80" w:after="80" w:line="360" w:lineRule="auto"/>
        <w:jc w:val="both"/>
      </w:pPr>
      <w:r>
        <w:rPr>
          <w:color w:val="000000"/>
        </w:rPr>
        <w:t xml:space="preserve">The successful deployment through a </w:t>
      </w:r>
      <w:proofErr w:type="spellStart"/>
      <w:r>
        <w:rPr>
          <w:color w:val="000000"/>
        </w:rPr>
        <w:t>Streamlit</w:t>
      </w:r>
      <w:proofErr w:type="spellEnd"/>
      <w:r>
        <w:rPr>
          <w:color w:val="000000"/>
        </w:rPr>
        <w:t xml:space="preserve"> web application </w:t>
      </w:r>
      <w:r>
        <w:rPr>
          <w:color w:val="000000"/>
        </w:rPr>
        <w:t>demonstrates how machine learning solutions can be transformed into accessible, practical tools that support medical decision-making and patient risk assessment at scale.</w:t>
      </w:r>
    </w:p>
    <w:p w14:paraId="64FFC7D9" w14:textId="77777777" w:rsidR="006D24F3" w:rsidRDefault="007A348F">
      <w:pPr>
        <w:pStyle w:val="Heading1"/>
        <w:pBdr>
          <w:bottom w:val="single" w:sz="6" w:space="4" w:color="2E75B6"/>
        </w:pBdr>
      </w:pPr>
      <w:r>
        <w:t>13. Future Work</w:t>
      </w:r>
    </w:p>
    <w:p w14:paraId="43A2B9B5" w14:textId="77777777" w:rsidR="006D24F3" w:rsidRDefault="007A348F">
      <w:pPr>
        <w:spacing w:before="80" w:after="80" w:line="360" w:lineRule="auto"/>
        <w:jc w:val="both"/>
      </w:pPr>
      <w:r>
        <w:rPr>
          <w:color w:val="000000"/>
        </w:rPr>
        <w:t>Several directions for future research and development have been iden</w:t>
      </w:r>
      <w:r>
        <w:rPr>
          <w:color w:val="000000"/>
        </w:rPr>
        <w:t>tified:</w:t>
      </w:r>
    </w:p>
    <w:p w14:paraId="54BB217B" w14:textId="77777777" w:rsidR="006D24F3" w:rsidRDefault="007A348F">
      <w:pPr>
        <w:pStyle w:val="ListParagraph"/>
        <w:numPr>
          <w:ilvl w:val="0"/>
          <w:numId w:val="2"/>
        </w:numPr>
        <w:spacing w:before="60" w:after="60" w:line="320" w:lineRule="auto"/>
      </w:pPr>
      <w:r>
        <w:rPr>
          <w:color w:val="000000"/>
        </w:rPr>
        <w:t xml:space="preserve">Testing additional ensemble and boosting algorithms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to assess potential accuracy improvements.</w:t>
      </w:r>
    </w:p>
    <w:p w14:paraId="2A004586" w14:textId="77777777" w:rsidR="006D24F3" w:rsidRDefault="007A348F">
      <w:pPr>
        <w:pStyle w:val="ListParagraph"/>
        <w:numPr>
          <w:ilvl w:val="0"/>
          <w:numId w:val="2"/>
        </w:numPr>
        <w:spacing w:before="60" w:after="60" w:line="320" w:lineRule="auto"/>
      </w:pPr>
      <w:r>
        <w:rPr>
          <w:color w:val="000000"/>
        </w:rPr>
        <w:t>Incorporating larger and more diverse healthcare datasets to improve generalization across different demographic groups.</w:t>
      </w:r>
    </w:p>
    <w:p w14:paraId="6777F759" w14:textId="77777777" w:rsidR="006D24F3" w:rsidRDefault="007A348F">
      <w:pPr>
        <w:pStyle w:val="ListParagraph"/>
        <w:numPr>
          <w:ilvl w:val="0"/>
          <w:numId w:val="2"/>
        </w:numPr>
        <w:spacing w:before="60" w:after="60" w:line="320" w:lineRule="auto"/>
      </w:pPr>
      <w:r>
        <w:rPr>
          <w:color w:val="000000"/>
        </w:rPr>
        <w:t>Applying explainable AI (XAI) techniques, such as SHAP values or LIME, to improve prediction interpretability for clinical users.</w:t>
      </w:r>
    </w:p>
    <w:p w14:paraId="00591117" w14:textId="77777777" w:rsidR="006D24F3" w:rsidRDefault="007A348F">
      <w:pPr>
        <w:pStyle w:val="ListParagraph"/>
        <w:numPr>
          <w:ilvl w:val="0"/>
          <w:numId w:val="2"/>
        </w:numPr>
        <w:spacing w:before="60" w:after="60" w:line="320" w:lineRule="auto"/>
      </w:pPr>
      <w:r>
        <w:rPr>
          <w:color w:val="000000"/>
        </w:rPr>
        <w:t>Integ</w:t>
      </w:r>
      <w:r>
        <w:rPr>
          <w:color w:val="000000"/>
        </w:rPr>
        <w:t>rating the prediction application with hospital information systems and electronic health record (EHR) platforms.</w:t>
      </w:r>
    </w:p>
    <w:p w14:paraId="73F14737" w14:textId="77777777" w:rsidR="006D24F3" w:rsidRDefault="007A348F">
      <w:pPr>
        <w:pStyle w:val="ListParagraph"/>
        <w:numPr>
          <w:ilvl w:val="0"/>
          <w:numId w:val="2"/>
        </w:numPr>
        <w:spacing w:before="60" w:after="60" w:line="320" w:lineRule="auto"/>
      </w:pPr>
      <w:r>
        <w:rPr>
          <w:color w:val="000000"/>
        </w:rPr>
        <w:t>Evaluating model performance using real-world clinical data obtained from medical institutions.</w:t>
      </w:r>
    </w:p>
    <w:p w14:paraId="0A45FB1A" w14:textId="77777777" w:rsidR="006D24F3" w:rsidRDefault="006D24F3">
      <w:pPr>
        <w:spacing w:before="80"/>
      </w:pPr>
    </w:p>
    <w:p w14:paraId="39BEC885" w14:textId="77777777" w:rsidR="006D24F3" w:rsidRDefault="007A348F">
      <w:pPr>
        <w:spacing w:before="80" w:after="80" w:line="360" w:lineRule="auto"/>
        <w:jc w:val="both"/>
      </w:pPr>
      <w:r>
        <w:rPr>
          <w:color w:val="000000"/>
        </w:rPr>
        <w:t>These enhancements would increase the clinical applicability and robustness of the cardiovascular disease prediction system, ultimately contributing to improve</w:t>
      </w:r>
      <w:r>
        <w:rPr>
          <w:color w:val="000000"/>
        </w:rPr>
        <w:t>d patient outcomes.</w:t>
      </w:r>
    </w:p>
    <w:sectPr w:rsidR="006D24F3">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1401F" w14:textId="77777777" w:rsidR="007A348F" w:rsidRDefault="007A348F">
      <w:r>
        <w:separator/>
      </w:r>
    </w:p>
  </w:endnote>
  <w:endnote w:type="continuationSeparator" w:id="0">
    <w:p w14:paraId="5DFE4F0D" w14:textId="77777777" w:rsidR="007A348F" w:rsidRDefault="007A3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D49AB" w14:textId="77777777" w:rsidR="006D24F3" w:rsidRDefault="007A348F">
    <w:pPr>
      <w:pBdr>
        <w:top w:val="single" w:sz="4" w:space="4" w:color="2E75B6"/>
      </w:pBdr>
      <w:tabs>
        <w:tab w:val="right" w:pos="9026"/>
      </w:tabs>
      <w:spacing w:before="80"/>
    </w:pPr>
    <w:r>
      <w:rPr>
        <w:color w:val="595959"/>
        <w:sz w:val="18"/>
        <w:szCs w:val="18"/>
      </w:rPr>
      <w:t xml:space="preserve">Mohammed Magdy </w:t>
    </w:r>
    <w:proofErr w:type="gramStart"/>
    <w:r>
      <w:rPr>
        <w:color w:val="595959"/>
        <w:sz w:val="18"/>
        <w:szCs w:val="18"/>
      </w:rPr>
      <w:t>Salem  |</w:t>
    </w:r>
    <w:proofErr w:type="gramEnd"/>
    <w:r>
      <w:rPr>
        <w:color w:val="595959"/>
        <w:sz w:val="18"/>
        <w:szCs w:val="18"/>
      </w:rPr>
      <w:t xml:space="preserve">  Machine Learning and Data Mining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7BCD1" w14:textId="77777777" w:rsidR="007A348F" w:rsidRDefault="007A348F">
      <w:r>
        <w:separator/>
      </w:r>
    </w:p>
  </w:footnote>
  <w:footnote w:type="continuationSeparator" w:id="0">
    <w:p w14:paraId="674A762A" w14:textId="77777777" w:rsidR="007A348F" w:rsidRDefault="007A3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A2204" w14:textId="77777777" w:rsidR="006D24F3" w:rsidRDefault="007A348F">
    <w:pPr>
      <w:pBdr>
        <w:bottom w:val="single" w:sz="4" w:space="4" w:color="2E75B6"/>
      </w:pBdr>
      <w:spacing w:after="100"/>
    </w:pPr>
    <w:r>
      <w:rPr>
        <w:i/>
        <w:iCs/>
        <w:color w:val="595959"/>
        <w:sz w:val="18"/>
        <w:szCs w:val="18"/>
      </w:rPr>
      <w:t>Cardiovascular Disease Prediction Using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655ACF"/>
    <w:multiLevelType w:val="hybridMultilevel"/>
    <w:tmpl w:val="FF9E0B4E"/>
    <w:lvl w:ilvl="0" w:tplc="F614E37C">
      <w:start w:val="1"/>
      <w:numFmt w:val="bullet"/>
      <w:lvlText w:val="•"/>
      <w:lvlJc w:val="left"/>
      <w:pPr>
        <w:ind w:left="720" w:hanging="360"/>
      </w:pPr>
    </w:lvl>
    <w:lvl w:ilvl="1" w:tplc="8A4C0AFE">
      <w:numFmt w:val="decimal"/>
      <w:lvlText w:val=""/>
      <w:lvlJc w:val="left"/>
    </w:lvl>
    <w:lvl w:ilvl="2" w:tplc="FC8AD0CA">
      <w:numFmt w:val="decimal"/>
      <w:lvlText w:val=""/>
      <w:lvlJc w:val="left"/>
    </w:lvl>
    <w:lvl w:ilvl="3" w:tplc="93689130">
      <w:numFmt w:val="decimal"/>
      <w:lvlText w:val=""/>
      <w:lvlJc w:val="left"/>
    </w:lvl>
    <w:lvl w:ilvl="4" w:tplc="7E029F30">
      <w:numFmt w:val="decimal"/>
      <w:lvlText w:val=""/>
      <w:lvlJc w:val="left"/>
    </w:lvl>
    <w:lvl w:ilvl="5" w:tplc="89261CB4">
      <w:numFmt w:val="decimal"/>
      <w:lvlText w:val=""/>
      <w:lvlJc w:val="left"/>
    </w:lvl>
    <w:lvl w:ilvl="6" w:tplc="85462F1A">
      <w:numFmt w:val="decimal"/>
      <w:lvlText w:val=""/>
      <w:lvlJc w:val="left"/>
    </w:lvl>
    <w:lvl w:ilvl="7" w:tplc="7DBCF25C">
      <w:numFmt w:val="decimal"/>
      <w:lvlText w:val=""/>
      <w:lvlJc w:val="left"/>
    </w:lvl>
    <w:lvl w:ilvl="8" w:tplc="73702D1A">
      <w:numFmt w:val="decimal"/>
      <w:lvlText w:val=""/>
      <w:lvlJc w:val="left"/>
    </w:lvl>
  </w:abstractNum>
  <w:abstractNum w:abstractNumId="1" w15:restartNumberingAfterBreak="0">
    <w:nsid w:val="723C3626"/>
    <w:multiLevelType w:val="hybridMultilevel"/>
    <w:tmpl w:val="31784F70"/>
    <w:lvl w:ilvl="0" w:tplc="D6B80CDA">
      <w:start w:val="1"/>
      <w:numFmt w:val="bullet"/>
      <w:lvlText w:val="●"/>
      <w:lvlJc w:val="left"/>
      <w:pPr>
        <w:ind w:left="720" w:hanging="360"/>
      </w:pPr>
    </w:lvl>
    <w:lvl w:ilvl="1" w:tplc="42B800CA">
      <w:start w:val="1"/>
      <w:numFmt w:val="bullet"/>
      <w:lvlText w:val="○"/>
      <w:lvlJc w:val="left"/>
      <w:pPr>
        <w:ind w:left="1440" w:hanging="360"/>
      </w:pPr>
    </w:lvl>
    <w:lvl w:ilvl="2" w:tplc="98B495A4">
      <w:start w:val="1"/>
      <w:numFmt w:val="bullet"/>
      <w:lvlText w:val="■"/>
      <w:lvlJc w:val="left"/>
      <w:pPr>
        <w:ind w:left="2160" w:hanging="360"/>
      </w:pPr>
    </w:lvl>
    <w:lvl w:ilvl="3" w:tplc="3F3C4BA6">
      <w:start w:val="1"/>
      <w:numFmt w:val="bullet"/>
      <w:lvlText w:val="●"/>
      <w:lvlJc w:val="left"/>
      <w:pPr>
        <w:ind w:left="2880" w:hanging="360"/>
      </w:pPr>
    </w:lvl>
    <w:lvl w:ilvl="4" w:tplc="7A243936">
      <w:start w:val="1"/>
      <w:numFmt w:val="bullet"/>
      <w:lvlText w:val="○"/>
      <w:lvlJc w:val="left"/>
      <w:pPr>
        <w:ind w:left="3600" w:hanging="360"/>
      </w:pPr>
    </w:lvl>
    <w:lvl w:ilvl="5" w:tplc="2ACE6640">
      <w:start w:val="1"/>
      <w:numFmt w:val="bullet"/>
      <w:lvlText w:val="■"/>
      <w:lvlJc w:val="left"/>
      <w:pPr>
        <w:ind w:left="4320" w:hanging="360"/>
      </w:pPr>
    </w:lvl>
    <w:lvl w:ilvl="6" w:tplc="365EFCA0">
      <w:start w:val="1"/>
      <w:numFmt w:val="bullet"/>
      <w:lvlText w:val="●"/>
      <w:lvlJc w:val="left"/>
      <w:pPr>
        <w:ind w:left="5040" w:hanging="360"/>
      </w:pPr>
    </w:lvl>
    <w:lvl w:ilvl="7" w:tplc="10EC8D62">
      <w:start w:val="1"/>
      <w:numFmt w:val="bullet"/>
      <w:lvlText w:val="●"/>
      <w:lvlJc w:val="left"/>
      <w:pPr>
        <w:ind w:left="5760" w:hanging="360"/>
      </w:pPr>
    </w:lvl>
    <w:lvl w:ilvl="8" w:tplc="51964D8C">
      <w:start w:val="1"/>
      <w:numFmt w:val="bullet"/>
      <w:lvlText w:val="●"/>
      <w:lvlJc w:val="left"/>
      <w:pPr>
        <w:ind w:left="6480" w:hanging="360"/>
      </w:pPr>
    </w:lvl>
  </w:abstractNum>
  <w:num w:numId="1" w16cid:durableId="228732452">
    <w:abstractNumId w:val="1"/>
    <w:lvlOverride w:ilvl="0">
      <w:startOverride w:val="1"/>
    </w:lvlOverride>
  </w:num>
  <w:num w:numId="2" w16cid:durableId="1339968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4F3"/>
    <w:rsid w:val="005F20F3"/>
    <w:rsid w:val="006D24F3"/>
    <w:rsid w:val="007A34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FE0DC"/>
  <w15:docId w15:val="{3F9A6918-2B79-4D68-9EF6-A8EF8EF9A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1830</Words>
  <Characters>10435</Characters>
  <Application>Microsoft Office Word</Application>
  <DocSecurity>0</DocSecurity>
  <Lines>86</Lines>
  <Paragraphs>24</Paragraphs>
  <ScaleCrop>false</ScaleCrop>
  <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Magdy Salem</cp:lastModifiedBy>
  <cp:revision>2</cp:revision>
  <dcterms:created xsi:type="dcterms:W3CDTF">2026-06-14T12:17:00Z</dcterms:created>
  <dcterms:modified xsi:type="dcterms:W3CDTF">2026-06-14T12:17:00Z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-2058138453</vt:i4>
  </property>
</Properties>
</file>