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1B28D" w14:textId="49BDD43C" w:rsidR="002A56BB" w:rsidRDefault="002A56BB" w:rsidP="002A56BB">
      <w:pPr>
        <w:pStyle w:val="PSTitel"/>
        <w:spacing w:line="360" w:lineRule="auto"/>
      </w:pPr>
      <w:r w:rsidRPr="002A56BB">
        <w:t>Empirical</w:t>
      </w:r>
      <w:r>
        <w:t xml:space="preserve"> </w:t>
      </w:r>
      <w:r w:rsidR="00E54C84">
        <w:t>Question</w:t>
      </w:r>
    </w:p>
    <w:p w14:paraId="23EA10C7" w14:textId="41403E42" w:rsidR="002A56BB" w:rsidRDefault="00E54C84" w:rsidP="002A56BB">
      <w:pPr>
        <w:pStyle w:val="PSUntertitel"/>
        <w:numPr>
          <w:ilvl w:val="0"/>
          <w:numId w:val="5"/>
        </w:numPr>
        <w:ind w:left="426" w:hanging="426"/>
      </w:pPr>
      <w:r>
        <w:t>Big school dummy</w:t>
      </w:r>
    </w:p>
    <w:p w14:paraId="50BAADEA" w14:textId="1231A132" w:rsidR="008D115E" w:rsidRDefault="00E54C84" w:rsidP="00B53EBC">
      <w:pPr>
        <w:pStyle w:val="PSUntertitel"/>
        <w:numPr>
          <w:ilvl w:val="0"/>
          <w:numId w:val="6"/>
        </w:numPr>
        <w:ind w:left="567" w:hanging="425"/>
        <w:jc w:val="both"/>
      </w:pPr>
      <w:r>
        <w:t xml:space="preserve">The coefficient on </w:t>
      </w:r>
      <w:r w:rsidRPr="00E54C84">
        <w:rPr>
          <w:i/>
        </w:rPr>
        <w:t>clas</w:t>
      </w:r>
      <w:r>
        <w:rPr>
          <w:i/>
        </w:rPr>
        <w:t>size</w:t>
      </w:r>
      <w:r>
        <w:t xml:space="preserve"> is 0</w:t>
      </w:r>
      <w:r w:rsidRPr="00E54C84">
        <w:t>.134</w:t>
      </w:r>
      <w:r>
        <w:t xml:space="preserve"> and statistically significant. In this case, this means that the average marks in a grammar tests rises by 0.134 per additional student in class.</w:t>
      </w:r>
    </w:p>
    <w:p w14:paraId="410EBC14" w14:textId="6946CCC8" w:rsidR="00E54C84" w:rsidRDefault="00E54C84" w:rsidP="00B53EBC">
      <w:pPr>
        <w:pStyle w:val="PSUntertitel"/>
        <w:numPr>
          <w:ilvl w:val="0"/>
          <w:numId w:val="6"/>
        </w:numPr>
        <w:ind w:left="567" w:hanging="425"/>
        <w:jc w:val="both"/>
      </w:pPr>
      <w:r>
        <w:t xml:space="preserve">The new coefficient on </w:t>
      </w:r>
      <w:r>
        <w:rPr>
          <w:i/>
        </w:rPr>
        <w:t xml:space="preserve">classize </w:t>
      </w:r>
      <w:r>
        <w:t xml:space="preserve">shrinks to 0.102, the one of the new dummy </w:t>
      </w:r>
      <w:r>
        <w:rPr>
          <w:i/>
        </w:rPr>
        <w:t>big school</w:t>
      </w:r>
      <w:r>
        <w:t xml:space="preserve"> is 1.246 (both are statistically significant). This means that, while an additional student only brings a rise in the average grammar test marks of 0.102 controlling for if the school is considered big, the bigger schools have higher averages.</w:t>
      </w:r>
    </w:p>
    <w:p w14:paraId="3725339F" w14:textId="383CDBED" w:rsidR="00E54C84" w:rsidRDefault="00464FCD" w:rsidP="00B53EBC">
      <w:pPr>
        <w:pStyle w:val="PSUnteruntertitel"/>
        <w:jc w:val="both"/>
      </w:pPr>
      <w:r>
        <w:t>Natural log</w:t>
      </w:r>
    </w:p>
    <w:p w14:paraId="005C6C72" w14:textId="480B8A55" w:rsidR="00B53EBC" w:rsidRPr="00C86233" w:rsidRDefault="006E10A4" w:rsidP="00C86233">
      <w:pPr>
        <w:pStyle w:val="PSUnteruntertitel"/>
        <w:numPr>
          <w:ilvl w:val="0"/>
          <w:numId w:val="7"/>
        </w:numPr>
        <w:ind w:left="567" w:hanging="437"/>
        <w:jc w:val="both"/>
      </w:pPr>
      <w:r>
        <w:t xml:space="preserve">The coefficient is -0.0603 on </w:t>
      </w:r>
      <w:r w:rsidRPr="006E10A4">
        <w:rPr>
          <w:i/>
        </w:rPr>
        <w:t>classsize</w:t>
      </w:r>
      <w:r>
        <w:t xml:space="preserve"> (-0.0007 in the log-model) and -0.335 on </w:t>
      </w:r>
      <w:r w:rsidRPr="006E10A4">
        <w:rPr>
          <w:i/>
        </w:rPr>
        <w:t>pct_dis</w:t>
      </w:r>
      <w:r>
        <w:rPr>
          <w:i/>
        </w:rPr>
        <w:t xml:space="preserve"> </w:t>
      </w:r>
      <w:r>
        <w:t xml:space="preserve">(-0.0048 in the log model). The effect of </w:t>
      </w:r>
      <w:r w:rsidRPr="006E10A4">
        <w:rPr>
          <w:i/>
        </w:rPr>
        <w:t>classize</w:t>
      </w:r>
      <w:r>
        <w:rPr>
          <w:i/>
        </w:rPr>
        <w:t xml:space="preserve"> </w:t>
      </w:r>
      <w:r>
        <w:t>is now even smaller than before. The effect of the percentage of disadvantaged kids is also negative. With 1% more disadvantaged kids, the average mark decreases by -0.</w:t>
      </w:r>
      <w:r w:rsidR="00B53EBC">
        <w:t>335 points. The model with the logged grammar scores shows the coefficients as an (approximated) percentage change with respect to the constant.</w:t>
      </w:r>
      <w:r w:rsidR="006B5D20">
        <w:t xml:space="preserve"> The coefficients in the log model show percentage changes, meaning with one unit change in </w:t>
      </w:r>
      <w:r w:rsidR="006B5D20">
        <w:rPr>
          <w:i/>
        </w:rPr>
        <w:t xml:space="preserve">classize </w:t>
      </w:r>
      <w:r w:rsidR="006B5D20">
        <w:t xml:space="preserve">or </w:t>
      </w:r>
      <w:r w:rsidR="006B5D20">
        <w:rPr>
          <w:i/>
        </w:rPr>
        <w:t>pct_dis</w:t>
      </w:r>
      <w:r w:rsidR="006B5D20">
        <w:t xml:space="preserve">, the grammar marks change by 0.07% and 0.5%. </w:t>
      </w:r>
    </w:p>
    <w:p w14:paraId="15376120" w14:textId="34CC4DB6" w:rsidR="00464FCD" w:rsidRDefault="00B53EBC" w:rsidP="00C86233">
      <w:pPr>
        <w:pStyle w:val="PSUnteruntertitel"/>
        <w:numPr>
          <w:ilvl w:val="0"/>
          <w:numId w:val="7"/>
        </w:numPr>
        <w:ind w:left="567" w:hanging="437"/>
        <w:jc w:val="both"/>
      </w:pPr>
      <w:r>
        <w:t xml:space="preserve">In the regression of grammar scores on </w:t>
      </w:r>
      <w:r>
        <w:rPr>
          <w:i/>
        </w:rPr>
        <w:t xml:space="preserve">classize </w:t>
      </w:r>
      <w:r>
        <w:t xml:space="preserve">and </w:t>
      </w:r>
      <w:r>
        <w:rPr>
          <w:i/>
        </w:rPr>
        <w:t>pct_dis</w:t>
      </w:r>
      <w:r>
        <w:t>, the coefficient of the latter variable can be interpreted as follows: if the percentage of disadvantaged kids rises by 1, the average grammar mark decreases by 0.335 points controlling for class size.</w:t>
      </w:r>
    </w:p>
    <w:p w14:paraId="1CCE1510" w14:textId="2595AC45" w:rsidR="00B53EBC" w:rsidRDefault="00B53EBC" w:rsidP="00C86233">
      <w:pPr>
        <w:pStyle w:val="PSUnteruntertitel"/>
      </w:pPr>
      <w:r>
        <w:t>Small size dummy</w:t>
      </w:r>
    </w:p>
    <w:p w14:paraId="79FE9A9F" w14:textId="12CBCC43" w:rsidR="00B53EBC" w:rsidRDefault="00B53EBC" w:rsidP="00B53EBC">
      <w:pPr>
        <w:pStyle w:val="PSUnteruntertitel"/>
        <w:numPr>
          <w:ilvl w:val="0"/>
          <w:numId w:val="8"/>
        </w:numPr>
        <w:ind w:left="567" w:hanging="437"/>
      </w:pPr>
      <w:r>
        <w:t xml:space="preserve">The coefficient of small size </w:t>
      </w:r>
      <w:r w:rsidR="00CC39B0">
        <w:t>tells us that smaller classes score 2.56 point higher on grammar tests than big classes, controlling for the percentage of disadvantaged kids.</w:t>
      </w:r>
      <w:r w:rsidR="006B5D20">
        <w:t xml:space="preserve"> In terms of economical significance, this coefficient seems rather large. </w:t>
      </w:r>
      <w:r w:rsidR="00441E0F">
        <w:t xml:space="preserve">In Stata, the two-sided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xml:space="preserve"> yields a p-value of 0.2016. Assuming that a small sizes class has a positive effect on grammar scores, we also use a one-sided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yielding a p-value of 0.1008 (which in this scenario is exactly 50% of the two-sided p-value). This means we cannot reject our hypotheses.</w:t>
      </w:r>
      <w:r w:rsidR="00441E0F">
        <w:br/>
        <w:t xml:space="preserve">We recommend using the two-sided hypothesis test, because with </w:t>
      </w:r>
      <w:r w:rsidR="00441E0F">
        <w:rPr>
          <w:i/>
        </w:rPr>
        <w:t>small_size</w:t>
      </w:r>
      <w:r w:rsidR="00441E0F">
        <w:t xml:space="preserve"> we are looking at an extreme attribute of class sizes and should not assume that the effect of </w:t>
      </w:r>
      <w:r w:rsidR="00441E0F">
        <w:rPr>
          <w:i/>
        </w:rPr>
        <w:t>small_size</w:t>
      </w:r>
      <w:r w:rsidR="00441E0F">
        <w:t xml:space="preserve"> is positive (only 8 classes fall into the category small sized). This lack of observations for small class sizes explains why the results are far from significant.</w:t>
      </w:r>
      <w:r w:rsidR="00E665A0">
        <w:br/>
        <w:t xml:space="preserve">Calculation of the hypothesis test that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E665A0">
        <w:t xml:space="preserve"> by hand:</w:t>
      </w:r>
    </w:p>
    <w:p w14:paraId="2F67E488" w14:textId="373A4A22" w:rsidR="00E665A0" w:rsidRDefault="00E665A0" w:rsidP="00E665A0">
      <w:pPr>
        <w:pStyle w:val="PSUnteruntertitel"/>
        <w:numPr>
          <w:ilvl w:val="0"/>
          <w:numId w:val="0"/>
        </w:numPr>
        <w:ind w:left="567"/>
      </w:pPr>
      <w:r>
        <w:lastRenderedPageBreak/>
        <w:t xml:space="preserve">1: </w:t>
      </w:r>
      <w:r>
        <w:tab/>
      </w:r>
      <m:oMath>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m:t>
            </m:r>
          </m:e>
          <m:sub>
            <m:r>
              <w:rPr>
                <w:rFonts w:ascii="Cambria Math" w:hAnsi="Cambria Math"/>
              </w:rPr>
              <m:t>2</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:β</m:t>
            </m:r>
          </m:e>
          <m:sub>
            <m:r>
              <w:rPr>
                <w:rFonts w:ascii="Cambria Math" w:hAnsi="Cambria Math"/>
              </w:rPr>
              <m:t>2</m:t>
            </m:r>
          </m:sub>
        </m:sSub>
        <m:r>
          <w:rPr>
            <w:rFonts w:ascii="Cambria Math" w:hAnsi="Cambria Math"/>
          </w:rPr>
          <m:t>≠0</m:t>
        </m:r>
      </m:oMath>
    </w:p>
    <w:p w14:paraId="2DFE0922" w14:textId="07C44A36" w:rsidR="00E665A0" w:rsidRDefault="00E665A0" w:rsidP="00E665A0">
      <w:pPr>
        <w:pStyle w:val="PSUnteruntertitel"/>
        <w:numPr>
          <w:ilvl w:val="0"/>
          <w:numId w:val="0"/>
        </w:numPr>
        <w:ind w:left="567"/>
      </w:pPr>
      <w:r>
        <w:t>2:</w:t>
      </w:r>
      <w:r>
        <w:tab/>
        <w:t xml:space="preserve">Degrees of freedom: </w:t>
      </w:r>
      <m:oMath>
        <m:r>
          <w:rPr>
            <w:rFonts w:ascii="Cambria Math" w:hAnsi="Cambria Math"/>
          </w:rPr>
          <m:t>N-K=1967 - 2=1965</m:t>
        </m:r>
      </m:oMath>
      <w:r>
        <w:br/>
      </w:r>
      <w:r>
        <w:tab/>
      </w:r>
      <w:r>
        <w:tab/>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oMath>
    </w:p>
    <w:p w14:paraId="105FB616" w14:textId="354FE45C" w:rsidR="00234B11" w:rsidRDefault="00234B11" w:rsidP="00E665A0">
      <w:pPr>
        <w:pStyle w:val="PSUnteruntertitel"/>
        <w:numPr>
          <w:ilvl w:val="0"/>
          <w:numId w:val="0"/>
        </w:numPr>
        <w:ind w:left="567"/>
      </w:pPr>
      <w:r>
        <w:tab/>
      </w:r>
      <w:r>
        <w:tab/>
        <w:t xml:space="preserve">t-value: </w:t>
      </w:r>
      <m:oMath>
        <m:f>
          <m:fPr>
            <m:ctrlPr>
              <w:rPr>
                <w:rFonts w:ascii="Cambria Math" w:hAnsi="Cambria Math"/>
                <w:i/>
              </w:rPr>
            </m:ctrlPr>
          </m:fPr>
          <m:num>
            <m:r>
              <w:rPr>
                <w:rFonts w:ascii="Cambria Math" w:hAnsi="Cambria Math"/>
              </w:rPr>
              <m:t>2.560</m:t>
            </m:r>
          </m:num>
          <m:den>
            <m:r>
              <w:rPr>
                <w:rFonts w:ascii="Cambria Math" w:hAnsi="Cambria Math"/>
              </w:rPr>
              <m:t>2.004</m:t>
            </m:r>
          </m:den>
        </m:f>
        <m:r>
          <w:rPr>
            <w:rFonts w:ascii="Cambria Math" w:hAnsi="Cambria Math"/>
          </w:rPr>
          <m:t>=1.277</m:t>
        </m:r>
      </m:oMath>
    </w:p>
    <w:p w14:paraId="54F85C83" w14:textId="475604A2" w:rsidR="00234B11" w:rsidRDefault="00234B11" w:rsidP="00E665A0">
      <w:pPr>
        <w:pStyle w:val="PSUnteruntertitel"/>
        <w:numPr>
          <w:ilvl w:val="0"/>
          <w:numId w:val="0"/>
        </w:numPr>
        <w:ind w:left="567"/>
      </w:pPr>
      <w:r>
        <w:t>3:</w:t>
      </w:r>
      <w:r>
        <w:tab/>
        <w:t xml:space="preserve">At the 5% level: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1965</m:t>
                </m:r>
              </m:sub>
            </m:sSub>
          </m:e>
        </m:d>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 xml:space="preserve">)=0.975 -&gt;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=1.96</m:t>
        </m:r>
      </m:oMath>
    </w:p>
    <w:p w14:paraId="7FC601D9" w14:textId="4289A27F" w:rsidR="00E665A0" w:rsidRDefault="00234B11" w:rsidP="00C86233">
      <w:pPr>
        <w:pStyle w:val="PSUnteruntertitel"/>
        <w:numPr>
          <w:ilvl w:val="0"/>
          <w:numId w:val="0"/>
        </w:numPr>
        <w:ind w:left="567"/>
      </w:pPr>
      <w:r>
        <w:tab/>
      </w:r>
      <w:r>
        <w:tab/>
      </w:r>
      <m:oMath>
        <m:d>
          <m:dPr>
            <m:begChr m:val="|"/>
            <m:endChr m:val="|"/>
            <m:ctrlPr>
              <w:rPr>
                <w:rFonts w:ascii="Cambria Math" w:hAnsi="Cambria Math"/>
                <w:i/>
              </w:rPr>
            </m:ctrlPr>
          </m:dPr>
          <m:e>
            <m:r>
              <w:rPr>
                <w:rFonts w:ascii="Cambria Math" w:hAnsi="Cambria Math"/>
              </w:rPr>
              <m:t>1.277</m:t>
            </m:r>
          </m:e>
        </m:d>
        <m:r>
          <w:rPr>
            <w:rFonts w:ascii="Cambria Math" w:hAnsi="Cambria Math"/>
          </w:rPr>
          <m:t>&gt;1.96-&gt;</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234B11">
        <w:t xml:space="preserve"> </w:t>
      </w:r>
      <w:r w:rsidRPr="00234B11">
        <w:rPr>
          <w:u w:val="single"/>
        </w:rPr>
        <w:t>cannot</w:t>
      </w:r>
      <w:r w:rsidRPr="00234B11">
        <w:t xml:space="preserve"> be rejected</w:t>
      </w:r>
    </w:p>
    <w:p w14:paraId="109B866C" w14:textId="1FDB6D90" w:rsidR="00B53EBC" w:rsidRDefault="00C86233" w:rsidP="00234B11">
      <w:pPr>
        <w:pStyle w:val="PSUnteruntertitel"/>
        <w:numPr>
          <w:ilvl w:val="0"/>
          <w:numId w:val="8"/>
        </w:numPr>
        <w:ind w:left="567" w:hanging="437"/>
        <w:jc w:val="both"/>
      </w:pPr>
      <w:r>
        <w:t xml:space="preserve">First, we need to regress the grammar scores only on </w:t>
      </w:r>
      <w:r w:rsidRPr="00C86233">
        <w:rPr>
          <w:i/>
        </w:rPr>
        <w:t>pct_dis</w:t>
      </w:r>
      <w:r>
        <w:rPr>
          <w:i/>
        </w:rPr>
        <w:t xml:space="preserve"> </w:t>
      </w:r>
      <w:r>
        <w:t xml:space="preserve">and then take the residuals from this model (see table below: 1). Then we regress </w:t>
      </w:r>
      <w:r w:rsidRPr="00C86233">
        <w:rPr>
          <w:i/>
        </w:rPr>
        <w:t>small_size</w:t>
      </w:r>
      <w:r>
        <w:rPr>
          <w:i/>
        </w:rPr>
        <w:t xml:space="preserve"> </w:t>
      </w:r>
      <w:r>
        <w:t xml:space="preserve">on </w:t>
      </w:r>
      <w:r>
        <w:rPr>
          <w:i/>
        </w:rPr>
        <w:t>pct_dis</w:t>
      </w:r>
      <w:r>
        <w:t xml:space="preserve"> too and also take the residuals (see table below: 2). Now we can regress the residuals from the first model one the residuals on the second model. The resulting coefficient is the coefficient of grammar score on small sized classes (and is exactly the same as in i)).</w:t>
      </w:r>
    </w:p>
    <w:tbl>
      <w:tblPr>
        <w:tblW w:w="0" w:type="auto"/>
        <w:jc w:val="center"/>
        <w:tblLayout w:type="fixed"/>
        <w:tblCellMar>
          <w:left w:w="75" w:type="dxa"/>
          <w:right w:w="75" w:type="dxa"/>
        </w:tblCellMar>
        <w:tblLook w:val="0000" w:firstRow="0" w:lastRow="0" w:firstColumn="0" w:lastColumn="0" w:noHBand="0" w:noVBand="0"/>
      </w:tblPr>
      <w:tblGrid>
        <w:gridCol w:w="1947"/>
        <w:gridCol w:w="1440"/>
        <w:gridCol w:w="1584"/>
        <w:gridCol w:w="1440"/>
      </w:tblGrid>
      <w:tr w:rsidR="00234B11" w14:paraId="6D069BD4" w14:textId="77777777" w:rsidTr="00BF1C39">
        <w:trPr>
          <w:jc w:val="center"/>
        </w:trPr>
        <w:tc>
          <w:tcPr>
            <w:tcW w:w="1947" w:type="dxa"/>
            <w:tcBorders>
              <w:top w:val="single" w:sz="6" w:space="0" w:color="auto"/>
              <w:left w:val="nil"/>
              <w:bottom w:val="nil"/>
              <w:right w:val="nil"/>
            </w:tcBorders>
          </w:tcPr>
          <w:p w14:paraId="4C5CCB75" w14:textId="5F073F69" w:rsidR="00234B11" w:rsidRPr="00C86233" w:rsidRDefault="00C86233" w:rsidP="00BF1C39">
            <w:pPr>
              <w:widowControl w:val="0"/>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Y-VARIABLE:</w:t>
            </w:r>
          </w:p>
        </w:tc>
        <w:tc>
          <w:tcPr>
            <w:tcW w:w="1440" w:type="dxa"/>
            <w:tcBorders>
              <w:top w:val="single" w:sz="6" w:space="0" w:color="auto"/>
              <w:left w:val="nil"/>
              <w:bottom w:val="nil"/>
              <w:right w:val="nil"/>
            </w:tcBorders>
          </w:tcPr>
          <w:p w14:paraId="1EF61EF3" w14:textId="2B4C0612"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mrkgrm</w:t>
            </w:r>
            <w:r>
              <w:rPr>
                <w:rFonts w:ascii="Times New Roman" w:hAnsi="Times New Roman" w:cs="Times New Roman"/>
                <w:sz w:val="24"/>
                <w:szCs w:val="24"/>
              </w:rPr>
              <w:t>)</w:t>
            </w:r>
          </w:p>
        </w:tc>
        <w:tc>
          <w:tcPr>
            <w:tcW w:w="1584" w:type="dxa"/>
            <w:tcBorders>
              <w:top w:val="single" w:sz="6" w:space="0" w:color="auto"/>
              <w:left w:val="nil"/>
              <w:bottom w:val="nil"/>
              <w:right w:val="nil"/>
            </w:tcBorders>
          </w:tcPr>
          <w:p w14:paraId="630E02C7" w14:textId="7F9053FC"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small_size</w:t>
            </w:r>
            <w:r>
              <w:rPr>
                <w:rFonts w:ascii="Times New Roman" w:hAnsi="Times New Roman" w:cs="Times New Roman"/>
                <w:sz w:val="24"/>
                <w:szCs w:val="24"/>
              </w:rPr>
              <w:t>)</w:t>
            </w:r>
          </w:p>
        </w:tc>
        <w:tc>
          <w:tcPr>
            <w:tcW w:w="1440" w:type="dxa"/>
            <w:tcBorders>
              <w:top w:val="single" w:sz="6" w:space="0" w:color="auto"/>
              <w:left w:val="nil"/>
              <w:bottom w:val="nil"/>
              <w:right w:val="nil"/>
            </w:tcBorders>
          </w:tcPr>
          <w:p w14:paraId="2B8D7678" w14:textId="22658F50"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residuals1</w:t>
            </w:r>
            <w:r>
              <w:rPr>
                <w:rFonts w:ascii="Times New Roman" w:hAnsi="Times New Roman" w:cs="Times New Roman"/>
                <w:sz w:val="24"/>
                <w:szCs w:val="24"/>
              </w:rPr>
              <w:t>)</w:t>
            </w:r>
          </w:p>
        </w:tc>
      </w:tr>
      <w:tr w:rsidR="00234B11" w14:paraId="4A3F9371" w14:textId="77777777" w:rsidTr="00BF1C39">
        <w:trPr>
          <w:jc w:val="center"/>
        </w:trPr>
        <w:tc>
          <w:tcPr>
            <w:tcW w:w="1947" w:type="dxa"/>
            <w:tcBorders>
              <w:top w:val="nil"/>
              <w:left w:val="nil"/>
              <w:bottom w:val="single" w:sz="6" w:space="0" w:color="auto"/>
              <w:right w:val="nil"/>
            </w:tcBorders>
          </w:tcPr>
          <w:p w14:paraId="319503BC"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3CBD168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84" w:type="dxa"/>
            <w:tcBorders>
              <w:top w:val="nil"/>
              <w:left w:val="nil"/>
              <w:bottom w:val="single" w:sz="6" w:space="0" w:color="auto"/>
              <w:right w:val="nil"/>
            </w:tcBorders>
          </w:tcPr>
          <w:p w14:paraId="3D16A4C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nil"/>
              <w:left w:val="nil"/>
              <w:bottom w:val="single" w:sz="6" w:space="0" w:color="auto"/>
              <w:right w:val="nil"/>
            </w:tcBorders>
          </w:tcPr>
          <w:p w14:paraId="28BBDDF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34B11" w14:paraId="2FCBA13A" w14:textId="77777777" w:rsidTr="00BF1C39">
        <w:trPr>
          <w:jc w:val="center"/>
        </w:trPr>
        <w:tc>
          <w:tcPr>
            <w:tcW w:w="1947" w:type="dxa"/>
            <w:tcBorders>
              <w:top w:val="nil"/>
              <w:left w:val="nil"/>
              <w:bottom w:val="nil"/>
              <w:right w:val="nil"/>
            </w:tcBorders>
          </w:tcPr>
          <w:p w14:paraId="040824C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778A2A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7A044311"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08DED0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0546E0A6" w14:textId="77777777" w:rsidTr="00BF1C39">
        <w:trPr>
          <w:jc w:val="center"/>
        </w:trPr>
        <w:tc>
          <w:tcPr>
            <w:tcW w:w="1947" w:type="dxa"/>
            <w:tcBorders>
              <w:top w:val="nil"/>
              <w:left w:val="nil"/>
              <w:bottom w:val="nil"/>
              <w:right w:val="nil"/>
            </w:tcBorders>
          </w:tcPr>
          <w:p w14:paraId="31F50CE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pct_dis</w:t>
            </w:r>
          </w:p>
        </w:tc>
        <w:tc>
          <w:tcPr>
            <w:tcW w:w="1440" w:type="dxa"/>
            <w:tcBorders>
              <w:top w:val="nil"/>
              <w:left w:val="nil"/>
              <w:bottom w:val="nil"/>
              <w:right w:val="nil"/>
            </w:tcBorders>
          </w:tcPr>
          <w:p w14:paraId="20FDDEA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-0.327***</w:t>
            </w:r>
          </w:p>
        </w:tc>
        <w:tc>
          <w:tcPr>
            <w:tcW w:w="1584" w:type="dxa"/>
            <w:tcBorders>
              <w:top w:val="nil"/>
              <w:left w:val="nil"/>
              <w:bottom w:val="nil"/>
              <w:right w:val="nil"/>
            </w:tcBorders>
          </w:tcPr>
          <w:p w14:paraId="46537E7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9.57e-06</w:t>
            </w:r>
          </w:p>
        </w:tc>
        <w:tc>
          <w:tcPr>
            <w:tcW w:w="1440" w:type="dxa"/>
            <w:tcBorders>
              <w:top w:val="nil"/>
              <w:left w:val="nil"/>
              <w:bottom w:val="nil"/>
              <w:right w:val="nil"/>
            </w:tcBorders>
          </w:tcPr>
          <w:p w14:paraId="0C2868B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18BF0D73" w14:textId="77777777" w:rsidTr="00BF1C39">
        <w:trPr>
          <w:jc w:val="center"/>
        </w:trPr>
        <w:tc>
          <w:tcPr>
            <w:tcW w:w="1947" w:type="dxa"/>
            <w:tcBorders>
              <w:top w:val="nil"/>
              <w:left w:val="nil"/>
              <w:bottom w:val="nil"/>
              <w:right w:val="nil"/>
            </w:tcBorders>
          </w:tcPr>
          <w:p w14:paraId="0B24E67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1A9685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(0.00977)</w:t>
            </w:r>
          </w:p>
        </w:tc>
        <w:tc>
          <w:tcPr>
            <w:tcW w:w="1584" w:type="dxa"/>
            <w:tcBorders>
              <w:top w:val="nil"/>
              <w:left w:val="nil"/>
              <w:bottom w:val="nil"/>
              <w:right w:val="nil"/>
            </w:tcBorders>
          </w:tcPr>
          <w:p w14:paraId="7B14FC5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(0.000110)</w:t>
            </w:r>
          </w:p>
        </w:tc>
        <w:tc>
          <w:tcPr>
            <w:tcW w:w="1440" w:type="dxa"/>
            <w:tcBorders>
              <w:top w:val="nil"/>
              <w:left w:val="nil"/>
              <w:bottom w:val="nil"/>
              <w:right w:val="nil"/>
            </w:tcBorders>
          </w:tcPr>
          <w:p w14:paraId="6F227A6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6CA621AB" w14:textId="77777777" w:rsidTr="00BF1C39">
        <w:trPr>
          <w:jc w:val="center"/>
        </w:trPr>
        <w:tc>
          <w:tcPr>
            <w:tcW w:w="1947" w:type="dxa"/>
            <w:tcBorders>
              <w:top w:val="nil"/>
              <w:left w:val="nil"/>
              <w:bottom w:val="nil"/>
              <w:right w:val="nil"/>
            </w:tcBorders>
          </w:tcPr>
          <w:p w14:paraId="7473BFA1"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residuals2</w:t>
            </w:r>
          </w:p>
        </w:tc>
        <w:tc>
          <w:tcPr>
            <w:tcW w:w="1440" w:type="dxa"/>
            <w:tcBorders>
              <w:top w:val="nil"/>
              <w:left w:val="nil"/>
              <w:bottom w:val="nil"/>
              <w:right w:val="nil"/>
            </w:tcBorders>
          </w:tcPr>
          <w:p w14:paraId="178B6EF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5B2BB2F2"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367CCBE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2.560</w:t>
            </w:r>
          </w:p>
        </w:tc>
      </w:tr>
      <w:tr w:rsidR="00234B11" w14:paraId="6509A296" w14:textId="77777777" w:rsidTr="00BF1C39">
        <w:trPr>
          <w:jc w:val="center"/>
        </w:trPr>
        <w:tc>
          <w:tcPr>
            <w:tcW w:w="1947" w:type="dxa"/>
            <w:tcBorders>
              <w:top w:val="nil"/>
              <w:left w:val="nil"/>
              <w:bottom w:val="nil"/>
              <w:right w:val="nil"/>
            </w:tcBorders>
          </w:tcPr>
          <w:p w14:paraId="3C66A06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824258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2DC04F8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5B8FE8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(2.003)</w:t>
            </w:r>
          </w:p>
        </w:tc>
      </w:tr>
      <w:tr w:rsidR="00234B11" w14:paraId="13A72DB3" w14:textId="77777777" w:rsidTr="00BF1C39">
        <w:trPr>
          <w:jc w:val="center"/>
        </w:trPr>
        <w:tc>
          <w:tcPr>
            <w:tcW w:w="1947" w:type="dxa"/>
            <w:tcBorders>
              <w:top w:val="nil"/>
              <w:left w:val="nil"/>
              <w:bottom w:val="nil"/>
              <w:right w:val="nil"/>
            </w:tcBorders>
          </w:tcPr>
          <w:p w14:paraId="3DAF460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81D9BB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77.11***</w:t>
            </w:r>
          </w:p>
        </w:tc>
        <w:tc>
          <w:tcPr>
            <w:tcW w:w="1584" w:type="dxa"/>
            <w:tcBorders>
              <w:top w:val="nil"/>
              <w:left w:val="nil"/>
              <w:bottom w:val="nil"/>
              <w:right w:val="nil"/>
            </w:tcBorders>
          </w:tcPr>
          <w:p w14:paraId="72EA640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0.00394*</w:t>
            </w:r>
          </w:p>
        </w:tc>
        <w:tc>
          <w:tcPr>
            <w:tcW w:w="1440" w:type="dxa"/>
            <w:tcBorders>
              <w:top w:val="nil"/>
              <w:left w:val="nil"/>
              <w:bottom w:val="nil"/>
              <w:right w:val="nil"/>
            </w:tcBorders>
          </w:tcPr>
          <w:p w14:paraId="250D8B5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-6.64e-09</w:t>
            </w:r>
          </w:p>
        </w:tc>
      </w:tr>
      <w:tr w:rsidR="00234B11" w14:paraId="3DE1D269" w14:textId="77777777" w:rsidTr="00BF1C39">
        <w:trPr>
          <w:jc w:val="center"/>
        </w:trPr>
        <w:tc>
          <w:tcPr>
            <w:tcW w:w="1947" w:type="dxa"/>
            <w:tcBorders>
              <w:top w:val="nil"/>
              <w:left w:val="nil"/>
              <w:bottom w:val="nil"/>
              <w:right w:val="nil"/>
            </w:tcBorders>
          </w:tcPr>
          <w:p w14:paraId="0F90DC2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359CF5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(0.183)</w:t>
            </w:r>
          </w:p>
        </w:tc>
        <w:tc>
          <w:tcPr>
            <w:tcW w:w="1584" w:type="dxa"/>
            <w:tcBorders>
              <w:top w:val="nil"/>
              <w:left w:val="nil"/>
              <w:bottom w:val="nil"/>
              <w:right w:val="nil"/>
            </w:tcBorders>
          </w:tcPr>
          <w:p w14:paraId="6774A91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(0.00206)</w:t>
            </w:r>
          </w:p>
        </w:tc>
        <w:tc>
          <w:tcPr>
            <w:tcW w:w="1440" w:type="dxa"/>
            <w:tcBorders>
              <w:top w:val="nil"/>
              <w:left w:val="nil"/>
              <w:bottom w:val="nil"/>
              <w:right w:val="nil"/>
            </w:tcBorders>
          </w:tcPr>
          <w:p w14:paraId="0187480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(0.128)</w:t>
            </w:r>
          </w:p>
        </w:tc>
      </w:tr>
      <w:tr w:rsidR="00234B11" w14:paraId="6BD40C4B" w14:textId="77777777" w:rsidTr="00BF1C39">
        <w:trPr>
          <w:jc w:val="center"/>
        </w:trPr>
        <w:tc>
          <w:tcPr>
            <w:tcW w:w="1947" w:type="dxa"/>
            <w:tcBorders>
              <w:top w:val="nil"/>
              <w:left w:val="nil"/>
              <w:bottom w:val="nil"/>
              <w:right w:val="nil"/>
            </w:tcBorders>
          </w:tcPr>
          <w:p w14:paraId="1B51D8A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DF0F05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0F41B8A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675610E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3397B367" w14:textId="77777777" w:rsidTr="00BF1C39">
        <w:trPr>
          <w:jc w:val="center"/>
        </w:trPr>
        <w:tc>
          <w:tcPr>
            <w:tcW w:w="1947" w:type="dxa"/>
            <w:tcBorders>
              <w:top w:val="nil"/>
              <w:left w:val="nil"/>
              <w:bottom w:val="nil"/>
              <w:right w:val="nil"/>
            </w:tcBorders>
          </w:tcPr>
          <w:p w14:paraId="40E87BED"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440" w:type="dxa"/>
            <w:tcBorders>
              <w:top w:val="nil"/>
              <w:left w:val="nil"/>
              <w:bottom w:val="nil"/>
              <w:right w:val="nil"/>
            </w:tcBorders>
          </w:tcPr>
          <w:p w14:paraId="31E7157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584" w:type="dxa"/>
            <w:tcBorders>
              <w:top w:val="nil"/>
              <w:left w:val="nil"/>
              <w:bottom w:val="nil"/>
              <w:right w:val="nil"/>
            </w:tcBorders>
          </w:tcPr>
          <w:p w14:paraId="092FD61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440" w:type="dxa"/>
            <w:tcBorders>
              <w:top w:val="nil"/>
              <w:left w:val="nil"/>
              <w:bottom w:val="nil"/>
              <w:right w:val="nil"/>
            </w:tcBorders>
          </w:tcPr>
          <w:p w14:paraId="0B360CD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34B11" w14:paraId="2C12BC51" w14:textId="77777777" w:rsidTr="00BF1C39">
        <w:tblPrEx>
          <w:tblBorders>
            <w:bottom w:val="single" w:sz="6" w:space="0" w:color="auto"/>
          </w:tblBorders>
        </w:tblPrEx>
        <w:trPr>
          <w:jc w:val="center"/>
        </w:trPr>
        <w:tc>
          <w:tcPr>
            <w:tcW w:w="1947" w:type="dxa"/>
            <w:tcBorders>
              <w:top w:val="nil"/>
              <w:left w:val="nil"/>
              <w:bottom w:val="single" w:sz="6" w:space="0" w:color="auto"/>
              <w:right w:val="nil"/>
            </w:tcBorders>
          </w:tcPr>
          <w:p w14:paraId="5DCA56B3"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440" w:type="dxa"/>
            <w:tcBorders>
              <w:top w:val="nil"/>
              <w:left w:val="nil"/>
              <w:bottom w:val="single" w:sz="6" w:space="0" w:color="auto"/>
              <w:right w:val="nil"/>
            </w:tcBorders>
          </w:tcPr>
          <w:p w14:paraId="366CFA8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0.363</w:t>
            </w:r>
          </w:p>
        </w:tc>
        <w:tc>
          <w:tcPr>
            <w:tcW w:w="1584" w:type="dxa"/>
            <w:tcBorders>
              <w:top w:val="nil"/>
              <w:left w:val="nil"/>
              <w:bottom w:val="single" w:sz="6" w:space="0" w:color="auto"/>
              <w:right w:val="nil"/>
            </w:tcBorders>
          </w:tcPr>
          <w:p w14:paraId="0DD3DD4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c>
          <w:tcPr>
            <w:tcW w:w="1440" w:type="dxa"/>
            <w:tcBorders>
              <w:top w:val="nil"/>
              <w:left w:val="nil"/>
              <w:bottom w:val="single" w:sz="6" w:space="0" w:color="auto"/>
              <w:right w:val="nil"/>
            </w:tcBorders>
          </w:tcPr>
          <w:p w14:paraId="13DD4E5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w:t>
            </w:r>
          </w:p>
        </w:tc>
      </w:tr>
    </w:tbl>
    <w:p w14:paraId="71E8CF81" w14:textId="77777777" w:rsidR="00C86233" w:rsidRDefault="00C86233" w:rsidP="00C86233">
      <w:pPr>
        <w:pStyle w:val="PSUnteruntertitel"/>
        <w:numPr>
          <w:ilvl w:val="0"/>
          <w:numId w:val="0"/>
        </w:numPr>
        <w:ind w:left="567"/>
      </w:pPr>
    </w:p>
    <w:p w14:paraId="05F0E856" w14:textId="79E109E3" w:rsidR="00234B11" w:rsidRDefault="00C86233" w:rsidP="00387ECB">
      <w:pPr>
        <w:pStyle w:val="PSUnteruntertitel"/>
        <w:numPr>
          <w:ilvl w:val="0"/>
          <w:numId w:val="8"/>
        </w:numPr>
        <w:ind w:left="567" w:hanging="437"/>
        <w:jc w:val="both"/>
      </w:pPr>
      <w:r>
        <w:t xml:space="preserve">To show that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 xml:space="preserve">, we need the means of </w:t>
      </w:r>
      <w:r w:rsidR="00F56A6D">
        <w:rPr>
          <w:i/>
        </w:rPr>
        <w:t>mrkgrm</w:t>
      </w:r>
      <w:r w:rsidR="00F56A6D">
        <w:t xml:space="preserve">, </w:t>
      </w:r>
      <w:r w:rsidR="00F56A6D">
        <w:rPr>
          <w:i/>
        </w:rPr>
        <w:t xml:space="preserve">small_size </w:t>
      </w:r>
      <w:r w:rsidR="00F56A6D" w:rsidRPr="00F56A6D">
        <w:t>and</w:t>
      </w:r>
      <w:r w:rsidR="00F56A6D">
        <w:rPr>
          <w:i/>
        </w:rPr>
        <w:t xml:space="preserve"> pct_dis</w:t>
      </w:r>
      <w:r w:rsidR="00F56A6D" w:rsidRPr="00F56A6D">
        <w:t>.</w:t>
      </w:r>
      <w:r w:rsidR="00F56A6D">
        <w:t xml:space="preserve"> Now by deducting the means of </w:t>
      </w:r>
      <w:r w:rsidR="00F56A6D">
        <w:rPr>
          <w:i/>
        </w:rPr>
        <w:t xml:space="preserve">small_size </w:t>
      </w:r>
      <w:r w:rsidR="00F56A6D" w:rsidRPr="00F56A6D">
        <w:t>and</w:t>
      </w:r>
      <w:r w:rsidR="00F56A6D">
        <w:rPr>
          <w:i/>
        </w:rPr>
        <w:t xml:space="preserve"> pct_dis</w:t>
      </w:r>
      <w:r w:rsidR="00F56A6D">
        <w:t xml:space="preserve"> multiplied with their respective coefficient from the mean of </w:t>
      </w:r>
      <w:r w:rsidR="00F56A6D">
        <w:rPr>
          <w:i/>
        </w:rPr>
        <w:t>mrkgrm</w:t>
      </w:r>
      <w:r w:rsidR="00F56A6D">
        <w:t xml:space="preserve">, we get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w:t>
      </w:r>
    </w:p>
    <w:p w14:paraId="49454B51" w14:textId="44E13636" w:rsidR="00F56A6D" w:rsidRPr="00F56A6D" w:rsidRDefault="008761E6" w:rsidP="00387ECB">
      <w:pPr>
        <w:pStyle w:val="PSUnteruntertitel"/>
        <w:numPr>
          <w:ilvl w:val="0"/>
          <w:numId w:val="0"/>
        </w:numPr>
        <w:ind w:left="567"/>
        <w:jc w:val="both"/>
      </w:pPr>
      <m:oMathPara>
        <m:oMath>
          <m:acc>
            <m:accPr>
              <m:chr m:val="̅"/>
              <m:ctrlPr>
                <w:rPr>
                  <w:rFonts w:ascii="Cambria Math" w:hAnsi="Cambria Math"/>
                  <w:i/>
                </w:rPr>
              </m:ctrlPr>
            </m:accPr>
            <m:e>
              <m:r>
                <w:rPr>
                  <w:rFonts w:ascii="Cambria Math" w:hAnsi="Cambria Math"/>
                </w:rPr>
                <m:t>mrkgrm</m:t>
              </m:r>
            </m:e>
          </m:acc>
          <m:r>
            <w:rPr>
              <w:rFonts w:ascii="Cambria Math" w:hAnsi="Cambria Math"/>
            </w:rPr>
            <m:t>-</m:t>
          </m:r>
          <m:acc>
            <m:accPr>
              <m:chr m:val="̅"/>
              <m:ctrlPr>
                <w:rPr>
                  <w:rFonts w:ascii="Cambria Math" w:hAnsi="Cambria Math"/>
                  <w:i/>
                </w:rPr>
              </m:ctrlPr>
            </m:accPr>
            <m:e>
              <m:r>
                <w:rPr>
                  <w:rFonts w:ascii="Cambria Math" w:hAnsi="Cambria Math"/>
                </w:rPr>
                <m:t>smal</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ize</m:t>
              </m:r>
            </m:e>
          </m:acc>
          <m:r>
            <w:rPr>
              <w:rFonts w:ascii="Cambria Math" w:hAnsi="Cambria Math"/>
            </w:rPr>
            <m:t>×2.5597-</m:t>
          </m:r>
          <m:acc>
            <m:accPr>
              <m:chr m:val="̅"/>
              <m:ctrlPr>
                <w:rPr>
                  <w:rFonts w:ascii="Cambria Math" w:hAnsi="Cambria Math"/>
                  <w:i/>
                </w:rPr>
              </m:ctrlPr>
            </m:accPr>
            <m:e>
              <m:r>
                <w:rPr>
                  <w:rFonts w:ascii="Cambria Math" w:hAnsi="Cambria Math"/>
                </w:rPr>
                <m:t>pc</m:t>
              </m:r>
              <m:sSub>
                <m:sSubPr>
                  <m:ctrlPr>
                    <w:rPr>
                      <w:rFonts w:ascii="Cambria Math" w:hAnsi="Cambria Math"/>
                      <w:i/>
                      <w:iCs/>
                    </w:rPr>
                  </m:ctrlPr>
                </m:sSubPr>
                <m:e>
                  <m:r>
                    <w:rPr>
                      <w:rFonts w:ascii="Cambria Math" w:hAnsi="Cambria Math"/>
                    </w:rPr>
                    <m:t>t</m:t>
                  </m:r>
                </m:e>
                <m:sub>
                  <m:r>
                    <w:rPr>
                      <w:rFonts w:ascii="Cambria Math" w:hAnsi="Cambria Math"/>
                    </w:rPr>
                    <m:t>d</m:t>
                  </m:r>
                </m:sub>
              </m:sSub>
              <m:r>
                <w:rPr>
                  <w:rFonts w:ascii="Cambria Math" w:hAnsi="Cambria Math"/>
                </w:rPr>
                <m:t>is</m:t>
              </m:r>
            </m:e>
          </m:acc>
          <m:r>
            <w:rPr>
              <w:rFonts w:ascii="Cambria Math" w:hAnsi="Cambria Math"/>
            </w:rPr>
            <m:t>×(-0.32677)=77.099</m:t>
          </m:r>
        </m:oMath>
      </m:oMathPara>
    </w:p>
    <w:p w14:paraId="2E964886" w14:textId="03E29C39" w:rsidR="00F56A6D" w:rsidRPr="00F56A6D" w:rsidRDefault="00E061D3" w:rsidP="00387ECB">
      <w:pPr>
        <w:pStyle w:val="PSUnteruntertitel"/>
        <w:numPr>
          <w:ilvl w:val="0"/>
          <w:numId w:val="8"/>
        </w:numPr>
        <w:ind w:left="567" w:hanging="437"/>
        <w:jc w:val="both"/>
      </w:pPr>
      <w:r>
        <w:t xml:space="preserve">The correct interpretation is that </w:t>
      </w:r>
      <w:r w:rsidR="00133C9D">
        <w:t>small classes have an average grammar score that is 3.65% higher than in bigger classes.</w:t>
      </w:r>
    </w:p>
    <w:p w14:paraId="5A30EE40" w14:textId="12AA221D" w:rsidR="00234B11" w:rsidRDefault="00821E34" w:rsidP="00387ECB">
      <w:pPr>
        <w:pStyle w:val="PSUnteruntertitel"/>
        <w:jc w:val="both"/>
      </w:pPr>
      <w:r>
        <w:t>Many disadvantaged dummy</w:t>
      </w:r>
    </w:p>
    <w:p w14:paraId="23EB69E9" w14:textId="294A2BAD" w:rsidR="00821E34" w:rsidRDefault="00DD4F47" w:rsidP="00387ECB">
      <w:pPr>
        <w:pStyle w:val="PSUnteruntertitel"/>
        <w:numPr>
          <w:ilvl w:val="0"/>
          <w:numId w:val="9"/>
        </w:numPr>
        <w:ind w:left="567" w:hanging="437"/>
        <w:jc w:val="both"/>
      </w:pPr>
      <w:r>
        <w:t xml:space="preserve">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xml:space="preserve"> has an F-value of 401.85 (p-value </w:t>
      </w:r>
      <m:oMath>
        <m:r>
          <w:rPr>
            <w:rFonts w:ascii="Cambria Math" w:hAnsi="Cambria Math"/>
          </w:rPr>
          <m:t>=0</m:t>
        </m:r>
      </m:oMath>
      <w:r w:rsidR="008B6252">
        <w:t>). Calculating this by hand shows the same results (small difference due to rounding):</w:t>
      </w:r>
    </w:p>
    <w:p w14:paraId="6788515D" w14:textId="1D7A46F8" w:rsidR="008B6252" w:rsidRPr="008B6252" w:rsidRDefault="008B6252" w:rsidP="00387ECB">
      <w:pPr>
        <w:pStyle w:val="PSUnteruntertitel"/>
        <w:numPr>
          <w:ilvl w:val="0"/>
          <w:numId w:val="0"/>
        </w:numPr>
        <w:ind w:left="567"/>
        <w:jc w:val="both"/>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R</m:t>
                  </m:r>
                </m:sub>
                <m:sup>
                  <m:r>
                    <w:rPr>
                      <w:rFonts w:ascii="Cambria Math" w:hAnsi="Cambria Math"/>
                    </w:rPr>
                    <m:t>2</m:t>
                  </m:r>
                </m:sup>
              </m:sSubSup>
              <m:r>
                <w:rPr>
                  <w:rFonts w:ascii="Cambria Math" w:hAnsi="Cambria Math"/>
                </w:rPr>
                <m:t>)/q</m:t>
              </m:r>
            </m:num>
            <m:den>
              <m:r>
                <w:rPr>
                  <w:rFonts w:ascii="Cambria Math" w:hAnsi="Cambria Math"/>
                </w:rPr>
                <m:t>(1</m:t>
              </m:r>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)/(N</m:t>
              </m:r>
              <m:r>
                <w:rPr>
                  <w:rFonts w:ascii="Cambria Math" w:hAnsi="Cambria Math"/>
                </w:rPr>
                <m:t>-</m:t>
              </m:r>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(0.3005</m:t>
              </m:r>
              <m:r>
                <w:rPr>
                  <w:rFonts w:ascii="Cambria Math" w:hAnsi="Cambria Math"/>
                </w:rPr>
                <m:t>-</m:t>
              </m:r>
              <m:r>
                <w:rPr>
                  <w:rFonts w:ascii="Cambria Math" w:hAnsi="Cambria Math"/>
                </w:rPr>
                <m:t>0.0142</m:t>
              </m:r>
              <m:r>
                <w:rPr>
                  <w:rFonts w:ascii="Cambria Math" w:hAnsi="Cambria Math"/>
                </w:rPr>
                <m:t>)/</m:t>
              </m:r>
              <m:r>
                <w:rPr>
                  <w:rFonts w:ascii="Cambria Math" w:hAnsi="Cambria Math"/>
                </w:rPr>
                <m:t>2</m:t>
              </m:r>
            </m:num>
            <m:den>
              <m:r>
                <w:rPr>
                  <w:rFonts w:ascii="Cambria Math" w:hAnsi="Cambria Math"/>
                </w:rPr>
                <m:t>(1-</m:t>
              </m:r>
              <m:r>
                <w:rPr>
                  <w:rFonts w:ascii="Cambria Math" w:hAnsi="Cambria Math"/>
                </w:rPr>
                <m:t>0.3005</m:t>
              </m:r>
              <m:r>
                <w:rPr>
                  <w:rFonts w:ascii="Cambria Math" w:hAnsi="Cambria Math"/>
                </w:rPr>
                <m:t>)/(</m:t>
              </m:r>
              <m:r>
                <w:rPr>
                  <w:rFonts w:ascii="Cambria Math" w:hAnsi="Cambria Math"/>
                </w:rPr>
                <m:t>1966-3</m:t>
              </m:r>
              <m:r>
                <w:rPr>
                  <w:rFonts w:ascii="Cambria Math" w:hAnsi="Cambria Math"/>
                </w:rPr>
                <m:t>)</m:t>
              </m:r>
            </m:den>
          </m:f>
          <m:r>
            <w:rPr>
              <w:rFonts w:ascii="Cambria Math" w:hAnsi="Cambria Math"/>
            </w:rPr>
            <m:t>=401.72</m:t>
          </m:r>
        </m:oMath>
      </m:oMathPara>
    </w:p>
    <w:p w14:paraId="770157A1" w14:textId="7DB3EBEE" w:rsidR="008B6252" w:rsidRDefault="008B6252" w:rsidP="00387ECB">
      <w:pPr>
        <w:pStyle w:val="PSUnteruntertitel"/>
        <w:numPr>
          <w:ilvl w:val="0"/>
          <w:numId w:val="0"/>
        </w:numPr>
        <w:ind w:left="567"/>
        <w:jc w:val="both"/>
      </w:pPr>
      <w:r>
        <w:t xml:space="preserve">In conclusion, we reject 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Many disadvantaged kids (alone and combined with class size) affects grammar scores.</w:t>
      </w:r>
    </w:p>
    <w:p w14:paraId="7A6F0FF4" w14:textId="4614A9BB" w:rsidR="008B6252" w:rsidRDefault="00F037B6" w:rsidP="00250D6A">
      <w:pPr>
        <w:pStyle w:val="PSUnteruntertitel"/>
        <w:numPr>
          <w:ilvl w:val="0"/>
          <w:numId w:val="9"/>
        </w:numPr>
        <w:ind w:left="567" w:hanging="437"/>
      </w:pPr>
      <w:r>
        <w:lastRenderedPageBreak/>
        <w:t>The effect of having 10 additional students in a class with less than 10%</w:t>
      </w:r>
      <w:r w:rsidR="00250D6A">
        <w:t xml:space="preserve"> disadvantaged kids is –1.1 (since </w:t>
      </w:r>
      <w:r w:rsidR="00250D6A">
        <w:rPr>
          <w:i/>
        </w:rPr>
        <w:t>many_dis</w:t>
      </w:r>
      <w:r w:rsidR="00250D6A">
        <w:t xml:space="preserve"> is a dummy with value 0, both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250D6A">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250D6A">
        <w:t xml:space="preserve"> are not relevant in this specific case here)</w:t>
      </w:r>
    </w:p>
    <w:p w14:paraId="21C03DCE" w14:textId="1BD389E0" w:rsidR="00250D6A" w:rsidRDefault="00250D6A" w:rsidP="00250D6A">
      <w:pPr>
        <w:pStyle w:val="PSUnteruntertitel"/>
      </w:pPr>
      <w:r>
        <w:t>Separate regressions</w:t>
      </w:r>
    </w:p>
    <w:p w14:paraId="279837B5" w14:textId="7E9508E7" w:rsidR="00250D6A" w:rsidRDefault="00250D6A" w:rsidP="00076A05">
      <w:pPr>
        <w:pStyle w:val="PSUnteruntertitel"/>
        <w:numPr>
          <w:ilvl w:val="0"/>
          <w:numId w:val="0"/>
        </w:numPr>
        <w:ind w:left="426"/>
        <w:jc w:val="both"/>
      </w:pPr>
      <w:r>
        <w:t xml:space="preserve">The table below shows the results separating classes with high and low percentages of disadvantaged kids as well as the results from d). The coefficient on </w:t>
      </w:r>
      <w:r>
        <w:rPr>
          <w:i/>
        </w:rPr>
        <w:t>classize</w:t>
      </w:r>
      <w:r>
        <w:t xml:space="preserve"> in (2) is exactly the same as in (3), which makes sense because both only consider class size for classes with less that 10% disadvantaged kids. </w:t>
      </w:r>
      <w:r w:rsidR="00076A05">
        <w:t>This is also true for the comparison with more than 10% disadvantaged kids:</w:t>
      </w:r>
    </w:p>
    <w:p w14:paraId="36839110" w14:textId="78F02420" w:rsidR="00076A05" w:rsidRPr="00BE62B8" w:rsidRDefault="00076A05" w:rsidP="00076A05">
      <w:pPr>
        <w:pStyle w:val="PSUnteruntertitel"/>
        <w:numPr>
          <w:ilvl w:val="0"/>
          <w:numId w:val="0"/>
        </w:numPr>
        <w:ind w:left="426"/>
        <w:jc w:val="both"/>
      </w:pPr>
      <m:oMathPara>
        <m:oMath>
          <m:r>
            <w:rPr>
              <w:rFonts w:ascii="Cambria Math" w:hAnsi="Cambria Math"/>
            </w:rPr>
            <m:t>63.81+</m:t>
          </m:r>
          <m:r>
            <w:rPr>
              <w:rFonts w:ascii="Cambria Math" w:hAnsi="Cambria Math"/>
            </w:rPr>
            <m:t>classize</m:t>
          </m:r>
          <m:r>
            <w:rPr>
              <w:rFonts w:ascii="Cambria Math" w:hAnsi="Cambria Math"/>
            </w:rPr>
            <m:t>×0.159</m:t>
          </m:r>
          <m:r>
            <w:rPr>
              <w:rFonts w:ascii="Cambria Math" w:hAnsi="Cambria Math"/>
            </w:rPr>
            <w:br/>
          </m:r>
        </m:oMath>
        <m:oMath>
          <m:r>
            <w:rPr>
              <w:rFonts w:ascii="Cambria Math" w:hAnsi="Cambria Math"/>
            </w:rPr>
            <m:t>=79.52+</m:t>
          </m:r>
          <m:r>
            <w:rPr>
              <w:rFonts w:ascii="Cambria Math" w:hAnsi="Cambria Math"/>
            </w:rPr>
            <m:t>classize</m:t>
          </m:r>
          <m:r>
            <w:rPr>
              <w:rFonts w:ascii="Cambria Math" w:hAnsi="Cambria Math"/>
            </w:rPr>
            <m:t>×</m:t>
          </m:r>
          <m:d>
            <m:dPr>
              <m:ctrlPr>
                <w:rPr>
                  <w:rFonts w:ascii="Cambria Math" w:hAnsi="Cambria Math"/>
                  <w:i/>
                </w:rPr>
              </m:ctrlPr>
            </m:dPr>
            <m:e>
              <m:r>
                <w:rPr>
                  <w:rFonts w:ascii="Cambria Math" w:hAnsi="Cambria Math"/>
                </w:rPr>
                <m:t>-0.110</m:t>
              </m:r>
            </m:e>
          </m:d>
          <m:r>
            <w:rPr>
              <w:rFonts w:ascii="Cambria Math" w:hAnsi="Cambria Math"/>
            </w:rPr>
            <m:t>+</m:t>
          </m:r>
          <m:d>
            <m:dPr>
              <m:ctrlPr>
                <w:rPr>
                  <w:rFonts w:ascii="Cambria Math" w:hAnsi="Cambria Math"/>
                  <w:i/>
                </w:rPr>
              </m:ctrlPr>
            </m:dPr>
            <m:e>
              <m:r>
                <w:rPr>
                  <w:rFonts w:ascii="Cambria Math" w:hAnsi="Cambria Math"/>
                </w:rPr>
                <m:t>15.71</m:t>
              </m:r>
            </m:e>
          </m:d>
          <m:r>
            <w:rPr>
              <w:rFonts w:ascii="Cambria Math" w:hAnsi="Cambria Math"/>
            </w:rPr>
            <m:t>+</m:t>
          </m:r>
          <m:r>
            <w:rPr>
              <w:rFonts w:ascii="Cambria Math" w:hAnsi="Cambria Math"/>
            </w:rPr>
            <m:t>classize</m:t>
          </m:r>
          <m:r>
            <w:rPr>
              <w:rFonts w:ascii="Cambria Math" w:hAnsi="Cambria Math"/>
            </w:rPr>
            <m:t>×</m:t>
          </m:r>
          <m:r>
            <w:rPr>
              <w:rFonts w:ascii="Cambria Math" w:hAnsi="Cambria Math"/>
            </w:rPr>
            <m:t>0.269</m:t>
          </m:r>
        </m:oMath>
      </m:oMathPara>
    </w:p>
    <w:p w14:paraId="2FA6CC1F" w14:textId="4282DBEC" w:rsidR="00BE62B8" w:rsidRPr="00076A05" w:rsidRDefault="00BE62B8" w:rsidP="00076A05">
      <w:pPr>
        <w:pStyle w:val="PSUnteruntertitel"/>
        <w:numPr>
          <w:ilvl w:val="0"/>
          <w:numId w:val="0"/>
        </w:numPr>
        <w:ind w:left="426"/>
        <w:jc w:val="both"/>
      </w:pPr>
      <w:r>
        <w:t>In conclusion, model (3) is a combination of models (1) and (2)</w:t>
      </w:r>
    </w:p>
    <w:tbl>
      <w:tblPr>
        <w:tblW w:w="0" w:type="auto"/>
        <w:jc w:val="center"/>
        <w:tblLayout w:type="fixed"/>
        <w:tblCellMar>
          <w:left w:w="75" w:type="dxa"/>
          <w:right w:w="75" w:type="dxa"/>
        </w:tblCellMar>
        <w:tblLook w:val="0000" w:firstRow="0" w:lastRow="0" w:firstColumn="0" w:lastColumn="0" w:noHBand="0" w:noVBand="0"/>
      </w:tblPr>
      <w:tblGrid>
        <w:gridCol w:w="2667"/>
        <w:gridCol w:w="1296"/>
        <w:gridCol w:w="1440"/>
        <w:gridCol w:w="1440"/>
      </w:tblGrid>
      <w:tr w:rsidR="00250D6A" w14:paraId="39BA614F" w14:textId="77777777" w:rsidTr="00451DC6">
        <w:tblPrEx>
          <w:tblCellMar>
            <w:top w:w="0" w:type="dxa"/>
            <w:bottom w:w="0" w:type="dxa"/>
          </w:tblCellMar>
        </w:tblPrEx>
        <w:trPr>
          <w:jc w:val="center"/>
        </w:trPr>
        <w:tc>
          <w:tcPr>
            <w:tcW w:w="2667" w:type="dxa"/>
            <w:tcBorders>
              <w:top w:val="single" w:sz="6" w:space="0" w:color="auto"/>
              <w:left w:val="nil"/>
              <w:bottom w:val="nil"/>
              <w:right w:val="nil"/>
            </w:tcBorders>
          </w:tcPr>
          <w:p w14:paraId="72F21A93" w14:textId="77777777" w:rsidR="00250D6A" w:rsidRPr="00250D6A" w:rsidRDefault="00250D6A" w:rsidP="00451DC6">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4CF27170"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40" w:type="dxa"/>
            <w:tcBorders>
              <w:top w:val="single" w:sz="6" w:space="0" w:color="auto"/>
              <w:left w:val="nil"/>
              <w:bottom w:val="nil"/>
              <w:right w:val="nil"/>
            </w:tcBorders>
          </w:tcPr>
          <w:p w14:paraId="0BF6AF3B"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single" w:sz="6" w:space="0" w:color="auto"/>
              <w:left w:val="nil"/>
              <w:bottom w:val="nil"/>
              <w:right w:val="nil"/>
            </w:tcBorders>
          </w:tcPr>
          <w:p w14:paraId="11AD203C"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50D6A" w14:paraId="2B9888CA" w14:textId="77777777" w:rsidTr="00451DC6">
        <w:tblPrEx>
          <w:tblCellMar>
            <w:top w:w="0" w:type="dxa"/>
            <w:bottom w:w="0" w:type="dxa"/>
          </w:tblCellMar>
        </w:tblPrEx>
        <w:trPr>
          <w:jc w:val="center"/>
        </w:trPr>
        <w:tc>
          <w:tcPr>
            <w:tcW w:w="2667" w:type="dxa"/>
            <w:tcBorders>
              <w:top w:val="nil"/>
              <w:left w:val="nil"/>
              <w:bottom w:val="single" w:sz="6" w:space="0" w:color="auto"/>
              <w:right w:val="nil"/>
            </w:tcBorders>
          </w:tcPr>
          <w:p w14:paraId="3E33E06D"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67358F6F"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high dis</w:t>
            </w:r>
          </w:p>
        </w:tc>
        <w:tc>
          <w:tcPr>
            <w:tcW w:w="1440" w:type="dxa"/>
            <w:tcBorders>
              <w:top w:val="nil"/>
              <w:left w:val="nil"/>
              <w:bottom w:val="single" w:sz="6" w:space="0" w:color="auto"/>
              <w:right w:val="nil"/>
            </w:tcBorders>
          </w:tcPr>
          <w:p w14:paraId="0CCC8D5D"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low dis</w:t>
            </w:r>
          </w:p>
        </w:tc>
        <w:tc>
          <w:tcPr>
            <w:tcW w:w="1440" w:type="dxa"/>
            <w:tcBorders>
              <w:top w:val="nil"/>
              <w:left w:val="nil"/>
              <w:bottom w:val="single" w:sz="6" w:space="0" w:color="auto"/>
              <w:right w:val="nil"/>
            </w:tcBorders>
          </w:tcPr>
          <w:p w14:paraId="1E57DBD0" w14:textId="5C9B3033"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w:t>
            </w:r>
          </w:p>
        </w:tc>
      </w:tr>
      <w:tr w:rsidR="00250D6A" w14:paraId="75B079DC" w14:textId="77777777" w:rsidTr="00451DC6">
        <w:tblPrEx>
          <w:tblCellMar>
            <w:top w:w="0" w:type="dxa"/>
            <w:bottom w:w="0" w:type="dxa"/>
          </w:tblCellMar>
        </w:tblPrEx>
        <w:trPr>
          <w:jc w:val="center"/>
        </w:trPr>
        <w:tc>
          <w:tcPr>
            <w:tcW w:w="2667" w:type="dxa"/>
            <w:tcBorders>
              <w:top w:val="nil"/>
              <w:left w:val="nil"/>
              <w:bottom w:val="nil"/>
              <w:right w:val="nil"/>
            </w:tcBorders>
          </w:tcPr>
          <w:p w14:paraId="15C47923"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D67FFB2"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9C90A30"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0988199"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250D6A" w14:paraId="110F495C" w14:textId="77777777" w:rsidTr="00451DC6">
        <w:tblPrEx>
          <w:tblCellMar>
            <w:top w:w="0" w:type="dxa"/>
            <w:bottom w:w="0" w:type="dxa"/>
          </w:tblCellMar>
        </w:tblPrEx>
        <w:trPr>
          <w:jc w:val="center"/>
        </w:trPr>
        <w:tc>
          <w:tcPr>
            <w:tcW w:w="2667" w:type="dxa"/>
            <w:tcBorders>
              <w:top w:val="nil"/>
              <w:left w:val="nil"/>
              <w:bottom w:val="nil"/>
              <w:right w:val="nil"/>
            </w:tcBorders>
          </w:tcPr>
          <w:p w14:paraId="0E3FDE5E"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classize</w:t>
            </w:r>
          </w:p>
        </w:tc>
        <w:tc>
          <w:tcPr>
            <w:tcW w:w="1296" w:type="dxa"/>
            <w:tcBorders>
              <w:top w:val="nil"/>
              <w:left w:val="nil"/>
              <w:bottom w:val="nil"/>
              <w:right w:val="nil"/>
            </w:tcBorders>
          </w:tcPr>
          <w:p w14:paraId="43427B50"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0.159***</w:t>
            </w:r>
          </w:p>
        </w:tc>
        <w:tc>
          <w:tcPr>
            <w:tcW w:w="1440" w:type="dxa"/>
            <w:tcBorders>
              <w:top w:val="nil"/>
              <w:left w:val="nil"/>
              <w:bottom w:val="nil"/>
              <w:right w:val="nil"/>
            </w:tcBorders>
          </w:tcPr>
          <w:p w14:paraId="68818A9F"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-0.110***</w:t>
            </w:r>
          </w:p>
        </w:tc>
        <w:tc>
          <w:tcPr>
            <w:tcW w:w="1440" w:type="dxa"/>
            <w:tcBorders>
              <w:top w:val="nil"/>
              <w:left w:val="nil"/>
              <w:bottom w:val="nil"/>
              <w:right w:val="nil"/>
            </w:tcBorders>
          </w:tcPr>
          <w:p w14:paraId="4CAFD871"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-0.110***</w:t>
            </w:r>
          </w:p>
        </w:tc>
      </w:tr>
      <w:tr w:rsidR="00250D6A" w14:paraId="503E0083" w14:textId="77777777" w:rsidTr="00451DC6">
        <w:tblPrEx>
          <w:tblCellMar>
            <w:top w:w="0" w:type="dxa"/>
            <w:bottom w:w="0" w:type="dxa"/>
          </w:tblCellMar>
        </w:tblPrEx>
        <w:trPr>
          <w:jc w:val="center"/>
        </w:trPr>
        <w:tc>
          <w:tcPr>
            <w:tcW w:w="2667" w:type="dxa"/>
            <w:tcBorders>
              <w:top w:val="nil"/>
              <w:left w:val="nil"/>
              <w:bottom w:val="nil"/>
              <w:right w:val="nil"/>
            </w:tcBorders>
          </w:tcPr>
          <w:p w14:paraId="127E0DE4"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8E7918A"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(0.0373)</w:t>
            </w:r>
          </w:p>
        </w:tc>
        <w:tc>
          <w:tcPr>
            <w:tcW w:w="1440" w:type="dxa"/>
            <w:tcBorders>
              <w:top w:val="nil"/>
              <w:left w:val="nil"/>
              <w:bottom w:val="nil"/>
              <w:right w:val="nil"/>
            </w:tcBorders>
          </w:tcPr>
          <w:p w14:paraId="36C706F7"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(0.0255)</w:t>
            </w:r>
          </w:p>
        </w:tc>
        <w:tc>
          <w:tcPr>
            <w:tcW w:w="1440" w:type="dxa"/>
            <w:tcBorders>
              <w:top w:val="nil"/>
              <w:left w:val="nil"/>
              <w:bottom w:val="nil"/>
              <w:right w:val="nil"/>
            </w:tcBorders>
          </w:tcPr>
          <w:p w14:paraId="0C63158A"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(0.0291)</w:t>
            </w:r>
          </w:p>
        </w:tc>
      </w:tr>
      <w:tr w:rsidR="00250D6A" w14:paraId="15CE07F1" w14:textId="77777777" w:rsidTr="00451DC6">
        <w:tblPrEx>
          <w:tblCellMar>
            <w:top w:w="0" w:type="dxa"/>
            <w:bottom w:w="0" w:type="dxa"/>
          </w:tblCellMar>
        </w:tblPrEx>
        <w:trPr>
          <w:jc w:val="center"/>
        </w:trPr>
        <w:tc>
          <w:tcPr>
            <w:tcW w:w="2667" w:type="dxa"/>
            <w:tcBorders>
              <w:top w:val="nil"/>
              <w:left w:val="nil"/>
              <w:bottom w:val="nil"/>
              <w:right w:val="nil"/>
            </w:tcBorders>
          </w:tcPr>
          <w:p w14:paraId="75A66FF6"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many_dis</w:t>
            </w:r>
          </w:p>
        </w:tc>
        <w:tc>
          <w:tcPr>
            <w:tcW w:w="1296" w:type="dxa"/>
            <w:tcBorders>
              <w:top w:val="nil"/>
              <w:left w:val="nil"/>
              <w:bottom w:val="nil"/>
              <w:right w:val="nil"/>
            </w:tcBorders>
          </w:tcPr>
          <w:p w14:paraId="0D22306C"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3A8630B"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DEC8599"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-15.71***</w:t>
            </w:r>
          </w:p>
        </w:tc>
      </w:tr>
      <w:tr w:rsidR="00250D6A" w14:paraId="349E6193" w14:textId="77777777" w:rsidTr="00451DC6">
        <w:tblPrEx>
          <w:tblCellMar>
            <w:top w:w="0" w:type="dxa"/>
            <w:bottom w:w="0" w:type="dxa"/>
          </w:tblCellMar>
        </w:tblPrEx>
        <w:trPr>
          <w:jc w:val="center"/>
        </w:trPr>
        <w:tc>
          <w:tcPr>
            <w:tcW w:w="2667" w:type="dxa"/>
            <w:tcBorders>
              <w:top w:val="nil"/>
              <w:left w:val="nil"/>
              <w:bottom w:val="nil"/>
              <w:right w:val="nil"/>
            </w:tcBorders>
          </w:tcPr>
          <w:p w14:paraId="1C13555C"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CBE75BA"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1B7291A"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AB09DB2"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(1.346)</w:t>
            </w:r>
          </w:p>
        </w:tc>
      </w:tr>
      <w:tr w:rsidR="00250D6A" w14:paraId="735955C8" w14:textId="77777777" w:rsidTr="00451DC6">
        <w:tblPrEx>
          <w:tblCellMar>
            <w:top w:w="0" w:type="dxa"/>
            <w:bottom w:w="0" w:type="dxa"/>
          </w:tblCellMar>
        </w:tblPrEx>
        <w:trPr>
          <w:jc w:val="center"/>
        </w:trPr>
        <w:tc>
          <w:tcPr>
            <w:tcW w:w="2667" w:type="dxa"/>
            <w:tcBorders>
              <w:top w:val="nil"/>
              <w:left w:val="nil"/>
              <w:bottom w:val="nil"/>
              <w:right w:val="nil"/>
            </w:tcBorders>
          </w:tcPr>
          <w:p w14:paraId="3B1208D0"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many_disXclassize</w:t>
            </w:r>
          </w:p>
        </w:tc>
        <w:tc>
          <w:tcPr>
            <w:tcW w:w="1296" w:type="dxa"/>
            <w:tcBorders>
              <w:top w:val="nil"/>
              <w:left w:val="nil"/>
              <w:bottom w:val="nil"/>
              <w:right w:val="nil"/>
            </w:tcBorders>
          </w:tcPr>
          <w:p w14:paraId="3DE8E72F"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AF9C4D3"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B00A8D2"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0.269***</w:t>
            </w:r>
          </w:p>
        </w:tc>
      </w:tr>
      <w:tr w:rsidR="00250D6A" w14:paraId="01877910" w14:textId="77777777" w:rsidTr="00451DC6">
        <w:tblPrEx>
          <w:tblCellMar>
            <w:top w:w="0" w:type="dxa"/>
            <w:bottom w:w="0" w:type="dxa"/>
          </w:tblCellMar>
        </w:tblPrEx>
        <w:trPr>
          <w:jc w:val="center"/>
        </w:trPr>
        <w:tc>
          <w:tcPr>
            <w:tcW w:w="2667" w:type="dxa"/>
            <w:tcBorders>
              <w:top w:val="nil"/>
              <w:left w:val="nil"/>
              <w:bottom w:val="nil"/>
              <w:right w:val="nil"/>
            </w:tcBorders>
          </w:tcPr>
          <w:p w14:paraId="453CBD29"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4631B020"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B3E9A7B"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BB95F3D"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(0.0438)</w:t>
            </w:r>
          </w:p>
        </w:tc>
      </w:tr>
      <w:tr w:rsidR="00250D6A" w14:paraId="6647F731" w14:textId="77777777" w:rsidTr="00451DC6">
        <w:tblPrEx>
          <w:tblCellMar>
            <w:top w:w="0" w:type="dxa"/>
            <w:bottom w:w="0" w:type="dxa"/>
          </w:tblCellMar>
        </w:tblPrEx>
        <w:trPr>
          <w:jc w:val="center"/>
        </w:trPr>
        <w:tc>
          <w:tcPr>
            <w:tcW w:w="2667" w:type="dxa"/>
            <w:tcBorders>
              <w:top w:val="nil"/>
              <w:left w:val="nil"/>
              <w:bottom w:val="nil"/>
              <w:right w:val="nil"/>
            </w:tcBorders>
          </w:tcPr>
          <w:p w14:paraId="453BFC61"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294DFD77"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63.81***</w:t>
            </w:r>
          </w:p>
        </w:tc>
        <w:tc>
          <w:tcPr>
            <w:tcW w:w="1440" w:type="dxa"/>
            <w:tcBorders>
              <w:top w:val="nil"/>
              <w:left w:val="nil"/>
              <w:bottom w:val="nil"/>
              <w:right w:val="nil"/>
            </w:tcBorders>
          </w:tcPr>
          <w:p w14:paraId="30019692"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79.52***</w:t>
            </w:r>
          </w:p>
        </w:tc>
        <w:tc>
          <w:tcPr>
            <w:tcW w:w="1440" w:type="dxa"/>
            <w:tcBorders>
              <w:top w:val="nil"/>
              <w:left w:val="nil"/>
              <w:bottom w:val="nil"/>
              <w:right w:val="nil"/>
            </w:tcBorders>
          </w:tcPr>
          <w:p w14:paraId="47FA3ECC"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79.52***</w:t>
            </w:r>
          </w:p>
        </w:tc>
      </w:tr>
      <w:tr w:rsidR="00250D6A" w14:paraId="440C1C50" w14:textId="77777777" w:rsidTr="00451DC6">
        <w:tblPrEx>
          <w:tblCellMar>
            <w:top w:w="0" w:type="dxa"/>
            <w:bottom w:w="0" w:type="dxa"/>
          </w:tblCellMar>
        </w:tblPrEx>
        <w:trPr>
          <w:jc w:val="center"/>
        </w:trPr>
        <w:tc>
          <w:tcPr>
            <w:tcW w:w="2667" w:type="dxa"/>
            <w:tcBorders>
              <w:top w:val="nil"/>
              <w:left w:val="nil"/>
              <w:bottom w:val="nil"/>
              <w:right w:val="nil"/>
            </w:tcBorders>
          </w:tcPr>
          <w:p w14:paraId="71E2FFE5"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C7FE004"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(1.103)</w:t>
            </w:r>
          </w:p>
        </w:tc>
        <w:tc>
          <w:tcPr>
            <w:tcW w:w="1440" w:type="dxa"/>
            <w:tcBorders>
              <w:top w:val="nil"/>
              <w:left w:val="nil"/>
              <w:bottom w:val="nil"/>
              <w:right w:val="nil"/>
            </w:tcBorders>
          </w:tcPr>
          <w:p w14:paraId="40C1BB9D"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(0.821)</w:t>
            </w:r>
          </w:p>
        </w:tc>
        <w:tc>
          <w:tcPr>
            <w:tcW w:w="1440" w:type="dxa"/>
            <w:tcBorders>
              <w:top w:val="nil"/>
              <w:left w:val="nil"/>
              <w:bottom w:val="nil"/>
              <w:right w:val="nil"/>
            </w:tcBorders>
          </w:tcPr>
          <w:p w14:paraId="63475EC8"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(0.937)</w:t>
            </w:r>
          </w:p>
        </w:tc>
      </w:tr>
      <w:tr w:rsidR="00250D6A" w14:paraId="7B3133EE" w14:textId="77777777" w:rsidTr="00451DC6">
        <w:tblPrEx>
          <w:tblCellMar>
            <w:top w:w="0" w:type="dxa"/>
            <w:bottom w:w="0" w:type="dxa"/>
          </w:tblCellMar>
        </w:tblPrEx>
        <w:trPr>
          <w:jc w:val="center"/>
        </w:trPr>
        <w:tc>
          <w:tcPr>
            <w:tcW w:w="2667" w:type="dxa"/>
            <w:tcBorders>
              <w:top w:val="nil"/>
              <w:left w:val="nil"/>
              <w:bottom w:val="nil"/>
              <w:right w:val="nil"/>
            </w:tcBorders>
          </w:tcPr>
          <w:p w14:paraId="1FA6F3FE"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62EB2353"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1B70F00"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6C769C4"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250D6A" w14:paraId="711B37C4" w14:textId="77777777" w:rsidTr="00451DC6">
        <w:tblPrEx>
          <w:tblCellMar>
            <w:top w:w="0" w:type="dxa"/>
            <w:bottom w:w="0" w:type="dxa"/>
          </w:tblCellMar>
        </w:tblPrEx>
        <w:trPr>
          <w:jc w:val="center"/>
        </w:trPr>
        <w:tc>
          <w:tcPr>
            <w:tcW w:w="2667" w:type="dxa"/>
            <w:tcBorders>
              <w:top w:val="nil"/>
              <w:left w:val="nil"/>
              <w:bottom w:val="nil"/>
              <w:right w:val="nil"/>
            </w:tcBorders>
          </w:tcPr>
          <w:p w14:paraId="29A2265A"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296" w:type="dxa"/>
            <w:tcBorders>
              <w:top w:val="nil"/>
              <w:left w:val="nil"/>
              <w:bottom w:val="nil"/>
              <w:right w:val="nil"/>
            </w:tcBorders>
          </w:tcPr>
          <w:p w14:paraId="4CA60BF5"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858</w:t>
            </w:r>
          </w:p>
        </w:tc>
        <w:tc>
          <w:tcPr>
            <w:tcW w:w="1440" w:type="dxa"/>
            <w:tcBorders>
              <w:top w:val="nil"/>
              <w:left w:val="nil"/>
              <w:bottom w:val="nil"/>
              <w:right w:val="nil"/>
            </w:tcBorders>
          </w:tcPr>
          <w:p w14:paraId="192597DD"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1,109</w:t>
            </w:r>
          </w:p>
        </w:tc>
        <w:tc>
          <w:tcPr>
            <w:tcW w:w="1440" w:type="dxa"/>
            <w:tcBorders>
              <w:top w:val="nil"/>
              <w:left w:val="nil"/>
              <w:bottom w:val="nil"/>
              <w:right w:val="nil"/>
            </w:tcBorders>
          </w:tcPr>
          <w:p w14:paraId="523FB54D"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50D6A" w14:paraId="68423919" w14:textId="77777777" w:rsidTr="00451DC6">
        <w:tblPrEx>
          <w:tblBorders>
            <w:bottom w:val="single" w:sz="6" w:space="0" w:color="auto"/>
          </w:tblBorders>
          <w:tblCellMar>
            <w:top w:w="0" w:type="dxa"/>
            <w:bottom w:w="0" w:type="dxa"/>
          </w:tblCellMar>
        </w:tblPrEx>
        <w:trPr>
          <w:jc w:val="center"/>
        </w:trPr>
        <w:tc>
          <w:tcPr>
            <w:tcW w:w="2667" w:type="dxa"/>
            <w:tcBorders>
              <w:top w:val="nil"/>
              <w:left w:val="nil"/>
              <w:bottom w:val="single" w:sz="6" w:space="0" w:color="auto"/>
              <w:right w:val="nil"/>
            </w:tcBorders>
          </w:tcPr>
          <w:p w14:paraId="3C375084" w14:textId="77777777" w:rsidR="00250D6A" w:rsidRDefault="00250D6A"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296" w:type="dxa"/>
            <w:tcBorders>
              <w:top w:val="nil"/>
              <w:left w:val="nil"/>
              <w:bottom w:val="single" w:sz="6" w:space="0" w:color="auto"/>
              <w:right w:val="nil"/>
            </w:tcBorders>
          </w:tcPr>
          <w:p w14:paraId="3118AA9A"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w:t>
            </w:r>
          </w:p>
        </w:tc>
        <w:tc>
          <w:tcPr>
            <w:tcW w:w="1440" w:type="dxa"/>
            <w:tcBorders>
              <w:top w:val="nil"/>
              <w:left w:val="nil"/>
              <w:bottom w:val="single" w:sz="6" w:space="0" w:color="auto"/>
              <w:right w:val="nil"/>
            </w:tcBorders>
          </w:tcPr>
          <w:p w14:paraId="1A5596D6"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0.017</w:t>
            </w:r>
          </w:p>
        </w:tc>
        <w:tc>
          <w:tcPr>
            <w:tcW w:w="1440" w:type="dxa"/>
            <w:tcBorders>
              <w:top w:val="nil"/>
              <w:left w:val="nil"/>
              <w:bottom w:val="single" w:sz="6" w:space="0" w:color="auto"/>
              <w:right w:val="nil"/>
            </w:tcBorders>
          </w:tcPr>
          <w:p w14:paraId="60884EC1" w14:textId="77777777" w:rsidR="00250D6A" w:rsidRDefault="00250D6A"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0.301</w:t>
            </w:r>
          </w:p>
        </w:tc>
      </w:tr>
    </w:tbl>
    <w:p w14:paraId="4F955F01" w14:textId="77777777" w:rsidR="00250D6A" w:rsidRDefault="00250D6A" w:rsidP="00250D6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306A8AEC" w14:textId="77777777" w:rsidR="00250D6A" w:rsidRDefault="00250D6A" w:rsidP="00250D6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B35C4C8" w14:textId="77777777" w:rsidR="00250D6A" w:rsidRPr="00E54C84" w:rsidRDefault="00250D6A" w:rsidP="00250D6A">
      <w:pPr>
        <w:pStyle w:val="PSUnteruntertitel"/>
        <w:numPr>
          <w:ilvl w:val="0"/>
          <w:numId w:val="0"/>
        </w:numPr>
        <w:ind w:left="426"/>
      </w:pPr>
    </w:p>
    <w:p w14:paraId="62587E74" w14:textId="68D393FB" w:rsidR="008B6252" w:rsidRDefault="00BE62B8" w:rsidP="00BE62B8">
      <w:pPr>
        <w:pStyle w:val="PSUnteruntertitel"/>
        <w:jc w:val="both"/>
      </w:pPr>
      <w:r>
        <w:t>Region dummies</w:t>
      </w:r>
    </w:p>
    <w:p w14:paraId="17E0E96A" w14:textId="054B5C38" w:rsidR="00BE62B8" w:rsidRDefault="00BE62B8" w:rsidP="00BE62B8">
      <w:pPr>
        <w:pStyle w:val="PSUnteruntertitel"/>
        <w:numPr>
          <w:ilvl w:val="0"/>
          <w:numId w:val="0"/>
        </w:numPr>
        <w:ind w:left="426"/>
        <w:jc w:val="both"/>
      </w:pPr>
      <w:r>
        <w:t>The region dummies cannot all be included in the</w:t>
      </w:r>
      <w:r w:rsidR="007372C4">
        <w:t xml:space="preserve"> same</w:t>
      </w:r>
      <w:r>
        <w:t xml:space="preserve"> model because of multicollinearity (dummy variable trap). If one wants to include region dummies, one needs to be omitted.</w:t>
      </w:r>
    </w:p>
    <w:p w14:paraId="0D889414" w14:textId="77777777" w:rsidR="00877A9B" w:rsidRDefault="00877A9B">
      <w:pPr>
        <w:rPr>
          <w:rFonts w:ascii="Times New Roman" w:hAnsi="Times New Roman" w:cs="Times New Roman"/>
          <w:bCs/>
          <w:sz w:val="24"/>
          <w:szCs w:val="24"/>
          <w:lang w:val="en-US"/>
        </w:rPr>
      </w:pPr>
      <w:r>
        <w:br w:type="page"/>
      </w:r>
    </w:p>
    <w:p w14:paraId="6CCDB902" w14:textId="07472F87" w:rsidR="00877A9B" w:rsidRDefault="00877A9B" w:rsidP="00877A9B">
      <w:pPr>
        <w:pStyle w:val="PSUnteruntertitel"/>
        <w:jc w:val="both"/>
      </w:pPr>
      <w:r>
        <w:lastRenderedPageBreak/>
        <w:t xml:space="preserve">The table below shows the results for regression separated by region. While the coefficients of </w:t>
      </w:r>
      <w:r>
        <w:rPr>
          <w:i/>
        </w:rPr>
        <w:t>pct_dis</w:t>
      </w:r>
      <w:r>
        <w:t xml:space="preserve"> are all negative and in the same range, the coefficients or </w:t>
      </w:r>
      <w:r>
        <w:rPr>
          <w:i/>
        </w:rPr>
        <w:t>classize</w:t>
      </w:r>
      <w:r>
        <w:t xml:space="preserve"> are not. </w:t>
      </w:r>
    </w:p>
    <w:tbl>
      <w:tblPr>
        <w:tblW w:w="0" w:type="auto"/>
        <w:jc w:val="center"/>
        <w:tblLayout w:type="fixed"/>
        <w:tblCellMar>
          <w:left w:w="75" w:type="dxa"/>
          <w:right w:w="75" w:type="dxa"/>
        </w:tblCellMar>
        <w:tblLook w:val="0000" w:firstRow="0" w:lastRow="0" w:firstColumn="0" w:lastColumn="0" w:noHBand="0" w:noVBand="0"/>
      </w:tblPr>
      <w:tblGrid>
        <w:gridCol w:w="1947"/>
        <w:gridCol w:w="1440"/>
        <w:gridCol w:w="1440"/>
        <w:gridCol w:w="1440"/>
        <w:gridCol w:w="1440"/>
        <w:gridCol w:w="1440"/>
        <w:gridCol w:w="1440"/>
      </w:tblGrid>
      <w:tr w:rsidR="00877A9B" w14:paraId="340B67B0" w14:textId="77777777" w:rsidTr="00451DC6">
        <w:tblPrEx>
          <w:tblCellMar>
            <w:top w:w="0" w:type="dxa"/>
            <w:bottom w:w="0" w:type="dxa"/>
          </w:tblCellMar>
        </w:tblPrEx>
        <w:trPr>
          <w:jc w:val="center"/>
        </w:trPr>
        <w:tc>
          <w:tcPr>
            <w:tcW w:w="1947" w:type="dxa"/>
            <w:tcBorders>
              <w:top w:val="single" w:sz="6" w:space="0" w:color="auto"/>
              <w:left w:val="nil"/>
              <w:bottom w:val="nil"/>
              <w:right w:val="nil"/>
            </w:tcBorders>
          </w:tcPr>
          <w:p w14:paraId="3302C19C" w14:textId="77777777" w:rsidR="00877A9B" w:rsidRPr="00877A9B" w:rsidRDefault="00877A9B" w:rsidP="00451DC6">
            <w:pPr>
              <w:widowControl w:val="0"/>
              <w:autoSpaceDE w:val="0"/>
              <w:autoSpaceDN w:val="0"/>
              <w:adjustRightInd w:val="0"/>
              <w:spacing w:after="0" w:line="240" w:lineRule="auto"/>
              <w:rPr>
                <w:rFonts w:ascii="Times New Roman" w:hAnsi="Times New Roman" w:cs="Times New Roman"/>
                <w:sz w:val="24"/>
                <w:szCs w:val="24"/>
                <w:lang w:val="en-US"/>
              </w:rPr>
            </w:pPr>
          </w:p>
        </w:tc>
        <w:tc>
          <w:tcPr>
            <w:tcW w:w="1440" w:type="dxa"/>
            <w:tcBorders>
              <w:top w:val="single" w:sz="6" w:space="0" w:color="auto"/>
              <w:left w:val="nil"/>
              <w:bottom w:val="nil"/>
              <w:right w:val="nil"/>
            </w:tcBorders>
          </w:tcPr>
          <w:p w14:paraId="0BCA5917"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40" w:type="dxa"/>
            <w:tcBorders>
              <w:top w:val="single" w:sz="6" w:space="0" w:color="auto"/>
              <w:left w:val="nil"/>
              <w:bottom w:val="nil"/>
              <w:right w:val="nil"/>
            </w:tcBorders>
          </w:tcPr>
          <w:p w14:paraId="6CC86B8B"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single" w:sz="6" w:space="0" w:color="auto"/>
              <w:left w:val="nil"/>
              <w:bottom w:val="nil"/>
              <w:right w:val="nil"/>
            </w:tcBorders>
          </w:tcPr>
          <w:p w14:paraId="5FD2A96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40" w:type="dxa"/>
            <w:tcBorders>
              <w:top w:val="single" w:sz="6" w:space="0" w:color="auto"/>
              <w:left w:val="nil"/>
              <w:bottom w:val="nil"/>
              <w:right w:val="nil"/>
            </w:tcBorders>
          </w:tcPr>
          <w:p w14:paraId="2FBADD91"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440" w:type="dxa"/>
            <w:tcBorders>
              <w:top w:val="single" w:sz="6" w:space="0" w:color="auto"/>
              <w:left w:val="nil"/>
              <w:bottom w:val="nil"/>
              <w:right w:val="nil"/>
            </w:tcBorders>
          </w:tcPr>
          <w:p w14:paraId="2ED2E023"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Borders>
              <w:top w:val="single" w:sz="6" w:space="0" w:color="auto"/>
              <w:left w:val="nil"/>
              <w:bottom w:val="nil"/>
              <w:right w:val="nil"/>
            </w:tcBorders>
          </w:tcPr>
          <w:p w14:paraId="6AED7E1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877A9B" w14:paraId="7E6D546E" w14:textId="77777777" w:rsidTr="00451DC6">
        <w:tblPrEx>
          <w:tblCellMar>
            <w:top w:w="0" w:type="dxa"/>
            <w:bottom w:w="0" w:type="dxa"/>
          </w:tblCellMar>
        </w:tblPrEx>
        <w:trPr>
          <w:jc w:val="center"/>
        </w:trPr>
        <w:tc>
          <w:tcPr>
            <w:tcW w:w="1947" w:type="dxa"/>
            <w:tcBorders>
              <w:top w:val="nil"/>
              <w:left w:val="nil"/>
              <w:bottom w:val="single" w:sz="6" w:space="0" w:color="auto"/>
              <w:right w:val="nil"/>
            </w:tcBorders>
          </w:tcPr>
          <w:p w14:paraId="3495A647"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6C18B56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Reg1</w:t>
            </w:r>
          </w:p>
        </w:tc>
        <w:tc>
          <w:tcPr>
            <w:tcW w:w="1440" w:type="dxa"/>
            <w:tcBorders>
              <w:top w:val="nil"/>
              <w:left w:val="nil"/>
              <w:bottom w:val="single" w:sz="6" w:space="0" w:color="auto"/>
              <w:right w:val="nil"/>
            </w:tcBorders>
          </w:tcPr>
          <w:p w14:paraId="0AF31DF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Reg2</w:t>
            </w:r>
          </w:p>
        </w:tc>
        <w:tc>
          <w:tcPr>
            <w:tcW w:w="1440" w:type="dxa"/>
            <w:tcBorders>
              <w:top w:val="nil"/>
              <w:left w:val="nil"/>
              <w:bottom w:val="single" w:sz="6" w:space="0" w:color="auto"/>
              <w:right w:val="nil"/>
            </w:tcBorders>
          </w:tcPr>
          <w:p w14:paraId="2BD02F9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Reg3</w:t>
            </w:r>
          </w:p>
        </w:tc>
        <w:tc>
          <w:tcPr>
            <w:tcW w:w="1440" w:type="dxa"/>
            <w:tcBorders>
              <w:top w:val="nil"/>
              <w:left w:val="nil"/>
              <w:bottom w:val="single" w:sz="6" w:space="0" w:color="auto"/>
              <w:right w:val="nil"/>
            </w:tcBorders>
          </w:tcPr>
          <w:p w14:paraId="6CBF996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Reg4</w:t>
            </w:r>
          </w:p>
        </w:tc>
        <w:tc>
          <w:tcPr>
            <w:tcW w:w="1440" w:type="dxa"/>
            <w:tcBorders>
              <w:top w:val="nil"/>
              <w:left w:val="nil"/>
              <w:bottom w:val="single" w:sz="6" w:space="0" w:color="auto"/>
              <w:right w:val="nil"/>
            </w:tcBorders>
          </w:tcPr>
          <w:p w14:paraId="0D6D4942"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Reg5</w:t>
            </w:r>
          </w:p>
        </w:tc>
        <w:tc>
          <w:tcPr>
            <w:tcW w:w="1440" w:type="dxa"/>
            <w:tcBorders>
              <w:top w:val="nil"/>
              <w:left w:val="nil"/>
              <w:bottom w:val="single" w:sz="6" w:space="0" w:color="auto"/>
              <w:right w:val="nil"/>
            </w:tcBorders>
          </w:tcPr>
          <w:p w14:paraId="34A0230C"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Reg6</w:t>
            </w:r>
          </w:p>
        </w:tc>
      </w:tr>
      <w:tr w:rsidR="00877A9B" w14:paraId="27223341" w14:textId="77777777" w:rsidTr="00451DC6">
        <w:tblPrEx>
          <w:tblCellMar>
            <w:top w:w="0" w:type="dxa"/>
            <w:bottom w:w="0" w:type="dxa"/>
          </w:tblCellMar>
        </w:tblPrEx>
        <w:trPr>
          <w:jc w:val="center"/>
        </w:trPr>
        <w:tc>
          <w:tcPr>
            <w:tcW w:w="1947" w:type="dxa"/>
            <w:tcBorders>
              <w:top w:val="nil"/>
              <w:left w:val="nil"/>
              <w:bottom w:val="nil"/>
              <w:right w:val="nil"/>
            </w:tcBorders>
          </w:tcPr>
          <w:p w14:paraId="434CEE55"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795FFBC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24B1DB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6C0E60D"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1466D71"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35E17765"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5AE348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877A9B" w14:paraId="3BA83F11" w14:textId="77777777" w:rsidTr="00451DC6">
        <w:tblPrEx>
          <w:tblCellMar>
            <w:top w:w="0" w:type="dxa"/>
            <w:bottom w:w="0" w:type="dxa"/>
          </w:tblCellMar>
        </w:tblPrEx>
        <w:trPr>
          <w:jc w:val="center"/>
        </w:trPr>
        <w:tc>
          <w:tcPr>
            <w:tcW w:w="1947" w:type="dxa"/>
            <w:tcBorders>
              <w:top w:val="nil"/>
              <w:left w:val="nil"/>
              <w:bottom w:val="nil"/>
              <w:right w:val="nil"/>
            </w:tcBorders>
          </w:tcPr>
          <w:p w14:paraId="66150307"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classize</w:t>
            </w:r>
          </w:p>
        </w:tc>
        <w:tc>
          <w:tcPr>
            <w:tcW w:w="1440" w:type="dxa"/>
            <w:tcBorders>
              <w:top w:val="nil"/>
              <w:left w:val="nil"/>
              <w:bottom w:val="nil"/>
              <w:right w:val="nil"/>
            </w:tcBorders>
          </w:tcPr>
          <w:p w14:paraId="4F220925"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-0.0901**</w:t>
            </w:r>
          </w:p>
        </w:tc>
        <w:tc>
          <w:tcPr>
            <w:tcW w:w="1440" w:type="dxa"/>
            <w:tcBorders>
              <w:top w:val="nil"/>
              <w:left w:val="nil"/>
              <w:bottom w:val="nil"/>
              <w:right w:val="nil"/>
            </w:tcBorders>
          </w:tcPr>
          <w:p w14:paraId="67C5B5F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-0.0550</w:t>
            </w:r>
          </w:p>
        </w:tc>
        <w:tc>
          <w:tcPr>
            <w:tcW w:w="1440" w:type="dxa"/>
            <w:tcBorders>
              <w:top w:val="nil"/>
              <w:left w:val="nil"/>
              <w:bottom w:val="nil"/>
              <w:right w:val="nil"/>
            </w:tcBorders>
          </w:tcPr>
          <w:p w14:paraId="26E2C9A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0.168**</w:t>
            </w:r>
          </w:p>
        </w:tc>
        <w:tc>
          <w:tcPr>
            <w:tcW w:w="1440" w:type="dxa"/>
            <w:tcBorders>
              <w:top w:val="nil"/>
              <w:left w:val="nil"/>
              <w:bottom w:val="nil"/>
              <w:right w:val="nil"/>
            </w:tcBorders>
          </w:tcPr>
          <w:p w14:paraId="655EEE5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0.00741</w:t>
            </w:r>
          </w:p>
        </w:tc>
        <w:tc>
          <w:tcPr>
            <w:tcW w:w="1440" w:type="dxa"/>
            <w:tcBorders>
              <w:top w:val="nil"/>
              <w:left w:val="nil"/>
              <w:bottom w:val="nil"/>
              <w:right w:val="nil"/>
            </w:tcBorders>
          </w:tcPr>
          <w:p w14:paraId="05EAAEA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0.0212</w:t>
            </w:r>
          </w:p>
        </w:tc>
        <w:tc>
          <w:tcPr>
            <w:tcW w:w="1440" w:type="dxa"/>
            <w:tcBorders>
              <w:top w:val="nil"/>
              <w:left w:val="nil"/>
              <w:bottom w:val="nil"/>
              <w:right w:val="nil"/>
            </w:tcBorders>
          </w:tcPr>
          <w:p w14:paraId="173A890C"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-0.0758</w:t>
            </w:r>
          </w:p>
        </w:tc>
      </w:tr>
      <w:tr w:rsidR="00877A9B" w14:paraId="716780A6" w14:textId="77777777" w:rsidTr="00451DC6">
        <w:tblPrEx>
          <w:tblCellMar>
            <w:top w:w="0" w:type="dxa"/>
            <w:bottom w:w="0" w:type="dxa"/>
          </w:tblCellMar>
        </w:tblPrEx>
        <w:trPr>
          <w:jc w:val="center"/>
        </w:trPr>
        <w:tc>
          <w:tcPr>
            <w:tcW w:w="1947" w:type="dxa"/>
            <w:tcBorders>
              <w:top w:val="nil"/>
              <w:left w:val="nil"/>
              <w:bottom w:val="nil"/>
              <w:right w:val="nil"/>
            </w:tcBorders>
          </w:tcPr>
          <w:p w14:paraId="4088415F"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640BD51"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(0.0451)</w:t>
            </w:r>
          </w:p>
        </w:tc>
        <w:tc>
          <w:tcPr>
            <w:tcW w:w="1440" w:type="dxa"/>
            <w:tcBorders>
              <w:top w:val="nil"/>
              <w:left w:val="nil"/>
              <w:bottom w:val="nil"/>
              <w:right w:val="nil"/>
            </w:tcBorders>
          </w:tcPr>
          <w:p w14:paraId="3CABA42B"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(0.0823)</w:t>
            </w:r>
          </w:p>
        </w:tc>
        <w:tc>
          <w:tcPr>
            <w:tcW w:w="1440" w:type="dxa"/>
            <w:tcBorders>
              <w:top w:val="nil"/>
              <w:left w:val="nil"/>
              <w:bottom w:val="nil"/>
              <w:right w:val="nil"/>
            </w:tcBorders>
          </w:tcPr>
          <w:p w14:paraId="1FC5D40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(0.0669)</w:t>
            </w:r>
          </w:p>
        </w:tc>
        <w:tc>
          <w:tcPr>
            <w:tcW w:w="1440" w:type="dxa"/>
            <w:tcBorders>
              <w:top w:val="nil"/>
              <w:left w:val="nil"/>
              <w:bottom w:val="nil"/>
              <w:right w:val="nil"/>
            </w:tcBorders>
          </w:tcPr>
          <w:p w14:paraId="0362B75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(0.0459)</w:t>
            </w:r>
          </w:p>
        </w:tc>
        <w:tc>
          <w:tcPr>
            <w:tcW w:w="1440" w:type="dxa"/>
            <w:tcBorders>
              <w:top w:val="nil"/>
              <w:left w:val="nil"/>
              <w:bottom w:val="nil"/>
              <w:right w:val="nil"/>
            </w:tcBorders>
          </w:tcPr>
          <w:p w14:paraId="7D1FD53F"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(0.0429)</w:t>
            </w:r>
          </w:p>
        </w:tc>
        <w:tc>
          <w:tcPr>
            <w:tcW w:w="1440" w:type="dxa"/>
            <w:tcBorders>
              <w:top w:val="nil"/>
              <w:left w:val="nil"/>
              <w:bottom w:val="nil"/>
              <w:right w:val="nil"/>
            </w:tcBorders>
          </w:tcPr>
          <w:p w14:paraId="4944D9E2"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(0.0541)</w:t>
            </w:r>
          </w:p>
        </w:tc>
      </w:tr>
      <w:tr w:rsidR="00877A9B" w14:paraId="28850975" w14:textId="77777777" w:rsidTr="00451DC6">
        <w:tblPrEx>
          <w:tblCellMar>
            <w:top w:w="0" w:type="dxa"/>
            <w:bottom w:w="0" w:type="dxa"/>
          </w:tblCellMar>
        </w:tblPrEx>
        <w:trPr>
          <w:jc w:val="center"/>
        </w:trPr>
        <w:tc>
          <w:tcPr>
            <w:tcW w:w="1947" w:type="dxa"/>
            <w:tcBorders>
              <w:top w:val="nil"/>
              <w:left w:val="nil"/>
              <w:bottom w:val="nil"/>
              <w:right w:val="nil"/>
            </w:tcBorders>
          </w:tcPr>
          <w:p w14:paraId="2ABF606F"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pct_dis</w:t>
            </w:r>
          </w:p>
        </w:tc>
        <w:tc>
          <w:tcPr>
            <w:tcW w:w="1440" w:type="dxa"/>
            <w:tcBorders>
              <w:top w:val="nil"/>
              <w:left w:val="nil"/>
              <w:bottom w:val="nil"/>
              <w:right w:val="nil"/>
            </w:tcBorders>
          </w:tcPr>
          <w:p w14:paraId="0AE34D2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-0.249***</w:t>
            </w:r>
          </w:p>
        </w:tc>
        <w:tc>
          <w:tcPr>
            <w:tcW w:w="1440" w:type="dxa"/>
            <w:tcBorders>
              <w:top w:val="nil"/>
              <w:left w:val="nil"/>
              <w:bottom w:val="nil"/>
              <w:right w:val="nil"/>
            </w:tcBorders>
          </w:tcPr>
          <w:p w14:paraId="4D14A2CB"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-0.252***</w:t>
            </w:r>
          </w:p>
        </w:tc>
        <w:tc>
          <w:tcPr>
            <w:tcW w:w="1440" w:type="dxa"/>
            <w:tcBorders>
              <w:top w:val="nil"/>
              <w:left w:val="nil"/>
              <w:bottom w:val="nil"/>
              <w:right w:val="nil"/>
            </w:tcBorders>
          </w:tcPr>
          <w:p w14:paraId="2BB631B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-0.213***</w:t>
            </w:r>
          </w:p>
        </w:tc>
        <w:tc>
          <w:tcPr>
            <w:tcW w:w="1440" w:type="dxa"/>
            <w:tcBorders>
              <w:top w:val="nil"/>
              <w:left w:val="nil"/>
              <w:bottom w:val="nil"/>
              <w:right w:val="nil"/>
            </w:tcBorders>
          </w:tcPr>
          <w:p w14:paraId="079E2FDF"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-0.490***</w:t>
            </w:r>
          </w:p>
        </w:tc>
        <w:tc>
          <w:tcPr>
            <w:tcW w:w="1440" w:type="dxa"/>
            <w:tcBorders>
              <w:top w:val="nil"/>
              <w:left w:val="nil"/>
              <w:bottom w:val="nil"/>
              <w:right w:val="nil"/>
            </w:tcBorders>
          </w:tcPr>
          <w:p w14:paraId="5A9F313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-0.319***</w:t>
            </w:r>
          </w:p>
        </w:tc>
        <w:tc>
          <w:tcPr>
            <w:tcW w:w="1440" w:type="dxa"/>
            <w:tcBorders>
              <w:top w:val="nil"/>
              <w:left w:val="nil"/>
              <w:bottom w:val="nil"/>
              <w:right w:val="nil"/>
            </w:tcBorders>
          </w:tcPr>
          <w:p w14:paraId="282EDA9A"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-0.404***</w:t>
            </w:r>
          </w:p>
        </w:tc>
      </w:tr>
      <w:tr w:rsidR="00877A9B" w14:paraId="4452E595" w14:textId="77777777" w:rsidTr="00451DC6">
        <w:tblPrEx>
          <w:tblCellMar>
            <w:top w:w="0" w:type="dxa"/>
            <w:bottom w:w="0" w:type="dxa"/>
          </w:tblCellMar>
        </w:tblPrEx>
        <w:trPr>
          <w:jc w:val="center"/>
        </w:trPr>
        <w:tc>
          <w:tcPr>
            <w:tcW w:w="1947" w:type="dxa"/>
            <w:tcBorders>
              <w:top w:val="nil"/>
              <w:left w:val="nil"/>
              <w:bottom w:val="nil"/>
              <w:right w:val="nil"/>
            </w:tcBorders>
          </w:tcPr>
          <w:p w14:paraId="12C89A3C"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34D1A346"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(0.0218)</w:t>
            </w:r>
          </w:p>
        </w:tc>
        <w:tc>
          <w:tcPr>
            <w:tcW w:w="1440" w:type="dxa"/>
            <w:tcBorders>
              <w:top w:val="nil"/>
              <w:left w:val="nil"/>
              <w:bottom w:val="nil"/>
              <w:right w:val="nil"/>
            </w:tcBorders>
          </w:tcPr>
          <w:p w14:paraId="6971861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(0.0309)</w:t>
            </w:r>
          </w:p>
        </w:tc>
        <w:tc>
          <w:tcPr>
            <w:tcW w:w="1440" w:type="dxa"/>
            <w:tcBorders>
              <w:top w:val="nil"/>
              <w:left w:val="nil"/>
              <w:bottom w:val="nil"/>
              <w:right w:val="nil"/>
            </w:tcBorders>
          </w:tcPr>
          <w:p w14:paraId="43326CD6"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(0.0275)</w:t>
            </w:r>
          </w:p>
        </w:tc>
        <w:tc>
          <w:tcPr>
            <w:tcW w:w="1440" w:type="dxa"/>
            <w:tcBorders>
              <w:top w:val="nil"/>
              <w:left w:val="nil"/>
              <w:bottom w:val="nil"/>
              <w:right w:val="nil"/>
            </w:tcBorders>
          </w:tcPr>
          <w:p w14:paraId="00861BF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(0.0389)</w:t>
            </w:r>
          </w:p>
        </w:tc>
        <w:tc>
          <w:tcPr>
            <w:tcW w:w="1440" w:type="dxa"/>
            <w:tcBorders>
              <w:top w:val="nil"/>
              <w:left w:val="nil"/>
              <w:bottom w:val="nil"/>
              <w:right w:val="nil"/>
            </w:tcBorders>
          </w:tcPr>
          <w:p w14:paraId="33EBC4D9"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(0.0195)</w:t>
            </w:r>
          </w:p>
        </w:tc>
        <w:tc>
          <w:tcPr>
            <w:tcW w:w="1440" w:type="dxa"/>
            <w:tcBorders>
              <w:top w:val="nil"/>
              <w:left w:val="nil"/>
              <w:bottom w:val="nil"/>
              <w:right w:val="nil"/>
            </w:tcBorders>
          </w:tcPr>
          <w:p w14:paraId="76EB84CF"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(0.0232)</w:t>
            </w:r>
          </w:p>
        </w:tc>
      </w:tr>
      <w:tr w:rsidR="00877A9B" w14:paraId="1B139C10" w14:textId="77777777" w:rsidTr="00451DC6">
        <w:tblPrEx>
          <w:tblCellMar>
            <w:top w:w="0" w:type="dxa"/>
            <w:bottom w:w="0" w:type="dxa"/>
          </w:tblCellMar>
        </w:tblPrEx>
        <w:trPr>
          <w:jc w:val="center"/>
        </w:trPr>
        <w:tc>
          <w:tcPr>
            <w:tcW w:w="1947" w:type="dxa"/>
            <w:tcBorders>
              <w:top w:val="nil"/>
              <w:left w:val="nil"/>
              <w:bottom w:val="nil"/>
              <w:right w:val="nil"/>
            </w:tcBorders>
          </w:tcPr>
          <w:p w14:paraId="3B3E6869"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6438517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81.01***</w:t>
            </w:r>
          </w:p>
        </w:tc>
        <w:tc>
          <w:tcPr>
            <w:tcW w:w="1440" w:type="dxa"/>
            <w:tcBorders>
              <w:top w:val="nil"/>
              <w:left w:val="nil"/>
              <w:bottom w:val="nil"/>
              <w:right w:val="nil"/>
            </w:tcBorders>
          </w:tcPr>
          <w:p w14:paraId="5F9A53D1"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77.17***</w:t>
            </w:r>
          </w:p>
        </w:tc>
        <w:tc>
          <w:tcPr>
            <w:tcW w:w="1440" w:type="dxa"/>
            <w:tcBorders>
              <w:top w:val="nil"/>
              <w:left w:val="nil"/>
              <w:bottom w:val="nil"/>
              <w:right w:val="nil"/>
            </w:tcBorders>
          </w:tcPr>
          <w:p w14:paraId="3E8E4FF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69.65***</w:t>
            </w:r>
          </w:p>
        </w:tc>
        <w:tc>
          <w:tcPr>
            <w:tcW w:w="1440" w:type="dxa"/>
            <w:tcBorders>
              <w:top w:val="nil"/>
              <w:left w:val="nil"/>
              <w:bottom w:val="nil"/>
              <w:right w:val="nil"/>
            </w:tcBorders>
          </w:tcPr>
          <w:p w14:paraId="749F9FA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80.18***</w:t>
            </w:r>
          </w:p>
        </w:tc>
        <w:tc>
          <w:tcPr>
            <w:tcW w:w="1440" w:type="dxa"/>
            <w:tcBorders>
              <w:top w:val="nil"/>
              <w:left w:val="nil"/>
              <w:bottom w:val="nil"/>
              <w:right w:val="nil"/>
            </w:tcBorders>
          </w:tcPr>
          <w:p w14:paraId="2ABCEED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75.24***</w:t>
            </w:r>
          </w:p>
        </w:tc>
        <w:tc>
          <w:tcPr>
            <w:tcW w:w="1440" w:type="dxa"/>
            <w:tcBorders>
              <w:top w:val="nil"/>
              <w:left w:val="nil"/>
              <w:bottom w:val="nil"/>
              <w:right w:val="nil"/>
            </w:tcBorders>
          </w:tcPr>
          <w:p w14:paraId="2D2261ED"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79.62***</w:t>
            </w:r>
          </w:p>
        </w:tc>
      </w:tr>
      <w:tr w:rsidR="00877A9B" w14:paraId="5AFB2C54" w14:textId="77777777" w:rsidTr="00451DC6">
        <w:tblPrEx>
          <w:tblCellMar>
            <w:top w:w="0" w:type="dxa"/>
            <w:bottom w:w="0" w:type="dxa"/>
          </w:tblCellMar>
        </w:tblPrEx>
        <w:trPr>
          <w:jc w:val="center"/>
        </w:trPr>
        <w:tc>
          <w:tcPr>
            <w:tcW w:w="1947" w:type="dxa"/>
            <w:tcBorders>
              <w:top w:val="nil"/>
              <w:left w:val="nil"/>
              <w:bottom w:val="nil"/>
              <w:right w:val="nil"/>
            </w:tcBorders>
          </w:tcPr>
          <w:p w14:paraId="5A56D8EB"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50CC97AC"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(1.311)</w:t>
            </w:r>
          </w:p>
        </w:tc>
        <w:tc>
          <w:tcPr>
            <w:tcW w:w="1440" w:type="dxa"/>
            <w:tcBorders>
              <w:top w:val="nil"/>
              <w:left w:val="nil"/>
              <w:bottom w:val="nil"/>
              <w:right w:val="nil"/>
            </w:tcBorders>
          </w:tcPr>
          <w:p w14:paraId="53E3755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(2.511)</w:t>
            </w:r>
          </w:p>
        </w:tc>
        <w:tc>
          <w:tcPr>
            <w:tcW w:w="1440" w:type="dxa"/>
            <w:tcBorders>
              <w:top w:val="nil"/>
              <w:left w:val="nil"/>
              <w:bottom w:val="nil"/>
              <w:right w:val="nil"/>
            </w:tcBorders>
          </w:tcPr>
          <w:p w14:paraId="5818FB2B"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(2.226)</w:t>
            </w:r>
          </w:p>
        </w:tc>
        <w:tc>
          <w:tcPr>
            <w:tcW w:w="1440" w:type="dxa"/>
            <w:tcBorders>
              <w:top w:val="nil"/>
              <w:left w:val="nil"/>
              <w:bottom w:val="nil"/>
              <w:right w:val="nil"/>
            </w:tcBorders>
          </w:tcPr>
          <w:p w14:paraId="516890CA"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(1.479)</w:t>
            </w:r>
          </w:p>
        </w:tc>
        <w:tc>
          <w:tcPr>
            <w:tcW w:w="1440" w:type="dxa"/>
            <w:tcBorders>
              <w:top w:val="nil"/>
              <w:left w:val="nil"/>
              <w:bottom w:val="nil"/>
              <w:right w:val="nil"/>
            </w:tcBorders>
          </w:tcPr>
          <w:p w14:paraId="33876C0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(1.557)</w:t>
            </w:r>
          </w:p>
        </w:tc>
        <w:tc>
          <w:tcPr>
            <w:tcW w:w="1440" w:type="dxa"/>
            <w:tcBorders>
              <w:top w:val="nil"/>
              <w:left w:val="nil"/>
              <w:bottom w:val="nil"/>
              <w:right w:val="nil"/>
            </w:tcBorders>
          </w:tcPr>
          <w:p w14:paraId="6D4714F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(1.883)</w:t>
            </w:r>
          </w:p>
        </w:tc>
      </w:tr>
      <w:tr w:rsidR="00877A9B" w14:paraId="6E8AA7D9" w14:textId="77777777" w:rsidTr="00451DC6">
        <w:tblPrEx>
          <w:tblCellMar>
            <w:top w:w="0" w:type="dxa"/>
            <w:bottom w:w="0" w:type="dxa"/>
          </w:tblCellMar>
        </w:tblPrEx>
        <w:trPr>
          <w:jc w:val="center"/>
        </w:trPr>
        <w:tc>
          <w:tcPr>
            <w:tcW w:w="1947" w:type="dxa"/>
            <w:tcBorders>
              <w:top w:val="nil"/>
              <w:left w:val="nil"/>
              <w:bottom w:val="nil"/>
              <w:right w:val="nil"/>
            </w:tcBorders>
          </w:tcPr>
          <w:p w14:paraId="70E07724"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6E479E1B"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C895FBA"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D2A4E6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6B0E3AC7"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BF1C61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548A26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877A9B" w14:paraId="63E9A2CD" w14:textId="77777777" w:rsidTr="00451DC6">
        <w:tblPrEx>
          <w:tblCellMar>
            <w:top w:w="0" w:type="dxa"/>
            <w:bottom w:w="0" w:type="dxa"/>
          </w:tblCellMar>
        </w:tblPrEx>
        <w:trPr>
          <w:jc w:val="center"/>
        </w:trPr>
        <w:tc>
          <w:tcPr>
            <w:tcW w:w="1947" w:type="dxa"/>
            <w:tcBorders>
              <w:top w:val="nil"/>
              <w:left w:val="nil"/>
              <w:bottom w:val="nil"/>
              <w:right w:val="nil"/>
            </w:tcBorders>
          </w:tcPr>
          <w:p w14:paraId="585621A6"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440" w:type="dxa"/>
            <w:tcBorders>
              <w:top w:val="nil"/>
              <w:left w:val="nil"/>
              <w:bottom w:val="nil"/>
              <w:right w:val="nil"/>
            </w:tcBorders>
          </w:tcPr>
          <w:p w14:paraId="7B55B3D8"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255</w:t>
            </w:r>
          </w:p>
        </w:tc>
        <w:tc>
          <w:tcPr>
            <w:tcW w:w="1440" w:type="dxa"/>
            <w:tcBorders>
              <w:top w:val="nil"/>
              <w:left w:val="nil"/>
              <w:bottom w:val="nil"/>
              <w:right w:val="nil"/>
            </w:tcBorders>
          </w:tcPr>
          <w:p w14:paraId="21E15DCE"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195</w:t>
            </w:r>
          </w:p>
        </w:tc>
        <w:tc>
          <w:tcPr>
            <w:tcW w:w="1440" w:type="dxa"/>
            <w:tcBorders>
              <w:top w:val="nil"/>
              <w:left w:val="nil"/>
              <w:bottom w:val="nil"/>
              <w:right w:val="nil"/>
            </w:tcBorders>
          </w:tcPr>
          <w:p w14:paraId="5DD876E2"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267</w:t>
            </w:r>
          </w:p>
        </w:tc>
        <w:tc>
          <w:tcPr>
            <w:tcW w:w="1440" w:type="dxa"/>
            <w:tcBorders>
              <w:top w:val="nil"/>
              <w:left w:val="nil"/>
              <w:bottom w:val="nil"/>
              <w:right w:val="nil"/>
            </w:tcBorders>
          </w:tcPr>
          <w:p w14:paraId="5455AE2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276</w:t>
            </w:r>
          </w:p>
        </w:tc>
        <w:tc>
          <w:tcPr>
            <w:tcW w:w="1440" w:type="dxa"/>
            <w:tcBorders>
              <w:top w:val="nil"/>
              <w:left w:val="nil"/>
              <w:bottom w:val="nil"/>
              <w:right w:val="nil"/>
            </w:tcBorders>
          </w:tcPr>
          <w:p w14:paraId="76068673"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574</w:t>
            </w:r>
          </w:p>
        </w:tc>
        <w:tc>
          <w:tcPr>
            <w:tcW w:w="1440" w:type="dxa"/>
            <w:tcBorders>
              <w:top w:val="nil"/>
              <w:left w:val="nil"/>
              <w:bottom w:val="nil"/>
              <w:right w:val="nil"/>
            </w:tcBorders>
          </w:tcPr>
          <w:p w14:paraId="7360CEC7"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400</w:t>
            </w:r>
          </w:p>
        </w:tc>
      </w:tr>
      <w:tr w:rsidR="00877A9B" w14:paraId="5D11C279" w14:textId="77777777" w:rsidTr="00451DC6">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15176BB7" w14:textId="77777777" w:rsidR="00877A9B" w:rsidRDefault="00877A9B"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440" w:type="dxa"/>
            <w:tcBorders>
              <w:top w:val="nil"/>
              <w:left w:val="nil"/>
              <w:bottom w:val="single" w:sz="6" w:space="0" w:color="auto"/>
              <w:right w:val="nil"/>
            </w:tcBorders>
          </w:tcPr>
          <w:p w14:paraId="3E8C0BC5"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0.344</w:t>
            </w:r>
          </w:p>
        </w:tc>
        <w:tc>
          <w:tcPr>
            <w:tcW w:w="1440" w:type="dxa"/>
            <w:tcBorders>
              <w:top w:val="nil"/>
              <w:left w:val="nil"/>
              <w:bottom w:val="single" w:sz="6" w:space="0" w:color="auto"/>
              <w:right w:val="nil"/>
            </w:tcBorders>
          </w:tcPr>
          <w:p w14:paraId="1DAC5890"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0.266</w:t>
            </w:r>
          </w:p>
        </w:tc>
        <w:tc>
          <w:tcPr>
            <w:tcW w:w="1440" w:type="dxa"/>
            <w:tcBorders>
              <w:top w:val="nil"/>
              <w:left w:val="nil"/>
              <w:bottom w:val="single" w:sz="6" w:space="0" w:color="auto"/>
              <w:right w:val="nil"/>
            </w:tcBorders>
          </w:tcPr>
          <w:p w14:paraId="77CE578A"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0.257</w:t>
            </w:r>
          </w:p>
        </w:tc>
        <w:tc>
          <w:tcPr>
            <w:tcW w:w="1440" w:type="dxa"/>
            <w:tcBorders>
              <w:top w:val="nil"/>
              <w:left w:val="nil"/>
              <w:bottom w:val="single" w:sz="6" w:space="0" w:color="auto"/>
              <w:right w:val="nil"/>
            </w:tcBorders>
          </w:tcPr>
          <w:p w14:paraId="4201310F"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0.382</w:t>
            </w:r>
          </w:p>
        </w:tc>
        <w:tc>
          <w:tcPr>
            <w:tcW w:w="1440" w:type="dxa"/>
            <w:tcBorders>
              <w:top w:val="nil"/>
              <w:left w:val="nil"/>
              <w:bottom w:val="single" w:sz="6" w:space="0" w:color="auto"/>
              <w:right w:val="nil"/>
            </w:tcBorders>
          </w:tcPr>
          <w:p w14:paraId="42C3E3E4"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0.373</w:t>
            </w:r>
          </w:p>
        </w:tc>
        <w:tc>
          <w:tcPr>
            <w:tcW w:w="1440" w:type="dxa"/>
            <w:tcBorders>
              <w:top w:val="nil"/>
              <w:left w:val="nil"/>
              <w:bottom w:val="single" w:sz="6" w:space="0" w:color="auto"/>
              <w:right w:val="nil"/>
            </w:tcBorders>
          </w:tcPr>
          <w:p w14:paraId="700A7AB1" w14:textId="77777777" w:rsidR="00877A9B" w:rsidRDefault="00877A9B"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0.460</w:t>
            </w:r>
          </w:p>
        </w:tc>
      </w:tr>
    </w:tbl>
    <w:p w14:paraId="0D5E84A3" w14:textId="77777777" w:rsidR="00877A9B" w:rsidRDefault="00877A9B" w:rsidP="00877A9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7E130B2C" w14:textId="77777777" w:rsidR="00877A9B" w:rsidRDefault="00877A9B" w:rsidP="00877A9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77C87AE9" w14:textId="77777777" w:rsidR="00877A9B" w:rsidRDefault="00877A9B" w:rsidP="00877A9B">
      <w:pPr>
        <w:pStyle w:val="PSUnteruntertitel"/>
        <w:numPr>
          <w:ilvl w:val="0"/>
          <w:numId w:val="0"/>
        </w:numPr>
        <w:ind w:left="426"/>
      </w:pPr>
    </w:p>
    <w:p w14:paraId="382C8C61" w14:textId="74453523" w:rsidR="00877A9B" w:rsidRDefault="00877A9B" w:rsidP="00C05C20">
      <w:pPr>
        <w:pStyle w:val="PSUnteruntertitel"/>
        <w:numPr>
          <w:ilvl w:val="0"/>
          <w:numId w:val="0"/>
        </w:numPr>
        <w:ind w:left="426"/>
      </w:pPr>
      <w:r>
        <w:t xml:space="preserve">We propose a model that includes all the regions. To do so, we use the region dummies and omit region </w:t>
      </w:r>
      <w:r w:rsidR="00C05C20">
        <w:t>5 (the region with most observations)</w:t>
      </w:r>
      <w:r>
        <w:t>:</w:t>
      </w:r>
    </w:p>
    <w:tbl>
      <w:tblPr>
        <w:tblW w:w="0" w:type="auto"/>
        <w:jc w:val="center"/>
        <w:tblLayout w:type="fixed"/>
        <w:tblCellMar>
          <w:left w:w="75" w:type="dxa"/>
          <w:right w:w="75" w:type="dxa"/>
        </w:tblCellMar>
        <w:tblLook w:val="0000" w:firstRow="0" w:lastRow="0" w:firstColumn="0" w:lastColumn="0" w:noHBand="0" w:noVBand="0"/>
      </w:tblPr>
      <w:tblGrid>
        <w:gridCol w:w="1947"/>
        <w:gridCol w:w="1440"/>
      </w:tblGrid>
      <w:tr w:rsidR="00C05C20" w14:paraId="0959B6A7" w14:textId="77777777" w:rsidTr="00451DC6">
        <w:tblPrEx>
          <w:tblCellMar>
            <w:top w:w="0" w:type="dxa"/>
            <w:bottom w:w="0" w:type="dxa"/>
          </w:tblCellMar>
        </w:tblPrEx>
        <w:trPr>
          <w:jc w:val="center"/>
        </w:trPr>
        <w:tc>
          <w:tcPr>
            <w:tcW w:w="1947" w:type="dxa"/>
            <w:tcBorders>
              <w:top w:val="single" w:sz="6" w:space="0" w:color="auto"/>
              <w:left w:val="nil"/>
              <w:bottom w:val="nil"/>
              <w:right w:val="nil"/>
            </w:tcBorders>
          </w:tcPr>
          <w:p w14:paraId="4B7288C5" w14:textId="77777777" w:rsidR="00C05C20" w:rsidRPr="00C05C20" w:rsidRDefault="00C05C20" w:rsidP="00451DC6">
            <w:pPr>
              <w:widowControl w:val="0"/>
              <w:autoSpaceDE w:val="0"/>
              <w:autoSpaceDN w:val="0"/>
              <w:adjustRightInd w:val="0"/>
              <w:spacing w:after="0" w:line="240" w:lineRule="auto"/>
              <w:rPr>
                <w:rFonts w:ascii="Times New Roman" w:hAnsi="Times New Roman" w:cs="Times New Roman"/>
                <w:sz w:val="24"/>
                <w:szCs w:val="24"/>
                <w:lang w:val="en-US"/>
              </w:rPr>
            </w:pPr>
          </w:p>
        </w:tc>
        <w:tc>
          <w:tcPr>
            <w:tcW w:w="1440" w:type="dxa"/>
            <w:tcBorders>
              <w:top w:val="single" w:sz="6" w:space="0" w:color="auto"/>
              <w:left w:val="nil"/>
              <w:bottom w:val="nil"/>
              <w:right w:val="nil"/>
            </w:tcBorders>
          </w:tcPr>
          <w:p w14:paraId="03F5D785" w14:textId="67264840"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314BD2F0" w14:textId="77777777" w:rsidTr="00451DC6">
        <w:tblPrEx>
          <w:tblCellMar>
            <w:top w:w="0" w:type="dxa"/>
            <w:bottom w:w="0" w:type="dxa"/>
          </w:tblCellMar>
        </w:tblPrEx>
        <w:trPr>
          <w:jc w:val="center"/>
        </w:trPr>
        <w:tc>
          <w:tcPr>
            <w:tcW w:w="1947" w:type="dxa"/>
            <w:tcBorders>
              <w:top w:val="nil"/>
              <w:left w:val="nil"/>
              <w:bottom w:val="single" w:sz="6" w:space="0" w:color="auto"/>
              <w:right w:val="nil"/>
            </w:tcBorders>
          </w:tcPr>
          <w:p w14:paraId="51C0D406"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6D92BC39" w14:textId="304B9E0B"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mrkgrm</w:t>
            </w:r>
          </w:p>
        </w:tc>
      </w:tr>
      <w:tr w:rsidR="00C05C20" w14:paraId="4859AF2F" w14:textId="77777777" w:rsidTr="00451DC6">
        <w:tblPrEx>
          <w:tblCellMar>
            <w:top w:w="0" w:type="dxa"/>
            <w:bottom w:w="0" w:type="dxa"/>
          </w:tblCellMar>
        </w:tblPrEx>
        <w:trPr>
          <w:jc w:val="center"/>
        </w:trPr>
        <w:tc>
          <w:tcPr>
            <w:tcW w:w="1947" w:type="dxa"/>
            <w:tcBorders>
              <w:top w:val="nil"/>
              <w:left w:val="nil"/>
              <w:bottom w:val="nil"/>
              <w:right w:val="nil"/>
            </w:tcBorders>
          </w:tcPr>
          <w:p w14:paraId="44E82152"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853225B"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036612A1" w14:textId="77777777" w:rsidTr="00451DC6">
        <w:tblPrEx>
          <w:tblCellMar>
            <w:top w:w="0" w:type="dxa"/>
            <w:bottom w:w="0" w:type="dxa"/>
          </w:tblCellMar>
        </w:tblPrEx>
        <w:trPr>
          <w:jc w:val="center"/>
        </w:trPr>
        <w:tc>
          <w:tcPr>
            <w:tcW w:w="1947" w:type="dxa"/>
            <w:tcBorders>
              <w:top w:val="nil"/>
              <w:left w:val="nil"/>
              <w:bottom w:val="nil"/>
              <w:right w:val="nil"/>
            </w:tcBorders>
          </w:tcPr>
          <w:p w14:paraId="33A28BC5"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classize</w:t>
            </w:r>
          </w:p>
        </w:tc>
        <w:tc>
          <w:tcPr>
            <w:tcW w:w="1440" w:type="dxa"/>
            <w:tcBorders>
              <w:top w:val="nil"/>
              <w:left w:val="nil"/>
              <w:bottom w:val="nil"/>
              <w:right w:val="nil"/>
            </w:tcBorders>
          </w:tcPr>
          <w:p w14:paraId="7DD8DB68"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0.00654</w:t>
            </w:r>
          </w:p>
        </w:tc>
      </w:tr>
      <w:tr w:rsidR="00C05C20" w14:paraId="3448E6C7" w14:textId="77777777" w:rsidTr="00451DC6">
        <w:tblPrEx>
          <w:tblCellMar>
            <w:top w:w="0" w:type="dxa"/>
            <w:bottom w:w="0" w:type="dxa"/>
          </w:tblCellMar>
        </w:tblPrEx>
        <w:trPr>
          <w:jc w:val="center"/>
        </w:trPr>
        <w:tc>
          <w:tcPr>
            <w:tcW w:w="1947" w:type="dxa"/>
            <w:tcBorders>
              <w:top w:val="nil"/>
              <w:left w:val="nil"/>
              <w:bottom w:val="nil"/>
              <w:right w:val="nil"/>
            </w:tcBorders>
          </w:tcPr>
          <w:p w14:paraId="7DE5690D"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64FC0B43"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(0.0218)</w:t>
            </w:r>
          </w:p>
        </w:tc>
      </w:tr>
      <w:tr w:rsidR="00C05C20" w14:paraId="524EA54E" w14:textId="77777777" w:rsidTr="00451DC6">
        <w:tblPrEx>
          <w:tblCellMar>
            <w:top w:w="0" w:type="dxa"/>
            <w:bottom w:w="0" w:type="dxa"/>
          </w:tblCellMar>
        </w:tblPrEx>
        <w:trPr>
          <w:jc w:val="center"/>
        </w:trPr>
        <w:tc>
          <w:tcPr>
            <w:tcW w:w="1947" w:type="dxa"/>
            <w:tcBorders>
              <w:top w:val="nil"/>
              <w:left w:val="nil"/>
              <w:bottom w:val="nil"/>
              <w:right w:val="nil"/>
            </w:tcBorders>
          </w:tcPr>
          <w:p w14:paraId="6BCA272C"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pct_dis</w:t>
            </w:r>
          </w:p>
        </w:tc>
        <w:tc>
          <w:tcPr>
            <w:tcW w:w="1440" w:type="dxa"/>
            <w:tcBorders>
              <w:top w:val="nil"/>
              <w:left w:val="nil"/>
              <w:bottom w:val="nil"/>
              <w:right w:val="nil"/>
            </w:tcBorders>
          </w:tcPr>
          <w:p w14:paraId="454DBCBE"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-0.309***</w:t>
            </w:r>
          </w:p>
        </w:tc>
      </w:tr>
      <w:tr w:rsidR="00C05C20" w14:paraId="459CEF5B" w14:textId="77777777" w:rsidTr="00451DC6">
        <w:tblPrEx>
          <w:tblCellMar>
            <w:top w:w="0" w:type="dxa"/>
            <w:bottom w:w="0" w:type="dxa"/>
          </w:tblCellMar>
        </w:tblPrEx>
        <w:trPr>
          <w:jc w:val="center"/>
        </w:trPr>
        <w:tc>
          <w:tcPr>
            <w:tcW w:w="1947" w:type="dxa"/>
            <w:tcBorders>
              <w:top w:val="nil"/>
              <w:left w:val="nil"/>
              <w:bottom w:val="nil"/>
              <w:right w:val="nil"/>
            </w:tcBorders>
          </w:tcPr>
          <w:p w14:paraId="2E288AD6"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646303FD"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(0.0103)</w:t>
            </w:r>
          </w:p>
        </w:tc>
      </w:tr>
      <w:tr w:rsidR="00C05C20" w14:paraId="145DA91D" w14:textId="77777777" w:rsidTr="00451DC6">
        <w:tblPrEx>
          <w:tblCellMar>
            <w:top w:w="0" w:type="dxa"/>
            <w:bottom w:w="0" w:type="dxa"/>
          </w:tblCellMar>
        </w:tblPrEx>
        <w:trPr>
          <w:jc w:val="center"/>
        </w:trPr>
        <w:tc>
          <w:tcPr>
            <w:tcW w:w="1947" w:type="dxa"/>
            <w:tcBorders>
              <w:top w:val="nil"/>
              <w:left w:val="nil"/>
              <w:bottom w:val="nil"/>
              <w:right w:val="nil"/>
            </w:tcBorders>
          </w:tcPr>
          <w:p w14:paraId="309745DC"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Reg1</w:t>
            </w:r>
          </w:p>
        </w:tc>
        <w:tc>
          <w:tcPr>
            <w:tcW w:w="1440" w:type="dxa"/>
            <w:tcBorders>
              <w:top w:val="nil"/>
              <w:left w:val="nil"/>
              <w:bottom w:val="nil"/>
              <w:right w:val="nil"/>
            </w:tcBorders>
          </w:tcPr>
          <w:p w14:paraId="365FCD8F"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3.501***</w:t>
            </w:r>
          </w:p>
        </w:tc>
      </w:tr>
      <w:tr w:rsidR="00C05C20" w14:paraId="46EACF79" w14:textId="77777777" w:rsidTr="00451DC6">
        <w:tblPrEx>
          <w:tblCellMar>
            <w:top w:w="0" w:type="dxa"/>
            <w:bottom w:w="0" w:type="dxa"/>
          </w:tblCellMar>
        </w:tblPrEx>
        <w:trPr>
          <w:jc w:val="center"/>
        </w:trPr>
        <w:tc>
          <w:tcPr>
            <w:tcW w:w="1947" w:type="dxa"/>
            <w:tcBorders>
              <w:top w:val="nil"/>
              <w:left w:val="nil"/>
              <w:bottom w:val="nil"/>
              <w:right w:val="nil"/>
            </w:tcBorders>
          </w:tcPr>
          <w:p w14:paraId="682D7FEB"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34915807"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(0.431)</w:t>
            </w:r>
          </w:p>
        </w:tc>
      </w:tr>
      <w:tr w:rsidR="00C05C20" w14:paraId="08F3CB2B" w14:textId="77777777" w:rsidTr="00451DC6">
        <w:tblPrEx>
          <w:tblCellMar>
            <w:top w:w="0" w:type="dxa"/>
            <w:bottom w:w="0" w:type="dxa"/>
          </w:tblCellMar>
        </w:tblPrEx>
        <w:trPr>
          <w:jc w:val="center"/>
        </w:trPr>
        <w:tc>
          <w:tcPr>
            <w:tcW w:w="1947" w:type="dxa"/>
            <w:tcBorders>
              <w:top w:val="nil"/>
              <w:left w:val="nil"/>
              <w:bottom w:val="nil"/>
              <w:right w:val="nil"/>
            </w:tcBorders>
          </w:tcPr>
          <w:p w14:paraId="39262103"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Reg2</w:t>
            </w:r>
          </w:p>
        </w:tc>
        <w:tc>
          <w:tcPr>
            <w:tcW w:w="1440" w:type="dxa"/>
            <w:tcBorders>
              <w:top w:val="nil"/>
              <w:left w:val="nil"/>
              <w:bottom w:val="nil"/>
              <w:right w:val="nil"/>
            </w:tcBorders>
          </w:tcPr>
          <w:p w14:paraId="06CD3195"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0.969**</w:t>
            </w:r>
          </w:p>
        </w:tc>
      </w:tr>
      <w:tr w:rsidR="00C05C20" w14:paraId="613B0114" w14:textId="77777777" w:rsidTr="00451DC6">
        <w:tblPrEx>
          <w:tblCellMar>
            <w:top w:w="0" w:type="dxa"/>
            <w:bottom w:w="0" w:type="dxa"/>
          </w:tblCellMar>
        </w:tblPrEx>
        <w:trPr>
          <w:jc w:val="center"/>
        </w:trPr>
        <w:tc>
          <w:tcPr>
            <w:tcW w:w="1947" w:type="dxa"/>
            <w:tcBorders>
              <w:top w:val="nil"/>
              <w:left w:val="nil"/>
              <w:bottom w:val="nil"/>
              <w:right w:val="nil"/>
            </w:tcBorders>
          </w:tcPr>
          <w:p w14:paraId="0BC5E047"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139CB5A"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(0.467)</w:t>
            </w:r>
          </w:p>
        </w:tc>
      </w:tr>
      <w:tr w:rsidR="00C05C20" w14:paraId="0CB127ED" w14:textId="77777777" w:rsidTr="00451DC6">
        <w:tblPrEx>
          <w:tblCellMar>
            <w:top w:w="0" w:type="dxa"/>
            <w:bottom w:w="0" w:type="dxa"/>
          </w:tblCellMar>
        </w:tblPrEx>
        <w:trPr>
          <w:jc w:val="center"/>
        </w:trPr>
        <w:tc>
          <w:tcPr>
            <w:tcW w:w="1947" w:type="dxa"/>
            <w:tcBorders>
              <w:top w:val="nil"/>
              <w:left w:val="nil"/>
              <w:bottom w:val="nil"/>
              <w:right w:val="nil"/>
            </w:tcBorders>
          </w:tcPr>
          <w:p w14:paraId="2FA53DC0"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Reg3</w:t>
            </w:r>
          </w:p>
        </w:tc>
        <w:tc>
          <w:tcPr>
            <w:tcW w:w="1440" w:type="dxa"/>
            <w:tcBorders>
              <w:top w:val="nil"/>
              <w:left w:val="nil"/>
              <w:bottom w:val="nil"/>
              <w:right w:val="nil"/>
            </w:tcBorders>
          </w:tcPr>
          <w:p w14:paraId="713EAE49"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0.399</w:t>
            </w:r>
          </w:p>
        </w:tc>
      </w:tr>
      <w:tr w:rsidR="00C05C20" w14:paraId="3569F25A" w14:textId="77777777" w:rsidTr="00451DC6">
        <w:tblPrEx>
          <w:tblCellMar>
            <w:top w:w="0" w:type="dxa"/>
            <w:bottom w:w="0" w:type="dxa"/>
          </w:tblCellMar>
        </w:tblPrEx>
        <w:trPr>
          <w:jc w:val="center"/>
        </w:trPr>
        <w:tc>
          <w:tcPr>
            <w:tcW w:w="1947" w:type="dxa"/>
            <w:tcBorders>
              <w:top w:val="nil"/>
              <w:left w:val="nil"/>
              <w:bottom w:val="nil"/>
              <w:right w:val="nil"/>
            </w:tcBorders>
          </w:tcPr>
          <w:p w14:paraId="035556E3"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7BF3073F"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(0.410)</w:t>
            </w:r>
          </w:p>
        </w:tc>
      </w:tr>
      <w:tr w:rsidR="00C05C20" w14:paraId="1AD66220" w14:textId="77777777" w:rsidTr="00451DC6">
        <w:tblPrEx>
          <w:tblCellMar>
            <w:top w:w="0" w:type="dxa"/>
            <w:bottom w:w="0" w:type="dxa"/>
          </w:tblCellMar>
        </w:tblPrEx>
        <w:trPr>
          <w:jc w:val="center"/>
        </w:trPr>
        <w:tc>
          <w:tcPr>
            <w:tcW w:w="1947" w:type="dxa"/>
            <w:tcBorders>
              <w:top w:val="nil"/>
              <w:left w:val="nil"/>
              <w:bottom w:val="nil"/>
              <w:right w:val="nil"/>
            </w:tcBorders>
          </w:tcPr>
          <w:p w14:paraId="3C8337D8"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Reg4</w:t>
            </w:r>
          </w:p>
        </w:tc>
        <w:tc>
          <w:tcPr>
            <w:tcW w:w="1440" w:type="dxa"/>
            <w:tcBorders>
              <w:top w:val="nil"/>
              <w:left w:val="nil"/>
              <w:bottom w:val="nil"/>
              <w:right w:val="nil"/>
            </w:tcBorders>
          </w:tcPr>
          <w:p w14:paraId="11022872"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3.258***</w:t>
            </w:r>
          </w:p>
        </w:tc>
      </w:tr>
      <w:tr w:rsidR="00C05C20" w14:paraId="1E0AFEB1" w14:textId="77777777" w:rsidTr="00451DC6">
        <w:tblPrEx>
          <w:tblCellMar>
            <w:top w:w="0" w:type="dxa"/>
            <w:bottom w:w="0" w:type="dxa"/>
          </w:tblCellMar>
        </w:tblPrEx>
        <w:trPr>
          <w:jc w:val="center"/>
        </w:trPr>
        <w:tc>
          <w:tcPr>
            <w:tcW w:w="1947" w:type="dxa"/>
            <w:tcBorders>
              <w:top w:val="nil"/>
              <w:left w:val="nil"/>
              <w:bottom w:val="nil"/>
              <w:right w:val="nil"/>
            </w:tcBorders>
          </w:tcPr>
          <w:p w14:paraId="2D7F2EC2"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033186BF"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(0.419)</w:t>
            </w:r>
          </w:p>
        </w:tc>
      </w:tr>
      <w:tr w:rsidR="00C05C20" w14:paraId="3B054A55" w14:textId="77777777" w:rsidTr="00451DC6">
        <w:tblPrEx>
          <w:tblCellMar>
            <w:top w:w="0" w:type="dxa"/>
            <w:bottom w:w="0" w:type="dxa"/>
          </w:tblCellMar>
        </w:tblPrEx>
        <w:trPr>
          <w:jc w:val="center"/>
        </w:trPr>
        <w:tc>
          <w:tcPr>
            <w:tcW w:w="1947" w:type="dxa"/>
            <w:tcBorders>
              <w:top w:val="nil"/>
              <w:left w:val="nil"/>
              <w:bottom w:val="nil"/>
              <w:right w:val="nil"/>
            </w:tcBorders>
          </w:tcPr>
          <w:p w14:paraId="26D993B6"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Reg6</w:t>
            </w:r>
          </w:p>
        </w:tc>
        <w:tc>
          <w:tcPr>
            <w:tcW w:w="1440" w:type="dxa"/>
            <w:tcBorders>
              <w:top w:val="nil"/>
              <w:left w:val="nil"/>
              <w:bottom w:val="nil"/>
              <w:right w:val="nil"/>
            </w:tcBorders>
          </w:tcPr>
          <w:p w14:paraId="04047B92"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0.249</w:t>
            </w:r>
          </w:p>
        </w:tc>
      </w:tr>
      <w:tr w:rsidR="00C05C20" w14:paraId="1BF32FA2" w14:textId="77777777" w:rsidTr="00451DC6">
        <w:tblPrEx>
          <w:tblCellMar>
            <w:top w:w="0" w:type="dxa"/>
            <w:bottom w:w="0" w:type="dxa"/>
          </w:tblCellMar>
        </w:tblPrEx>
        <w:trPr>
          <w:jc w:val="center"/>
        </w:trPr>
        <w:tc>
          <w:tcPr>
            <w:tcW w:w="1947" w:type="dxa"/>
            <w:tcBorders>
              <w:top w:val="nil"/>
              <w:left w:val="nil"/>
              <w:bottom w:val="nil"/>
              <w:right w:val="nil"/>
            </w:tcBorders>
          </w:tcPr>
          <w:p w14:paraId="550184DB"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3652A791"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(0.360)</w:t>
            </w:r>
          </w:p>
        </w:tc>
      </w:tr>
      <w:tr w:rsidR="00C05C20" w14:paraId="3A262E31" w14:textId="77777777" w:rsidTr="00451DC6">
        <w:tblPrEx>
          <w:tblCellMar>
            <w:top w:w="0" w:type="dxa"/>
            <w:bottom w:w="0" w:type="dxa"/>
          </w:tblCellMar>
        </w:tblPrEx>
        <w:trPr>
          <w:jc w:val="center"/>
        </w:trPr>
        <w:tc>
          <w:tcPr>
            <w:tcW w:w="1947" w:type="dxa"/>
            <w:tcBorders>
              <w:top w:val="nil"/>
              <w:left w:val="nil"/>
              <w:bottom w:val="nil"/>
              <w:right w:val="nil"/>
            </w:tcBorders>
          </w:tcPr>
          <w:p w14:paraId="5B77180A"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2E22EB3"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75.55***</w:t>
            </w:r>
          </w:p>
        </w:tc>
      </w:tr>
      <w:tr w:rsidR="00C05C20" w14:paraId="5006D3B0" w14:textId="77777777" w:rsidTr="00451DC6">
        <w:tblPrEx>
          <w:tblCellMar>
            <w:top w:w="0" w:type="dxa"/>
            <w:bottom w:w="0" w:type="dxa"/>
          </w:tblCellMar>
        </w:tblPrEx>
        <w:trPr>
          <w:jc w:val="center"/>
        </w:trPr>
        <w:tc>
          <w:tcPr>
            <w:tcW w:w="1947" w:type="dxa"/>
            <w:tcBorders>
              <w:top w:val="nil"/>
              <w:left w:val="nil"/>
              <w:bottom w:val="nil"/>
              <w:right w:val="nil"/>
            </w:tcBorders>
          </w:tcPr>
          <w:p w14:paraId="65C6EB3D"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B3B610C"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(0.801)</w:t>
            </w:r>
          </w:p>
        </w:tc>
      </w:tr>
      <w:tr w:rsidR="00C05C20" w14:paraId="4423A9A0" w14:textId="77777777" w:rsidTr="00451DC6">
        <w:tblPrEx>
          <w:tblCellMar>
            <w:top w:w="0" w:type="dxa"/>
            <w:bottom w:w="0" w:type="dxa"/>
          </w:tblCellMar>
        </w:tblPrEx>
        <w:trPr>
          <w:jc w:val="center"/>
        </w:trPr>
        <w:tc>
          <w:tcPr>
            <w:tcW w:w="1947" w:type="dxa"/>
            <w:tcBorders>
              <w:top w:val="nil"/>
              <w:left w:val="nil"/>
              <w:bottom w:val="nil"/>
              <w:right w:val="nil"/>
            </w:tcBorders>
          </w:tcPr>
          <w:p w14:paraId="30F3E7F9"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816F78D"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3CD04841" w14:textId="77777777" w:rsidTr="00451DC6">
        <w:tblPrEx>
          <w:tblCellMar>
            <w:top w:w="0" w:type="dxa"/>
            <w:bottom w:w="0" w:type="dxa"/>
          </w:tblCellMar>
        </w:tblPrEx>
        <w:trPr>
          <w:jc w:val="center"/>
        </w:trPr>
        <w:tc>
          <w:tcPr>
            <w:tcW w:w="1947" w:type="dxa"/>
            <w:tcBorders>
              <w:top w:val="nil"/>
              <w:left w:val="nil"/>
              <w:bottom w:val="nil"/>
              <w:right w:val="nil"/>
            </w:tcBorders>
          </w:tcPr>
          <w:p w14:paraId="272F2AF4"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440" w:type="dxa"/>
            <w:tcBorders>
              <w:top w:val="nil"/>
              <w:left w:val="nil"/>
              <w:bottom w:val="nil"/>
              <w:right w:val="nil"/>
            </w:tcBorders>
          </w:tcPr>
          <w:p w14:paraId="578FA596"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C05C20" w14:paraId="5E18362B" w14:textId="77777777" w:rsidTr="00451DC6">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1D70BA82" w14:textId="77777777" w:rsidR="00C05C20" w:rsidRDefault="00C05C20" w:rsidP="00451DC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440" w:type="dxa"/>
            <w:tcBorders>
              <w:top w:val="nil"/>
              <w:left w:val="nil"/>
              <w:bottom w:val="single" w:sz="6" w:space="0" w:color="auto"/>
              <w:right w:val="nil"/>
            </w:tcBorders>
          </w:tcPr>
          <w:p w14:paraId="08AFDF5A" w14:textId="77777777" w:rsidR="00C05C20" w:rsidRDefault="00C05C20" w:rsidP="00451DC6">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0.400</w:t>
            </w:r>
          </w:p>
        </w:tc>
      </w:tr>
    </w:tbl>
    <w:p w14:paraId="61E2EB7B" w14:textId="77777777" w:rsidR="00C05C20" w:rsidRDefault="00C05C20" w:rsidP="00C05C2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5970C20C" w14:textId="77777777" w:rsidR="00C05C20" w:rsidRDefault="00C05C20" w:rsidP="00C05C2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1DFE4774" w14:textId="77777777" w:rsidR="00C05C20" w:rsidRDefault="00C05C20" w:rsidP="00877A9B">
      <w:pPr>
        <w:pStyle w:val="PSUnteruntertitel"/>
        <w:numPr>
          <w:ilvl w:val="0"/>
          <w:numId w:val="0"/>
        </w:numPr>
        <w:ind w:left="426"/>
      </w:pPr>
    </w:p>
    <w:p w14:paraId="0396CE3C" w14:textId="793CABBB" w:rsidR="00C05C20" w:rsidRDefault="00C05C20" w:rsidP="00C05C20">
      <w:pPr>
        <w:pStyle w:val="PSUnteruntertitel"/>
        <w:numPr>
          <w:ilvl w:val="0"/>
          <w:numId w:val="0"/>
        </w:numPr>
        <w:ind w:left="426"/>
        <w:jc w:val="both"/>
      </w:pPr>
      <w:r>
        <w:lastRenderedPageBreak/>
        <w:t xml:space="preserve">This model shows positive coefficients for all regions, suggesting a positive effect of class size on grammar scores. The effect for region 5 is shown in the coefficient of </w:t>
      </w:r>
      <w:r>
        <w:rPr>
          <w:i/>
        </w:rPr>
        <w:t>classize</w:t>
      </w:r>
      <w:r>
        <w:t>, for the other regions one needs to add the effect of the respective region dummy.</w:t>
      </w:r>
    </w:p>
    <w:p w14:paraId="279520B8" w14:textId="1FE1184C" w:rsidR="0056036C" w:rsidRDefault="0056036C" w:rsidP="0056036C">
      <w:pPr>
        <w:pStyle w:val="PSUnteruntertitel"/>
      </w:pPr>
      <w:r>
        <w:t>Subsample with only one class</w:t>
      </w:r>
    </w:p>
    <w:p w14:paraId="196DCFC3" w14:textId="2C069F60" w:rsidR="0056036C" w:rsidRDefault="00A62AB1" w:rsidP="00A62AB1">
      <w:pPr>
        <w:pStyle w:val="PSUnteruntertitel"/>
        <w:ind w:left="567"/>
        <w:jc w:val="both"/>
      </w:pPr>
      <w:r>
        <w:t xml:space="preserve">The coefficient of </w:t>
      </w:r>
      <w:r>
        <w:rPr>
          <w:i/>
        </w:rPr>
        <w:t>sc_boys</w:t>
      </w:r>
      <w:r>
        <w:t xml:space="preserve"> is -0.302 and statistically significant, meaning that with one addition boy in the school, the average grammar scores decrease by 0.302 points. The coefficient of </w:t>
      </w:r>
      <w:r>
        <w:rPr>
          <w:i/>
        </w:rPr>
        <w:t>classize</w:t>
      </w:r>
      <w:r>
        <w:t xml:space="preserve"> is 0.0961, suggesting that the average grammar scores increase by this much with one additional student in class. However, this effect is not statistically significant anymore.</w:t>
      </w:r>
    </w:p>
    <w:p w14:paraId="151CF1EE" w14:textId="6358C094" w:rsidR="00A62AB1" w:rsidRDefault="00A62AB1" w:rsidP="00A62AB1">
      <w:pPr>
        <w:pStyle w:val="PSUnteruntertitel"/>
        <w:numPr>
          <w:ilvl w:val="0"/>
          <w:numId w:val="0"/>
        </w:numPr>
        <w:ind w:left="567" w:hanging="425"/>
        <w:jc w:val="both"/>
      </w:pPr>
      <w:r>
        <w:t xml:space="preserve">ii) </w:t>
      </w:r>
      <w:r>
        <w:tab/>
        <w:t xml:space="preserve">The coefficient of </w:t>
      </w:r>
      <w:r>
        <w:rPr>
          <w:i/>
        </w:rPr>
        <w:t>sc_boys</w:t>
      </w:r>
      <w:r>
        <w:t xml:space="preserve"> is -0.206. This means, controlling for the number of girls per school, an addition boy in the school decreases the average grammar scores by 0.206 points.</w:t>
      </w:r>
    </w:p>
    <w:p w14:paraId="5EE0CD99" w14:textId="346DA58E" w:rsidR="00A62AB1" w:rsidRDefault="00A62AB1" w:rsidP="00A62AB1">
      <w:pPr>
        <w:pStyle w:val="PSUnteruntertitel"/>
        <w:numPr>
          <w:ilvl w:val="0"/>
          <w:numId w:val="9"/>
        </w:numPr>
        <w:ind w:left="567" w:hanging="425"/>
        <w:jc w:val="both"/>
      </w:pPr>
      <w:r>
        <w:t xml:space="preserve">From the estimation in h-ii) one cannot say anything about the </w:t>
      </w:r>
      <w:r w:rsidR="001C0370">
        <w:t xml:space="preserve">exact </w:t>
      </w:r>
      <w:r>
        <w:t>effect of</w:t>
      </w:r>
      <w:r w:rsidR="001C0370">
        <w:t xml:space="preserve"> one pupil in general, because the effects differ with respect to gender. However, we can expect the variance in the number of girls and boys to be roughly the same:</w:t>
      </w:r>
    </w:p>
    <w:p w14:paraId="61BF1214" w14:textId="5ED00834" w:rsidR="001C0370" w:rsidRPr="00A85A31" w:rsidRDefault="00A85A31" w:rsidP="001C0370">
      <w:pPr>
        <w:pStyle w:val="PSUnteruntertitel"/>
        <w:numPr>
          <w:ilvl w:val="0"/>
          <w:numId w:val="0"/>
        </w:numPr>
        <w:ind w:left="567"/>
        <w:jc w:val="both"/>
        <w:rPr>
          <w:i/>
        </w:rPr>
      </w:pPr>
      <m:oMathPara>
        <m:oMath>
          <m:r>
            <w:rPr>
              <w:rFonts w:ascii="Cambria Math" w:hAnsi="Cambria Math"/>
            </w:rPr>
            <m:t xml:space="preserve">Cov(sc_boys, sc_girls) ≈Var(sc_boys) =Var(sc_girls) </m:t>
          </m:r>
        </m:oMath>
      </m:oMathPara>
    </w:p>
    <w:p w14:paraId="07AF5AA7" w14:textId="7410FFEF" w:rsidR="0056036C" w:rsidRDefault="001C0370" w:rsidP="001C0370">
      <w:pPr>
        <w:pStyle w:val="PSUnteruntertitel"/>
        <w:numPr>
          <w:ilvl w:val="0"/>
          <w:numId w:val="0"/>
        </w:numPr>
        <w:ind w:left="567"/>
      </w:pPr>
      <w:r>
        <w:t xml:space="preserve">The standard deviations in model h-ii) suggest this expectation to be true. Also, the correlation between </w:t>
      </w:r>
      <w:r w:rsidRPr="001C0370">
        <w:rPr>
          <w:i/>
        </w:rPr>
        <w:t>sc_boys</w:t>
      </w:r>
      <w:r>
        <w:t xml:space="preserve"> and </w:t>
      </w:r>
      <w:r w:rsidRPr="001C0370">
        <w:rPr>
          <w:i/>
        </w:rPr>
        <w:t>sc_girls</w:t>
      </w:r>
      <w:r>
        <w:rPr>
          <w:i/>
        </w:rPr>
        <w:t xml:space="preserve"> </w:t>
      </w:r>
      <w:r>
        <w:t>is with 0.7918 close to 1.</w:t>
      </w:r>
    </w:p>
    <w:p w14:paraId="4B376E68" w14:textId="336FBDAD" w:rsidR="001C0370" w:rsidRDefault="00A85A31" w:rsidP="001C0370">
      <w:pPr>
        <w:pStyle w:val="PSUnteruntertitel"/>
        <w:numPr>
          <w:ilvl w:val="0"/>
          <w:numId w:val="0"/>
        </w:numPr>
        <w:ind w:left="567"/>
      </w:pPr>
      <w:r>
        <w:t>Now we can compare the two models:</w:t>
      </w:r>
    </w:p>
    <w:p w14:paraId="60CC70E3" w14:textId="096E907B" w:rsidR="00A85A31" w:rsidRPr="001C0370" w:rsidRDefault="00A85A31" w:rsidP="001C0370">
      <w:pPr>
        <w:pStyle w:val="PSUnteruntertitel"/>
        <w:numPr>
          <w:ilvl w:val="0"/>
          <w:numId w:val="0"/>
        </w:numPr>
        <w:ind w:left="567"/>
      </w:pPr>
      <m:oMathPara>
        <m:oMath>
          <m:r>
            <w:rPr>
              <w:rFonts w:ascii="Cambria Math" w:hAnsi="Cambria Math"/>
            </w:rPr>
            <m:t>y=β</m:t>
          </m:r>
        </m:oMath>
      </m:oMathPara>
      <w:bookmarkStart w:id="0" w:name="_GoBack"/>
      <w:bookmarkEnd w:id="0"/>
    </w:p>
    <w:sectPr w:rsidR="00A85A31" w:rsidRPr="001C037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DBD9C" w14:textId="77777777" w:rsidR="008761E6" w:rsidRDefault="008761E6" w:rsidP="00635BD6">
      <w:pPr>
        <w:spacing w:after="0" w:line="240" w:lineRule="auto"/>
      </w:pPr>
      <w:r>
        <w:separator/>
      </w:r>
    </w:p>
  </w:endnote>
  <w:endnote w:type="continuationSeparator" w:id="0">
    <w:p w14:paraId="0E25F299" w14:textId="77777777" w:rsidR="008761E6" w:rsidRDefault="008761E6"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763EF1" w:rsidRDefault="00763E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F067BD" w:rsidRPr="00F067BD" w:rsidRDefault="00F067BD">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763EF1" w:rsidRPr="00F067BD" w:rsidRDefault="00F067BD"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763EF1" w:rsidRDefault="00763EF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F142E" w14:textId="77777777" w:rsidR="008761E6" w:rsidRDefault="008761E6" w:rsidP="00635BD6">
      <w:pPr>
        <w:spacing w:after="0" w:line="240" w:lineRule="auto"/>
      </w:pPr>
      <w:r>
        <w:separator/>
      </w:r>
    </w:p>
  </w:footnote>
  <w:footnote w:type="continuationSeparator" w:id="0">
    <w:p w14:paraId="6E0A3D19" w14:textId="77777777" w:rsidR="008761E6" w:rsidRDefault="008761E6"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763EF1" w:rsidRDefault="00763EF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2E8BF84D" w:rsidR="00763EF1" w:rsidRPr="00635BD6" w:rsidRDefault="00763EF1">
    <w:pPr>
      <w:pStyle w:val="Kopfzeile"/>
      <w:rPr>
        <w:rFonts w:ascii="Times New Roman" w:hAnsi="Times New Roman" w:cs="Times New Roman"/>
      </w:rPr>
    </w:pPr>
    <w:r w:rsidRPr="00635BD6">
      <w:rPr>
        <w:rFonts w:ascii="Times New Roman" w:hAnsi="Times New Roman" w:cs="Times New Roman"/>
      </w:rPr>
      <w:t>Empirical</w:t>
    </w:r>
    <w:r>
      <w:rPr>
        <w:rFonts w:ascii="Times New Roman" w:hAnsi="Times New Roman" w:cs="Times New Roman"/>
      </w:rPr>
      <w:t xml:space="preserve"> Methods</w:t>
    </w:r>
    <w:r>
      <w:rPr>
        <w:rFonts w:ascii="Times New Roman" w:hAnsi="Times New Roman" w:cs="Times New Roman"/>
      </w:rPr>
      <w:tab/>
      <w:t>Problem Set 1</w:t>
    </w:r>
    <w:r>
      <w:rPr>
        <w:rFonts w:ascii="Times New Roman" w:hAnsi="Times New Roman" w:cs="Times New Roman"/>
      </w:rPr>
      <w:tab/>
      <w:t>21.10.2019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763EF1" w:rsidRDefault="00763E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4"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7"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8"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8"/>
  </w:num>
  <w:num w:numId="5">
    <w:abstractNumId w:val="4"/>
  </w:num>
  <w:num w:numId="6">
    <w:abstractNumId w:val="1"/>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40832"/>
    <w:rsid w:val="0006372C"/>
    <w:rsid w:val="00076A05"/>
    <w:rsid w:val="000D4898"/>
    <w:rsid w:val="000F1016"/>
    <w:rsid w:val="00114819"/>
    <w:rsid w:val="001203D8"/>
    <w:rsid w:val="00133C9D"/>
    <w:rsid w:val="0014365D"/>
    <w:rsid w:val="00157A37"/>
    <w:rsid w:val="001753A9"/>
    <w:rsid w:val="00191B1D"/>
    <w:rsid w:val="001A2295"/>
    <w:rsid w:val="001C0370"/>
    <w:rsid w:val="0021284E"/>
    <w:rsid w:val="00234B11"/>
    <w:rsid w:val="00246EAA"/>
    <w:rsid w:val="00250D6A"/>
    <w:rsid w:val="00252F62"/>
    <w:rsid w:val="0027434D"/>
    <w:rsid w:val="002942B2"/>
    <w:rsid w:val="002A56BB"/>
    <w:rsid w:val="00340697"/>
    <w:rsid w:val="00342B2A"/>
    <w:rsid w:val="0036323D"/>
    <w:rsid w:val="00367CF9"/>
    <w:rsid w:val="00374BA8"/>
    <w:rsid w:val="00374C4A"/>
    <w:rsid w:val="00387ECB"/>
    <w:rsid w:val="00407A73"/>
    <w:rsid w:val="00441E0F"/>
    <w:rsid w:val="00464FCD"/>
    <w:rsid w:val="0048597E"/>
    <w:rsid w:val="004A3233"/>
    <w:rsid w:val="004E653A"/>
    <w:rsid w:val="00506DD0"/>
    <w:rsid w:val="005305D4"/>
    <w:rsid w:val="0054146D"/>
    <w:rsid w:val="0056036C"/>
    <w:rsid w:val="00561C74"/>
    <w:rsid w:val="00606A93"/>
    <w:rsid w:val="00626F98"/>
    <w:rsid w:val="00634CC3"/>
    <w:rsid w:val="00635BD6"/>
    <w:rsid w:val="006375A1"/>
    <w:rsid w:val="006670C0"/>
    <w:rsid w:val="00697D91"/>
    <w:rsid w:val="006B5D20"/>
    <w:rsid w:val="006C024B"/>
    <w:rsid w:val="006C3B9A"/>
    <w:rsid w:val="006E10A4"/>
    <w:rsid w:val="00720484"/>
    <w:rsid w:val="007372C4"/>
    <w:rsid w:val="00746301"/>
    <w:rsid w:val="007465FE"/>
    <w:rsid w:val="00763EF1"/>
    <w:rsid w:val="00775F01"/>
    <w:rsid w:val="00797B7E"/>
    <w:rsid w:val="007C2385"/>
    <w:rsid w:val="007C743D"/>
    <w:rsid w:val="007F58FB"/>
    <w:rsid w:val="007F6ED8"/>
    <w:rsid w:val="00800B38"/>
    <w:rsid w:val="00821E34"/>
    <w:rsid w:val="00846023"/>
    <w:rsid w:val="008761E6"/>
    <w:rsid w:val="00877A9B"/>
    <w:rsid w:val="008B6252"/>
    <w:rsid w:val="008D115E"/>
    <w:rsid w:val="009E16B8"/>
    <w:rsid w:val="009F4A0A"/>
    <w:rsid w:val="00A13189"/>
    <w:rsid w:val="00A2382D"/>
    <w:rsid w:val="00A62AB1"/>
    <w:rsid w:val="00A85A31"/>
    <w:rsid w:val="00AA3D37"/>
    <w:rsid w:val="00AB7FD2"/>
    <w:rsid w:val="00AC64CF"/>
    <w:rsid w:val="00B22282"/>
    <w:rsid w:val="00B43EB0"/>
    <w:rsid w:val="00B53EBC"/>
    <w:rsid w:val="00BB790A"/>
    <w:rsid w:val="00BE62B8"/>
    <w:rsid w:val="00C05C20"/>
    <w:rsid w:val="00C4767E"/>
    <w:rsid w:val="00C64CF2"/>
    <w:rsid w:val="00C747A3"/>
    <w:rsid w:val="00C86233"/>
    <w:rsid w:val="00C921AD"/>
    <w:rsid w:val="00C9582B"/>
    <w:rsid w:val="00CC39B0"/>
    <w:rsid w:val="00D22471"/>
    <w:rsid w:val="00D2416E"/>
    <w:rsid w:val="00DA42A2"/>
    <w:rsid w:val="00DD4F47"/>
    <w:rsid w:val="00E061D3"/>
    <w:rsid w:val="00E54C84"/>
    <w:rsid w:val="00E665A0"/>
    <w:rsid w:val="00E71441"/>
    <w:rsid w:val="00E72BAB"/>
    <w:rsid w:val="00EA3E09"/>
    <w:rsid w:val="00EB4811"/>
    <w:rsid w:val="00EB5B75"/>
    <w:rsid w:val="00F037B6"/>
    <w:rsid w:val="00F067BD"/>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E54C84"/>
    <w:rPr>
      <w:rFonts w:eastAsiaTheme="minorEastAsia"/>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1134</Words>
  <Characters>7145</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69</cp:revision>
  <cp:lastPrinted>2019-10-21T13:24:00Z</cp:lastPrinted>
  <dcterms:created xsi:type="dcterms:W3CDTF">2019-10-18T14:24:00Z</dcterms:created>
  <dcterms:modified xsi:type="dcterms:W3CDTF">2019-11-11T15:24:00Z</dcterms:modified>
</cp:coreProperties>
</file>