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6E2B7C" w14:textId="5E62F295" w:rsidR="0002393C" w:rsidRDefault="0002393C" w:rsidP="0002393C">
      <w:pPr>
        <w:pStyle w:val="PSTitel"/>
        <w:spacing w:line="360" w:lineRule="auto"/>
      </w:pPr>
      <w:r w:rsidRPr="00635BD6">
        <w:t>Theory</w:t>
      </w:r>
    </w:p>
    <w:p w14:paraId="456C60F3" w14:textId="135D480C" w:rsidR="00492317" w:rsidRPr="006975A7" w:rsidRDefault="00406C34" w:rsidP="00406C34">
      <w:pPr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</w:pPr>
      <w:r w:rsidRPr="006975A7"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  <w:t>Question 1</w:t>
      </w:r>
    </w:p>
    <w:p w14:paraId="1F3489B3" w14:textId="2660E2FB" w:rsidR="00406C34" w:rsidRDefault="001D38FC" w:rsidP="00406C34">
      <w:pPr>
        <w:pStyle w:val="PSUntertitel"/>
      </w:pPr>
      <w:r>
        <w:t>Given by the question:</w:t>
      </w:r>
    </w:p>
    <w:p w14:paraId="718CCA43" w14:textId="77777777" w:rsidR="001A4F2B" w:rsidRDefault="008104D4" w:rsidP="001A4F2B">
      <w:pPr>
        <w:pStyle w:val="PSUntertitel"/>
        <w:numPr>
          <w:ilvl w:val="0"/>
          <w:numId w:val="25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ln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ln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fun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28924176" w14:textId="2B16745A" w:rsidR="00C61871" w:rsidRPr="001A4F2B" w:rsidRDefault="008104D4" w:rsidP="001A4F2B">
      <w:pPr>
        <w:pStyle w:val="PSUntertitel"/>
        <w:numPr>
          <w:ilvl w:val="0"/>
          <w:numId w:val="25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73F72">
        <w:t xml:space="preserve"> </w:t>
      </w:r>
      <w:r w:rsidR="007F4E13">
        <w:t xml:space="preserve">is individual </w:t>
      </w:r>
      <m:oMath>
        <m:r>
          <w:rPr>
            <w:rFonts w:ascii="Cambria Math" w:hAnsi="Cambria Math"/>
          </w:rPr>
          <m:t>ⅈ</m:t>
        </m:r>
      </m:oMath>
      <w:r w:rsidR="007F4E13" w:rsidRPr="001A4F2B">
        <w:rPr>
          <w:bCs w:val="0"/>
        </w:rPr>
        <w:t>`s</w:t>
      </w:r>
      <w:r w:rsidR="00E71946" w:rsidRPr="001A4F2B">
        <w:rPr>
          <w:bCs w:val="0"/>
        </w:rPr>
        <w:t xml:space="preserve"> unemployment duration</w:t>
      </w:r>
    </w:p>
    <w:p w14:paraId="4E960507" w14:textId="777AFD71" w:rsidR="001A4F2B" w:rsidRDefault="008104D4" w:rsidP="001A4F2B">
      <w:pPr>
        <w:pStyle w:val="PSUntertitel"/>
        <w:numPr>
          <w:ilvl w:val="0"/>
          <w:numId w:val="25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D50B62">
        <w:t xml:space="preserve"> </w:t>
      </w:r>
      <w:r w:rsidR="001A4F2B" w:rsidRPr="001A4F2B">
        <w:t xml:space="preserve">denotes the level of unemployment benefits for which individual </w:t>
      </w:r>
      <m:oMath>
        <m:r>
          <w:rPr>
            <w:rFonts w:ascii="Cambria Math" w:hAnsi="Cambria Math"/>
          </w:rPr>
          <m:t>ⅈ</m:t>
        </m:r>
      </m:oMath>
      <w:r w:rsidR="001A4F2B" w:rsidRPr="001A4F2B">
        <w:t xml:space="preserve"> was eligible upon loosing her job</w:t>
      </w:r>
    </w:p>
    <w:p w14:paraId="177A5C31" w14:textId="6570FEED" w:rsidR="001A4F2B" w:rsidRDefault="008104D4" w:rsidP="00FE3090">
      <w:pPr>
        <w:pStyle w:val="PSUntertitel"/>
        <w:numPr>
          <w:ilvl w:val="0"/>
          <w:numId w:val="25"/>
        </w:numPr>
        <w:tabs>
          <w:tab w:val="left" w:pos="1134"/>
        </w:tabs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A4F2B" w:rsidRPr="001A4F2B">
        <w:t xml:space="preserve"> is the error term</w:t>
      </w:r>
    </w:p>
    <w:p w14:paraId="3BBF6E75" w14:textId="0593DFA1" w:rsidR="001043CE" w:rsidRDefault="001043CE" w:rsidP="001043CE">
      <w:pPr>
        <w:pStyle w:val="PSUntertitel"/>
        <w:numPr>
          <w:ilvl w:val="0"/>
          <w:numId w:val="0"/>
        </w:numPr>
        <w:ind w:left="1134" w:hanging="426"/>
      </w:pPr>
    </w:p>
    <w:p w14:paraId="40AEED7F" w14:textId="02628155" w:rsidR="003E5A8F" w:rsidRPr="00B247E4" w:rsidRDefault="0087188A" w:rsidP="00B247E4">
      <w:pPr>
        <w:pStyle w:val="PSUntertitel"/>
        <w:numPr>
          <w:ilvl w:val="0"/>
          <w:numId w:val="30"/>
        </w:numPr>
        <w:rPr>
          <w:lang w:val="en-GB"/>
        </w:rPr>
      </w:pPr>
      <w:r>
        <w:rPr>
          <w:lang w:val="en-GB"/>
        </w:rPr>
        <w:t>The use of log</w:t>
      </w:r>
      <w:r w:rsidR="00210413">
        <w:rPr>
          <w:lang w:val="en-GB"/>
        </w:rPr>
        <w:t xml:space="preserve">-estimation could have many reasons. </w:t>
      </w:r>
      <w:r w:rsidR="008751D5">
        <w:rPr>
          <w:lang w:val="en-GB"/>
        </w:rPr>
        <w:t xml:space="preserve">One </w:t>
      </w:r>
      <w:r w:rsidR="00C4455D">
        <w:rPr>
          <w:lang w:val="en-GB"/>
        </w:rPr>
        <w:t xml:space="preserve">example to use it could be to transform </w:t>
      </w:r>
      <w:r w:rsidR="00B347F0">
        <w:rPr>
          <w:lang w:val="en-GB"/>
        </w:rPr>
        <w:t>a non-linear regression into a linear one.</w:t>
      </w:r>
      <w:r w:rsidR="004F3A61">
        <w:rPr>
          <w:lang w:val="en-GB"/>
        </w:rPr>
        <w:t xml:space="preserve"> </w:t>
      </w:r>
      <w:r w:rsidR="004F3A61" w:rsidRPr="00DD248F">
        <w:rPr>
          <w:lang w:val="en-GB"/>
        </w:rPr>
        <w:t xml:space="preserve">Also, if one thinks the distribution of the residual </w:t>
      </w:r>
      <w:r w:rsidR="004F3A61">
        <w:rPr>
          <w:lang w:val="en-GB"/>
        </w:rPr>
        <w:t xml:space="preserve">seems to be </w:t>
      </w:r>
      <w:r w:rsidR="00800B15">
        <w:rPr>
          <w:lang w:val="en-GB"/>
        </w:rPr>
        <w:t>uncertain</w:t>
      </w:r>
      <w:r w:rsidR="004F3A61" w:rsidRPr="00DD248F">
        <w:rPr>
          <w:lang w:val="en-GB"/>
        </w:rPr>
        <w:t>, the log transformation can lead to more normal-like distribution.</w:t>
      </w:r>
      <w:r w:rsidR="00B347F0">
        <w:rPr>
          <w:lang w:val="en-GB"/>
        </w:rPr>
        <w:t xml:space="preserve"> </w:t>
      </w:r>
      <w:r w:rsidR="005742FC">
        <w:rPr>
          <w:lang w:val="en-GB"/>
        </w:rPr>
        <w:t xml:space="preserve">In our example </w:t>
      </w:r>
      <w:r w:rsidR="00056E07">
        <w:rPr>
          <w:lang w:val="en-GB"/>
        </w:rPr>
        <w:t>the interpretation of the results could be better described with logs</w:t>
      </w:r>
      <w:r w:rsidR="001718A5">
        <w:rPr>
          <w:lang w:val="en-GB"/>
        </w:rPr>
        <w:t xml:space="preserve"> </w:t>
      </w:r>
      <w:r w:rsidR="001718A5" w:rsidRPr="00DD248F">
        <w:rPr>
          <w:lang w:val="en-GB"/>
        </w:rPr>
        <w:t>as the interpretation of duration of unemployment based on benefits is expressed in percent</w:t>
      </w:r>
      <w:r w:rsidR="006E16DC">
        <w:rPr>
          <w:lang w:val="en-GB"/>
        </w:rPr>
        <w:t>age changes</w:t>
      </w:r>
      <w:r w:rsidR="001718A5">
        <w:rPr>
          <w:lang w:val="en-GB"/>
        </w:rPr>
        <w:t>.</w:t>
      </w:r>
      <w:r w:rsidR="006E16DC">
        <w:rPr>
          <w:lang w:val="en-GB"/>
        </w:rPr>
        <w:t xml:space="preserve"> </w:t>
      </w:r>
      <w:r w:rsidR="0021000B">
        <w:rPr>
          <w:lang w:val="en-GB"/>
        </w:rPr>
        <w:t xml:space="preserve">In economics to estimate </w:t>
      </w:r>
      <w:r w:rsidR="00EB25F7">
        <w:rPr>
          <w:lang w:val="en-GB"/>
        </w:rPr>
        <w:t xml:space="preserve">elasticities it is common to use the log-log regression model since </w:t>
      </w:r>
      <w:r w:rsidR="00B247E4">
        <w:rPr>
          <w:lang w:val="en-GB"/>
        </w:rPr>
        <w:t xml:space="preserve">it </w:t>
      </w:r>
      <w:r w:rsidR="003E21B0" w:rsidRPr="00B247E4">
        <w:rPr>
          <w:lang w:val="en-GB"/>
        </w:rPr>
        <w:t xml:space="preserve">shows the </w:t>
      </w:r>
      <w:r w:rsidR="00627B97" w:rsidRPr="00B247E4">
        <w:rPr>
          <w:lang w:val="en-GB"/>
        </w:rPr>
        <w:t xml:space="preserve">relation between a </w:t>
      </w:r>
      <w:r w:rsidR="00E13D5B" w:rsidRPr="00B247E4">
        <w:rPr>
          <w:lang w:val="en-GB"/>
        </w:rPr>
        <w:t xml:space="preserve">1% </w:t>
      </w:r>
      <w:r w:rsidR="0065129D" w:rsidRPr="00B247E4">
        <w:rPr>
          <w:lang w:val="en-GB"/>
        </w:rPr>
        <w:t>change</w:t>
      </w:r>
      <w:r w:rsidR="00E13D5B" w:rsidRPr="00B247E4">
        <w:rPr>
          <w:lang w:val="en-GB"/>
        </w:rPr>
        <w:t xml:space="preserve"> in the </w:t>
      </w:r>
      <w:r w:rsidR="00E13D5B" w:rsidRPr="001A4F2B">
        <w:t>level of unemployment benefits</w:t>
      </w:r>
      <w:r w:rsidR="00B247E4">
        <w:t xml:space="preserve"> (X-Variable)</w:t>
      </w:r>
      <w:r w:rsidR="0065129D" w:rsidRPr="00B247E4">
        <w:rPr>
          <w:lang w:val="en-GB"/>
        </w:rPr>
        <w:t xml:space="preserve"> and</w:t>
      </w:r>
      <w:r w:rsidR="00E13D5B" w:rsidRPr="00B247E4">
        <w:rPr>
          <w:lang w:val="en-GB"/>
        </w:rPr>
        <w:t xml:space="preserve"> a</w:t>
      </w:r>
      <w:r w:rsidR="0009382D" w:rsidRPr="00B247E4">
        <w:rPr>
          <w:lang w:val="en-GB"/>
        </w:rPr>
        <w:t xml:space="preserve"> </w:t>
      </w:r>
      <w:r w:rsidR="00E873D5" w:rsidRPr="00B247E4">
        <w:rPr>
          <w:lang w:val="en-GB"/>
        </w:rPr>
        <w:t xml:space="preserve">1% change in </w:t>
      </w:r>
      <w:r w:rsidR="003E21B0" w:rsidRPr="00B247E4">
        <w:rPr>
          <w:lang w:val="en-GB"/>
        </w:rPr>
        <w:t xml:space="preserve">the </w:t>
      </w:r>
      <w:r w:rsidR="001E71C5" w:rsidRPr="00B247E4">
        <w:rPr>
          <w:lang w:val="en-GB"/>
        </w:rPr>
        <w:t>unemployment duration</w:t>
      </w:r>
      <w:r w:rsidR="00B247E4">
        <w:rPr>
          <w:lang w:val="en-GB"/>
        </w:rPr>
        <w:t xml:space="preserve"> (Y-Variable)</w:t>
      </w:r>
      <w:r w:rsidR="00F01748" w:rsidRPr="00B247E4">
        <w:rPr>
          <w:lang w:val="en-GB"/>
        </w:rPr>
        <w:t>.</w:t>
      </w:r>
    </w:p>
    <w:p w14:paraId="21E6B62D" w14:textId="77777777" w:rsidR="00F01748" w:rsidRPr="004D2113" w:rsidRDefault="00F01748" w:rsidP="003E5A8F">
      <w:pPr>
        <w:pStyle w:val="PSUntertitel"/>
        <w:numPr>
          <w:ilvl w:val="0"/>
          <w:numId w:val="0"/>
        </w:numPr>
        <w:ind w:left="720"/>
        <w:rPr>
          <w:lang w:val="en-GB"/>
        </w:rPr>
      </w:pPr>
    </w:p>
    <w:p w14:paraId="2BBC43A9" w14:textId="3B50968D" w:rsidR="000775F3" w:rsidRPr="000178F5" w:rsidRDefault="009427B2" w:rsidP="000178F5">
      <w:pPr>
        <w:pStyle w:val="PSUntertitel"/>
        <w:numPr>
          <w:ilvl w:val="0"/>
          <w:numId w:val="30"/>
        </w:numPr>
        <w:rPr>
          <w:lang w:val="en-GB"/>
        </w:rPr>
      </w:pPr>
      <w:r w:rsidRPr="006E6E8C">
        <w:rPr>
          <w:lang w:val="en-GB"/>
        </w:rPr>
        <w:t xml:space="preserve">On general one can say </w:t>
      </w:r>
      <w:r w:rsidR="006E6E8C">
        <w:rPr>
          <w:lang w:val="en-GB"/>
        </w:rPr>
        <w:t xml:space="preserve">that the log transformation </w:t>
      </w:r>
      <w:r w:rsidR="0083007D">
        <w:rPr>
          <w:lang w:val="en-GB"/>
        </w:rPr>
        <w:t xml:space="preserve">leads the regression </w:t>
      </w:r>
      <w:r w:rsidR="00004A22">
        <w:rPr>
          <w:lang w:val="en-GB"/>
        </w:rPr>
        <w:t xml:space="preserve">to </w:t>
      </w:r>
      <w:r w:rsidR="00B01754">
        <w:rPr>
          <w:lang w:val="en-GB"/>
        </w:rPr>
        <w:t xml:space="preserve">a reduction in the data and so it increases the standard errors. </w:t>
      </w:r>
      <w:r w:rsidR="004D2F37">
        <w:rPr>
          <w:lang w:val="en-GB"/>
        </w:rPr>
        <w:t xml:space="preserve">Another problem could be the interpretation since </w:t>
      </w:r>
      <w:r w:rsidR="000E66C4">
        <w:rPr>
          <w:lang w:val="en-GB"/>
        </w:rPr>
        <w:t xml:space="preserve">the coefficients </w:t>
      </w:r>
      <w:r w:rsidR="003F3169">
        <w:rPr>
          <w:lang w:val="en-GB"/>
        </w:rPr>
        <w:t>no longer reflects the unit change</w:t>
      </w:r>
      <w:r w:rsidR="00932A46">
        <w:rPr>
          <w:lang w:val="en-GB"/>
        </w:rPr>
        <w:t>s</w:t>
      </w:r>
      <w:r w:rsidR="00770BEB">
        <w:rPr>
          <w:lang w:val="en-GB"/>
        </w:rPr>
        <w:t xml:space="preserve"> (only percentage changes)</w:t>
      </w:r>
      <w:r w:rsidR="00932A46">
        <w:rPr>
          <w:lang w:val="en-GB"/>
        </w:rPr>
        <w:t xml:space="preserve">. </w:t>
      </w:r>
      <w:r w:rsidR="00770BEB">
        <w:rPr>
          <w:lang w:val="en-GB"/>
        </w:rPr>
        <w:t xml:space="preserve">Also, it </w:t>
      </w:r>
      <w:r w:rsidR="000178F5">
        <w:rPr>
          <w:lang w:val="en-GB"/>
        </w:rPr>
        <w:t>gives</w:t>
      </w:r>
      <w:r w:rsidR="00770BEB">
        <w:rPr>
          <w:lang w:val="en-GB"/>
        </w:rPr>
        <w:t xml:space="preserve"> </w:t>
      </w:r>
      <w:r w:rsidR="00BD6802">
        <w:rPr>
          <w:lang w:val="en-GB"/>
        </w:rPr>
        <w:t xml:space="preserve">less weight to outliners. </w:t>
      </w:r>
      <w:r w:rsidR="00E545C0">
        <w:rPr>
          <w:lang w:val="en-GB"/>
        </w:rPr>
        <w:t>Thus,</w:t>
      </w:r>
      <w:r w:rsidR="00915898">
        <w:rPr>
          <w:lang w:val="en-GB"/>
        </w:rPr>
        <w:t xml:space="preserve"> could let </w:t>
      </w:r>
      <w:r w:rsidR="00850A18">
        <w:rPr>
          <w:lang w:val="en-GB"/>
        </w:rPr>
        <w:t xml:space="preserve">the estimation of the slope </w:t>
      </w:r>
      <w:r w:rsidR="00E545C0">
        <w:rPr>
          <w:lang w:val="en-GB"/>
        </w:rPr>
        <w:t xml:space="preserve">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51CAABB7" w14:textId="77777777" w:rsidR="00DD248F" w:rsidRPr="008C7BEF" w:rsidRDefault="00DD248F" w:rsidP="003B2660">
      <w:pPr>
        <w:pStyle w:val="PSUntertitel"/>
        <w:numPr>
          <w:ilvl w:val="0"/>
          <w:numId w:val="0"/>
        </w:numPr>
        <w:ind w:left="1080"/>
        <w:rPr>
          <w:lang w:val="en-GB"/>
        </w:rPr>
      </w:pPr>
    </w:p>
    <w:p w14:paraId="23464507" w14:textId="76C47658" w:rsidR="00DB3E01" w:rsidRDefault="00E76A0B" w:rsidP="00772C62">
      <w:pPr>
        <w:pStyle w:val="PSUntertitel"/>
      </w:pPr>
      <w:r>
        <w:t xml:space="preserve">Economists generally </w:t>
      </w:r>
      <w:r w:rsidR="00DA5477">
        <w:t xml:space="preserve">questioning </w:t>
      </w:r>
      <w:r w:rsidR="003F5425">
        <w:t>models based on cross-section data</w:t>
      </w:r>
      <w:r w:rsidR="000A48D9">
        <w:t xml:space="preserve"> since there is often unobserved </w:t>
      </w:r>
      <w:r w:rsidR="001D0387">
        <w:t>heterogeneity</w:t>
      </w:r>
      <w:r w:rsidR="000A48D9">
        <w:t xml:space="preserve"> </w:t>
      </w:r>
      <w:r w:rsidR="001D0387">
        <w:t>across sections.</w:t>
      </w:r>
      <w:r w:rsidR="00640884">
        <w:t xml:space="preserve"> </w:t>
      </w:r>
      <w:r w:rsidR="00DB3E01">
        <w:t xml:space="preserve">There is only </w:t>
      </w:r>
      <w:r w:rsidR="00772C62">
        <w:t>an</w:t>
      </w:r>
      <w:r w:rsidR="00DB3E01">
        <w:t xml:space="preserve"> observation of</w:t>
      </w:r>
      <w:r w:rsidR="00772C62">
        <w:t xml:space="preserve"> a</w:t>
      </w:r>
      <w:r w:rsidR="00DB3E01">
        <w:t xml:space="preserve"> </w:t>
      </w:r>
      <w:r w:rsidR="004F5E3F">
        <w:t>one-time</w:t>
      </w:r>
      <w:r w:rsidR="00DB3E01">
        <w:t xml:space="preserve"> horizon</w:t>
      </w:r>
      <w:r w:rsidR="00B71571">
        <w:t xml:space="preserve"> and with IV</w:t>
      </w:r>
      <w:r w:rsidR="00DF201A">
        <w:t xml:space="preserve"> (uncorrelated with the input with explanatory effect on the output)</w:t>
      </w:r>
      <w:r w:rsidR="00B71571">
        <w:t xml:space="preserve"> </w:t>
      </w:r>
      <w:r w:rsidR="001B5DA3">
        <w:t xml:space="preserve">one could </w:t>
      </w:r>
      <w:r w:rsidR="005B029B">
        <w:t xml:space="preserve">find a way around </w:t>
      </w:r>
      <w:r w:rsidR="00772C62">
        <w:t>endogeneity</w:t>
      </w:r>
      <w:r w:rsidR="00162CBE">
        <w:t xml:space="preserve"> in such cross-section data baseline. </w:t>
      </w:r>
      <w:r w:rsidR="00DF201A">
        <w:t xml:space="preserve">But not </w:t>
      </w:r>
      <w:r w:rsidR="00FD6556">
        <w:t xml:space="preserve">everything can be solved with IV such as measurement errors, reverse causality or OVB. There </w:t>
      </w:r>
      <w:r w:rsidR="00B003C6">
        <w:t xml:space="preserve">could also be some </w:t>
      </w:r>
      <w:r w:rsidR="0083143A">
        <w:t>unobserved heterogeneity between individuals or their behavior</w:t>
      </w:r>
      <w:r w:rsidR="005637A2">
        <w:t xml:space="preserve"> which are biasing the estimation</w:t>
      </w:r>
      <w:r w:rsidR="00856CB3">
        <w:t xml:space="preserve"> it is correlated to employment benefits as well as </w:t>
      </w:r>
      <w:r w:rsidR="00856CB3">
        <w:lastRenderedPageBreak/>
        <w:t>unemployment duration</w:t>
      </w:r>
      <w:r w:rsidR="002D49F1">
        <w:t>. All this might</w:t>
      </w:r>
      <w:r w:rsidR="00BD56B5">
        <w:t xml:space="preserve"> lead our regression model from question</w:t>
      </w:r>
      <w:r w:rsidR="002D49F1">
        <w:t xml:space="preserve"> to endogeneity and result</w:t>
      </w:r>
      <w:r w:rsidR="00BD56B5">
        <w:t>ing</w:t>
      </w:r>
      <w:r w:rsidR="002D49F1">
        <w:t xml:space="preserve"> in a biased estimate of </w:t>
      </w:r>
      <w:r w:rsidR="00BD56B5">
        <w:t>the</w:t>
      </w:r>
      <w:r w:rsidR="002D49F1">
        <w:t xml:space="preserve"> </w:t>
      </w:r>
      <w:r w:rsidR="00BD56B5">
        <w:t>coefficients.</w:t>
      </w:r>
    </w:p>
    <w:p w14:paraId="5A2EC148" w14:textId="77777777" w:rsidR="00480981" w:rsidRDefault="00480981" w:rsidP="004F5E3F">
      <w:pPr>
        <w:pStyle w:val="PSUntertitel"/>
        <w:numPr>
          <w:ilvl w:val="0"/>
          <w:numId w:val="0"/>
        </w:numPr>
      </w:pPr>
    </w:p>
    <w:p w14:paraId="00160C3A" w14:textId="0CA35863" w:rsidR="005D5A33" w:rsidRDefault="00F541A5" w:rsidP="003B2660">
      <w:pPr>
        <w:pStyle w:val="PSUntertitel"/>
      </w:pPr>
      <w:r>
        <w:t>Given by the question:</w:t>
      </w:r>
    </w:p>
    <w:p w14:paraId="1ADE5015" w14:textId="02BD692C" w:rsidR="00F541A5" w:rsidRDefault="008104D4" w:rsidP="00FE3090">
      <w:pPr>
        <w:pStyle w:val="PSUntertitel"/>
        <w:numPr>
          <w:ilvl w:val="1"/>
          <w:numId w:val="2"/>
        </w:numPr>
        <w:ind w:hanging="306"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ln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i,s</m:t>
                </m:r>
              </m:sub>
            </m:sSub>
          </m:e>
        </m:func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ln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func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i,s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i,s</m:t>
            </m:r>
          </m:sub>
        </m:sSub>
      </m:oMath>
    </w:p>
    <w:p w14:paraId="4DD7BEF4" w14:textId="77777777" w:rsidR="006F5DD3" w:rsidRDefault="006F5DD3" w:rsidP="006F5DD3">
      <w:pPr>
        <w:pStyle w:val="PSUntertitel"/>
        <w:numPr>
          <w:ilvl w:val="1"/>
          <w:numId w:val="2"/>
        </w:numPr>
      </w:pPr>
      <w:r>
        <w:t>s indexes the state in which individual i lives</w:t>
      </w:r>
    </w:p>
    <w:p w14:paraId="35A17E95" w14:textId="77777777" w:rsidR="006F5DD3" w:rsidRDefault="008104D4" w:rsidP="006F5DD3">
      <w:pPr>
        <w:pStyle w:val="PSUntertitel"/>
        <w:numPr>
          <w:ilvl w:val="1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6F5DD3">
        <w:t>is the average level of unemployment benefit in state s</w:t>
      </w:r>
    </w:p>
    <w:p w14:paraId="37785F14" w14:textId="55F112FC" w:rsidR="00D17760" w:rsidRDefault="008104D4" w:rsidP="006F5DD3">
      <w:pPr>
        <w:pStyle w:val="PSUntertitel"/>
        <w:numPr>
          <w:ilvl w:val="1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i,s</m:t>
            </m:r>
          </m:sub>
        </m:sSub>
      </m:oMath>
      <w:r w:rsidR="006F5DD3">
        <w:t xml:space="preserve"> are individual controls (such as age, past employment history or education)</w:t>
      </w:r>
    </w:p>
    <w:p w14:paraId="1C72260A" w14:textId="686197E9" w:rsidR="006F5DD3" w:rsidRDefault="006F5DD3" w:rsidP="0010278F">
      <w:pPr>
        <w:pStyle w:val="PSUntertitel"/>
        <w:numPr>
          <w:ilvl w:val="0"/>
          <w:numId w:val="0"/>
        </w:numPr>
        <w:ind w:left="720"/>
      </w:pPr>
    </w:p>
    <w:p w14:paraId="5279AE42" w14:textId="2F012447" w:rsidR="00173234" w:rsidRDefault="00C207E8" w:rsidP="007E3BD3">
      <w:pPr>
        <w:pStyle w:val="PSUntertitel"/>
        <w:numPr>
          <w:ilvl w:val="0"/>
          <w:numId w:val="0"/>
        </w:numPr>
        <w:ind w:left="426"/>
      </w:pPr>
      <w:r>
        <w:t xml:space="preserve">By taking </w:t>
      </w:r>
      <w:r w:rsidR="008006B1">
        <w:t xml:space="preserve">the average benefit within a state </w:t>
      </w:r>
      <w:r w:rsidR="00C93734">
        <w:t xml:space="preserve">instead of the individual benefits </w:t>
      </w:r>
      <w:r w:rsidR="00900853">
        <w:t xml:space="preserve">could solve some endogeneity problems. </w:t>
      </w:r>
      <w:r w:rsidR="00551B3F">
        <w:t xml:space="preserve">The model with the average </w:t>
      </w:r>
      <w:r w:rsidR="009103BF">
        <w:t xml:space="preserve">benefits controls for differences </w:t>
      </w:r>
      <w:r w:rsidR="001F0204">
        <w:t xml:space="preserve">for individual characteristics </w:t>
      </w:r>
      <w:r w:rsidR="00DD7504">
        <w:t>which are the same within individuals of a state but differ across states</w:t>
      </w:r>
      <w:r w:rsidR="00AF581B">
        <w:t xml:space="preserve">. </w:t>
      </w:r>
      <w:r w:rsidR="00723E2B">
        <w:t>Without labeling the</w:t>
      </w:r>
      <w:r w:rsidR="00D633C1">
        <w:t xml:space="preserve"> average</w:t>
      </w:r>
      <w:r w:rsidR="00723E2B">
        <w:t xml:space="preserve"> </w:t>
      </w:r>
      <w:r w:rsidR="00D633C1">
        <w:t>state differences</w:t>
      </w:r>
      <w:r w:rsidR="00173234">
        <w:t xml:space="preserve"> in the regression they would be contained in the error term and </w:t>
      </w:r>
      <w:r w:rsidR="0034666A">
        <w:t xml:space="preserve">could lead the regression </w:t>
      </w:r>
      <w:r w:rsidR="00B832D8">
        <w:t>into vi</w:t>
      </w:r>
      <w:r w:rsidR="001E0E2E">
        <w:t xml:space="preserve">olation of assumption </w:t>
      </w:r>
      <w:r w:rsidR="0003353F">
        <w:t xml:space="preserve">of uncorrelated </w:t>
      </w:r>
      <w:r w:rsidR="00346B9E">
        <w:t>unobservables.</w:t>
      </w:r>
      <w:r w:rsidR="008D2600">
        <w:t xml:space="preserve"> </w:t>
      </w:r>
    </w:p>
    <w:p w14:paraId="59D97D66" w14:textId="4AEF8087" w:rsidR="008D2600" w:rsidRDefault="008D2600" w:rsidP="007E3BD3">
      <w:pPr>
        <w:pStyle w:val="PSUntertitel"/>
        <w:numPr>
          <w:ilvl w:val="0"/>
          <w:numId w:val="0"/>
        </w:numPr>
        <w:ind w:left="426"/>
      </w:pPr>
      <w:r>
        <w:t xml:space="preserve">By including as much variables as possible to the regression </w:t>
      </w:r>
      <w:r w:rsidR="00F9757E">
        <w:t xml:space="preserve">one could get rid of </w:t>
      </w:r>
      <w:r w:rsidR="00B65341">
        <w:t xml:space="preserve">some OVB which are caused </w:t>
      </w:r>
      <w:r w:rsidR="002563E2">
        <w:t xml:space="preserve">by endogeneity </w:t>
      </w:r>
      <w:r w:rsidR="00B0211D">
        <w:t xml:space="preserve">problems arising from </w:t>
      </w:r>
      <w:r w:rsidR="00E14B65">
        <w:t>individuals.</w:t>
      </w:r>
      <w:r w:rsidR="00CE1A98">
        <w:t xml:space="preserve"> Controlling for individual characteristics in the regression helps solving part of the endogeneity problem. But not every</w:t>
      </w:r>
      <w:r w:rsidR="0039206B">
        <w:t xml:space="preserve"> problem</w:t>
      </w:r>
      <w:r w:rsidR="00565501">
        <w:t xml:space="preserve"> (For example measurement errors) </w:t>
      </w:r>
      <w:r w:rsidR="00CE1A98">
        <w:t xml:space="preserve">can be </w:t>
      </w:r>
      <w:r w:rsidR="0039206B">
        <w:t xml:space="preserve">solved </w:t>
      </w:r>
      <w:r w:rsidR="008748AF">
        <w:t xml:space="preserve">by controlling for individual </w:t>
      </w:r>
      <w:r w:rsidR="00565501">
        <w:t>characteristics</w:t>
      </w:r>
      <w:r w:rsidR="008748AF">
        <w:t xml:space="preserve"> or with </w:t>
      </w:r>
      <w:r w:rsidR="009405A1">
        <w:t xml:space="preserve">the </w:t>
      </w:r>
      <w:r w:rsidR="00565501">
        <w:t>average benefits method</w:t>
      </w:r>
      <w:r w:rsidR="00F14ECA">
        <w:t xml:space="preserve"> (controlling for state-specific effects)</w:t>
      </w:r>
      <w:r w:rsidR="00565501">
        <w:t xml:space="preserve">. </w:t>
      </w:r>
    </w:p>
    <w:p w14:paraId="118C8F1F" w14:textId="7035FCE4" w:rsidR="009405A1" w:rsidRDefault="009405A1" w:rsidP="009405A1">
      <w:pPr>
        <w:pStyle w:val="PSUntertitel"/>
        <w:numPr>
          <w:ilvl w:val="0"/>
          <w:numId w:val="0"/>
        </w:numPr>
        <w:ind w:left="720"/>
      </w:pPr>
    </w:p>
    <w:p w14:paraId="38F14232" w14:textId="272BCB9D" w:rsidR="008375C2" w:rsidRDefault="00357AA1" w:rsidP="008375C2">
      <w:pPr>
        <w:pStyle w:val="PSUntertitel"/>
      </w:pPr>
      <w:r>
        <w:t xml:space="preserve">There will be for sure still some </w:t>
      </w:r>
      <w:r w:rsidR="001B3F6C">
        <w:t xml:space="preserve">endogeneity problematics in our model even by controlling </w:t>
      </w:r>
      <w:r w:rsidR="00DD4D52">
        <w:t xml:space="preserve">for </w:t>
      </w:r>
      <w:r w:rsidR="00266A59">
        <w:t>individual characteristics or</w:t>
      </w:r>
      <w:r w:rsidR="00266A59" w:rsidRPr="00266A59">
        <w:t xml:space="preserve"> </w:t>
      </w:r>
      <w:r w:rsidR="00266A59">
        <w:t>state-specific effects</w:t>
      </w:r>
      <w:r w:rsidR="00DD4D52">
        <w:t xml:space="preserve"> as </w:t>
      </w:r>
      <w:r w:rsidR="005A7ED2">
        <w:t xml:space="preserve">it is done in </w:t>
      </w:r>
      <w:r w:rsidR="006F4CD4">
        <w:t>the regression model from c)</w:t>
      </w:r>
      <w:r w:rsidR="00266A59">
        <w:t xml:space="preserve">. </w:t>
      </w:r>
      <w:r w:rsidR="00323A53">
        <w:t xml:space="preserve">One can still have </w:t>
      </w:r>
      <w:r w:rsidR="007A4B26">
        <w:t>measurement errors or reversed causality.</w:t>
      </w:r>
      <w:r w:rsidR="003C37E8">
        <w:t xml:space="preserve"> </w:t>
      </w:r>
      <w:r w:rsidR="00C709F0">
        <w:t xml:space="preserve">Economists will </w:t>
      </w:r>
      <w:r w:rsidR="0070676D">
        <w:t xml:space="preserve">always have reasons to questioning </w:t>
      </w:r>
      <w:r w:rsidR="000056EA">
        <w:t xml:space="preserve">this kind of regression models. One cannot observe everything </w:t>
      </w:r>
      <w:r w:rsidR="00F47956">
        <w:t xml:space="preserve">and if </w:t>
      </w:r>
      <w:r w:rsidR="00E40118">
        <w:t>it is</w:t>
      </w:r>
      <w:r w:rsidR="00F47956">
        <w:t xml:space="preserve"> </w:t>
      </w:r>
      <w:r w:rsidR="00E40118">
        <w:t>observable</w:t>
      </w:r>
      <w:r w:rsidR="00F47956">
        <w:t xml:space="preserve"> </w:t>
      </w:r>
      <w:r w:rsidR="003C585B">
        <w:t xml:space="preserve">it could be </w:t>
      </w:r>
      <w:r w:rsidR="00002770">
        <w:t xml:space="preserve">difficult to put those </w:t>
      </w:r>
      <w:r w:rsidR="00DE08C0">
        <w:t>in the regression in a reasonable way</w:t>
      </w:r>
      <w:r w:rsidR="008375C2">
        <w:t xml:space="preserve"> and the interpretation of the results could suffer.</w:t>
      </w:r>
    </w:p>
    <w:p w14:paraId="562F104A" w14:textId="77777777" w:rsidR="008375C2" w:rsidRDefault="008375C2" w:rsidP="008375C2">
      <w:pPr>
        <w:pStyle w:val="PSUntertitel"/>
        <w:numPr>
          <w:ilvl w:val="0"/>
          <w:numId w:val="0"/>
        </w:numPr>
        <w:ind w:left="426"/>
      </w:pPr>
    </w:p>
    <w:p w14:paraId="1D48B719" w14:textId="73768630" w:rsidR="00A25EF9" w:rsidRPr="00492317" w:rsidRDefault="00D757FC" w:rsidP="00A25EF9">
      <w:pPr>
        <w:pStyle w:val="PSUntertitel"/>
        <w:rPr>
          <w:lang w:val="en-GB"/>
        </w:rPr>
      </w:pPr>
      <w:r>
        <w:t xml:space="preserve">If </w:t>
      </w:r>
      <w:r w:rsidR="000D06BB">
        <w:t>one can</w:t>
      </w:r>
      <w:r>
        <w:t xml:space="preserve"> assume </w:t>
      </w:r>
      <w:r w:rsidR="00187518">
        <w:t xml:space="preserve">that the benefits are uncorrelated with other unobserved </w:t>
      </w:r>
      <w:r w:rsidR="0048412C">
        <w:t xml:space="preserve">variables and by using the controlling elements from </w:t>
      </w:r>
      <w:r w:rsidR="002D2FBE">
        <w:t xml:space="preserve">c), one can </w:t>
      </w:r>
      <w:r w:rsidR="00030AAF">
        <w:t xml:space="preserve">say that the coefficient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030AAF">
        <w:t xml:space="preserve"> </w:t>
      </w:r>
      <w:r w:rsidR="00B9318E">
        <w:t>(</w:t>
      </w:r>
      <w:r w:rsidR="00626A42">
        <w:t>and the elasticity</w:t>
      </w:r>
      <w:r w:rsidR="00B9318E">
        <w:t xml:space="preserve"> too)</w:t>
      </w:r>
      <w:r w:rsidR="00626A42">
        <w:t xml:space="preserve"> </w:t>
      </w:r>
      <w:r w:rsidR="00030AAF">
        <w:t>is consistent</w:t>
      </w:r>
      <w:r w:rsidR="00B9318E">
        <w:t>.</w:t>
      </w:r>
      <w:r w:rsidR="00EA3133">
        <w:t xml:space="preserve"> The partial elasticity can be read in the coefficient of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EA3133">
        <w:t xml:space="preserve"> since it is still a log-log regression model.</w:t>
      </w:r>
      <w:r w:rsidR="007034BD">
        <w:t xml:space="preserve"> It can be interpreted as a one percentage increase of the average benefit</w:t>
      </w:r>
      <w:r w:rsidR="00D915CC">
        <w:t>s</w:t>
      </w:r>
      <w:r w:rsidR="007034BD">
        <w:t xml:space="preserve"> </w:t>
      </w:r>
      <w:r w:rsidR="003C40F5">
        <w:t xml:space="preserve">which </w:t>
      </w:r>
      <w:r w:rsidR="00620975">
        <w:t>effects</w:t>
      </w:r>
      <w:r w:rsidR="00EA4EDB">
        <w:t xml:space="preserve"> individual duration of unemployment</w:t>
      </w:r>
      <w:r w:rsidR="007034BD">
        <w:t xml:space="preserve"> </w:t>
      </w:r>
      <w:r w:rsidR="00620975">
        <w:t xml:space="preserve">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620975">
        <w:t xml:space="preserve"> </w:t>
      </w:r>
      <w:r w:rsidR="007034BD">
        <w:lastRenderedPageBreak/>
        <w:t>percentage</w:t>
      </w:r>
      <w:r w:rsidR="00EA4EDB">
        <w:t xml:space="preserve"> points.</w:t>
      </w:r>
      <w:r w:rsidR="00B32D57">
        <w:t xml:space="preserve"> To get more consistent results </w:t>
      </w:r>
      <w:r w:rsidR="00B13654">
        <w:t xml:space="preserve">one could </w:t>
      </w:r>
      <w:r w:rsidR="00DD40D9">
        <w:t xml:space="preserve">make a time series </w:t>
      </w:r>
      <w:r w:rsidR="007A4F92">
        <w:t xml:space="preserve">by </w:t>
      </w:r>
      <w:r w:rsidR="00090D80">
        <w:t xml:space="preserve">record more </w:t>
      </w:r>
      <w:r w:rsidR="00D62C29">
        <w:t xml:space="preserve">data </w:t>
      </w:r>
      <w:r w:rsidR="00096C99">
        <w:t>in other time</w:t>
      </w:r>
      <w:r w:rsidR="00090D80">
        <w:t xml:space="preserve"> periods</w:t>
      </w:r>
      <w:r w:rsidR="00E80BEF">
        <w:t xml:space="preserve"> and put in the regression time fixed effects. This would allow to get rid of the individual heterogeneity, because it does not vary across time</w:t>
      </w:r>
      <w:r w:rsidR="00507036">
        <w:t>.</w:t>
      </w:r>
    </w:p>
    <w:p w14:paraId="138D8A9A" w14:textId="77777777" w:rsidR="00492317" w:rsidRDefault="00492317" w:rsidP="00492317">
      <w:pPr>
        <w:pStyle w:val="Listenabsatz"/>
        <w:rPr>
          <w:lang w:val="en-GB"/>
        </w:rPr>
      </w:pPr>
    </w:p>
    <w:p w14:paraId="04010744" w14:textId="139D09A6" w:rsidR="00A25EF9" w:rsidRPr="00492317" w:rsidRDefault="00492317" w:rsidP="00492317">
      <w:pPr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</w:pPr>
      <w:r w:rsidRPr="006975A7"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  <w:t xml:space="preserve">Question </w:t>
      </w:r>
      <w:r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  <w:t>2</w:t>
      </w:r>
    </w:p>
    <w:p w14:paraId="30CB5823" w14:textId="1E05FDFB" w:rsidR="00A25EF9" w:rsidRDefault="00A25EF9" w:rsidP="00492317">
      <w:pPr>
        <w:pStyle w:val="PSUntertitel"/>
      </w:pPr>
      <w:r>
        <w:t>Given by the question:</w:t>
      </w:r>
    </w:p>
    <w:p w14:paraId="4629DFB4" w14:textId="77777777" w:rsidR="00533A16" w:rsidRDefault="00F62C77" w:rsidP="00533A16">
      <w:pPr>
        <w:pStyle w:val="PSUntertitel"/>
        <w:numPr>
          <w:ilvl w:val="1"/>
          <w:numId w:val="2"/>
        </w:numPr>
      </w:pPr>
      <w:r>
        <w:t>Government decision</w:t>
      </w:r>
      <w:r w:rsidR="003C2588">
        <w:t xml:space="preserve">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ln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ln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CD530D">
        <w:t xml:space="preserve"> </w:t>
      </w:r>
      <w:r w:rsidR="00CD530D" w:rsidRPr="00DE28FF">
        <w:rPr>
          <w:b/>
          <w:bCs w:val="0"/>
        </w:rPr>
        <w:t>(3)</w:t>
      </w:r>
    </w:p>
    <w:p w14:paraId="0439C47A" w14:textId="21B209AC" w:rsidR="00DC6388" w:rsidRDefault="008104D4" w:rsidP="00533A16">
      <w:pPr>
        <w:pStyle w:val="PSUntertitel"/>
        <w:numPr>
          <w:ilvl w:val="2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D14739">
        <w:t xml:space="preserve"> is the predicted average unemployment duration</w:t>
      </w:r>
    </w:p>
    <w:p w14:paraId="783C24A6" w14:textId="5AF6923B" w:rsidR="00D14739" w:rsidRDefault="008104D4" w:rsidP="00533A16">
      <w:pPr>
        <w:pStyle w:val="PSUntertitel"/>
        <w:numPr>
          <w:ilvl w:val="2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533A16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533A16">
        <w:t xml:space="preserve"> are </w:t>
      </w:r>
      <w:r w:rsidR="00781903">
        <w:t>unknown parameters</w:t>
      </w:r>
    </w:p>
    <w:p w14:paraId="4054D8CC" w14:textId="14F7A1B1" w:rsidR="00781903" w:rsidRPr="00B03C4A" w:rsidRDefault="008104D4" w:rsidP="00533A16">
      <w:pPr>
        <w:pStyle w:val="PSUntertitel"/>
        <w:numPr>
          <w:ilvl w:val="2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781903">
        <w:t xml:space="preserve"> </w:t>
      </w:r>
      <w:r w:rsidR="001F1AA9">
        <w:t xml:space="preserve">is an approximation error satisfying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  <m:r>
          <w:rPr>
            <w:rFonts w:ascii="Cambria Math" w:hAnsi="Cambria Math"/>
          </w:rPr>
          <m:t>=0</m:t>
        </m:r>
      </m:oMath>
    </w:p>
    <w:p w14:paraId="25064026" w14:textId="5914A478" w:rsidR="001818AF" w:rsidRDefault="008104D4" w:rsidP="001818AF">
      <w:pPr>
        <w:pStyle w:val="PSUntertitel"/>
        <w:numPr>
          <w:ilvl w:val="1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DE28FF">
        <w:t xml:space="preserve"> </w:t>
      </w:r>
      <w:r w:rsidR="00DE28FF" w:rsidRPr="00DE28FF">
        <w:rPr>
          <w:b/>
          <w:bCs w:val="0"/>
        </w:rPr>
        <w:t>(4)</w:t>
      </w:r>
    </w:p>
    <w:p w14:paraId="5BF90CE3" w14:textId="0ACA4B9C" w:rsidR="00936DD4" w:rsidRDefault="004A2332" w:rsidP="00936DD4">
      <w:pPr>
        <w:pStyle w:val="PSUntertitel"/>
        <w:numPr>
          <w:ilvl w:val="2"/>
          <w:numId w:val="2"/>
        </w:numPr>
      </w:pPr>
      <w:r>
        <w:t>T</w:t>
      </w:r>
      <w:r w:rsidR="00415A1A">
        <w:t xml:space="preserve">he </w:t>
      </w:r>
      <w:r w:rsidR="00F83488">
        <w:t>prediction error in the average unemployment duration</w:t>
      </w:r>
      <w: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) </w:t>
      </w:r>
      <w:r w:rsidR="00D503F1">
        <w:t>is multip</w:t>
      </w:r>
      <w:r>
        <w:t>licative</w:t>
      </w:r>
    </w:p>
    <w:p w14:paraId="0DC361D6" w14:textId="103994D5" w:rsidR="007769BF" w:rsidRDefault="008104D4" w:rsidP="00936DD4">
      <w:pPr>
        <w:pStyle w:val="PSUntertitel"/>
        <w:numPr>
          <w:ilvl w:val="2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7769BF">
        <w:t xml:space="preserve"> is </w:t>
      </w:r>
      <w:r w:rsidR="004D0722">
        <w:t xml:space="preserve">the true average unemployment duration </w:t>
      </w:r>
      <w:r w:rsidR="002C59B6">
        <w:t xml:space="preserve">(which is only observed after the government </w:t>
      </w:r>
      <w:r w:rsidR="006B66AE">
        <w:t xml:space="preserve">sets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6B66AE">
        <w:t xml:space="preserve"> </w:t>
      </w:r>
    </w:p>
    <w:p w14:paraId="0C0F6435" w14:textId="1A0BF1E1" w:rsidR="00C06F3C" w:rsidRDefault="008104D4" w:rsidP="00936DD4">
      <w:pPr>
        <w:pStyle w:val="PSUntertitel"/>
        <w:numPr>
          <w:ilvl w:val="2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&gt;0</m:t>
        </m:r>
      </m:oMath>
      <w:r w:rsidR="0067226B">
        <w:t xml:space="preserve">,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  <m:r>
          <w:rPr>
            <w:rFonts w:ascii="Cambria Math" w:hAnsi="Cambria Math"/>
          </w:rPr>
          <m:t>=0</m:t>
        </m:r>
      </m:oMath>
    </w:p>
    <w:p w14:paraId="3163F903" w14:textId="3CE95BF3" w:rsidR="006650F6" w:rsidRDefault="008104D4" w:rsidP="001818AF">
      <w:pPr>
        <w:pStyle w:val="PSUntertitel"/>
        <w:numPr>
          <w:ilvl w:val="1"/>
          <w:numId w:val="2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ln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ln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DE28FF">
        <w:t xml:space="preserve"> </w:t>
      </w:r>
      <w:r w:rsidR="00DE28FF" w:rsidRPr="00DE28FF">
        <w:rPr>
          <w:b/>
          <w:bCs w:val="0"/>
        </w:rPr>
        <w:t>(5)</w:t>
      </w:r>
    </w:p>
    <w:p w14:paraId="418A4835" w14:textId="49C36B4C" w:rsidR="006650F6" w:rsidRPr="006650F6" w:rsidRDefault="008104D4" w:rsidP="000D76D6">
      <w:pPr>
        <w:pStyle w:val="PSUntertitel"/>
        <w:numPr>
          <w:ilvl w:val="2"/>
          <w:numId w:val="2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ln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func>
      </m:oMath>
      <w:r w:rsidR="00942F6A">
        <w:t xml:space="preserve"> is the log </w:t>
      </w:r>
      <w:r w:rsidR="005468A6">
        <w:t xml:space="preserve">average unemployment </w:t>
      </w:r>
      <w:r w:rsidR="000D76D6">
        <w:t xml:space="preserve">duration </w:t>
      </w:r>
    </w:p>
    <w:p w14:paraId="7BD7AB59" w14:textId="29EE9471" w:rsidR="001818AF" w:rsidRPr="00C03EFF" w:rsidRDefault="003B7529" w:rsidP="00C03EFF">
      <w:pPr>
        <w:pStyle w:val="PSUntertitel"/>
        <w:numPr>
          <w:ilvl w:val="2"/>
          <w:numId w:val="2"/>
        </w:numPr>
      </w:pPr>
      <m:oMath>
        <m:r>
          <w:rPr>
            <w:rFonts w:ascii="Cambria Math" w:hAnsi="Cambria Math"/>
          </w:rPr>
          <m:t>E(</m:t>
        </m:r>
        <m:d>
          <m:dPr>
            <m:begChr m:val="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)=0</m:t>
        </m:r>
      </m:oMath>
    </w:p>
    <w:p w14:paraId="7349E6C6" w14:textId="0434D21B" w:rsidR="00D37B31" w:rsidRDefault="008104D4" w:rsidP="00C03EFF">
      <w:pPr>
        <w:pStyle w:val="PSUntertitel"/>
        <w:numPr>
          <w:ilvl w:val="2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D37B31">
        <w:t xml:space="preserve"> contains other </w:t>
      </w:r>
      <w:r w:rsidR="00BB2B43">
        <w:t xml:space="preserve">economic variables that determine </w:t>
      </w:r>
      <w:r w:rsidR="00433319">
        <w:t>the unemployment rate duration</w:t>
      </w:r>
    </w:p>
    <w:p w14:paraId="796CFD4B" w14:textId="1C5D1A33" w:rsidR="00B05C27" w:rsidRDefault="008104D4" w:rsidP="00C03EFF">
      <w:pPr>
        <w:pStyle w:val="PSUntertitel"/>
        <w:numPr>
          <w:ilvl w:val="2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CB623F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5F1D53">
        <w:t xml:space="preserve"> are independent </w:t>
      </w:r>
      <w:r w:rsidR="00134C9C">
        <w:t xml:space="preserve">from each other </w:t>
      </w:r>
      <w:r w:rsidR="00DA1BDC">
        <w:t xml:space="preserve">and from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A22EEA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</w:p>
    <w:p w14:paraId="6D167496" w14:textId="652D1144" w:rsidR="00A25EF9" w:rsidRPr="001818AF" w:rsidRDefault="00A25EF9" w:rsidP="00DE28FF">
      <w:pPr>
        <w:pStyle w:val="PSUntertitel"/>
        <w:numPr>
          <w:ilvl w:val="0"/>
          <w:numId w:val="0"/>
        </w:numPr>
        <w:ind w:left="426" w:hanging="426"/>
      </w:pPr>
    </w:p>
    <w:p w14:paraId="644DAFEE" w14:textId="51EB170E" w:rsidR="001E278C" w:rsidRPr="00D94833" w:rsidRDefault="00EE6C04" w:rsidP="007F187B">
      <w:pPr>
        <w:pStyle w:val="PSUntertitel"/>
        <w:numPr>
          <w:ilvl w:val="0"/>
          <w:numId w:val="0"/>
        </w:numPr>
        <w:ind w:left="426"/>
        <w:jc w:val="center"/>
        <w:rPr>
          <w:u w:val="single"/>
        </w:rPr>
      </w:pPr>
      <w:r w:rsidRPr="00D94833">
        <w:rPr>
          <w:u w:val="single"/>
        </w:rPr>
        <w:t>First step</w:t>
      </w:r>
      <w:r w:rsidR="0011337A" w:rsidRPr="00D94833">
        <w:rPr>
          <w:u w:val="single"/>
        </w:rPr>
        <w:t xml:space="preserve">: </w:t>
      </w:r>
      <w:r w:rsidR="00A96B25" w:rsidRPr="00D94833">
        <w:rPr>
          <w:u w:val="single"/>
        </w:rPr>
        <w:t xml:space="preserve">(4) </w:t>
      </w:r>
      <w:r w:rsidR="00A7679E" w:rsidRPr="00D94833">
        <w:rPr>
          <w:u w:val="single"/>
        </w:rPr>
        <w:sym w:font="Wingdings" w:char="F0E0"/>
      </w:r>
      <w:r w:rsidR="00A7679E" w:rsidRPr="00D94833">
        <w:rPr>
          <w:u w:val="single"/>
        </w:rPr>
        <w:t xml:space="preserve"> (</w:t>
      </w:r>
      <w:r w:rsidR="000435BC" w:rsidRPr="00D94833">
        <w:rPr>
          <w:u w:val="single"/>
        </w:rPr>
        <w:t>3</w:t>
      </w:r>
      <w:r w:rsidR="00A7679E" w:rsidRPr="00D94833">
        <w:rPr>
          <w:u w:val="single"/>
        </w:rPr>
        <w:t>)</w:t>
      </w:r>
    </w:p>
    <w:p w14:paraId="0867F1F5" w14:textId="34327288" w:rsidR="001E0E3F" w:rsidRPr="008C5016" w:rsidRDefault="008104D4" w:rsidP="001E0E3F">
      <w:pPr>
        <w:pStyle w:val="PSUntertitel"/>
        <w:numPr>
          <w:ilvl w:val="0"/>
          <w:numId w:val="0"/>
        </w:numPr>
        <w:ind w:left="426"/>
        <w:jc w:val="center"/>
      </w:pPr>
      <m:oMath>
        <m:func>
          <m:funcPr>
            <m:ctrlPr>
              <w:rPr>
                <w:rFonts w:ascii="Cambria Math" w:hAnsi="Cambria Math"/>
                <w:i/>
                <w:color w:val="00B050"/>
              </w:rPr>
            </m:ctrlPr>
          </m:funcPr>
          <m:fName>
            <m:r>
              <w:rPr>
                <w:rFonts w:ascii="Cambria Math" w:hAnsi="Cambria Math"/>
                <w:color w:val="00B050"/>
              </w:rPr>
              <m:t>ln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color w:val="00B050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00B05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B050"/>
                      </w:rPr>
                      <m:t>b</m:t>
                    </m:r>
                  </m:e>
                </m:acc>
              </m:e>
              <m:sub>
                <m:r>
                  <w:rPr>
                    <w:rFonts w:ascii="Cambria Math" w:hAnsi="Cambria Math"/>
                    <w:color w:val="00B050"/>
                  </w:rPr>
                  <m:t>s</m:t>
                </m:r>
              </m:sub>
            </m:sSub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ln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FF0000"/>
                  </w:rPr>
                </m:ctrlPr>
              </m:accPr>
              <m:e>
                <m:r>
                  <w:rPr>
                    <w:rFonts w:ascii="Cambria Math" w:hAnsi="Cambria Math"/>
                    <w:color w:val="FF0000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color w:val="FF0000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η</m:t>
            </m:r>
          </m:e>
          <m:sub>
            <m:r>
              <w:rPr>
                <w:rFonts w:ascii="Cambria Math" w:hAnsi="Cambria Math"/>
                <w:color w:val="FF0000"/>
              </w:rPr>
              <m:t>s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6434BB">
        <w:t xml:space="preserve"> </w:t>
      </w:r>
      <w:r w:rsidR="006434BB" w:rsidRPr="00651180">
        <w:rPr>
          <w:b/>
          <w:bCs w:val="0"/>
        </w:rPr>
        <w:t>(6)</w:t>
      </w:r>
    </w:p>
    <w:p w14:paraId="7FD46D52" w14:textId="1BEF2EFD" w:rsidR="008C5016" w:rsidRDefault="008C5016" w:rsidP="001E0E3F">
      <w:pPr>
        <w:pStyle w:val="PSUntertitel"/>
        <w:numPr>
          <w:ilvl w:val="0"/>
          <w:numId w:val="0"/>
        </w:numPr>
        <w:ind w:left="426"/>
        <w:jc w:val="center"/>
      </w:pPr>
    </w:p>
    <w:p w14:paraId="41EA4E4A" w14:textId="13632A0A" w:rsidR="00EE6C04" w:rsidRPr="00D94833" w:rsidRDefault="00EE6C04" w:rsidP="001E0E3F">
      <w:pPr>
        <w:pStyle w:val="PSUntertitel"/>
        <w:numPr>
          <w:ilvl w:val="0"/>
          <w:numId w:val="0"/>
        </w:numPr>
        <w:ind w:left="426"/>
        <w:jc w:val="center"/>
        <w:rPr>
          <w:u w:val="single"/>
        </w:rPr>
      </w:pPr>
      <w:r w:rsidRPr="00D94833">
        <w:rPr>
          <w:u w:val="single"/>
        </w:rPr>
        <w:t xml:space="preserve">In the </w:t>
      </w:r>
      <w:r w:rsidR="0011337A" w:rsidRPr="00D94833">
        <w:rPr>
          <w:u w:val="single"/>
        </w:rPr>
        <w:t xml:space="preserve">next step </w:t>
      </w:r>
      <w:r w:rsidR="00694779" w:rsidRPr="00D94833">
        <w:rPr>
          <w:u w:val="single"/>
        </w:rPr>
        <w:t xml:space="preserve">solve </w:t>
      </w:r>
      <w:r w:rsidR="00687BE8" w:rsidRPr="00D94833">
        <w:rPr>
          <w:u w:val="single"/>
        </w:rPr>
        <w:t xml:space="preserve">(5) by taking </w:t>
      </w:r>
      <m:oMath>
        <m:r>
          <w:rPr>
            <w:rFonts w:ascii="Cambria Math" w:hAnsi="Cambria Math"/>
            <w:u w:val="single"/>
          </w:rPr>
          <m:t>ln</m:t>
        </m:r>
        <m:sSub>
          <m:sSubPr>
            <m:ctrlPr>
              <w:rPr>
                <w:rFonts w:ascii="Cambria Math" w:hAnsi="Cambria Math"/>
                <w:i/>
                <w:u w:val="single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u w:val="single"/>
                  </w:rPr>
                </m:ctrlPr>
              </m:accPr>
              <m:e>
                <m:r>
                  <w:rPr>
                    <w:rFonts w:ascii="Cambria Math" w:hAnsi="Cambria Math"/>
                    <w:u w:val="single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  <w:u w:val="single"/>
              </w:rPr>
              <m:t>s</m:t>
            </m:r>
          </m:sub>
        </m:sSub>
      </m:oMath>
      <w:r w:rsidR="00E125AE" w:rsidRPr="00D94833">
        <w:rPr>
          <w:u w:val="single"/>
        </w:rPr>
        <w:t xml:space="preserve"> </w:t>
      </w:r>
      <w:r w:rsidR="00C4559B" w:rsidRPr="00D94833">
        <w:rPr>
          <w:u w:val="single"/>
        </w:rPr>
        <w:t xml:space="preserve">on the </w:t>
      </w:r>
      <w:r w:rsidR="0001506B" w:rsidRPr="00D94833">
        <w:rPr>
          <w:u w:val="single"/>
        </w:rPr>
        <w:t>left-hand side:</w:t>
      </w:r>
    </w:p>
    <w:p w14:paraId="68BF273A" w14:textId="23745A16" w:rsidR="001E278C" w:rsidRPr="00535392" w:rsidRDefault="008104D4" w:rsidP="001E0E3F">
      <w:pPr>
        <w:pStyle w:val="PSUntertitel"/>
        <w:numPr>
          <w:ilvl w:val="0"/>
          <w:numId w:val="0"/>
        </w:numPr>
        <w:ind w:left="426"/>
        <w:jc w:val="center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ln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</w:p>
    <w:p w14:paraId="41B0D0CA" w14:textId="19DE10D9" w:rsidR="00535392" w:rsidRDefault="008104D4" w:rsidP="001E0E3F">
      <w:pPr>
        <w:pStyle w:val="PSUntertitel"/>
        <w:numPr>
          <w:ilvl w:val="0"/>
          <w:numId w:val="0"/>
        </w:numPr>
        <w:ind w:left="426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ln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</m:oMath>
      <w:r w:rsidR="000D2205"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ln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func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Γ-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 xml:space="preserve"> </m:t>
        </m:r>
      </m:oMath>
    </w:p>
    <w:p w14:paraId="77391C16" w14:textId="7A9C64F8" w:rsidR="000D2205" w:rsidRPr="000D2205" w:rsidRDefault="000D2205" w:rsidP="001E0E3F">
      <w:pPr>
        <w:pStyle w:val="PSUntertitel"/>
        <w:numPr>
          <w:ilvl w:val="0"/>
          <w:numId w:val="0"/>
        </w:numPr>
        <w:ind w:left="426"/>
        <w:jc w:val="center"/>
      </w:pPr>
      <m:oMath>
        <m:r>
          <w:rPr>
            <w:rFonts w:ascii="Cambria Math" w:hAnsi="Cambria Math"/>
            <w:color w:val="00B050"/>
          </w:rPr>
          <m:t>ln</m:t>
        </m:r>
        <m:sSub>
          <m:sSubPr>
            <m:ctrlPr>
              <w:rPr>
                <w:rFonts w:ascii="Cambria Math" w:hAnsi="Cambria Math"/>
                <w:color w:val="00B050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color w:val="00B050"/>
                  </w:rPr>
                </m:ctrlPr>
              </m:accPr>
              <m:e>
                <m:r>
                  <w:rPr>
                    <w:rFonts w:ascii="Cambria Math" w:hAnsi="Cambria Math"/>
                    <w:color w:val="00B050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  <w:color w:val="00B050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ln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Γ-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 xml:space="preserve"> </m:t>
        </m:r>
      </m:oMath>
      <w:r w:rsidR="006434BB">
        <w:t xml:space="preserve"> </w:t>
      </w:r>
      <w:r w:rsidR="006434BB" w:rsidRPr="00651180">
        <w:rPr>
          <w:b/>
          <w:bCs w:val="0"/>
        </w:rPr>
        <w:t>(7)</w:t>
      </w:r>
    </w:p>
    <w:p w14:paraId="69C7FD74" w14:textId="5CDA7FB8" w:rsidR="000D2205" w:rsidRDefault="000D2205" w:rsidP="001E0E3F">
      <w:pPr>
        <w:pStyle w:val="PSUntertitel"/>
        <w:numPr>
          <w:ilvl w:val="0"/>
          <w:numId w:val="0"/>
        </w:numPr>
        <w:ind w:left="426"/>
        <w:jc w:val="center"/>
      </w:pPr>
    </w:p>
    <w:p w14:paraId="456298F9" w14:textId="20E67DA5" w:rsidR="00651180" w:rsidRPr="00D94833" w:rsidRDefault="007D798C" w:rsidP="001E0E3F">
      <w:pPr>
        <w:pStyle w:val="PSUntertitel"/>
        <w:numPr>
          <w:ilvl w:val="0"/>
          <w:numId w:val="0"/>
        </w:numPr>
        <w:ind w:left="426"/>
        <w:jc w:val="center"/>
        <w:rPr>
          <w:u w:val="single"/>
        </w:rPr>
      </w:pPr>
      <w:r w:rsidRPr="00D94833">
        <w:rPr>
          <w:u w:val="single"/>
        </w:rPr>
        <w:t xml:space="preserve">Now, set </w:t>
      </w:r>
      <w:r w:rsidR="003C3AE9" w:rsidRPr="00D94833">
        <w:rPr>
          <w:u w:val="single"/>
        </w:rPr>
        <w:t>(6) and (7) equal:</w:t>
      </w:r>
    </w:p>
    <w:p w14:paraId="456EE3C1" w14:textId="2C8AD53E" w:rsidR="003C3AE9" w:rsidRPr="002312E7" w:rsidRDefault="008104D4" w:rsidP="001E0E3F">
      <w:pPr>
        <w:pStyle w:val="PSUntertitel"/>
        <w:numPr>
          <w:ilvl w:val="0"/>
          <w:numId w:val="0"/>
        </w:numPr>
        <w:ind w:left="426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ctrlPr>
                    <w:rPr>
                      <w:rFonts w:ascii="Cambria Math" w:hAnsi="Cambria Math"/>
                      <w:bCs w:val="0"/>
                      <w:i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Γ-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22096E81" w14:textId="0B31FDBA" w:rsidR="002312E7" w:rsidRPr="00A81765" w:rsidRDefault="008104D4" w:rsidP="001E0E3F">
      <w:pPr>
        <w:pStyle w:val="PSUntertitel"/>
        <w:numPr>
          <w:ilvl w:val="0"/>
          <w:numId w:val="0"/>
        </w:numPr>
        <w:ind w:left="426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w:rPr>
                  <w:rFonts w:ascii="Cambria Math" w:hAnsi="Cambria Math"/>
                </w:rPr>
                <m:t>ln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fName>
            <m:e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ln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w:rPr>
                  <w:rFonts w:ascii="Cambria Math" w:hAnsi="Cambria Math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func>
          <m:r>
            <m:rPr>
              <m:sty m:val="p"/>
            </m:rP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Γ-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</w:p>
    <w:p w14:paraId="17DF8BA2" w14:textId="77777777" w:rsidR="00A81765" w:rsidRDefault="00A81765" w:rsidP="001E0E3F">
      <w:pPr>
        <w:pStyle w:val="PSUntertitel"/>
        <w:numPr>
          <w:ilvl w:val="0"/>
          <w:numId w:val="0"/>
        </w:numPr>
        <w:ind w:left="426"/>
        <w:jc w:val="center"/>
      </w:pPr>
    </w:p>
    <w:p w14:paraId="6DCEE887" w14:textId="75FC8F21" w:rsidR="000D2205" w:rsidRPr="00D94833" w:rsidRDefault="00256C49" w:rsidP="001E0E3F">
      <w:pPr>
        <w:pStyle w:val="PSUntertitel"/>
        <w:numPr>
          <w:ilvl w:val="0"/>
          <w:numId w:val="0"/>
        </w:numPr>
        <w:ind w:left="426"/>
        <w:jc w:val="center"/>
        <w:rPr>
          <w:u w:val="single"/>
        </w:rPr>
      </w:pPr>
      <w:r w:rsidRPr="00D94833">
        <w:rPr>
          <w:u w:val="single"/>
        </w:rPr>
        <w:t xml:space="preserve">Solve now for </w:t>
      </w:r>
      <m:oMath>
        <m:r>
          <w:rPr>
            <w:rFonts w:ascii="Cambria Math" w:hAnsi="Cambria Math"/>
            <w:u w:val="single"/>
          </w:rPr>
          <m:t>ln</m:t>
        </m:r>
        <m:sSub>
          <m:sSubPr>
            <m:ctrlPr>
              <w:rPr>
                <w:rFonts w:ascii="Cambria Math" w:hAnsi="Cambria Math"/>
                <w:i/>
                <w:u w:val="single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u w:val="single"/>
                  </w:rPr>
                </m:ctrlPr>
              </m:accPr>
              <m:e>
                <m:r>
                  <w:rPr>
                    <w:rFonts w:ascii="Cambria Math" w:hAnsi="Cambria Math"/>
                    <w:u w:val="single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u w:val="single"/>
              </w:rPr>
              <m:t>s</m:t>
            </m:r>
          </m:sub>
        </m:sSub>
      </m:oMath>
      <w:r w:rsidR="00A81765" w:rsidRPr="00D94833">
        <w:rPr>
          <w:u w:val="single"/>
        </w:rPr>
        <w:t>:</w:t>
      </w:r>
    </w:p>
    <w:p w14:paraId="750BD78D" w14:textId="079CBF34" w:rsidR="00A81765" w:rsidRPr="00C64A8F" w:rsidRDefault="00A41322" w:rsidP="001E0E3F">
      <w:pPr>
        <w:pStyle w:val="PSUntertitel"/>
        <w:numPr>
          <w:ilvl w:val="0"/>
          <w:numId w:val="0"/>
        </w:numPr>
        <w:ind w:left="426"/>
        <w:jc w:val="center"/>
      </w:pPr>
      <m:oMathPara>
        <m:oMath>
          <m:r>
            <w:rPr>
              <w:rFonts w:ascii="Cambria Math" w:hAnsi="Cambria Math"/>
            </w:rPr>
            <m:t>ln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ln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ln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</w:p>
    <w:p w14:paraId="235FE258" w14:textId="1D6E0091" w:rsidR="00C64A8F" w:rsidRPr="001A775E" w:rsidRDefault="00C64A8F" w:rsidP="001E0E3F">
      <w:pPr>
        <w:pStyle w:val="PSUntertitel"/>
        <w:numPr>
          <w:ilvl w:val="0"/>
          <w:numId w:val="0"/>
        </w:numPr>
        <w:ind w:left="426"/>
        <w:jc w:val="center"/>
      </w:pPr>
      <m:oMathPara>
        <m:oMath>
          <m:r>
            <w:rPr>
              <w:rFonts w:ascii="Cambria Math" w:hAnsi="Cambria Math"/>
            </w:rPr>
            <m:t>ln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ln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20188408" w14:textId="19513B1E" w:rsidR="001A775E" w:rsidRPr="00BF3161" w:rsidRDefault="001A775E" w:rsidP="001E0E3F">
      <w:pPr>
        <w:pStyle w:val="PSUntertitel"/>
        <w:numPr>
          <w:ilvl w:val="0"/>
          <w:numId w:val="0"/>
        </w:numPr>
        <w:ind w:left="426"/>
        <w:jc w:val="center"/>
      </w:pPr>
      <m:oMathPara>
        <m:oMath>
          <m:r>
            <w:rPr>
              <w:rFonts w:ascii="Cambria Math" w:hAnsi="Cambria Math"/>
              <w:color w:val="00B050"/>
            </w:rPr>
            <m:t>ln</m:t>
          </m:r>
          <m:sSub>
            <m:sSubPr>
              <m:ctrlPr>
                <w:rPr>
                  <w:rFonts w:ascii="Cambria Math" w:hAnsi="Cambria Math"/>
                  <w:i/>
                  <w:color w:val="00B050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B050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color w:val="00B050"/>
                </w:rPr>
                <m:t>s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ln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5C55B0BC" w14:textId="5E69F709" w:rsidR="00BF3161" w:rsidRPr="00BF3161" w:rsidRDefault="00BF3161" w:rsidP="00BF3161">
      <w:pPr>
        <w:pStyle w:val="PSUntertitel"/>
        <w:numPr>
          <w:ilvl w:val="0"/>
          <w:numId w:val="0"/>
        </w:numPr>
        <w:ind w:left="426"/>
        <w:rPr>
          <w:color w:val="00B050"/>
        </w:rPr>
      </w:pPr>
    </w:p>
    <w:p w14:paraId="2236ECD6" w14:textId="738021C8" w:rsidR="00BF3161" w:rsidRDefault="00BF3161" w:rsidP="00BF3161">
      <w:pPr>
        <w:pStyle w:val="PSUntertitel"/>
      </w:pPr>
    </w:p>
    <w:p w14:paraId="4BF337EB" w14:textId="14AF10DD" w:rsidR="006C6005" w:rsidRPr="00991DB9" w:rsidRDefault="008B7C70" w:rsidP="006C6005">
      <w:pPr>
        <w:pStyle w:val="PSUntertitel"/>
        <w:numPr>
          <w:ilvl w:val="0"/>
          <w:numId w:val="0"/>
        </w:numPr>
        <w:ind w:left="426"/>
        <w:jc w:val="center"/>
        <w:rPr>
          <w:u w:val="single"/>
        </w:rPr>
      </w:pPr>
      <w:r w:rsidRPr="00991DB9">
        <w:rPr>
          <w:u w:val="single"/>
        </w:rPr>
        <w:t>First step</w:t>
      </w:r>
      <w:r w:rsidR="00FE3616" w:rsidRPr="00991DB9">
        <w:rPr>
          <w:u w:val="single"/>
        </w:rPr>
        <w:t>, s</w:t>
      </w:r>
      <w:r w:rsidRPr="00991DB9">
        <w:rPr>
          <w:u w:val="single"/>
        </w:rPr>
        <w:t xml:space="preserve">olve (6) </w:t>
      </w:r>
      <w:r w:rsidR="00684E6B" w:rsidRPr="00991DB9">
        <w:rPr>
          <w:u w:val="single"/>
        </w:rPr>
        <w:t xml:space="preserve">for </w:t>
      </w:r>
      <m:oMath>
        <m:r>
          <w:rPr>
            <w:rFonts w:ascii="Cambria Math" w:hAnsi="Cambria Math"/>
            <w:u w:val="single"/>
          </w:rPr>
          <m:t>ln</m:t>
        </m:r>
        <m:sSub>
          <m:sSubPr>
            <m:ctrlPr>
              <w:rPr>
                <w:rFonts w:ascii="Cambria Math" w:hAnsi="Cambria Math"/>
                <w:i/>
                <w:u w:val="single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u w:val="single"/>
                  </w:rPr>
                </m:ctrlPr>
              </m:accPr>
              <m:e>
                <m:r>
                  <w:rPr>
                    <w:rFonts w:ascii="Cambria Math" w:hAnsi="Cambria Math"/>
                    <w:u w:val="single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u w:val="single"/>
              </w:rPr>
              <m:t>s</m:t>
            </m:r>
          </m:sub>
        </m:sSub>
      </m:oMath>
      <w:r w:rsidR="00684E6B" w:rsidRPr="00991DB9">
        <w:rPr>
          <w:u w:val="single"/>
        </w:rPr>
        <w:t>:</w:t>
      </w:r>
    </w:p>
    <w:p w14:paraId="0A7D45AC" w14:textId="5DF25D79" w:rsidR="001E278C" w:rsidRPr="0003527B" w:rsidRDefault="00684E6B" w:rsidP="00FE3616">
      <w:pPr>
        <w:pStyle w:val="PSUntertitel"/>
        <w:numPr>
          <w:ilvl w:val="0"/>
          <w:numId w:val="0"/>
        </w:numPr>
        <w:ind w:left="426"/>
        <w:jc w:val="center"/>
        <w:rPr>
          <w:b/>
          <w:bCs w:val="0"/>
        </w:rPr>
      </w:pPr>
      <m:oMath>
        <m:r>
          <w:rPr>
            <w:rFonts w:ascii="Cambria Math" w:hAnsi="Cambria Math"/>
          </w:rPr>
          <m:t>ln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ln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e>
            </m:func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- γ</m:t>
                </m:r>
              </m:e>
              <m:sub>
                <m:r>
                  <w:rPr>
                    <w:rFonts w:ascii="Cambria Math" w:hAnsi="Cambria Math"/>
                  </w:rPr>
                  <m:t xml:space="preserve">0 </m:t>
                </m:r>
              </m:sub>
            </m:sSub>
            <m:r>
              <w:rPr>
                <w:rFonts w:ascii="Cambria Math" w:hAnsi="Cambria Math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l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e>
            </m:func>
            <m:r>
              <w:rPr>
                <w:rFonts w:ascii="Cambria Math" w:hAnsi="Cambria Math"/>
              </w:rPr>
              <m:t xml:space="preserve"> 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 xml:space="preserve"> </m:t>
        </m:r>
      </m:oMath>
      <w:r w:rsidR="00FE3616" w:rsidRPr="0003527B">
        <w:rPr>
          <w:b/>
          <w:bCs w:val="0"/>
        </w:rPr>
        <w:t>(8)</w:t>
      </w:r>
    </w:p>
    <w:p w14:paraId="36C618AB" w14:textId="68AD2CE6" w:rsidR="00FE3616" w:rsidRDefault="00FE3616" w:rsidP="00FE3616">
      <w:pPr>
        <w:pStyle w:val="PSUntertitel"/>
        <w:numPr>
          <w:ilvl w:val="0"/>
          <w:numId w:val="0"/>
        </w:numPr>
        <w:ind w:left="426"/>
        <w:jc w:val="center"/>
      </w:pPr>
    </w:p>
    <w:p w14:paraId="56A074BB" w14:textId="35423B59" w:rsidR="00FE3616" w:rsidRPr="00991DB9" w:rsidRDefault="006D2DA0" w:rsidP="00FE3616">
      <w:pPr>
        <w:pStyle w:val="PSUntertitel"/>
        <w:numPr>
          <w:ilvl w:val="0"/>
          <w:numId w:val="0"/>
        </w:numPr>
        <w:ind w:left="426"/>
        <w:jc w:val="center"/>
        <w:rPr>
          <w:u w:val="single"/>
        </w:rPr>
      </w:pPr>
      <w:r w:rsidRPr="00991DB9">
        <w:rPr>
          <w:u w:val="single"/>
        </w:rPr>
        <w:t>In the next step s</w:t>
      </w:r>
      <w:r w:rsidR="00DC7F53" w:rsidRPr="00991DB9">
        <w:rPr>
          <w:u w:val="single"/>
        </w:rPr>
        <w:t xml:space="preserve">et (5) and (8) </w:t>
      </w:r>
      <w:r w:rsidRPr="00991DB9">
        <w:rPr>
          <w:u w:val="single"/>
        </w:rPr>
        <w:t>equal:</w:t>
      </w:r>
    </w:p>
    <w:p w14:paraId="48EBA41E" w14:textId="0249B374" w:rsidR="006D2DA0" w:rsidRPr="00AD5CCE" w:rsidRDefault="008104D4" w:rsidP="00FE3616">
      <w:pPr>
        <w:pStyle w:val="PSUntertitel"/>
        <w:numPr>
          <w:ilvl w:val="0"/>
          <w:numId w:val="0"/>
        </w:numPr>
        <w:ind w:left="426"/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func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- γ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l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fun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ln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</w:p>
    <w:p w14:paraId="48FD1B1F" w14:textId="00E1E207" w:rsidR="00AD5CCE" w:rsidRPr="00757C1A" w:rsidRDefault="008104D4" w:rsidP="00FE3616">
      <w:pPr>
        <w:pStyle w:val="PSUntertitel"/>
        <w:numPr>
          <w:ilvl w:val="0"/>
          <w:numId w:val="0"/>
        </w:numPr>
        <w:ind w:left="426"/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fun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ln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+l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fun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74A8D046" w14:textId="710FBD2C" w:rsidR="00757C1A" w:rsidRPr="00096482" w:rsidRDefault="00846C7A" w:rsidP="00FE3616">
      <w:pPr>
        <w:pStyle w:val="PSUntertitel"/>
        <w:numPr>
          <w:ilvl w:val="0"/>
          <w:numId w:val="0"/>
        </w:numPr>
        <w:ind w:left="426"/>
        <w:jc w:val="center"/>
      </w:pPr>
      <m:oMathPara>
        <m:oMath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func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l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</w:p>
    <w:p w14:paraId="17DB46DE" w14:textId="6F75031B" w:rsidR="00096482" w:rsidRDefault="008104D4" w:rsidP="00FE3616">
      <w:pPr>
        <w:pStyle w:val="PSUntertitel"/>
        <w:numPr>
          <w:ilvl w:val="0"/>
          <w:numId w:val="0"/>
        </w:numPr>
        <w:ind w:left="426"/>
        <w:jc w:val="center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l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func>
            </m:num>
            <m:den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6FA7C882" w14:textId="77777777" w:rsidR="001E0E3F" w:rsidRPr="003E5A8F" w:rsidRDefault="001E0E3F" w:rsidP="001E0E3F">
      <w:pPr>
        <w:pStyle w:val="PSUntertitel"/>
        <w:numPr>
          <w:ilvl w:val="0"/>
          <w:numId w:val="0"/>
        </w:numPr>
        <w:ind w:left="426"/>
        <w:jc w:val="center"/>
      </w:pPr>
    </w:p>
    <w:p w14:paraId="05BBD1C9" w14:textId="129892FB" w:rsidR="00232FE4" w:rsidRDefault="00FE6BC8" w:rsidP="00FE6BC8">
      <w:pPr>
        <w:pStyle w:val="PSUntertitel"/>
        <w:numPr>
          <w:ilvl w:val="0"/>
          <w:numId w:val="0"/>
        </w:numPr>
        <w:ind w:left="426" w:hanging="426"/>
        <w:jc w:val="center"/>
        <w:rPr>
          <w:u w:val="single"/>
          <w:lang w:val="en-GB"/>
        </w:rPr>
      </w:pPr>
      <w:r w:rsidRPr="008314AE">
        <w:rPr>
          <w:u w:val="single"/>
          <w:lang w:val="en-GB"/>
        </w:rPr>
        <w:t>And now signing the asymptotic bias</w:t>
      </w:r>
      <w:r w:rsidR="008314AE" w:rsidRPr="008314AE">
        <w:rPr>
          <w:u w:val="single"/>
          <w:lang w:val="en-GB"/>
        </w:rPr>
        <w:t>:</w:t>
      </w:r>
    </w:p>
    <w:p w14:paraId="778AE71A" w14:textId="5B6BDA9C" w:rsidR="00F8705F" w:rsidRDefault="00717662" w:rsidP="00F8705F">
      <w:pPr>
        <w:pStyle w:val="PSUntertitel"/>
        <w:numPr>
          <w:ilvl w:val="0"/>
          <w:numId w:val="0"/>
        </w:numPr>
        <w:ind w:left="426" w:hanging="426"/>
        <w:jc w:val="center"/>
      </w:pPr>
      <m:oMath>
        <m:r>
          <w:rPr>
            <w:rFonts w:ascii="Cambria Math" w:hAnsi="Cambria Math"/>
            <w:lang w:val="en-GB"/>
          </w:rPr>
          <m:t>E(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  <w:color w:val="70AD47" w:themeColor="accent6"/>
              </w:rPr>
              <m:t>ln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color w:val="70AD47" w:themeColor="accent6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70AD47" w:themeColor="accent6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70AD47" w:themeColor="accent6"/>
                      </w:rPr>
                      <m:t>b</m:t>
                    </m:r>
                  </m:e>
                </m:acc>
              </m:e>
              <m:sub>
                <m:r>
                  <w:rPr>
                    <w:rFonts w:ascii="Cambria Math" w:hAnsi="Cambria Math"/>
                    <w:color w:val="70AD47" w:themeColor="accent6"/>
                  </w:rPr>
                  <m:t>s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ε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s</m:t>
                </m:r>
              </m:sub>
            </m:sSub>
            <m:r>
              <w:rPr>
                <w:rFonts w:ascii="Cambria Math" w:hAnsi="Cambria Math"/>
                <w:lang w:val="en-GB"/>
              </w:rPr>
              <m:t>)=</m:t>
            </m:r>
          </m:e>
        </m:func>
        <m:r>
          <w:rPr>
            <w:rFonts w:ascii="Cambria Math" w:hAnsi="Cambria Math"/>
            <w:lang w:val="en-GB"/>
          </w:rPr>
          <m:t>E</m:t>
        </m:r>
        <m:d>
          <m:dPr>
            <m:ctrlPr>
              <w:rPr>
                <w:rFonts w:ascii="Cambria Math" w:hAnsi="Cambria Math"/>
                <w:bCs w:val="0"/>
                <w:i/>
                <w:lang w:val="en-GB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bCs w:val="0"/>
                    <w:i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70AD47" w:themeColor="accent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70AD47" w:themeColor="accent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70AD47" w:themeColor="accent6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70AD47" w:themeColor="accent6"/>
                            <w:lang w:val="en-GB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70AD47" w:themeColor="accent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70AD47" w:themeColor="accent6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70AD47" w:themeColor="accent6"/>
                            <w:lang w:val="en-GB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color w:val="70AD47" w:themeColor="accent6"/>
                        <w:lang w:val="en-GB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70AD47" w:themeColor="accent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70AD47" w:themeColor="accent6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70AD47" w:themeColor="accent6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color w:val="70AD47" w:themeColor="accent6"/>
                        <w:lang w:val="en-GB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70AD47" w:themeColor="accent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70AD47" w:themeColor="accent6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70AD47" w:themeColor="accent6"/>
                            <w:lang w:val="en-GB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70AD47" w:themeColor="accent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70AD47" w:themeColor="accent6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70AD47" w:themeColor="accent6"/>
                            <w:lang w:val="en-GB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color w:val="70AD47" w:themeColor="accent6"/>
                    <w:lang w:val="en-GB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70AD47" w:themeColor="accent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70AD47" w:themeColor="accent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70AD47" w:themeColor="accent6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70AD47" w:themeColor="accent6"/>
                            <w:lang w:val="en-GB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70AD47" w:themeColor="accent6"/>
                      </w:rPr>
                      <m:t>l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color w:val="70AD47" w:themeColor="accent6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  <w:color w:val="70AD47" w:themeColor="accent6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i/>
                            <w:color w:val="70AD47" w:themeColor="accent6"/>
                          </w:rPr>
                        </m:ctrlP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70AD47" w:themeColor="accent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70AD47" w:themeColor="accent6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70AD47" w:themeColor="accent6"/>
                              </w:rPr>
                              <m:t>s</m:t>
                            </m:r>
                          </m:sub>
                        </m:sSub>
                      </m:e>
                    </m:func>
                  </m:num>
                  <m:den>
                    <m:r>
                      <w:rPr>
                        <w:rFonts w:ascii="Cambria Math" w:hAnsi="Cambria Math"/>
                        <w:color w:val="70AD47" w:themeColor="accent6"/>
                        <w:lang w:val="en-GB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70AD47" w:themeColor="accent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70AD47" w:themeColor="accent6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70AD47" w:themeColor="accent6"/>
                            <w:lang w:val="en-GB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70AD47" w:themeColor="accent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70AD47" w:themeColor="accent6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70AD47" w:themeColor="accent6"/>
                            <w:lang w:val="en-GB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color w:val="70AD47" w:themeColor="accent6"/>
                    <w:lang w:val="en-GB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70AD47" w:themeColor="accent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70AD47" w:themeColor="accent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70AD47" w:themeColor="accent6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70AD47" w:themeColor="accent6"/>
                            <w:lang w:val="en-GB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70AD47" w:themeColor="accent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70AD47" w:themeColor="accent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70AD47" w:themeColor="accent6"/>
                          </w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0AD47" w:themeColor="accent6"/>
                      </w:rPr>
                      <m:t>Γ</m:t>
                    </m:r>
                  </m:num>
                  <m:den>
                    <m:r>
                      <w:rPr>
                        <w:rFonts w:ascii="Cambria Math" w:hAnsi="Cambria Math"/>
                        <w:color w:val="70AD47" w:themeColor="accent6"/>
                        <w:lang w:val="en-GB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70AD47" w:themeColor="accent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70AD47" w:themeColor="accent6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70AD47" w:themeColor="accent6"/>
                            <w:lang w:val="en-GB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70AD47" w:themeColor="accent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70AD47" w:themeColor="accent6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70AD47" w:themeColor="accent6"/>
                            <w:lang w:val="en-GB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color w:val="70AD47" w:themeColor="accent6"/>
                    <w:lang w:val="en-GB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70AD47" w:themeColor="accent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70AD47" w:themeColor="accent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70AD47" w:themeColor="accent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70AD47" w:themeColor="accent6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  <w:color w:val="70AD47" w:themeColor="accent6"/>
                        <w:lang w:val="en-GB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70AD47" w:themeColor="accent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70AD47" w:themeColor="accent6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70AD47" w:themeColor="accent6"/>
                            <w:lang w:val="en-GB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70AD47" w:themeColor="accent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70AD47" w:themeColor="accent6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70AD47" w:themeColor="accent6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color w:val="70AD47" w:themeColor="accent6"/>
                        <w:lang w:val="en-GB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70AD47" w:themeColor="accent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70AD47" w:themeColor="accent6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70AD47" w:themeColor="accent6"/>
                            <w:lang w:val="en-GB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70AD47" w:themeColor="accent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70AD47" w:themeColor="accent6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70AD47" w:themeColor="accent6"/>
                            <w:lang w:val="en-GB"/>
                          </w:rPr>
                          <m:t>1</m:t>
                        </m:r>
                      </m:sub>
                    </m:sSub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ε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s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  <w:lang w:val="en-GB"/>
          </w:rPr>
          <m:t>=0+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lang w:val="en-GB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>1</m:t>
                    </m:r>
                  </m:sub>
                </m:sSub>
              </m:den>
            </m:f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  <m:r>
          <w:rPr>
            <w:rFonts w:ascii="Cambria Math" w:hAnsi="Cambria Math"/>
            <w:lang w:val="en-GB"/>
          </w:rPr>
          <m:t>=0+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GB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lang w:val="en-GB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GB"/>
                          </w:rPr>
                          <m:t>1</m:t>
                        </m:r>
                      </m:sub>
                    </m:sSub>
                  </m:den>
                </m:f>
              </m:e>
            </m:d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  <m:r>
          <w:rPr>
            <w:rFonts w:ascii="Cambria Math" w:hAnsi="Cambria Math"/>
            <w:lang w:val="en-GB"/>
          </w:rPr>
          <m:t>=0+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lang w:val="en-GB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  <m:r>
          <w:rPr>
            <w:rFonts w:ascii="Cambria Math" w:hAnsi="Cambria Math"/>
            <w:lang w:val="en-GB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lang w:val="en-GB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1</m:t>
                </m:r>
              </m:sub>
            </m:sSub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sub>
          <m:sup>
            <m:r>
              <w:rPr>
                <w:rFonts w:ascii="Cambria Math" w:hAnsi="Cambria Math"/>
                <w:lang w:val="en-GB"/>
              </w:rPr>
              <m:t>2</m:t>
            </m:r>
          </m:sup>
        </m:sSubSup>
        <m:r>
          <w:rPr>
            <w:rFonts w:ascii="Cambria Math" w:hAnsi="Cambria Math"/>
            <w:lang w:val="en-GB"/>
          </w:rPr>
          <m:t>&gt;0</m:t>
        </m:r>
      </m:oMath>
      <w:r w:rsidR="003C1A8E" w:rsidRPr="00370052">
        <w:rPr>
          <w:lang w:val="en-GB"/>
        </w:rPr>
        <w:t xml:space="preserve"> </w:t>
      </w:r>
      <w:r w:rsidR="00370052">
        <w:sym w:font="Wingdings" w:char="F0E0"/>
      </w:r>
      <w:r w:rsidR="00370052" w:rsidRPr="00370052">
        <w:rPr>
          <w:lang w:val="en-GB"/>
        </w:rPr>
        <w:t xml:space="preserve"> positive bias</w:t>
      </w:r>
      <w:r w:rsidR="00370052">
        <w:rPr>
          <w:lang w:val="en-GB"/>
        </w:rPr>
        <w:t>!!!</w:t>
      </w:r>
      <w:r w:rsidR="00911D02">
        <w:rPr>
          <w:lang w:val="en-GB"/>
        </w:rPr>
        <w:t xml:space="preserve"> </w:t>
      </w:r>
      <w:r w:rsidR="000A273F">
        <w:rPr>
          <w:lang w:val="en-GB"/>
        </w:rPr>
        <w:t>b</w:t>
      </w:r>
      <w:r w:rsidR="00911D02">
        <w:rPr>
          <w:lang w:val="en-GB"/>
        </w:rPr>
        <w:t xml:space="preserve">ecause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  <w:lang w:val="en-GB"/>
              </w:rPr>
              <m:t>1</m:t>
            </m:r>
          </m:sub>
        </m:sSub>
        <m:r>
          <w:rPr>
            <w:rFonts w:ascii="Cambria Math" w:hAnsi="Cambria Math"/>
          </w:rPr>
          <m:t>&lt;0</m:t>
        </m:r>
      </m:oMath>
      <w:r w:rsidR="009E7A1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GB"/>
              </w:rPr>
              <m:t>1</m:t>
            </m:r>
          </m:sub>
        </m:sSub>
        <m:r>
          <w:rPr>
            <w:rFonts w:ascii="Cambria Math" w:hAnsi="Cambria Math"/>
          </w:rPr>
          <m:t>&gt;0</m:t>
        </m:r>
      </m:oMath>
      <w:r w:rsidR="009E7A18"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sub>
          <m:sup>
            <m:r>
              <w:rPr>
                <w:rFonts w:ascii="Cambria Math" w:hAnsi="Cambria Math"/>
                <w:lang w:val="en-GB"/>
              </w:rPr>
              <m:t>2</m:t>
            </m:r>
          </m:sup>
        </m:sSubSup>
        <m:r>
          <w:rPr>
            <w:rFonts w:ascii="Cambria Math" w:hAnsi="Cambria Math"/>
          </w:rPr>
          <m:t>&gt;0</m:t>
        </m:r>
      </m:oMath>
    </w:p>
    <w:p w14:paraId="53AE6CA9" w14:textId="658B6F00" w:rsidR="005269E9" w:rsidRDefault="005269E9" w:rsidP="005269E9">
      <w:pPr>
        <w:pStyle w:val="PSUntertitel"/>
        <w:numPr>
          <w:ilvl w:val="0"/>
          <w:numId w:val="0"/>
        </w:numPr>
        <w:ind w:left="426" w:hanging="426"/>
      </w:pPr>
    </w:p>
    <w:p w14:paraId="05B358DC" w14:textId="339C052F" w:rsidR="00BC2B2E" w:rsidRPr="0052573E" w:rsidRDefault="005F6DE8" w:rsidP="005F6DE8">
      <w:pPr>
        <w:pStyle w:val="PSUntertitel"/>
        <w:rPr>
          <w:lang w:val="en-GB"/>
        </w:rPr>
      </w:pPr>
      <w:r>
        <w:rPr>
          <w:lang w:val="en-GB"/>
        </w:rPr>
        <w:t xml:space="preserve">One can consider </w:t>
      </w:r>
      <w:r w:rsidR="00632B3F">
        <w:rPr>
          <w:lang w:val="en-GB"/>
        </w:rPr>
        <w:t xml:space="preserve">another strategy </w:t>
      </w:r>
      <w:r w:rsidR="00D12C52">
        <w:rPr>
          <w:lang w:val="en-GB"/>
        </w:rPr>
        <w:t xml:space="preserve">by taking the predited average unemployment duration as a determinant </w:t>
      </w:r>
      <w:r w:rsidR="00163219">
        <w:rPr>
          <w:lang w:val="en-GB"/>
        </w:rPr>
        <w:t>for the level of benefit</w:t>
      </w:r>
      <w:r w:rsidR="00507C96">
        <w:rPr>
          <w:lang w:val="en-GB"/>
        </w:rPr>
        <w:t xml:space="preserve">. With the reduced form eauation </w:t>
      </w:r>
      <w:r w:rsidR="00D72DA6">
        <w:rPr>
          <w:lang w:val="en-GB"/>
        </w:rPr>
        <w:t xml:space="preserve">of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ln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func>
      </m:oMath>
      <w:r w:rsidR="00987BE9">
        <w:t xml:space="preserve"> </w:t>
      </w:r>
      <w:r w:rsidR="006302A7">
        <w:t xml:space="preserve">the unemployment duration elasticity could be </w:t>
      </w:r>
      <w:r w:rsidR="006B1802">
        <w:t xml:space="preserve">easily </w:t>
      </w:r>
      <w:r w:rsidR="006879E9">
        <w:t xml:space="preserve">measured. </w:t>
      </w:r>
    </w:p>
    <w:p w14:paraId="037FB2FF" w14:textId="0CA77B73" w:rsidR="0052573E" w:rsidRDefault="0052573E" w:rsidP="0052573E">
      <w:pPr>
        <w:pStyle w:val="PSUntertitel"/>
        <w:numPr>
          <w:ilvl w:val="0"/>
          <w:numId w:val="0"/>
        </w:numPr>
        <w:ind w:left="426"/>
        <w:rPr>
          <w:lang w:val="en-GB"/>
        </w:rPr>
      </w:pPr>
      <w:r>
        <w:lastRenderedPageBreak/>
        <w:t xml:space="preserve">The limitations of this </w:t>
      </w:r>
      <w:r w:rsidR="00A4722D">
        <w:t xml:space="preserve">idea of measuring the elasticity </w:t>
      </w:r>
      <w:r w:rsidR="00A763F7">
        <w:t xml:space="preserve">that we have not </w:t>
      </w:r>
      <w:r w:rsidR="00775C77">
        <w:t>a timeseries. We have only a cross</w:t>
      </w:r>
      <w:r w:rsidR="00386455">
        <w:t>-section data base</w:t>
      </w:r>
      <w:r w:rsidR="006916AF">
        <w:t xml:space="preserve">. So, one cannot </w:t>
      </w:r>
      <w:r w:rsidR="00B50F51">
        <w:t xml:space="preserve">control for unobserved heterogeinity </w:t>
      </w:r>
      <w:r w:rsidR="002A6DB3">
        <w:t>between states.</w:t>
      </w:r>
      <w:r w:rsidR="001C528C">
        <w:t xml:space="preserve"> For that we would need more state-specific </w:t>
      </w:r>
      <w:r w:rsidR="0014749D">
        <w:t xml:space="preserve">characteristics </w:t>
      </w:r>
      <w:r w:rsidR="0010635C">
        <w:t xml:space="preserve">included to the regression </w:t>
      </w:r>
      <w:r w:rsidR="008B617D">
        <w:t>to clear out all state differences.</w:t>
      </w:r>
    </w:p>
    <w:p w14:paraId="571608E3" w14:textId="111290CF" w:rsidR="00DC0A13" w:rsidRPr="00BC2B2E" w:rsidRDefault="00DA09BD" w:rsidP="00BC2B2E">
      <w:pPr>
        <w:pStyle w:val="PSUntertitel"/>
        <w:rPr>
          <w:lang w:val="en-GB"/>
        </w:rPr>
      </w:pPr>
      <w:r w:rsidRPr="00BC2B2E">
        <w:rPr>
          <w:lang w:val="en-GB"/>
        </w:rPr>
        <w:t>The government has th</w:t>
      </w:r>
      <w:r w:rsidR="000E7ED6" w:rsidRPr="00BC2B2E">
        <w:rPr>
          <w:lang w:val="en-GB"/>
        </w:rPr>
        <w:t xml:space="preserve">e incentive </w:t>
      </w:r>
      <w:r w:rsidR="00F95E4B" w:rsidRPr="00BC2B2E">
        <w:rPr>
          <w:lang w:val="en-GB"/>
        </w:rPr>
        <w:t>to reduce the expenditures</w:t>
      </w:r>
      <w:r w:rsidR="00416E46" w:rsidRPr="00BC2B2E">
        <w:rPr>
          <w:lang w:val="en-GB"/>
        </w:rPr>
        <w:t xml:space="preserve">. To get a </w:t>
      </w:r>
      <w:r w:rsidR="00F52B1F" w:rsidRPr="00BC2B2E">
        <w:rPr>
          <w:lang w:val="en-GB"/>
        </w:rPr>
        <w:t>minimum expenditure</w:t>
      </w:r>
      <w:r w:rsidR="00416E46" w:rsidRPr="00BC2B2E">
        <w:rPr>
          <w:lang w:val="en-GB"/>
        </w:rPr>
        <w:t xml:space="preserve"> </w:t>
      </w:r>
      <w:r w:rsidR="008104D4">
        <w:rPr>
          <w:lang w:val="en-GB"/>
        </w:rPr>
        <w:t>the government has</w:t>
      </w:r>
      <w:r w:rsidR="00416E46" w:rsidRPr="00BC2B2E">
        <w:rPr>
          <w:lang w:val="en-GB"/>
        </w:rPr>
        <w:t xml:space="preserve"> to reduce the unemployment duration on one hand and in the </w:t>
      </w:r>
      <w:r w:rsidR="008104D4" w:rsidRPr="00BC2B2E">
        <w:rPr>
          <w:lang w:val="en-GB"/>
        </w:rPr>
        <w:t>other one</w:t>
      </w:r>
      <w:r w:rsidR="00416E46" w:rsidRPr="00BC2B2E">
        <w:rPr>
          <w:lang w:val="en-GB"/>
        </w:rPr>
        <w:t xml:space="preserve"> </w:t>
      </w:r>
      <w:r w:rsidR="0087359A" w:rsidRPr="00BC2B2E">
        <w:rPr>
          <w:lang w:val="en-GB"/>
        </w:rPr>
        <w:t xml:space="preserve">it </w:t>
      </w:r>
      <w:r w:rsidR="00664571" w:rsidRPr="00BC2B2E">
        <w:rPr>
          <w:lang w:val="en-GB"/>
        </w:rPr>
        <w:t xml:space="preserve">strives for </w:t>
      </w:r>
      <w:r w:rsidR="007C2D95" w:rsidRPr="00BC2B2E">
        <w:rPr>
          <w:lang w:val="en-GB"/>
        </w:rPr>
        <w:t>a minimiz</w:t>
      </w:r>
      <w:r w:rsidR="008104D4">
        <w:rPr>
          <w:lang w:val="en-GB"/>
        </w:rPr>
        <w:t>ation</w:t>
      </w:r>
      <w:bookmarkStart w:id="0" w:name="_GoBack"/>
      <w:bookmarkEnd w:id="0"/>
      <w:r w:rsidR="007C2D95" w:rsidRPr="00BC2B2E">
        <w:rPr>
          <w:lang w:val="en-GB"/>
        </w:rPr>
        <w:t xml:space="preserve"> in the benefits </w:t>
      </w:r>
      <w:r w:rsidR="00BA6F45" w:rsidRPr="00BC2B2E">
        <w:rPr>
          <w:lang w:val="en-GB"/>
        </w:rPr>
        <w:t xml:space="preserve">for </w:t>
      </w:r>
      <w:r w:rsidR="00355C97" w:rsidRPr="00BC2B2E">
        <w:rPr>
          <w:lang w:val="en-GB"/>
        </w:rPr>
        <w:t xml:space="preserve">unemployed people. </w:t>
      </w:r>
      <w:r w:rsidR="0011153D" w:rsidRPr="00BC2B2E">
        <w:rPr>
          <w:lang w:val="en-GB"/>
        </w:rPr>
        <w:t xml:space="preserve">It could </w:t>
      </w:r>
      <w:r w:rsidR="005A3685" w:rsidRPr="00BC2B2E">
        <w:rPr>
          <w:lang w:val="en-GB"/>
        </w:rPr>
        <w:t>get there</w:t>
      </w:r>
      <w:r w:rsidR="0011153D" w:rsidRPr="00BC2B2E">
        <w:rPr>
          <w:lang w:val="en-GB"/>
        </w:rPr>
        <w:t xml:space="preserve"> by setting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397754">
        <w:t xml:space="preserve"> as a function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1A4166">
        <w:t xml:space="preserve">. </w:t>
      </w:r>
      <w:r w:rsidR="00D378BF">
        <w:t>So, it</w:t>
      </w:r>
      <w:r w:rsidR="00A036A8">
        <w:t xml:space="preserve"> can measure the elasticity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A036A8">
        <w:t xml:space="preserve">. By knowing the </w:t>
      </w:r>
      <w:r w:rsidR="00D378BF">
        <w:t>elasticity,</w:t>
      </w:r>
      <w:r w:rsidR="00A036A8">
        <w:t xml:space="preserve"> </w:t>
      </w:r>
      <w:r w:rsidR="001A6B1C">
        <w:t xml:space="preserve">the government can obtain </w:t>
      </w:r>
      <w:r w:rsidR="005F56C3">
        <w:t xml:space="preserve">the minimal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5F56C3">
        <w:t xml:space="preserve"> </w:t>
      </w:r>
      <w:r w:rsidR="003A38C9">
        <w:t xml:space="preserve">with a minimum level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3A38C9">
        <w:t>.</w:t>
      </w:r>
    </w:p>
    <w:sectPr w:rsidR="00DC0A13" w:rsidRPr="00BC2B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727B84" w14:textId="77777777" w:rsidR="0045002F" w:rsidRDefault="0045002F" w:rsidP="00635BD6">
      <w:pPr>
        <w:spacing w:after="0" w:line="240" w:lineRule="auto"/>
      </w:pPr>
      <w:r>
        <w:separator/>
      </w:r>
    </w:p>
  </w:endnote>
  <w:endnote w:type="continuationSeparator" w:id="0">
    <w:p w14:paraId="7940A383" w14:textId="77777777" w:rsidR="0045002F" w:rsidRDefault="0045002F" w:rsidP="00635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F4B2A" w14:textId="77777777" w:rsidR="00B35D47" w:rsidRDefault="00B35D4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</w:rPr>
      <w:id w:val="-101884697"/>
      <w:docPartObj>
        <w:docPartGallery w:val="Page Numbers (Bottom of Page)"/>
        <w:docPartUnique/>
      </w:docPartObj>
    </w:sdtPr>
    <w:sdtEndPr/>
    <w:sdtContent>
      <w:p w14:paraId="19AA3599" w14:textId="1FB8DC70" w:rsidR="00B35D47" w:rsidRPr="00F067BD" w:rsidRDefault="00B35D47">
        <w:pPr>
          <w:pStyle w:val="Fuzeile"/>
          <w:jc w:val="right"/>
          <w:rPr>
            <w:rFonts w:ascii="Times New Roman" w:hAnsi="Times New Roman" w:cs="Times New Roman"/>
          </w:rPr>
        </w:pPr>
        <w:r w:rsidRPr="00F067BD">
          <w:rPr>
            <w:rFonts w:ascii="Times New Roman" w:hAnsi="Times New Roman" w:cs="Times New Roman"/>
          </w:rPr>
          <w:fldChar w:fldCharType="begin"/>
        </w:r>
        <w:r w:rsidRPr="00F067BD">
          <w:rPr>
            <w:rFonts w:ascii="Times New Roman" w:hAnsi="Times New Roman" w:cs="Times New Roman"/>
          </w:rPr>
          <w:instrText>PAGE   \* MERGEFORMAT</w:instrText>
        </w:r>
        <w:r w:rsidRPr="00F067BD">
          <w:rPr>
            <w:rFonts w:ascii="Times New Roman" w:hAnsi="Times New Roman" w:cs="Times New Roman"/>
          </w:rPr>
          <w:fldChar w:fldCharType="separate"/>
        </w:r>
        <w:r w:rsidRPr="00F067BD">
          <w:rPr>
            <w:rFonts w:ascii="Times New Roman" w:hAnsi="Times New Roman" w:cs="Times New Roman"/>
            <w:lang w:val="de-DE"/>
          </w:rPr>
          <w:t>2</w:t>
        </w:r>
        <w:r w:rsidRPr="00F067BD">
          <w:rPr>
            <w:rFonts w:ascii="Times New Roman" w:hAnsi="Times New Roman" w:cs="Times New Roman"/>
          </w:rPr>
          <w:fldChar w:fldCharType="end"/>
        </w:r>
      </w:p>
    </w:sdtContent>
  </w:sdt>
  <w:p w14:paraId="362957E1" w14:textId="4FFC57D6" w:rsidR="00B35D47" w:rsidRPr="00F067BD" w:rsidRDefault="00B35D47" w:rsidP="00F067BD">
    <w:pPr>
      <w:pStyle w:val="Fuzeile"/>
      <w:jc w:val="center"/>
      <w:rPr>
        <w:rFonts w:ascii="Times New Roman" w:hAnsi="Times New Roman" w:cs="Times New Roman"/>
      </w:rPr>
    </w:pPr>
    <w:r w:rsidRPr="00F067BD">
      <w:rPr>
        <w:rFonts w:ascii="Times New Roman" w:hAnsi="Times New Roman" w:cs="Times New Roman"/>
      </w:rPr>
      <w:t>Tarik Benli 15-719-818, Ramon Gmür 16-705-220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BF8C8F" w14:textId="77777777" w:rsidR="00B35D47" w:rsidRDefault="00B35D4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114086" w14:textId="77777777" w:rsidR="0045002F" w:rsidRDefault="0045002F" w:rsidP="00635BD6">
      <w:pPr>
        <w:spacing w:after="0" w:line="240" w:lineRule="auto"/>
      </w:pPr>
      <w:r>
        <w:separator/>
      </w:r>
    </w:p>
  </w:footnote>
  <w:footnote w:type="continuationSeparator" w:id="0">
    <w:p w14:paraId="5B92ABBF" w14:textId="77777777" w:rsidR="0045002F" w:rsidRDefault="0045002F" w:rsidP="00635B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E6C24" w14:textId="77777777" w:rsidR="00B35D47" w:rsidRDefault="00B35D4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4B8ED4" w14:textId="65FA1B1F" w:rsidR="00B35D47" w:rsidRPr="00635BD6" w:rsidRDefault="00B35D47">
    <w:pPr>
      <w:pStyle w:val="Kopfzeile"/>
      <w:rPr>
        <w:rFonts w:ascii="Times New Roman" w:hAnsi="Times New Roman" w:cs="Times New Roman"/>
      </w:rPr>
    </w:pPr>
    <w:r w:rsidRPr="00635BD6">
      <w:rPr>
        <w:rFonts w:ascii="Times New Roman" w:hAnsi="Times New Roman" w:cs="Times New Roman"/>
      </w:rPr>
      <w:t>Empirical</w:t>
    </w:r>
    <w:r>
      <w:rPr>
        <w:rFonts w:ascii="Times New Roman" w:hAnsi="Times New Roman" w:cs="Times New Roman"/>
      </w:rPr>
      <w:t xml:space="preserve"> Methods</w:t>
    </w:r>
    <w:r>
      <w:rPr>
        <w:rFonts w:ascii="Times New Roman" w:hAnsi="Times New Roman" w:cs="Times New Roman"/>
      </w:rPr>
      <w:tab/>
      <w:t xml:space="preserve">Problem Set </w:t>
    </w:r>
    <w:r w:rsidR="00C52DA7">
      <w:rPr>
        <w:rFonts w:ascii="Times New Roman" w:hAnsi="Times New Roman" w:cs="Times New Roman"/>
      </w:rPr>
      <w:t>3</w:t>
    </w:r>
    <w:r>
      <w:rPr>
        <w:rFonts w:ascii="Times New Roman" w:hAnsi="Times New Roman" w:cs="Times New Roman"/>
      </w:rPr>
      <w:tab/>
    </w:r>
    <w:r w:rsidR="00C52DA7">
      <w:rPr>
        <w:rFonts w:ascii="Times New Roman" w:hAnsi="Times New Roman" w:cs="Times New Roman"/>
      </w:rPr>
      <w:t>02.12</w:t>
    </w:r>
    <w:r>
      <w:rPr>
        <w:rFonts w:ascii="Times New Roman" w:hAnsi="Times New Roman" w:cs="Times New Roman"/>
      </w:rPr>
      <w:t>.2019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9D6E72" w14:textId="77777777" w:rsidR="00B35D47" w:rsidRDefault="00B35D4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6E01AF8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5B3E3A"/>
    <w:multiLevelType w:val="hybridMultilevel"/>
    <w:tmpl w:val="D41019C0"/>
    <w:lvl w:ilvl="0" w:tplc="A7D6492E">
      <w:start w:val="2"/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F929E2"/>
    <w:multiLevelType w:val="hybridMultilevel"/>
    <w:tmpl w:val="DE40C476"/>
    <w:lvl w:ilvl="0" w:tplc="09E029BA"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A4D4EA8"/>
    <w:multiLevelType w:val="hybridMultilevel"/>
    <w:tmpl w:val="639004E6"/>
    <w:lvl w:ilvl="0" w:tplc="01382B8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85892"/>
    <w:multiLevelType w:val="hybridMultilevel"/>
    <w:tmpl w:val="F00CAEB4"/>
    <w:lvl w:ilvl="0" w:tplc="55122064">
      <w:start w:val="1"/>
      <w:numFmt w:val="lowerLetter"/>
      <w:lvlText w:val="%1)"/>
      <w:lvlJc w:val="left"/>
      <w:pPr>
        <w:ind w:left="786" w:hanging="360"/>
      </w:pPr>
      <w:rPr>
        <w:rFonts w:hint="default"/>
        <w:b w:val="0"/>
        <w:sz w:val="24"/>
      </w:rPr>
    </w:lvl>
    <w:lvl w:ilvl="1" w:tplc="08070019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C0E1B91"/>
    <w:multiLevelType w:val="hybridMultilevel"/>
    <w:tmpl w:val="84E277EC"/>
    <w:lvl w:ilvl="0" w:tplc="EAA42E96">
      <w:numFmt w:val="bullet"/>
      <w:lvlText w:val=""/>
      <w:lvlJc w:val="left"/>
      <w:pPr>
        <w:ind w:left="786" w:hanging="360"/>
      </w:pPr>
      <w:rPr>
        <w:rFonts w:ascii="Wingdings" w:eastAsiaTheme="minorEastAsia" w:hAnsi="Wingdings" w:cs="Times New Roman" w:hint="default"/>
      </w:rPr>
    </w:lvl>
    <w:lvl w:ilvl="1" w:tplc="0807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1A572BDF"/>
    <w:multiLevelType w:val="hybridMultilevel"/>
    <w:tmpl w:val="4B5C86B6"/>
    <w:lvl w:ilvl="0" w:tplc="3934068A">
      <w:start w:val="1"/>
      <w:numFmt w:val="lowerRoman"/>
      <w:lvlText w:val="%1)"/>
      <w:lvlJc w:val="left"/>
      <w:pPr>
        <w:ind w:left="721" w:hanging="72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1" w:hanging="360"/>
      </w:pPr>
    </w:lvl>
    <w:lvl w:ilvl="2" w:tplc="0807001B" w:tentative="1">
      <w:start w:val="1"/>
      <w:numFmt w:val="lowerRoman"/>
      <w:lvlText w:val="%3."/>
      <w:lvlJc w:val="right"/>
      <w:pPr>
        <w:ind w:left="1801" w:hanging="180"/>
      </w:pPr>
    </w:lvl>
    <w:lvl w:ilvl="3" w:tplc="0807000F" w:tentative="1">
      <w:start w:val="1"/>
      <w:numFmt w:val="decimal"/>
      <w:lvlText w:val="%4."/>
      <w:lvlJc w:val="left"/>
      <w:pPr>
        <w:ind w:left="2521" w:hanging="360"/>
      </w:pPr>
    </w:lvl>
    <w:lvl w:ilvl="4" w:tplc="08070019" w:tentative="1">
      <w:start w:val="1"/>
      <w:numFmt w:val="lowerLetter"/>
      <w:lvlText w:val="%5."/>
      <w:lvlJc w:val="left"/>
      <w:pPr>
        <w:ind w:left="3241" w:hanging="360"/>
      </w:pPr>
    </w:lvl>
    <w:lvl w:ilvl="5" w:tplc="0807001B" w:tentative="1">
      <w:start w:val="1"/>
      <w:numFmt w:val="lowerRoman"/>
      <w:lvlText w:val="%6."/>
      <w:lvlJc w:val="right"/>
      <w:pPr>
        <w:ind w:left="3961" w:hanging="180"/>
      </w:pPr>
    </w:lvl>
    <w:lvl w:ilvl="6" w:tplc="0807000F" w:tentative="1">
      <w:start w:val="1"/>
      <w:numFmt w:val="decimal"/>
      <w:lvlText w:val="%7."/>
      <w:lvlJc w:val="left"/>
      <w:pPr>
        <w:ind w:left="4681" w:hanging="360"/>
      </w:pPr>
    </w:lvl>
    <w:lvl w:ilvl="7" w:tplc="08070019" w:tentative="1">
      <w:start w:val="1"/>
      <w:numFmt w:val="lowerLetter"/>
      <w:lvlText w:val="%8."/>
      <w:lvlJc w:val="left"/>
      <w:pPr>
        <w:ind w:left="5401" w:hanging="360"/>
      </w:pPr>
    </w:lvl>
    <w:lvl w:ilvl="8" w:tplc="0807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7" w15:restartNumberingAfterBreak="0">
    <w:nsid w:val="1EC23DBB"/>
    <w:multiLevelType w:val="hybridMultilevel"/>
    <w:tmpl w:val="10E0E00E"/>
    <w:lvl w:ilvl="0" w:tplc="62FCE554">
      <w:start w:val="1"/>
      <w:numFmt w:val="lowerLetter"/>
      <w:pStyle w:val="PSUntertitel"/>
      <w:lvlText w:val="%1)"/>
      <w:lvlJc w:val="left"/>
      <w:pPr>
        <w:ind w:left="720" w:hanging="360"/>
      </w:pPr>
      <w:rPr>
        <w:rFonts w:hint="default"/>
        <w:i w:val="0"/>
      </w:rPr>
    </w:lvl>
    <w:lvl w:ilvl="1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7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807000F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936997"/>
    <w:multiLevelType w:val="hybridMultilevel"/>
    <w:tmpl w:val="B45E1956"/>
    <w:lvl w:ilvl="0" w:tplc="B93CBD5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D200BD"/>
    <w:multiLevelType w:val="hybridMultilevel"/>
    <w:tmpl w:val="1D9A2600"/>
    <w:lvl w:ilvl="0" w:tplc="0807001B">
      <w:start w:val="1"/>
      <w:numFmt w:val="lowerRoman"/>
      <w:lvlText w:val="%1."/>
      <w:lvlJc w:val="right"/>
      <w:pPr>
        <w:ind w:left="1080" w:hanging="360"/>
      </w:p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C07551"/>
    <w:multiLevelType w:val="hybridMultilevel"/>
    <w:tmpl w:val="38F6917E"/>
    <w:lvl w:ilvl="0" w:tplc="AC1EA8B8">
      <w:start w:val="2"/>
      <w:numFmt w:val="bullet"/>
      <w:lvlText w:val=""/>
      <w:lvlJc w:val="left"/>
      <w:pPr>
        <w:ind w:left="786" w:hanging="360"/>
      </w:pPr>
      <w:rPr>
        <w:rFonts w:ascii="Wingdings" w:eastAsiaTheme="minorEastAsia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328F4387"/>
    <w:multiLevelType w:val="hybridMultilevel"/>
    <w:tmpl w:val="0AA48D1A"/>
    <w:lvl w:ilvl="0" w:tplc="F716B4BC">
      <w:start w:val="1"/>
      <w:numFmt w:val="lowerRoman"/>
      <w:lvlText w:val="%1)"/>
      <w:lvlJc w:val="left"/>
      <w:pPr>
        <w:ind w:left="721" w:hanging="72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1" w:hanging="360"/>
      </w:pPr>
    </w:lvl>
    <w:lvl w:ilvl="2" w:tplc="0807001B" w:tentative="1">
      <w:start w:val="1"/>
      <w:numFmt w:val="lowerRoman"/>
      <w:lvlText w:val="%3."/>
      <w:lvlJc w:val="right"/>
      <w:pPr>
        <w:ind w:left="1801" w:hanging="180"/>
      </w:pPr>
    </w:lvl>
    <w:lvl w:ilvl="3" w:tplc="0807000F" w:tentative="1">
      <w:start w:val="1"/>
      <w:numFmt w:val="decimal"/>
      <w:lvlText w:val="%4."/>
      <w:lvlJc w:val="left"/>
      <w:pPr>
        <w:ind w:left="2521" w:hanging="360"/>
      </w:pPr>
    </w:lvl>
    <w:lvl w:ilvl="4" w:tplc="08070019" w:tentative="1">
      <w:start w:val="1"/>
      <w:numFmt w:val="lowerLetter"/>
      <w:lvlText w:val="%5."/>
      <w:lvlJc w:val="left"/>
      <w:pPr>
        <w:ind w:left="3241" w:hanging="360"/>
      </w:pPr>
    </w:lvl>
    <w:lvl w:ilvl="5" w:tplc="0807001B" w:tentative="1">
      <w:start w:val="1"/>
      <w:numFmt w:val="lowerRoman"/>
      <w:lvlText w:val="%6."/>
      <w:lvlJc w:val="right"/>
      <w:pPr>
        <w:ind w:left="3961" w:hanging="180"/>
      </w:pPr>
    </w:lvl>
    <w:lvl w:ilvl="6" w:tplc="0807000F" w:tentative="1">
      <w:start w:val="1"/>
      <w:numFmt w:val="decimal"/>
      <w:lvlText w:val="%7."/>
      <w:lvlJc w:val="left"/>
      <w:pPr>
        <w:ind w:left="4681" w:hanging="360"/>
      </w:pPr>
    </w:lvl>
    <w:lvl w:ilvl="7" w:tplc="08070019" w:tentative="1">
      <w:start w:val="1"/>
      <w:numFmt w:val="lowerLetter"/>
      <w:lvlText w:val="%8."/>
      <w:lvlJc w:val="left"/>
      <w:pPr>
        <w:ind w:left="5401" w:hanging="360"/>
      </w:pPr>
    </w:lvl>
    <w:lvl w:ilvl="8" w:tplc="0807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2" w15:restartNumberingAfterBreak="0">
    <w:nsid w:val="358166ED"/>
    <w:multiLevelType w:val="hybridMultilevel"/>
    <w:tmpl w:val="47A0352A"/>
    <w:lvl w:ilvl="0" w:tplc="09E029BA"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58605A3"/>
    <w:multiLevelType w:val="hybridMultilevel"/>
    <w:tmpl w:val="DC1A7300"/>
    <w:lvl w:ilvl="0" w:tplc="0807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36687C5E"/>
    <w:multiLevelType w:val="hybridMultilevel"/>
    <w:tmpl w:val="F848A894"/>
    <w:lvl w:ilvl="0" w:tplc="33F4837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4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974B48"/>
    <w:multiLevelType w:val="hybridMultilevel"/>
    <w:tmpl w:val="BB0060B4"/>
    <w:lvl w:ilvl="0" w:tplc="0807001B">
      <w:start w:val="1"/>
      <w:numFmt w:val="lowerRoman"/>
      <w:lvlText w:val="%1."/>
      <w:lvlJc w:val="righ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076095"/>
    <w:multiLevelType w:val="hybridMultilevel"/>
    <w:tmpl w:val="9FAE3DA2"/>
    <w:lvl w:ilvl="0" w:tplc="4DA2B21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551DC9"/>
    <w:multiLevelType w:val="hybridMultilevel"/>
    <w:tmpl w:val="DC26267C"/>
    <w:lvl w:ilvl="0" w:tplc="AAE0CBE0">
      <w:start w:val="1"/>
      <w:numFmt w:val="bullet"/>
      <w:lvlText w:val="-"/>
      <w:lvlJc w:val="left"/>
      <w:pPr>
        <w:ind w:left="927" w:hanging="360"/>
      </w:pPr>
      <w:rPr>
        <w:rFonts w:ascii="Times New Roman" w:eastAsiaTheme="minorEastAsia" w:hAnsi="Times New Roman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3BF30FD9"/>
    <w:multiLevelType w:val="hybridMultilevel"/>
    <w:tmpl w:val="2494938C"/>
    <w:lvl w:ilvl="0" w:tplc="877C01D2">
      <w:start w:val="1"/>
      <w:numFmt w:val="lowerLetter"/>
      <w:pStyle w:val="PSUnteruntertitel"/>
      <w:lvlText w:val="%1)"/>
      <w:lvlJc w:val="left"/>
      <w:pPr>
        <w:ind w:left="720" w:hanging="360"/>
      </w:pPr>
      <w:rPr>
        <w:rFonts w:hint="default"/>
      </w:rPr>
    </w:lvl>
    <w:lvl w:ilvl="1" w:tplc="7BD2B110">
      <w:start w:val="9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195215"/>
    <w:multiLevelType w:val="hybridMultilevel"/>
    <w:tmpl w:val="93D2720E"/>
    <w:lvl w:ilvl="0" w:tplc="DF5A4356">
      <w:start w:val="2"/>
      <w:numFmt w:val="bullet"/>
      <w:lvlText w:val="-"/>
      <w:lvlJc w:val="left"/>
      <w:pPr>
        <w:ind w:left="786" w:hanging="360"/>
      </w:pPr>
      <w:rPr>
        <w:rFonts w:ascii="Times New Roman" w:eastAsiaTheme="minorEastAsia" w:hAnsi="Times New Roman" w:cs="Times New Roman" w:hint="default"/>
      </w:rPr>
    </w:lvl>
    <w:lvl w:ilvl="1" w:tplc="0807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4426278A"/>
    <w:multiLevelType w:val="hybridMultilevel"/>
    <w:tmpl w:val="829053EC"/>
    <w:lvl w:ilvl="0" w:tplc="91FA9B26">
      <w:start w:val="1"/>
      <w:numFmt w:val="decimal"/>
      <w:pStyle w:val="PSTitel"/>
      <w:lvlText w:val="%1."/>
      <w:lvlJc w:val="left"/>
      <w:pPr>
        <w:ind w:left="720" w:hanging="360"/>
      </w:pPr>
      <w:rPr>
        <w:rFonts w:hint="default"/>
      </w:rPr>
    </w:lvl>
    <w:lvl w:ilvl="1" w:tplc="CE72A97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34465"/>
    <w:multiLevelType w:val="hybridMultilevel"/>
    <w:tmpl w:val="12C8EBEC"/>
    <w:lvl w:ilvl="0" w:tplc="FFCA6EFC">
      <w:start w:val="2"/>
      <w:numFmt w:val="bullet"/>
      <w:lvlText w:val=""/>
      <w:lvlJc w:val="left"/>
      <w:pPr>
        <w:ind w:left="786" w:hanging="360"/>
      </w:pPr>
      <w:rPr>
        <w:rFonts w:ascii="Wingdings" w:eastAsiaTheme="minorEastAsia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47025458"/>
    <w:multiLevelType w:val="hybridMultilevel"/>
    <w:tmpl w:val="4C1A109C"/>
    <w:lvl w:ilvl="0" w:tplc="0807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54A6373A"/>
    <w:multiLevelType w:val="hybridMultilevel"/>
    <w:tmpl w:val="FFB2F72C"/>
    <w:lvl w:ilvl="0" w:tplc="2C005A34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62D34A6"/>
    <w:multiLevelType w:val="hybridMultilevel"/>
    <w:tmpl w:val="B7AA8686"/>
    <w:lvl w:ilvl="0" w:tplc="62D611B8">
      <w:start w:val="1"/>
      <w:numFmt w:val="lowerRoman"/>
      <w:lvlText w:val="%1)"/>
      <w:lvlJc w:val="left"/>
      <w:pPr>
        <w:ind w:left="1080" w:hanging="720"/>
      </w:pPr>
      <w:rPr>
        <w:rFonts w:hint="default"/>
        <w:color w:val="auto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3C2BE1"/>
    <w:multiLevelType w:val="hybridMultilevel"/>
    <w:tmpl w:val="0BD2EC4A"/>
    <w:lvl w:ilvl="0" w:tplc="08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89A5CB5"/>
    <w:multiLevelType w:val="hybridMultilevel"/>
    <w:tmpl w:val="B3206D7A"/>
    <w:lvl w:ilvl="0" w:tplc="08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590F65F4"/>
    <w:multiLevelType w:val="hybridMultilevel"/>
    <w:tmpl w:val="3A403C7E"/>
    <w:lvl w:ilvl="0" w:tplc="0807001B">
      <w:start w:val="1"/>
      <w:numFmt w:val="lowerRoman"/>
      <w:lvlText w:val="%1."/>
      <w:lvlJc w:val="righ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445600"/>
    <w:multiLevelType w:val="hybridMultilevel"/>
    <w:tmpl w:val="1D326F6E"/>
    <w:lvl w:ilvl="0" w:tplc="08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1676F1B"/>
    <w:multiLevelType w:val="hybridMultilevel"/>
    <w:tmpl w:val="6B5AE26C"/>
    <w:lvl w:ilvl="0" w:tplc="F1304C4C">
      <w:start w:val="1"/>
      <w:numFmt w:val="lowerRoman"/>
      <w:lvlText w:val="%1)"/>
      <w:lvlJc w:val="left"/>
      <w:pPr>
        <w:ind w:left="721" w:hanging="72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1" w:hanging="360"/>
      </w:pPr>
    </w:lvl>
    <w:lvl w:ilvl="2" w:tplc="0807001B" w:tentative="1">
      <w:start w:val="1"/>
      <w:numFmt w:val="lowerRoman"/>
      <w:lvlText w:val="%3."/>
      <w:lvlJc w:val="right"/>
      <w:pPr>
        <w:ind w:left="1801" w:hanging="180"/>
      </w:pPr>
    </w:lvl>
    <w:lvl w:ilvl="3" w:tplc="0807000F" w:tentative="1">
      <w:start w:val="1"/>
      <w:numFmt w:val="decimal"/>
      <w:lvlText w:val="%4."/>
      <w:lvlJc w:val="left"/>
      <w:pPr>
        <w:ind w:left="2521" w:hanging="360"/>
      </w:pPr>
    </w:lvl>
    <w:lvl w:ilvl="4" w:tplc="08070019" w:tentative="1">
      <w:start w:val="1"/>
      <w:numFmt w:val="lowerLetter"/>
      <w:lvlText w:val="%5."/>
      <w:lvlJc w:val="left"/>
      <w:pPr>
        <w:ind w:left="3241" w:hanging="360"/>
      </w:pPr>
    </w:lvl>
    <w:lvl w:ilvl="5" w:tplc="0807001B" w:tentative="1">
      <w:start w:val="1"/>
      <w:numFmt w:val="lowerRoman"/>
      <w:lvlText w:val="%6."/>
      <w:lvlJc w:val="right"/>
      <w:pPr>
        <w:ind w:left="3961" w:hanging="180"/>
      </w:pPr>
    </w:lvl>
    <w:lvl w:ilvl="6" w:tplc="0807000F" w:tentative="1">
      <w:start w:val="1"/>
      <w:numFmt w:val="decimal"/>
      <w:lvlText w:val="%7."/>
      <w:lvlJc w:val="left"/>
      <w:pPr>
        <w:ind w:left="4681" w:hanging="360"/>
      </w:pPr>
    </w:lvl>
    <w:lvl w:ilvl="7" w:tplc="08070019" w:tentative="1">
      <w:start w:val="1"/>
      <w:numFmt w:val="lowerLetter"/>
      <w:lvlText w:val="%8."/>
      <w:lvlJc w:val="left"/>
      <w:pPr>
        <w:ind w:left="5401" w:hanging="360"/>
      </w:pPr>
    </w:lvl>
    <w:lvl w:ilvl="8" w:tplc="0807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0" w15:restartNumberingAfterBreak="0">
    <w:nsid w:val="62290373"/>
    <w:multiLevelType w:val="hybridMultilevel"/>
    <w:tmpl w:val="E4CE6BDE"/>
    <w:lvl w:ilvl="0" w:tplc="0807001B">
      <w:start w:val="1"/>
      <w:numFmt w:val="lowerRoman"/>
      <w:lvlText w:val="%1."/>
      <w:lvlJc w:val="righ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5C327B"/>
    <w:multiLevelType w:val="hybridMultilevel"/>
    <w:tmpl w:val="DA465FE0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93167E"/>
    <w:multiLevelType w:val="hybridMultilevel"/>
    <w:tmpl w:val="42449B6C"/>
    <w:lvl w:ilvl="0" w:tplc="F93E45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7"/>
  </w:num>
  <w:num w:numId="3">
    <w:abstractNumId w:val="0"/>
  </w:num>
  <w:num w:numId="4">
    <w:abstractNumId w:val="31"/>
  </w:num>
  <w:num w:numId="5">
    <w:abstractNumId w:val="18"/>
  </w:num>
  <w:num w:numId="6">
    <w:abstractNumId w:val="3"/>
  </w:num>
  <w:num w:numId="7">
    <w:abstractNumId w:val="11"/>
  </w:num>
  <w:num w:numId="8">
    <w:abstractNumId w:val="29"/>
  </w:num>
  <w:num w:numId="9">
    <w:abstractNumId w:val="23"/>
  </w:num>
  <w:num w:numId="10">
    <w:abstractNumId w:val="8"/>
  </w:num>
  <w:num w:numId="11">
    <w:abstractNumId w:val="10"/>
  </w:num>
  <w:num w:numId="12">
    <w:abstractNumId w:val="19"/>
  </w:num>
  <w:num w:numId="13">
    <w:abstractNumId w:val="21"/>
  </w:num>
  <w:num w:numId="14">
    <w:abstractNumId w:val="14"/>
  </w:num>
  <w:num w:numId="15">
    <w:abstractNumId w:val="4"/>
  </w:num>
  <w:num w:numId="16">
    <w:abstractNumId w:val="32"/>
  </w:num>
  <w:num w:numId="17">
    <w:abstractNumId w:val="24"/>
  </w:num>
  <w:num w:numId="18">
    <w:abstractNumId w:val="17"/>
  </w:num>
  <w:num w:numId="19">
    <w:abstractNumId w:val="6"/>
  </w:num>
  <w:num w:numId="20">
    <w:abstractNumId w:val="16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</w:num>
  <w:num w:numId="23">
    <w:abstractNumId w:val="5"/>
  </w:num>
  <w:num w:numId="24">
    <w:abstractNumId w:val="12"/>
  </w:num>
  <w:num w:numId="25">
    <w:abstractNumId w:val="22"/>
  </w:num>
  <w:num w:numId="26">
    <w:abstractNumId w:val="2"/>
  </w:num>
  <w:num w:numId="27">
    <w:abstractNumId w:val="7"/>
    <w:lvlOverride w:ilvl="0">
      <w:startOverride w:val="9"/>
    </w:lvlOverride>
  </w:num>
  <w:num w:numId="28">
    <w:abstractNumId w:val="7"/>
    <w:lvlOverride w:ilvl="0">
      <w:startOverride w:val="9"/>
    </w:lvlOverride>
  </w:num>
  <w:num w:numId="29">
    <w:abstractNumId w:val="9"/>
  </w:num>
  <w:num w:numId="30">
    <w:abstractNumId w:val="15"/>
  </w:num>
  <w:num w:numId="31">
    <w:abstractNumId w:val="1"/>
  </w:num>
  <w:num w:numId="32">
    <w:abstractNumId w:val="13"/>
  </w:num>
  <w:num w:numId="33">
    <w:abstractNumId w:val="30"/>
  </w:num>
  <w:num w:numId="34">
    <w:abstractNumId w:val="27"/>
  </w:num>
  <w:num w:numId="35">
    <w:abstractNumId w:val="28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D4"/>
    <w:rsid w:val="00002770"/>
    <w:rsid w:val="00004A22"/>
    <w:rsid w:val="000056EA"/>
    <w:rsid w:val="00006C23"/>
    <w:rsid w:val="00007D88"/>
    <w:rsid w:val="00012E27"/>
    <w:rsid w:val="00013BD7"/>
    <w:rsid w:val="0001506B"/>
    <w:rsid w:val="000178F5"/>
    <w:rsid w:val="0002393C"/>
    <w:rsid w:val="00030AAF"/>
    <w:rsid w:val="00030AEA"/>
    <w:rsid w:val="0003353F"/>
    <w:rsid w:val="0003527B"/>
    <w:rsid w:val="00040832"/>
    <w:rsid w:val="000435BC"/>
    <w:rsid w:val="000463D1"/>
    <w:rsid w:val="00056860"/>
    <w:rsid w:val="00056E07"/>
    <w:rsid w:val="00062398"/>
    <w:rsid w:val="0006372C"/>
    <w:rsid w:val="00074C8C"/>
    <w:rsid w:val="00076A05"/>
    <w:rsid w:val="000775F3"/>
    <w:rsid w:val="00077881"/>
    <w:rsid w:val="0008393E"/>
    <w:rsid w:val="00090D80"/>
    <w:rsid w:val="00092EC0"/>
    <w:rsid w:val="0009382D"/>
    <w:rsid w:val="00096482"/>
    <w:rsid w:val="00096C99"/>
    <w:rsid w:val="000A273F"/>
    <w:rsid w:val="000A48D9"/>
    <w:rsid w:val="000A7651"/>
    <w:rsid w:val="000B16AD"/>
    <w:rsid w:val="000B6C5C"/>
    <w:rsid w:val="000C720C"/>
    <w:rsid w:val="000D06BB"/>
    <w:rsid w:val="000D2205"/>
    <w:rsid w:val="000D4898"/>
    <w:rsid w:val="000D620A"/>
    <w:rsid w:val="000D76D6"/>
    <w:rsid w:val="000E66C4"/>
    <w:rsid w:val="000E7ED6"/>
    <w:rsid w:val="000F1016"/>
    <w:rsid w:val="000F3FEF"/>
    <w:rsid w:val="000F56C4"/>
    <w:rsid w:val="0010278F"/>
    <w:rsid w:val="001043CE"/>
    <w:rsid w:val="0010635C"/>
    <w:rsid w:val="0011153D"/>
    <w:rsid w:val="0011337A"/>
    <w:rsid w:val="00114819"/>
    <w:rsid w:val="001203D8"/>
    <w:rsid w:val="00125691"/>
    <w:rsid w:val="00133C9D"/>
    <w:rsid w:val="00133E70"/>
    <w:rsid w:val="001343F6"/>
    <w:rsid w:val="00134C9C"/>
    <w:rsid w:val="00136DA9"/>
    <w:rsid w:val="00141AF6"/>
    <w:rsid w:val="0014365D"/>
    <w:rsid w:val="00144F69"/>
    <w:rsid w:val="0014749D"/>
    <w:rsid w:val="00157A37"/>
    <w:rsid w:val="00162CBE"/>
    <w:rsid w:val="00163219"/>
    <w:rsid w:val="00164804"/>
    <w:rsid w:val="001676D7"/>
    <w:rsid w:val="001718A5"/>
    <w:rsid w:val="00173234"/>
    <w:rsid w:val="0017534B"/>
    <w:rsid w:val="001753A9"/>
    <w:rsid w:val="00176127"/>
    <w:rsid w:val="001818AF"/>
    <w:rsid w:val="00187518"/>
    <w:rsid w:val="00191B1D"/>
    <w:rsid w:val="001A2295"/>
    <w:rsid w:val="001A3817"/>
    <w:rsid w:val="001A4166"/>
    <w:rsid w:val="001A4F2B"/>
    <w:rsid w:val="001A6B1C"/>
    <w:rsid w:val="001A775E"/>
    <w:rsid w:val="001B3F6C"/>
    <w:rsid w:val="001B5DA3"/>
    <w:rsid w:val="001C0370"/>
    <w:rsid w:val="001C528C"/>
    <w:rsid w:val="001D0387"/>
    <w:rsid w:val="001D38FC"/>
    <w:rsid w:val="001E0E2E"/>
    <w:rsid w:val="001E0E3F"/>
    <w:rsid w:val="001E278C"/>
    <w:rsid w:val="001E71C5"/>
    <w:rsid w:val="001F0204"/>
    <w:rsid w:val="001F1AA9"/>
    <w:rsid w:val="001F5FE6"/>
    <w:rsid w:val="0021000B"/>
    <w:rsid w:val="00210413"/>
    <w:rsid w:val="0021284E"/>
    <w:rsid w:val="002303C4"/>
    <w:rsid w:val="002307CC"/>
    <w:rsid w:val="00230B22"/>
    <w:rsid w:val="002312E7"/>
    <w:rsid w:val="00231562"/>
    <w:rsid w:val="00231DFF"/>
    <w:rsid w:val="00232FE4"/>
    <w:rsid w:val="00234B11"/>
    <w:rsid w:val="00236307"/>
    <w:rsid w:val="00246EAA"/>
    <w:rsid w:val="00250D6A"/>
    <w:rsid w:val="00252F62"/>
    <w:rsid w:val="002563E2"/>
    <w:rsid w:val="00256C49"/>
    <w:rsid w:val="0026397A"/>
    <w:rsid w:val="00266A59"/>
    <w:rsid w:val="0027434D"/>
    <w:rsid w:val="002842C4"/>
    <w:rsid w:val="002942B2"/>
    <w:rsid w:val="002A56BB"/>
    <w:rsid w:val="002A6DB3"/>
    <w:rsid w:val="002B2FA2"/>
    <w:rsid w:val="002C59B6"/>
    <w:rsid w:val="002D2FBE"/>
    <w:rsid w:val="002D49F1"/>
    <w:rsid w:val="002D60E6"/>
    <w:rsid w:val="002F777C"/>
    <w:rsid w:val="0032213E"/>
    <w:rsid w:val="00323A53"/>
    <w:rsid w:val="00340697"/>
    <w:rsid w:val="00342B2A"/>
    <w:rsid w:val="00344CAE"/>
    <w:rsid w:val="00345537"/>
    <w:rsid w:val="0034666A"/>
    <w:rsid w:val="00346B9E"/>
    <w:rsid w:val="0034747F"/>
    <w:rsid w:val="00351D81"/>
    <w:rsid w:val="00355C97"/>
    <w:rsid w:val="00357AA1"/>
    <w:rsid w:val="0036323D"/>
    <w:rsid w:val="00367CF9"/>
    <w:rsid w:val="00370052"/>
    <w:rsid w:val="00374BA8"/>
    <w:rsid w:val="00374C4A"/>
    <w:rsid w:val="00386455"/>
    <w:rsid w:val="00387ECB"/>
    <w:rsid w:val="0039206B"/>
    <w:rsid w:val="00397754"/>
    <w:rsid w:val="003A2C88"/>
    <w:rsid w:val="003A38C9"/>
    <w:rsid w:val="003B2660"/>
    <w:rsid w:val="003B42D7"/>
    <w:rsid w:val="003B7529"/>
    <w:rsid w:val="003C1A8E"/>
    <w:rsid w:val="003C2588"/>
    <w:rsid w:val="003C28AF"/>
    <w:rsid w:val="003C37E8"/>
    <w:rsid w:val="003C3AE9"/>
    <w:rsid w:val="003C40F5"/>
    <w:rsid w:val="003C585B"/>
    <w:rsid w:val="003D171F"/>
    <w:rsid w:val="003E21B0"/>
    <w:rsid w:val="003E5A8F"/>
    <w:rsid w:val="003F0F96"/>
    <w:rsid w:val="003F3169"/>
    <w:rsid w:val="003F3186"/>
    <w:rsid w:val="003F5425"/>
    <w:rsid w:val="00405CF3"/>
    <w:rsid w:val="00406C34"/>
    <w:rsid w:val="00407A73"/>
    <w:rsid w:val="00414E98"/>
    <w:rsid w:val="00415A1A"/>
    <w:rsid w:val="00416E46"/>
    <w:rsid w:val="00420FF0"/>
    <w:rsid w:val="00431564"/>
    <w:rsid w:val="0043287B"/>
    <w:rsid w:val="00433319"/>
    <w:rsid w:val="00441E0F"/>
    <w:rsid w:val="0045002F"/>
    <w:rsid w:val="00464FCD"/>
    <w:rsid w:val="00467714"/>
    <w:rsid w:val="00480981"/>
    <w:rsid w:val="0048412C"/>
    <w:rsid w:val="0048597E"/>
    <w:rsid w:val="00492317"/>
    <w:rsid w:val="004A2332"/>
    <w:rsid w:val="004A2534"/>
    <w:rsid w:val="004A3233"/>
    <w:rsid w:val="004A5220"/>
    <w:rsid w:val="004B4A22"/>
    <w:rsid w:val="004C2BBF"/>
    <w:rsid w:val="004C55B5"/>
    <w:rsid w:val="004D0722"/>
    <w:rsid w:val="004D1166"/>
    <w:rsid w:val="004D2113"/>
    <w:rsid w:val="004D2F37"/>
    <w:rsid w:val="004D3157"/>
    <w:rsid w:val="004E08A6"/>
    <w:rsid w:val="004E53A4"/>
    <w:rsid w:val="004E587E"/>
    <w:rsid w:val="004E653A"/>
    <w:rsid w:val="004F3A61"/>
    <w:rsid w:val="004F5E3F"/>
    <w:rsid w:val="00505551"/>
    <w:rsid w:val="00506DD0"/>
    <w:rsid w:val="00507036"/>
    <w:rsid w:val="00507C96"/>
    <w:rsid w:val="0051398D"/>
    <w:rsid w:val="00513CC9"/>
    <w:rsid w:val="0052573E"/>
    <w:rsid w:val="005269E9"/>
    <w:rsid w:val="005305D4"/>
    <w:rsid w:val="00533A16"/>
    <w:rsid w:val="00535392"/>
    <w:rsid w:val="00537450"/>
    <w:rsid w:val="0054146D"/>
    <w:rsid w:val="00542B93"/>
    <w:rsid w:val="005468A6"/>
    <w:rsid w:val="005478D1"/>
    <w:rsid w:val="00551B3F"/>
    <w:rsid w:val="00556875"/>
    <w:rsid w:val="0056036C"/>
    <w:rsid w:val="00561C74"/>
    <w:rsid w:val="005637A2"/>
    <w:rsid w:val="00565501"/>
    <w:rsid w:val="005655B4"/>
    <w:rsid w:val="005742FC"/>
    <w:rsid w:val="005935FE"/>
    <w:rsid w:val="005A07F7"/>
    <w:rsid w:val="005A3685"/>
    <w:rsid w:val="005A623F"/>
    <w:rsid w:val="005A7ED2"/>
    <w:rsid w:val="005B029B"/>
    <w:rsid w:val="005C3759"/>
    <w:rsid w:val="005D5A33"/>
    <w:rsid w:val="005D6A7E"/>
    <w:rsid w:val="005E525B"/>
    <w:rsid w:val="005F1D53"/>
    <w:rsid w:val="005F56C3"/>
    <w:rsid w:val="005F6DE8"/>
    <w:rsid w:val="00606A93"/>
    <w:rsid w:val="00620975"/>
    <w:rsid w:val="00624983"/>
    <w:rsid w:val="00626A42"/>
    <w:rsid w:val="00626D5E"/>
    <w:rsid w:val="00626F98"/>
    <w:rsid w:val="00627B97"/>
    <w:rsid w:val="006300A4"/>
    <w:rsid w:val="006302A7"/>
    <w:rsid w:val="00632B3F"/>
    <w:rsid w:val="00634CC3"/>
    <w:rsid w:val="00635BD6"/>
    <w:rsid w:val="006370E6"/>
    <w:rsid w:val="006375A1"/>
    <w:rsid w:val="00640884"/>
    <w:rsid w:val="00641B67"/>
    <w:rsid w:val="006434BB"/>
    <w:rsid w:val="00643D0C"/>
    <w:rsid w:val="006465E8"/>
    <w:rsid w:val="00651180"/>
    <w:rsid w:val="0065129D"/>
    <w:rsid w:val="00651DF9"/>
    <w:rsid w:val="00664571"/>
    <w:rsid w:val="006650F6"/>
    <w:rsid w:val="006670C0"/>
    <w:rsid w:val="00667475"/>
    <w:rsid w:val="0067226B"/>
    <w:rsid w:val="00684E6B"/>
    <w:rsid w:val="006879E9"/>
    <w:rsid w:val="00687BE8"/>
    <w:rsid w:val="006916AF"/>
    <w:rsid w:val="00694779"/>
    <w:rsid w:val="006975A7"/>
    <w:rsid w:val="00697D91"/>
    <w:rsid w:val="006B1802"/>
    <w:rsid w:val="006B2D15"/>
    <w:rsid w:val="006B5D20"/>
    <w:rsid w:val="006B66AE"/>
    <w:rsid w:val="006C024B"/>
    <w:rsid w:val="006C3B9A"/>
    <w:rsid w:val="006C3D65"/>
    <w:rsid w:val="006C6005"/>
    <w:rsid w:val="006C6941"/>
    <w:rsid w:val="006D2DA0"/>
    <w:rsid w:val="006D3D96"/>
    <w:rsid w:val="006E10A4"/>
    <w:rsid w:val="006E16DC"/>
    <w:rsid w:val="006E1DF6"/>
    <w:rsid w:val="006E6E8C"/>
    <w:rsid w:val="006F4CD4"/>
    <w:rsid w:val="006F4DC8"/>
    <w:rsid w:val="006F5DD3"/>
    <w:rsid w:val="007034BD"/>
    <w:rsid w:val="0070676D"/>
    <w:rsid w:val="00712FCB"/>
    <w:rsid w:val="00717662"/>
    <w:rsid w:val="00720484"/>
    <w:rsid w:val="00720F29"/>
    <w:rsid w:val="00721FB5"/>
    <w:rsid w:val="00723E2B"/>
    <w:rsid w:val="007372C4"/>
    <w:rsid w:val="00746301"/>
    <w:rsid w:val="007465FE"/>
    <w:rsid w:val="00752F7E"/>
    <w:rsid w:val="00757C1A"/>
    <w:rsid w:val="00763EF1"/>
    <w:rsid w:val="00770BEB"/>
    <w:rsid w:val="007715D2"/>
    <w:rsid w:val="00772C62"/>
    <w:rsid w:val="00775C77"/>
    <w:rsid w:val="00775F01"/>
    <w:rsid w:val="007769BF"/>
    <w:rsid w:val="00781903"/>
    <w:rsid w:val="00791084"/>
    <w:rsid w:val="00792FE4"/>
    <w:rsid w:val="00797B7E"/>
    <w:rsid w:val="007A096D"/>
    <w:rsid w:val="007A4B26"/>
    <w:rsid w:val="007A4F92"/>
    <w:rsid w:val="007B295A"/>
    <w:rsid w:val="007C2385"/>
    <w:rsid w:val="007C2D95"/>
    <w:rsid w:val="007C743D"/>
    <w:rsid w:val="007D09D4"/>
    <w:rsid w:val="007D2392"/>
    <w:rsid w:val="007D798C"/>
    <w:rsid w:val="007E3BD3"/>
    <w:rsid w:val="007E61FA"/>
    <w:rsid w:val="007F0B21"/>
    <w:rsid w:val="007F187B"/>
    <w:rsid w:val="007F4E13"/>
    <w:rsid w:val="007F58FB"/>
    <w:rsid w:val="007F6ED8"/>
    <w:rsid w:val="008006B1"/>
    <w:rsid w:val="00800B15"/>
    <w:rsid w:val="00800B38"/>
    <w:rsid w:val="00806A81"/>
    <w:rsid w:val="008104D4"/>
    <w:rsid w:val="00813F89"/>
    <w:rsid w:val="00815986"/>
    <w:rsid w:val="00821E34"/>
    <w:rsid w:val="0083007D"/>
    <w:rsid w:val="0083143A"/>
    <w:rsid w:val="008314AE"/>
    <w:rsid w:val="008375C2"/>
    <w:rsid w:val="008412B1"/>
    <w:rsid w:val="00846023"/>
    <w:rsid w:val="00846C7A"/>
    <w:rsid w:val="00850A18"/>
    <w:rsid w:val="0085409E"/>
    <w:rsid w:val="00856CB3"/>
    <w:rsid w:val="0085775D"/>
    <w:rsid w:val="0087188A"/>
    <w:rsid w:val="0087359A"/>
    <w:rsid w:val="008748AF"/>
    <w:rsid w:val="008751D5"/>
    <w:rsid w:val="008754B1"/>
    <w:rsid w:val="00877A9B"/>
    <w:rsid w:val="00897427"/>
    <w:rsid w:val="008A152A"/>
    <w:rsid w:val="008A2215"/>
    <w:rsid w:val="008A59C2"/>
    <w:rsid w:val="008B617D"/>
    <w:rsid w:val="008B6252"/>
    <w:rsid w:val="008B7C70"/>
    <w:rsid w:val="008C40C9"/>
    <w:rsid w:val="008C5016"/>
    <w:rsid w:val="008C7BEF"/>
    <w:rsid w:val="008D115E"/>
    <w:rsid w:val="008D2600"/>
    <w:rsid w:val="00900853"/>
    <w:rsid w:val="009103BF"/>
    <w:rsid w:val="00911D02"/>
    <w:rsid w:val="00915529"/>
    <w:rsid w:val="00915898"/>
    <w:rsid w:val="0092113F"/>
    <w:rsid w:val="00932A46"/>
    <w:rsid w:val="00936DD4"/>
    <w:rsid w:val="009405A1"/>
    <w:rsid w:val="009427B2"/>
    <w:rsid w:val="00942F6A"/>
    <w:rsid w:val="00946004"/>
    <w:rsid w:val="00946D02"/>
    <w:rsid w:val="00964785"/>
    <w:rsid w:val="00973F72"/>
    <w:rsid w:val="00976382"/>
    <w:rsid w:val="00980E18"/>
    <w:rsid w:val="00987BE9"/>
    <w:rsid w:val="00991DB9"/>
    <w:rsid w:val="009A0D98"/>
    <w:rsid w:val="009A2029"/>
    <w:rsid w:val="009A6C67"/>
    <w:rsid w:val="009C63D1"/>
    <w:rsid w:val="009C7C54"/>
    <w:rsid w:val="009E16B8"/>
    <w:rsid w:val="009E7A18"/>
    <w:rsid w:val="009F1CCC"/>
    <w:rsid w:val="009F3F9F"/>
    <w:rsid w:val="009F4A0A"/>
    <w:rsid w:val="00A036A8"/>
    <w:rsid w:val="00A13189"/>
    <w:rsid w:val="00A16749"/>
    <w:rsid w:val="00A22EEA"/>
    <w:rsid w:val="00A2382D"/>
    <w:rsid w:val="00A25331"/>
    <w:rsid w:val="00A25EF9"/>
    <w:rsid w:val="00A324F8"/>
    <w:rsid w:val="00A3401A"/>
    <w:rsid w:val="00A35EA6"/>
    <w:rsid w:val="00A41322"/>
    <w:rsid w:val="00A4722D"/>
    <w:rsid w:val="00A53ECD"/>
    <w:rsid w:val="00A62AB1"/>
    <w:rsid w:val="00A763F7"/>
    <w:rsid w:val="00A7679E"/>
    <w:rsid w:val="00A77A03"/>
    <w:rsid w:val="00A81765"/>
    <w:rsid w:val="00A85A2F"/>
    <w:rsid w:val="00A85A31"/>
    <w:rsid w:val="00A9029A"/>
    <w:rsid w:val="00A94A95"/>
    <w:rsid w:val="00A96B25"/>
    <w:rsid w:val="00AA3D37"/>
    <w:rsid w:val="00AB6A54"/>
    <w:rsid w:val="00AB7FD2"/>
    <w:rsid w:val="00AC0A7E"/>
    <w:rsid w:val="00AC4844"/>
    <w:rsid w:val="00AC64CF"/>
    <w:rsid w:val="00AD5CCE"/>
    <w:rsid w:val="00AD5E64"/>
    <w:rsid w:val="00AD71B8"/>
    <w:rsid w:val="00AF0CFD"/>
    <w:rsid w:val="00AF581B"/>
    <w:rsid w:val="00B003C6"/>
    <w:rsid w:val="00B01754"/>
    <w:rsid w:val="00B0211D"/>
    <w:rsid w:val="00B03C4A"/>
    <w:rsid w:val="00B05C27"/>
    <w:rsid w:val="00B12A22"/>
    <w:rsid w:val="00B13654"/>
    <w:rsid w:val="00B15314"/>
    <w:rsid w:val="00B22282"/>
    <w:rsid w:val="00B247E4"/>
    <w:rsid w:val="00B2689C"/>
    <w:rsid w:val="00B31A6A"/>
    <w:rsid w:val="00B32D57"/>
    <w:rsid w:val="00B347F0"/>
    <w:rsid w:val="00B35D47"/>
    <w:rsid w:val="00B37573"/>
    <w:rsid w:val="00B43EB0"/>
    <w:rsid w:val="00B50F51"/>
    <w:rsid w:val="00B53EBC"/>
    <w:rsid w:val="00B61C1C"/>
    <w:rsid w:val="00B65341"/>
    <w:rsid w:val="00B67699"/>
    <w:rsid w:val="00B71571"/>
    <w:rsid w:val="00B71CCC"/>
    <w:rsid w:val="00B832D8"/>
    <w:rsid w:val="00B9318E"/>
    <w:rsid w:val="00B95764"/>
    <w:rsid w:val="00BA10EF"/>
    <w:rsid w:val="00BA3976"/>
    <w:rsid w:val="00BA6F45"/>
    <w:rsid w:val="00BB2B43"/>
    <w:rsid w:val="00BB790A"/>
    <w:rsid w:val="00BC2B2E"/>
    <w:rsid w:val="00BD56B5"/>
    <w:rsid w:val="00BD6802"/>
    <w:rsid w:val="00BE62B8"/>
    <w:rsid w:val="00BF3161"/>
    <w:rsid w:val="00C03EFF"/>
    <w:rsid w:val="00C0588A"/>
    <w:rsid w:val="00C05C20"/>
    <w:rsid w:val="00C06F3C"/>
    <w:rsid w:val="00C207E8"/>
    <w:rsid w:val="00C226B5"/>
    <w:rsid w:val="00C24088"/>
    <w:rsid w:val="00C27D26"/>
    <w:rsid w:val="00C33CF9"/>
    <w:rsid w:val="00C4455D"/>
    <w:rsid w:val="00C4559B"/>
    <w:rsid w:val="00C4767E"/>
    <w:rsid w:val="00C52DA7"/>
    <w:rsid w:val="00C60AA5"/>
    <w:rsid w:val="00C61871"/>
    <w:rsid w:val="00C64A8F"/>
    <w:rsid w:val="00C64CF2"/>
    <w:rsid w:val="00C709F0"/>
    <w:rsid w:val="00C747A3"/>
    <w:rsid w:val="00C762AB"/>
    <w:rsid w:val="00C802A4"/>
    <w:rsid w:val="00C86233"/>
    <w:rsid w:val="00C90601"/>
    <w:rsid w:val="00C921AD"/>
    <w:rsid w:val="00C93734"/>
    <w:rsid w:val="00C9582B"/>
    <w:rsid w:val="00CA17AF"/>
    <w:rsid w:val="00CA1FB6"/>
    <w:rsid w:val="00CA203F"/>
    <w:rsid w:val="00CB623F"/>
    <w:rsid w:val="00CC39B0"/>
    <w:rsid w:val="00CD530D"/>
    <w:rsid w:val="00CE1A98"/>
    <w:rsid w:val="00CE5295"/>
    <w:rsid w:val="00CF130E"/>
    <w:rsid w:val="00D12C52"/>
    <w:rsid w:val="00D14739"/>
    <w:rsid w:val="00D17760"/>
    <w:rsid w:val="00D22471"/>
    <w:rsid w:val="00D2416E"/>
    <w:rsid w:val="00D33EDD"/>
    <w:rsid w:val="00D359CD"/>
    <w:rsid w:val="00D378BF"/>
    <w:rsid w:val="00D37B31"/>
    <w:rsid w:val="00D409C5"/>
    <w:rsid w:val="00D42942"/>
    <w:rsid w:val="00D503F1"/>
    <w:rsid w:val="00D50B62"/>
    <w:rsid w:val="00D62C29"/>
    <w:rsid w:val="00D633C1"/>
    <w:rsid w:val="00D668AC"/>
    <w:rsid w:val="00D728AB"/>
    <w:rsid w:val="00D72DA6"/>
    <w:rsid w:val="00D757FC"/>
    <w:rsid w:val="00D91390"/>
    <w:rsid w:val="00D915CC"/>
    <w:rsid w:val="00D94833"/>
    <w:rsid w:val="00DA0915"/>
    <w:rsid w:val="00DA09BD"/>
    <w:rsid w:val="00DA1BDC"/>
    <w:rsid w:val="00DA42A2"/>
    <w:rsid w:val="00DA5477"/>
    <w:rsid w:val="00DB3E01"/>
    <w:rsid w:val="00DC0A13"/>
    <w:rsid w:val="00DC6388"/>
    <w:rsid w:val="00DC6805"/>
    <w:rsid w:val="00DC734E"/>
    <w:rsid w:val="00DC7F53"/>
    <w:rsid w:val="00DD248F"/>
    <w:rsid w:val="00DD40D9"/>
    <w:rsid w:val="00DD4D52"/>
    <w:rsid w:val="00DD4F47"/>
    <w:rsid w:val="00DD7504"/>
    <w:rsid w:val="00DD7EA3"/>
    <w:rsid w:val="00DE08C0"/>
    <w:rsid w:val="00DE28FF"/>
    <w:rsid w:val="00DE2F5E"/>
    <w:rsid w:val="00DE30C3"/>
    <w:rsid w:val="00DE6980"/>
    <w:rsid w:val="00DF201A"/>
    <w:rsid w:val="00E061D3"/>
    <w:rsid w:val="00E125AE"/>
    <w:rsid w:val="00E13D5B"/>
    <w:rsid w:val="00E14B65"/>
    <w:rsid w:val="00E36801"/>
    <w:rsid w:val="00E37362"/>
    <w:rsid w:val="00E40118"/>
    <w:rsid w:val="00E40894"/>
    <w:rsid w:val="00E444FB"/>
    <w:rsid w:val="00E545C0"/>
    <w:rsid w:val="00E54C84"/>
    <w:rsid w:val="00E62C81"/>
    <w:rsid w:val="00E665A0"/>
    <w:rsid w:val="00E71441"/>
    <w:rsid w:val="00E71946"/>
    <w:rsid w:val="00E72BAB"/>
    <w:rsid w:val="00E76A0B"/>
    <w:rsid w:val="00E80BEF"/>
    <w:rsid w:val="00E873D5"/>
    <w:rsid w:val="00EA2A81"/>
    <w:rsid w:val="00EA3133"/>
    <w:rsid w:val="00EA3E09"/>
    <w:rsid w:val="00EA4EDB"/>
    <w:rsid w:val="00EB25F7"/>
    <w:rsid w:val="00EB4811"/>
    <w:rsid w:val="00EB5A05"/>
    <w:rsid w:val="00EB5B75"/>
    <w:rsid w:val="00EC1D45"/>
    <w:rsid w:val="00EC6B1D"/>
    <w:rsid w:val="00EC7A43"/>
    <w:rsid w:val="00EC7FC8"/>
    <w:rsid w:val="00EE609B"/>
    <w:rsid w:val="00EE6C04"/>
    <w:rsid w:val="00EF28A1"/>
    <w:rsid w:val="00F01748"/>
    <w:rsid w:val="00F037B6"/>
    <w:rsid w:val="00F067BD"/>
    <w:rsid w:val="00F0761C"/>
    <w:rsid w:val="00F1135D"/>
    <w:rsid w:val="00F14ECA"/>
    <w:rsid w:val="00F21C32"/>
    <w:rsid w:val="00F25063"/>
    <w:rsid w:val="00F339D8"/>
    <w:rsid w:val="00F36486"/>
    <w:rsid w:val="00F47956"/>
    <w:rsid w:val="00F52B1F"/>
    <w:rsid w:val="00F541A5"/>
    <w:rsid w:val="00F56A6D"/>
    <w:rsid w:val="00F62C77"/>
    <w:rsid w:val="00F65243"/>
    <w:rsid w:val="00F74EBE"/>
    <w:rsid w:val="00F83488"/>
    <w:rsid w:val="00F84110"/>
    <w:rsid w:val="00F8705F"/>
    <w:rsid w:val="00F95E4B"/>
    <w:rsid w:val="00F9757E"/>
    <w:rsid w:val="00FA234D"/>
    <w:rsid w:val="00FC3BEC"/>
    <w:rsid w:val="00FD1B25"/>
    <w:rsid w:val="00FD6556"/>
    <w:rsid w:val="00FE3090"/>
    <w:rsid w:val="00FE3616"/>
    <w:rsid w:val="00FE42CB"/>
    <w:rsid w:val="00FE6BC8"/>
    <w:rsid w:val="00FF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7FFE2D"/>
  <w15:chartTrackingRefBased/>
  <w15:docId w15:val="{91D6E14A-42F4-4602-9F5C-5D1154324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54C84"/>
    <w:rPr>
      <w:rFonts w:eastAsiaTheme="minorEastAsia"/>
      <w:lang w:eastAsia="de-CH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239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35B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35BD6"/>
  </w:style>
  <w:style w:type="paragraph" w:styleId="Fuzeile">
    <w:name w:val="footer"/>
    <w:basedOn w:val="Standard"/>
    <w:link w:val="FuzeileZchn"/>
    <w:uiPriority w:val="99"/>
    <w:unhideWhenUsed/>
    <w:rsid w:val="00635B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35BD6"/>
  </w:style>
  <w:style w:type="paragraph" w:styleId="Listenabsatz">
    <w:name w:val="List Paragraph"/>
    <w:basedOn w:val="Standard"/>
    <w:link w:val="ListenabsatzZchn"/>
    <w:uiPriority w:val="34"/>
    <w:qFormat/>
    <w:rsid w:val="00635BD6"/>
    <w:pPr>
      <w:ind w:left="720"/>
      <w:contextualSpacing/>
    </w:pPr>
  </w:style>
  <w:style w:type="paragraph" w:customStyle="1" w:styleId="PSTitel">
    <w:name w:val="PS Titel"/>
    <w:basedOn w:val="Listenabsatz"/>
    <w:link w:val="PSTitelZchn"/>
    <w:qFormat/>
    <w:rsid w:val="00635BD6"/>
    <w:pPr>
      <w:numPr>
        <w:numId w:val="1"/>
      </w:numPr>
      <w:ind w:left="426" w:hanging="426"/>
    </w:pPr>
    <w:rPr>
      <w:rFonts w:ascii="Times New Roman" w:hAnsi="Times New Roman" w:cs="Times New Roman"/>
      <w:b/>
      <w:bCs/>
      <w:sz w:val="32"/>
      <w:szCs w:val="32"/>
    </w:rPr>
  </w:style>
  <w:style w:type="character" w:styleId="Platzhaltertext">
    <w:name w:val="Placeholder Text"/>
    <w:basedOn w:val="Absatz-Standardschriftart"/>
    <w:uiPriority w:val="99"/>
    <w:semiHidden/>
    <w:rsid w:val="00635BD6"/>
    <w:rPr>
      <w:color w:val="808080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635BD6"/>
  </w:style>
  <w:style w:type="character" w:customStyle="1" w:styleId="PSTitelZchn">
    <w:name w:val="PS Titel Zchn"/>
    <w:basedOn w:val="ListenabsatzZchn"/>
    <w:link w:val="PSTitel"/>
    <w:rsid w:val="00635BD6"/>
    <w:rPr>
      <w:rFonts w:ascii="Times New Roman" w:hAnsi="Times New Roman" w:cs="Times New Roman"/>
      <w:b/>
      <w:bCs/>
      <w:sz w:val="32"/>
      <w:szCs w:val="32"/>
    </w:rPr>
  </w:style>
  <w:style w:type="paragraph" w:customStyle="1" w:styleId="PSUntertitel">
    <w:name w:val="PS Untertitel"/>
    <w:basedOn w:val="PSTitel"/>
    <w:link w:val="PSUntertitelZchn"/>
    <w:qFormat/>
    <w:rsid w:val="0021284E"/>
    <w:pPr>
      <w:numPr>
        <w:numId w:val="2"/>
      </w:numPr>
      <w:spacing w:line="360" w:lineRule="auto"/>
      <w:ind w:left="426" w:hanging="426"/>
    </w:pPr>
    <w:rPr>
      <w:b w:val="0"/>
      <w:sz w:val="24"/>
      <w:szCs w:val="24"/>
      <w:lang w:val="en-US"/>
    </w:rPr>
  </w:style>
  <w:style w:type="paragraph" w:styleId="Aufzhlungszeichen">
    <w:name w:val="List Bullet"/>
    <w:basedOn w:val="Standard"/>
    <w:uiPriority w:val="99"/>
    <w:unhideWhenUsed/>
    <w:rsid w:val="00C64CF2"/>
    <w:pPr>
      <w:numPr>
        <w:numId w:val="3"/>
      </w:numPr>
      <w:contextualSpacing/>
    </w:pPr>
  </w:style>
  <w:style w:type="character" w:customStyle="1" w:styleId="PSUntertitelZchn">
    <w:name w:val="PS Untertitel Zchn"/>
    <w:basedOn w:val="PSTitelZchn"/>
    <w:link w:val="PSUntertitel"/>
    <w:rsid w:val="0021284E"/>
    <w:rPr>
      <w:rFonts w:ascii="Times New Roman" w:eastAsiaTheme="minorEastAsia" w:hAnsi="Times New Roman" w:cs="Times New Roman"/>
      <w:b w:val="0"/>
      <w:bCs/>
      <w:sz w:val="24"/>
      <w:szCs w:val="24"/>
      <w:lang w:val="en-US"/>
    </w:rPr>
  </w:style>
  <w:style w:type="paragraph" w:customStyle="1" w:styleId="PSUnteruntertitel">
    <w:name w:val="PS Unteruntertitel"/>
    <w:basedOn w:val="PSUntertitel"/>
    <w:link w:val="PSUnteruntertitelZchn"/>
    <w:qFormat/>
    <w:rsid w:val="00EB5B75"/>
    <w:pPr>
      <w:numPr>
        <w:numId w:val="5"/>
      </w:numPr>
      <w:ind w:left="426" w:hanging="425"/>
    </w:pPr>
  </w:style>
  <w:style w:type="character" w:customStyle="1" w:styleId="PSUnteruntertitelZchn">
    <w:name w:val="PS Unteruntertitel Zchn"/>
    <w:basedOn w:val="PSUntertitelZchn"/>
    <w:link w:val="PSUnteruntertitel"/>
    <w:rsid w:val="00EB5B75"/>
    <w:rPr>
      <w:rFonts w:ascii="Times New Roman" w:eastAsiaTheme="minorEastAsia" w:hAnsi="Times New Roman" w:cs="Times New Roman"/>
      <w:b w:val="0"/>
      <w:bCs/>
      <w:sz w:val="24"/>
      <w:szCs w:val="24"/>
      <w:lang w:val="en-US"/>
    </w:rPr>
  </w:style>
  <w:style w:type="paragraph" w:styleId="KeinLeerraum">
    <w:name w:val="No Spacing"/>
    <w:uiPriority w:val="1"/>
    <w:qFormat/>
    <w:rsid w:val="008D115E"/>
    <w:pPr>
      <w:spacing w:after="0" w:line="240" w:lineRule="auto"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0239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F0C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F0CFD"/>
    <w:rPr>
      <w:rFonts w:ascii="Segoe UI" w:eastAsiaTheme="minorEastAsia" w:hAnsi="Segoe UI" w:cs="Segoe UI"/>
      <w:sz w:val="18"/>
      <w:szCs w:val="18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5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1187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Gmür</dc:creator>
  <cp:keywords/>
  <dc:description/>
  <cp:lastModifiedBy>Tarik Benli</cp:lastModifiedBy>
  <cp:revision>442</cp:revision>
  <cp:lastPrinted>2019-11-11T16:40:00Z</cp:lastPrinted>
  <dcterms:created xsi:type="dcterms:W3CDTF">2019-12-12T20:12:00Z</dcterms:created>
  <dcterms:modified xsi:type="dcterms:W3CDTF">2019-12-16T10:22:00Z</dcterms:modified>
</cp:coreProperties>
</file>