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092B" w14:textId="1D702232" w:rsidR="00F14704" w:rsidRDefault="00F904EB">
      <w:r>
        <w:t>Add mep requirements here</w:t>
      </w:r>
    </w:p>
    <w:sectPr w:rsidR="00F14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5D"/>
    <w:rsid w:val="00A320C5"/>
    <w:rsid w:val="00CC7ED4"/>
    <w:rsid w:val="00E9195D"/>
    <w:rsid w:val="00F14704"/>
    <w:rsid w:val="00F9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5FFD"/>
  <w15:chartTrackingRefBased/>
  <w15:docId w15:val="{DB82E1DC-B5BB-45E5-9028-6FA28618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Amer Mohammad Omar Al Amer Mohammad Faysal Shehab</dc:creator>
  <cp:keywords/>
  <dc:description/>
  <cp:lastModifiedBy>Al Amer Mohammad Omar Al Amer Mohammad Faysal Shehab</cp:lastModifiedBy>
  <cp:revision>2</cp:revision>
  <dcterms:created xsi:type="dcterms:W3CDTF">2026-01-03T18:38:00Z</dcterms:created>
  <dcterms:modified xsi:type="dcterms:W3CDTF">2026-01-03T18:38:00Z</dcterms:modified>
</cp:coreProperties>
</file>