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AA" w:rsidRDefault="00057EAA" w:rsidP="00057EAA">
      <w:pPr>
        <w:tabs>
          <w:tab w:val="left" w:pos="3442"/>
        </w:tabs>
        <w:bidi/>
        <w:rPr>
          <w:rFonts w:cs="Arial" w:hint="cs"/>
          <w:noProof/>
          <w:sz w:val="32"/>
          <w:szCs w:val="32"/>
          <w:rtl/>
          <w:lang w:eastAsia="fr-FR" w:bidi="ar-DZ"/>
        </w:rPr>
      </w:pPr>
    </w:p>
    <w:p w:rsidR="00057EAA" w:rsidRDefault="00057EAA" w:rsidP="00057EAA">
      <w:pPr>
        <w:tabs>
          <w:tab w:val="left" w:pos="3442"/>
        </w:tabs>
        <w:bidi/>
        <w:rPr>
          <w:rFonts w:cs="Arial"/>
          <w:noProof/>
          <w:sz w:val="32"/>
          <w:szCs w:val="32"/>
          <w:lang w:eastAsia="fr-FR" w:bidi="ar-DZ"/>
        </w:rPr>
      </w:pPr>
      <w:r>
        <w:rPr>
          <w:rFonts w:cs="Arial" w:hint="cs"/>
          <w:noProof/>
          <w:sz w:val="32"/>
          <w:szCs w:val="32"/>
          <w:rtl/>
          <w:lang w:eastAsia="fr-FR" w:bidi="ar-DZ"/>
        </w:rPr>
        <w:t>أكمل رسم الأشكال ثم لون المثلث بالأخضر و المربع بالأحمر والدائرة بالأصفر</w:t>
      </w:r>
    </w:p>
    <w:p w:rsidR="00057EAA" w:rsidRDefault="00057EAA" w:rsidP="00057EAA">
      <w:pPr>
        <w:tabs>
          <w:tab w:val="left" w:pos="3442"/>
        </w:tabs>
        <w:bidi/>
        <w:rPr>
          <w:rFonts w:cs="Arial"/>
          <w:noProof/>
          <w:sz w:val="32"/>
          <w:szCs w:val="32"/>
          <w:lang w:eastAsia="fr-FR"/>
        </w:rPr>
      </w:pPr>
      <w:r>
        <w:rPr>
          <w:rFonts w:cs="Arial"/>
          <w:noProof/>
          <w:sz w:val="32"/>
          <w:szCs w:val="32"/>
          <w:rtl/>
          <w:lang w:eastAsia="fr-FR"/>
        </w:rPr>
        <w:drawing>
          <wp:inline distT="0" distB="0" distL="0" distR="0">
            <wp:extent cx="4411621" cy="2495550"/>
            <wp:effectExtent l="19050" t="0" r="7979" b="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9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AA" w:rsidRDefault="00057EAA" w:rsidP="00057EAA">
      <w:pPr>
        <w:tabs>
          <w:tab w:val="left" w:pos="3442"/>
        </w:tabs>
        <w:bidi/>
        <w:rPr>
          <w:rFonts w:cs="Arial"/>
          <w:noProof/>
          <w:sz w:val="32"/>
          <w:szCs w:val="32"/>
          <w:rtl/>
          <w:lang w:eastAsia="fr-FR"/>
        </w:rPr>
      </w:pPr>
      <w:r w:rsidRPr="00872626">
        <w:rPr>
          <w:rFonts w:cs="Arial"/>
          <w:noProof/>
          <w:sz w:val="32"/>
          <w:szCs w:val="32"/>
          <w:rtl/>
          <w:lang w:eastAsia="fr-FR"/>
        </w:rPr>
        <w:drawing>
          <wp:inline distT="0" distB="0" distL="0" distR="0">
            <wp:extent cx="4411621" cy="2495550"/>
            <wp:effectExtent l="19050" t="0" r="7979" b="0"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9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AA" w:rsidRDefault="00057EAA" w:rsidP="00057EAA">
      <w:pPr>
        <w:bidi/>
        <w:rPr>
          <w:rFonts w:hint="cs"/>
          <w:b/>
          <w:bCs/>
          <w:sz w:val="32"/>
          <w:szCs w:val="32"/>
          <w:rtl/>
          <w:lang w:bidi="ar-DZ"/>
        </w:rPr>
      </w:pPr>
    </w:p>
    <w:p w:rsidR="00057EAA" w:rsidRDefault="00057EAA" w:rsidP="00057EAA">
      <w:pPr>
        <w:bidi/>
        <w:rPr>
          <w:rFonts w:hint="cs"/>
          <w:b/>
          <w:bCs/>
          <w:sz w:val="32"/>
          <w:szCs w:val="32"/>
          <w:rtl/>
          <w:lang w:bidi="ar-DZ"/>
        </w:rPr>
      </w:pPr>
    </w:p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التمرين</w:t>
      </w:r>
      <w:r>
        <w:rPr>
          <w:b/>
          <w:bCs/>
          <w:sz w:val="32"/>
          <w:szCs w:val="32"/>
          <w:lang w:bidi="ar-DZ"/>
        </w:rPr>
        <w:t>1</w:t>
      </w:r>
      <w:r>
        <w:rPr>
          <w:rFonts w:hint="cs"/>
          <w:b/>
          <w:bCs/>
          <w:sz w:val="32"/>
          <w:szCs w:val="32"/>
          <w:rtl/>
          <w:lang w:bidi="ar-DZ"/>
        </w:rPr>
        <w:t>:أكمل كتابة الأعداد</w:t>
      </w: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10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9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8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7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6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5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32"/>
                <w:szCs w:val="32"/>
                <w:rtl/>
                <w:lang w:eastAsia="fr-FR" w:bidi="ar-DZ"/>
              </w:rPr>
              <w:t>1</w:t>
            </w: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057EAA" w:rsidRDefault="00057EAA" w:rsidP="00057EAA">
      <w:pPr>
        <w:bidi/>
        <w:rPr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057EAA" w:rsidTr="00AC54DD">
        <w:trPr>
          <w:trHeight w:val="495"/>
        </w:trPr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1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712" w:type="dxa"/>
          </w:tcPr>
          <w:p w:rsidR="00057EAA" w:rsidRDefault="00057EAA" w:rsidP="00AC54DD">
            <w:pPr>
              <w:tabs>
                <w:tab w:val="left" w:pos="1425"/>
                <w:tab w:val="left" w:pos="2181"/>
              </w:tabs>
              <w:bidi/>
              <w:jc w:val="center"/>
              <w:rPr>
                <w:rFonts w:cs="Arial"/>
                <w:noProof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A55AF9" w:rsidRPr="00057EAA" w:rsidRDefault="00057EAA"/>
    <w:sectPr w:rsidR="00A55AF9" w:rsidRPr="00057EAA" w:rsidSect="00057EAA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7EAA"/>
    <w:rsid w:val="00057EAA"/>
    <w:rsid w:val="00150402"/>
    <w:rsid w:val="003E6D89"/>
    <w:rsid w:val="004011A0"/>
    <w:rsid w:val="005F5C45"/>
    <w:rsid w:val="006F4474"/>
    <w:rsid w:val="00CF12A6"/>
    <w:rsid w:val="00F3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AA"/>
    <w:rPr>
      <w:lang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E6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6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D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6D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6D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6D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6D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6D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E6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6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E6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E6D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E6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E6D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E6D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E6D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6D89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E6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reCar">
    <w:name w:val="Titre Car"/>
    <w:basedOn w:val="Policepardfaut"/>
    <w:link w:val="Titre"/>
    <w:uiPriority w:val="10"/>
    <w:rsid w:val="003E6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6D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3E6D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E6D89"/>
    <w:rPr>
      <w:b/>
      <w:bCs/>
    </w:rPr>
  </w:style>
  <w:style w:type="character" w:styleId="Accentuation">
    <w:name w:val="Emphasis"/>
    <w:basedOn w:val="Policepardfaut"/>
    <w:uiPriority w:val="20"/>
    <w:qFormat/>
    <w:rsid w:val="003E6D89"/>
    <w:rPr>
      <w:i/>
      <w:iCs/>
    </w:rPr>
  </w:style>
  <w:style w:type="paragraph" w:styleId="Sansinterligne">
    <w:name w:val="No Spacing"/>
    <w:uiPriority w:val="1"/>
    <w:qFormat/>
    <w:rsid w:val="003E6D8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E6D89"/>
    <w:pPr>
      <w:ind w:left="720"/>
      <w:contextualSpacing/>
    </w:pPr>
    <w:rPr>
      <w:lang w:val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E6D89"/>
    <w:rPr>
      <w:i/>
      <w:iCs/>
      <w:color w:val="000000" w:themeColor="text1"/>
      <w:lang w:val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3E6D8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6D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6D8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3E6D8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E6D8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3E6D8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E6D8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E6D8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6D89"/>
    <w:pPr>
      <w:outlineLvl w:val="9"/>
    </w:pPr>
  </w:style>
  <w:style w:type="table" w:styleId="Grilledutableau">
    <w:name w:val="Table Grid"/>
    <w:basedOn w:val="TableauNormal"/>
    <w:uiPriority w:val="59"/>
    <w:rsid w:val="00057EAA"/>
    <w:pPr>
      <w:spacing w:after="0" w:line="240" w:lineRule="auto"/>
    </w:pPr>
    <w:rPr>
      <w:lang w:val="fr-FR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EAA"/>
    <w:rPr>
      <w:rFonts w:ascii="Tahoma" w:hAnsi="Tahoma" w:cs="Tahoma"/>
      <w:sz w:val="16"/>
      <w:szCs w:val="16"/>
      <w:lang w:val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2024-10-14T13:16:00Z</dcterms:created>
  <dcterms:modified xsi:type="dcterms:W3CDTF">2024-10-14T13:18:00Z</dcterms:modified>
</cp:coreProperties>
</file>