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421" w:rsidRPr="001C735A" w:rsidRDefault="00946421" w:rsidP="00C83454">
      <w:pPr>
        <w:spacing w:line="360" w:lineRule="auto"/>
        <w:jc w:val="center"/>
        <w:rPr>
          <w:rFonts w:ascii="Segoe UI" w:hAnsi="Segoe UI" w:cs="Segoe UI"/>
          <w:b/>
          <w:bCs/>
          <w:color w:val="FF0000"/>
          <w:sz w:val="56"/>
          <w:szCs w:val="56"/>
          <w:u w:val="single"/>
          <w:rtl/>
          <w:lang w:val="fr-FR"/>
        </w:rPr>
      </w:pPr>
      <w:r w:rsidRPr="001C735A">
        <w:rPr>
          <w:rFonts w:ascii="Segoe UI" w:hAnsi="Segoe UI" w:cs="Segoe UI"/>
          <w:b/>
          <w:bCs/>
          <w:color w:val="FF0000"/>
          <w:sz w:val="56"/>
          <w:szCs w:val="56"/>
          <w:u w:val="single"/>
          <w:rtl/>
          <w:lang w:bidi="ar-DZ"/>
        </w:rPr>
        <w:t>المبادئ العامة لإعداد الاختبارات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يتم إعداد مواضيع مجمل الاختبارات الكتابية لامتحان شهادة بكالوريا التعليم الثانوي العام والتكنولوجي بناء على جملة من المبادئ العامة التي </w:t>
      </w:r>
      <w:r w:rsidRPr="001C735A">
        <w:rPr>
          <w:rFonts w:ascii="Segoe UI" w:hAnsi="Segoe UI" w:cs="Segoe UI"/>
          <w:color w:val="4BACC6" w:themeColor="accent5"/>
          <w:sz w:val="24"/>
          <w:szCs w:val="24"/>
          <w:rtl/>
          <w:lang w:bidi="ar-DZ"/>
        </w:rPr>
        <w:t>تضمن صدقها ,  موضوعيتها وتحقق العدل والإنصاف بين التلاميذ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تتمثل هذه المبادئ في : 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1-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أن تكون المواضيع مطابقة للمناهج التعليمية الرسمية السارية المفعول في أقسام السنة الثالثة ثانوي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2</w:t>
      </w:r>
      <w:r w:rsidR="00F95180" w:rsidRPr="001C735A">
        <w:rPr>
          <w:rFonts w:ascii="Segoe UI" w:hAnsi="Segoe UI" w:cs="Segoe UI"/>
          <w:color w:val="FF0000"/>
          <w:sz w:val="24"/>
          <w:szCs w:val="24"/>
          <w:lang w:bidi="ar-DZ"/>
        </w:rPr>
        <w:t>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>أن تبنى الاختبارات بكيفية تسمح في جزء منها بتقييم اكتساب , استعمال و /أو تطبيق المعارف في وضعيات معهودة ذات صلة بخصوصية المادة المعنية . أما الجزء الباقي منها فيسمح بإقرار تمكن المتر شح من الكفاءات المحددة لملمح التخرج من مرحلة التعليم الثانوي , وذلك في شكل وضعيات تقييم مركبة , جديدة وذات  دلالة يظهر المتر شح من خلالها قدرته عل تجنيد وإدماج جملة من الموارد المعرفية والمنهجية المكتسبة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  <w:lang w:bidi="ar-DZ"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3-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أن تكون وضعيات التقييم المقترحة متدرجة وفق تزايد تعقيد العمليات الذهنية الضرورية لحلها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lang w:bidi="ar-DZ"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4-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أن تكون وضعيات التقييم ودعائمها متنوعة تمكن من تغطية مجالات عريضة من المنهاج الرسمي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5-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أن تصاغ المواضيع بعناية , وأسلوب واضح يكون مفهوما من طرف كل مترشح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6-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أن تقدر المدة الضرورية لانجازها بكيفية واقعية بالنظر إلى تلميذ السنة الثالثة ثانوي </w:t>
      </w:r>
      <w:r w:rsidR="00ED093B"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، 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>متوسط المستوى .   وتكون التعليمات        ( الأسئلة  )دقيقة وخالية من كل غموض أو التباس فيما يتعلق بما  يطلب من المتر شح تنفيذه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7-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أن يتم تقييم الانتاجات الكتابية للمترشحين باعتماد جملة من المعايير المحددة مسبقا : وجاهة وتناسق الإنتاج الكتابي , الاستعمال السليم لأدوات المادة .... 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color w:val="FF0000"/>
          <w:sz w:val="24"/>
          <w:szCs w:val="24"/>
          <w:rtl/>
          <w:lang w:bidi="ar-DZ"/>
        </w:rPr>
        <w:t>8-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أن يعتمد في تقييم وثيقة المتر شح كل مجال التنقيط من 00 إلى 20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   يوزع سلم التنقيط بناء على الهدفين الرئيسيين المتوخين من الاختبار , حيث  يخصص : 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color w:val="FF0000"/>
          <w:sz w:val="24"/>
          <w:szCs w:val="24"/>
          <w:rtl/>
        </w:rPr>
      </w:pPr>
      <w:r w:rsidRPr="001C735A">
        <w:rPr>
          <w:rFonts w:ascii="Segoe UI" w:hAnsi="Segoe UI" w:cs="Segoe UI"/>
          <w:i/>
          <w:iCs/>
          <w:sz w:val="24"/>
          <w:szCs w:val="24"/>
          <w:rtl/>
          <w:lang w:bidi="ar-DZ"/>
        </w:rPr>
        <w:t>الجزء  الأكبر من الاختبار</w:t>
      </w:r>
      <w:r w:rsidRPr="001C735A">
        <w:rPr>
          <w:rFonts w:ascii="Segoe UI" w:hAnsi="Segoe UI" w:cs="Segoe UI"/>
          <w:i/>
          <w:iCs/>
          <w:color w:val="FF0000"/>
          <w:sz w:val="24"/>
          <w:szCs w:val="24"/>
          <w:rtl/>
          <w:lang w:bidi="ar-DZ"/>
        </w:rPr>
        <w:t xml:space="preserve">  لتقييم موارد المترشح المعرفية والمهارية</w:t>
      </w:r>
      <w:r w:rsidRPr="001C735A">
        <w:rPr>
          <w:rFonts w:ascii="Segoe UI" w:hAnsi="Segoe UI" w:cs="Segoe UI"/>
          <w:i/>
          <w:iCs/>
          <w:sz w:val="24"/>
          <w:szCs w:val="24"/>
          <w:rtl/>
          <w:lang w:bidi="ar-DZ"/>
        </w:rPr>
        <w:t xml:space="preserve"> , بينما يخصص الجزء الباقي من الاختبار</w:t>
      </w:r>
      <w:r w:rsidRPr="001C735A">
        <w:rPr>
          <w:rFonts w:ascii="Segoe UI" w:hAnsi="Segoe UI" w:cs="Segoe UI"/>
          <w:i/>
          <w:iCs/>
          <w:color w:val="FF0000"/>
          <w:sz w:val="24"/>
          <w:szCs w:val="24"/>
          <w:rtl/>
          <w:lang w:bidi="ar-DZ"/>
        </w:rPr>
        <w:t xml:space="preserve"> لتقييم قدرة المرشح على إدماج مختلف الموارد المكتسب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color w:val="76923C" w:themeColor="accent3" w:themeShade="BF"/>
          <w:sz w:val="24"/>
          <w:szCs w:val="24"/>
          <w:rtl/>
          <w:lang w:bidi="ar-DZ"/>
        </w:rPr>
      </w:pPr>
      <w:r w:rsidRPr="001C735A">
        <w:rPr>
          <w:rFonts w:ascii="Segoe UI" w:hAnsi="Segoe UI" w:cs="Segoe UI"/>
          <w:i/>
          <w:iCs/>
          <w:color w:val="76923C" w:themeColor="accent3" w:themeShade="BF"/>
          <w:sz w:val="24"/>
          <w:szCs w:val="24"/>
          <w:u w:val="single"/>
          <w:rtl/>
          <w:lang w:bidi="ar-DZ"/>
        </w:rPr>
        <w:t>مستخلصات هامة (مستقاة من مضمون القرار)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color w:val="FF0000"/>
          <w:sz w:val="24"/>
          <w:szCs w:val="24"/>
          <w:lang w:bidi="ar-DZ"/>
        </w:rPr>
      </w:pPr>
      <w:r w:rsidRPr="001C735A">
        <w:rPr>
          <w:rFonts w:ascii="Segoe UI" w:hAnsi="Segoe UI" w:cs="Segoe UI"/>
          <w:color w:val="FF0000"/>
          <w:sz w:val="24"/>
          <w:szCs w:val="24"/>
          <w:u w:val="single"/>
          <w:rtl/>
          <w:lang w:bidi="ar-DZ"/>
        </w:rPr>
        <w:t>اعداد مواضيع الاختبارات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lang w:bidi="ar-DZ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يجب التقيد بما يلي:</w:t>
      </w:r>
    </w:p>
    <w:p w:rsidR="002E1AF5" w:rsidRPr="001C735A" w:rsidRDefault="00946421" w:rsidP="00C83454">
      <w:pPr>
        <w:pStyle w:val="Paragraphedeliste"/>
        <w:numPr>
          <w:ilvl w:val="0"/>
          <w:numId w:val="11"/>
        </w:numPr>
        <w:spacing w:line="360" w:lineRule="auto"/>
        <w:rPr>
          <w:rFonts w:ascii="Segoe UI" w:hAnsi="Segoe UI" w:cs="Segoe UI"/>
          <w:sz w:val="24"/>
          <w:szCs w:val="24"/>
          <w:lang w:bidi="ar-DZ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ضرورة مراعاة الدقة في إعداد مواضيع الاختبارات الفصلية والفروض المحروسة والواجبات المنزلية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lastRenderedPageBreak/>
        <w:t>2- تفادي قابلية التأويل عند طرح الأسئلة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3- ضمان وضوح الدعائم من نصوص و بيانات و معطيات  و غيرها . 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4- ضمان شمولية المواضيع و تدرج أسئلتها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5- توضيح الأسئلة من حيث الكتابة و التصفيف و الترقيم و الطبع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6- إعداد سلالم التنقيط المفصلة وتوزيعها توزيعا سليما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7- ضرورة التقيد بأدلة بناء الأسئلة وطبيعة الاختبارات (المعدة رسميا) في كل مادة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8- ضرورة حث التلاميذ على استعمال المكتبة ومواقع الانترنت (بعناوين محددة بغية تكملة مضامين المناهج )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9- عند تكليف التلاميذ بعروض تستعمل فيها مواقع الانترنت ، يجب تقديم أسئلة مضبوطة يستطيعون بواسطتها توظيف قدراتهم المنهجية على التلخيص و التبويب و التعليم و الاستنتاج و التفكير في استغلال الموارد التي يمكنهم إيجادها و الاستفادة منها ، دون الاقتصار على "النقل" و "التلصيق”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10- تصميم مواضيع الاختبارات على نمط بنائها في امتحان البكالوريا . 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11- إذا استهدفت كفاءة معينة في سؤال ما فينبغي أن لا تستهدف في سؤال آخر . </w:t>
      </w:r>
    </w:p>
    <w:p w:rsidR="002E1AF5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lang w:val="fr-FR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12- تحضير المتعلمين لمختلف الاختبارات بتصميم واجبات منزلية على نمطها .</w:t>
      </w:r>
    </w:p>
    <w:p w:rsidR="00946421" w:rsidRPr="001C735A" w:rsidRDefault="00946421" w:rsidP="00C83454">
      <w:pPr>
        <w:spacing w:line="360" w:lineRule="auto"/>
        <w:rPr>
          <w:rFonts w:ascii="Segoe UI" w:hAnsi="Segoe UI" w:cs="Segoe UI"/>
          <w:sz w:val="24"/>
          <w:szCs w:val="24"/>
          <w:rtl/>
          <w:lang w:bidi="ar-DZ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13- </w:t>
      </w:r>
      <w:r w:rsidRPr="001C735A">
        <w:rPr>
          <w:rFonts w:ascii="Segoe UI" w:hAnsi="Segoe UI" w:cs="Segoe UI"/>
          <w:sz w:val="24"/>
          <w:szCs w:val="24"/>
          <w:rtl/>
          <w:lang w:bidi="ar-TN"/>
        </w:rPr>
        <w:t xml:space="preserve">الاختبار هو أداة قيس، تتألّف عادة من مجموعة من التّمارين وقع اختيارها في ضوء أهداف نروم قيس درجة تحقّقها قبل التعلّم (اختبارات توجيهية)، أو إثر انتهاء </w:t>
      </w:r>
      <w:r w:rsidR="000C571A" w:rsidRPr="001C735A">
        <w:rPr>
          <w:rFonts w:ascii="Segoe UI" w:hAnsi="Segoe UI" w:cs="Segoe UI"/>
          <w:sz w:val="24"/>
          <w:szCs w:val="24"/>
          <w:rtl/>
          <w:lang w:bidi="ar-TN"/>
        </w:rPr>
        <w:t xml:space="preserve">أو أثناءه (اختبارات تشخيصية)، </w:t>
      </w:r>
      <w:r w:rsidRPr="001C735A">
        <w:rPr>
          <w:rFonts w:ascii="Segoe UI" w:hAnsi="Segoe UI" w:cs="Segoe UI"/>
          <w:sz w:val="24"/>
          <w:szCs w:val="24"/>
          <w:rtl/>
          <w:lang w:bidi="ar-TN"/>
        </w:rPr>
        <w:t>مسارات التعلّم (اختبا</w:t>
      </w:r>
      <w:r w:rsidRPr="001C735A">
        <w:rPr>
          <w:rFonts w:ascii="Segoe UI" w:hAnsi="Segoe UI" w:cs="Segoe UI"/>
          <w:color w:val="C00000"/>
          <w:sz w:val="24"/>
          <w:szCs w:val="24"/>
          <w:u w:val="single"/>
          <w:rtl/>
          <w:lang w:bidi="ar-TN"/>
        </w:rPr>
        <w:t>الاختبارات الأدائية</w:t>
      </w:r>
      <w:r w:rsidRPr="001C735A">
        <w:rPr>
          <w:rFonts w:ascii="Segoe UI" w:hAnsi="Segoe UI" w:cs="Segoe UI"/>
          <w:sz w:val="24"/>
          <w:szCs w:val="24"/>
          <w:rtl/>
          <w:lang w:bidi="ar-DZ"/>
        </w:rPr>
        <w:t>( تقيس الأداء العملي</w:t>
      </w:r>
      <w:r w:rsidR="002E1AF5" w:rsidRPr="001C735A">
        <w:rPr>
          <w:rFonts w:ascii="Segoe UI" w:hAnsi="Segoe UI" w:cs="Segoe UI"/>
          <w:sz w:val="24"/>
          <w:szCs w:val="24"/>
          <w:rtl/>
          <w:lang w:bidi="ar-DZ"/>
        </w:rPr>
        <w:t xml:space="preserve"> للمتعلم)</w:t>
      </w:r>
    </w:p>
    <w:p w:rsidR="00672F7B" w:rsidRPr="001C735A" w:rsidRDefault="00672F7B" w:rsidP="00C83454">
      <w:pPr>
        <w:spacing w:after="0" w:line="360" w:lineRule="auto"/>
        <w:rPr>
          <w:rFonts w:ascii="Segoe UI" w:eastAsia="Times New Roman" w:hAnsi="Segoe UI" w:cs="Segoe UI"/>
          <w:sz w:val="24"/>
          <w:szCs w:val="24"/>
        </w:rPr>
      </w:pPr>
      <w:r w:rsidRPr="001C735A">
        <w:rPr>
          <w:rFonts w:ascii="Segoe UI" w:eastAsia="Times New Roman" w:hAnsi="Segoe UI" w:cs="Segoe UI"/>
          <w:b/>
          <w:bCs/>
          <w:color w:val="FF0000"/>
          <w:sz w:val="56"/>
          <w:szCs w:val="56"/>
          <w:u w:val="single"/>
          <w:rtl/>
        </w:rPr>
        <w:t>قواعد في  بناء الأسئلة</w:t>
      </w:r>
      <w:r w:rsidRPr="001C735A">
        <w:rPr>
          <w:rFonts w:ascii="Segoe UI" w:eastAsia="Times New Roman" w:hAnsi="Segoe UI" w:cs="Segoe UI"/>
          <w:sz w:val="24"/>
          <w:szCs w:val="24"/>
          <w:u w:val="single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كلما اقترب موعد إجراء اختبار ، يجد الأستاذ صعوبة في وضع الأسئلة ، أو يحتار في كيفيةوضعها ، أو يضع أسئلة لا تقيس ماتم تحصيله في الفصل الدراسي . وهناك بعضالأخطاء التي يرتكبها البعض دون قصد عند وضع الأسئلة . فرأيت أن أضع بين أيديكمبعض القواعد المهمة في بناء الأسئلة . أرجو أن يستفيد منها الجميع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ولنعلم– مبدئيا -أن الاختبار ليس </w:t>
      </w:r>
      <w:r w:rsidRPr="001C735A">
        <w:rPr>
          <w:rFonts w:ascii="Segoe UI" w:eastAsia="Times New Roman" w:hAnsi="Segoe UI" w:cs="Segoe UI"/>
          <w:color w:val="C00000"/>
          <w:sz w:val="24"/>
          <w:szCs w:val="24"/>
          <w:rtl/>
        </w:rPr>
        <w:t>تحديا بين الأستاذ و التلميذ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وإنما هو </w:t>
      </w:r>
      <w:r w:rsidRPr="001C735A">
        <w:rPr>
          <w:rFonts w:ascii="Segoe UI" w:eastAsia="Times New Roman" w:hAnsi="Segoe UI" w:cs="Segoe UI"/>
          <w:color w:val="C00000"/>
          <w:sz w:val="24"/>
          <w:szCs w:val="24"/>
          <w:rtl/>
        </w:rPr>
        <w:t>قياس لما تم تحصيلهوتقدير للمستوى العام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>الذي بلغه التلميذ في مادة دراسية معينة .</w:t>
      </w:r>
    </w:p>
    <w:p w:rsidR="00C83454" w:rsidRPr="001C735A" w:rsidRDefault="00672F7B" w:rsidP="00C83454">
      <w:pPr>
        <w:pStyle w:val="Paragraphedeliste"/>
        <w:numPr>
          <w:ilvl w:val="0"/>
          <w:numId w:val="12"/>
        </w:numPr>
        <w:spacing w:after="0" w:line="360" w:lineRule="auto"/>
        <w:rPr>
          <w:rFonts w:ascii="Segoe UI" w:eastAsia="Times New Roman" w:hAnsi="Segoe UI" w:cs="Segoe UI"/>
          <w:sz w:val="24"/>
          <w:szCs w:val="24"/>
          <w:u w:val="single"/>
        </w:rPr>
      </w:pPr>
      <w:r w:rsidRPr="001C735A">
        <w:rPr>
          <w:rFonts w:ascii="Segoe UI" w:eastAsia="Times New Roman" w:hAnsi="Segoe UI" w:cs="Segoe UI"/>
          <w:sz w:val="24"/>
          <w:szCs w:val="24"/>
          <w:rtl/>
        </w:rPr>
        <w:t>إن الاختبارات التحصيليةنوعان :</w:t>
      </w:r>
      <w:r w:rsidRPr="001C735A">
        <w:rPr>
          <w:rFonts w:ascii="Segoe UI" w:eastAsia="Times New Roman" w:hAnsi="Segoe UI" w:cs="Segoe UI"/>
          <w:color w:val="C00000"/>
          <w:sz w:val="24"/>
          <w:szCs w:val="24"/>
          <w:rtl/>
        </w:rPr>
        <w:t>شفوية ، وتحريرية</w:t>
      </w:r>
      <w:r w:rsidR="00392A95" w:rsidRPr="001C735A">
        <w:rPr>
          <w:rFonts w:ascii="Segoe UI" w:eastAsia="Times New Roman" w:hAnsi="Segoe UI" w:cs="Segoe UI"/>
          <w:sz w:val="24"/>
          <w:szCs w:val="24"/>
        </w:rPr>
        <w:t>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b/>
          <w:bCs/>
          <w:color w:val="C00000"/>
          <w:sz w:val="24"/>
          <w:szCs w:val="24"/>
          <w:u w:val="single"/>
          <w:rtl/>
        </w:rPr>
        <w:t>أنواع الاختبارات التحريرية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: 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هي من حيث الأسئلة  نوعان :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1 -    الأسئلة المقالية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2 -    الأسئلة الموضوعية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color w:val="FF0000"/>
          <w:sz w:val="24"/>
          <w:szCs w:val="24"/>
          <w:u w:val="single"/>
          <w:rtl/>
        </w:rPr>
        <w:lastRenderedPageBreak/>
        <w:t>أقسامالأسئلة الموضوعية</w:t>
      </w:r>
      <w:r w:rsidRPr="001C735A">
        <w:rPr>
          <w:rFonts w:ascii="Segoe UI" w:eastAsia="Times New Roman" w:hAnsi="Segoe UI" w:cs="Segoe UI"/>
          <w:sz w:val="24"/>
          <w:szCs w:val="24"/>
          <w:u w:val="single"/>
        </w:rPr>
        <w:t xml:space="preserve"> :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ا -    أسئلة الصواب والخطأ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ب-  أسئلة إكمال الفراغ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ج-  أسئلة الاختيار من متعدد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د-  أسئلة الربط ( المزاوجة)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color w:val="7030A0"/>
          <w:sz w:val="24"/>
          <w:szCs w:val="24"/>
          <w:u w:val="single"/>
          <w:rtl/>
        </w:rPr>
        <w:t>أولا : مبادئ صياغة الأسئلة المقالية</w:t>
      </w:r>
      <w:r w:rsidR="00392A95" w:rsidRPr="001C735A">
        <w:rPr>
          <w:rFonts w:ascii="Segoe UI" w:eastAsia="Times New Roman" w:hAnsi="Segoe UI" w:cs="Segoe UI"/>
          <w:sz w:val="24"/>
          <w:szCs w:val="24"/>
          <w:u w:val="single"/>
        </w:rPr>
        <w:t xml:space="preserve"> :</w:t>
      </w:r>
      <w:r w:rsidRPr="001C735A">
        <w:rPr>
          <w:rFonts w:ascii="Segoe UI" w:eastAsia="Times New Roman" w:hAnsi="Segoe UI" w:cs="Segoe UI"/>
          <w:sz w:val="24"/>
          <w:szCs w:val="24"/>
          <w:u w:val="single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*1) -     تحديد موضوعالسؤال بدقة وعدم كتابة أسئلة تتناول موضوعات عدة في سؤال واحد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>*2) -    تحديد نوعالعمليات العقلية المراد من الطالب استخدامها في الإجابة قبل البدء في كتابة السؤال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*3) -     عندما يتناول السؤال أفكارا مفتوحة  فيجب أن يكون التساؤل فيها ومن ثم تقويمهاعلى أساس ما يقدم من أدلة لموقف معين . وليس على أساس الموقف المتبنى لدىواضع السؤال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*4) -    كتابة السؤال بصيغة محددة بحيث تكون التعليمات دقيقة واضحة ، مثل (قارن ،وضح ، ميز ، بين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... .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>)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color w:val="7030A0"/>
          <w:sz w:val="24"/>
          <w:szCs w:val="24"/>
          <w:u w:val="single"/>
          <w:rtl/>
        </w:rPr>
        <w:t>ثانيا : قواعد بناء أسئلة الصواب والخطأ</w:t>
      </w:r>
      <w:r w:rsidRPr="001C735A">
        <w:rPr>
          <w:rFonts w:ascii="Segoe UI" w:eastAsia="Times New Roman" w:hAnsi="Segoe UI" w:cs="Segoe UI"/>
          <w:color w:val="7030A0"/>
          <w:sz w:val="24"/>
          <w:szCs w:val="24"/>
          <w:u w:val="single"/>
        </w:rPr>
        <w:t xml:space="preserve"> :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-ينبغي أن تتضمن العبارة أو السؤال فكرة واحدة فقط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-صياغةالعبارة بإحكام بحيث تكون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 xml:space="preserve"> صحيحة تماما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أو 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>خاطئة تماما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*) -تجنب العبارات التيتحتوي على 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>النفي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بقدر الإمكان وإذا لزم الأمر لذلك فإنه يتحتم 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>إبراز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كلمة النفي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-عدم تمييز العبارات الصحيحة كأن تكون أطول من العبارات الخاطئة بشكل مستمر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 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>والعكس كذلك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-يفضل أن يكون عدد الأسئلة الصحيحة مساويا لعدد الأسئلةالخاطئة تقريبا ولكن دون مطابقة تامة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-ترتيب العبارات الصحيحة والخاطئة بشكلعشوائي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*) -عندما تكون العبارة خاطئة ينبغي أن يكون الخطأ مبنيا على خطأ فيالمعلومات وليس على </w:t>
      </w:r>
      <w:r w:rsidRPr="001C735A">
        <w:rPr>
          <w:rFonts w:ascii="Segoe UI" w:eastAsia="Times New Roman" w:hAnsi="Segoe UI" w:cs="Segoe UI"/>
          <w:color w:val="984806" w:themeColor="accent6" w:themeShade="80"/>
          <w:sz w:val="24"/>
          <w:szCs w:val="24"/>
          <w:rtl/>
        </w:rPr>
        <w:t>ألغاز لغوية</w:t>
      </w:r>
      <w:r w:rsidR="00392A95"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color w:val="7030A0"/>
          <w:sz w:val="24"/>
          <w:szCs w:val="24"/>
          <w:u w:val="single"/>
          <w:rtl/>
        </w:rPr>
        <w:t>ثالثا : قواعد تصميم أسئلة إكمال الفراغ</w:t>
      </w:r>
      <w:r w:rsidRPr="001C735A">
        <w:rPr>
          <w:rFonts w:ascii="Segoe UI" w:eastAsia="Times New Roman" w:hAnsi="Segoe UI" w:cs="Segoe UI"/>
          <w:sz w:val="24"/>
          <w:szCs w:val="24"/>
          <w:u w:val="single"/>
        </w:rPr>
        <w:t xml:space="preserve"> :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ينبغي أن تصاغ العبارة الناقصة أو السؤال بإحكام بحيث لايمكن الإجابةعليها إلا بالكلمة المطلوبة لملء الفراغ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يجب ألا تحتوي العبارة على عددكبير من الفراغات التي قد تؤدي إلى غموض السؤال وبالتالي تنوع الإجابات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عندحذف الكلمات الرئيسية من العبارة ينبغي الإبقاء على مايحدد المطلوب فيه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-ينبغي أن يكون الفراغ قرب نهاية العبارة ، لتوضيح المطلوب في ذهن الطالب</w:t>
      </w:r>
      <w:r w:rsidR="00392A95"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color w:val="7030A0"/>
          <w:sz w:val="24"/>
          <w:szCs w:val="24"/>
          <w:u w:val="single"/>
          <w:rtl/>
        </w:rPr>
        <w:t>رابعا : قواعد بناء أسئلة الاختيار من متعدد</w:t>
      </w:r>
      <w:r w:rsidRPr="001C735A">
        <w:rPr>
          <w:rFonts w:ascii="Segoe UI" w:eastAsia="Times New Roman" w:hAnsi="Segoe UI" w:cs="Segoe UI"/>
          <w:sz w:val="24"/>
          <w:szCs w:val="24"/>
          <w:u w:val="single"/>
        </w:rPr>
        <w:t xml:space="preserve"> :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*) -   أن يحتوي السؤالعلى مشكلة محددة وواضحة تماما بحيث 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>يستدل الطالب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على الإجابة مباشرة قبل قراءةالبدائل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وضع الكلمات المشتركة بين بدائل الإجابة في أصل السؤال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*) -تجنب 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>صيغة النفي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في السؤال ، وإذا لزم الأمر فلا بد 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>من إبراز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 كلمة النفي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  إذا كانت الفقرة أو السؤال متعلقة بتعريف مصطلح معين فمن الأفضل وضع المصطلح فيأصل السؤال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أن تكون كل البدائل متجانسة في محتواها ومرتبطة بمجال المشكلة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 xml:space="preserve">*) -  أن تكون </w:t>
      </w:r>
      <w:r w:rsidRPr="001C735A">
        <w:rPr>
          <w:rFonts w:ascii="Segoe UI" w:eastAsia="Times New Roman" w:hAnsi="Segoe UI" w:cs="Segoe UI"/>
          <w:color w:val="0070C0"/>
          <w:sz w:val="24"/>
          <w:szCs w:val="24"/>
          <w:rtl/>
        </w:rPr>
        <w:t xml:space="preserve">المشتتات 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>مبنية على الأخطاء الناشئة من نقص المعلومات وليس لتلاعبفي الألفاظ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 أن تكون لغة البدائل سهلة وواضحة والمصطلحات المستخدمة فيالبدائل معروفة كلها  لدى الطلاب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lastRenderedPageBreak/>
        <w:t>*) - أن يكون كل بديل مناسبا لغويا لأصل السؤال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 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>وتجنب الارتباطات اللفظية بين أصل السؤال والإجابة الصحيحة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  ألا تكون الإجابةالصحيحة أطول ( أو أقصر ) من البدائل الخاطئة بشكل مستمر</w:t>
      </w:r>
      <w:r w:rsidRPr="001C735A">
        <w:rPr>
          <w:rFonts w:ascii="Segoe UI" w:eastAsia="Times New Roman" w:hAnsi="Segoe UI" w:cs="Segoe UI"/>
          <w:sz w:val="24"/>
          <w:szCs w:val="24"/>
        </w:rPr>
        <w:t>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  تجنب العلاماتالتي قد تؤدي إلى التعرف على الإجابة الصحيحة أو استبعاد البدائل الخاطئة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  الابتعاد عن استخدام عبارة جميع العبارات السابقة صحيحة أو عبارة جميع الإجاباتالسابقة خطأ من بين البدائل لأن ذلك يزيد من احتمالية التخمين في الإجابة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  أن توزع الإجابات الصحيحة على المواقع المختلفة للبدائل توزيعا متساويا ولكن بشكلعشوائي ، فلا توضع الإجابة الصحيحة في موضع ثابت دائما كأن تكون مثلا ، في الموضع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(</w:t>
      </w:r>
      <w:r w:rsidRPr="001C735A">
        <w:rPr>
          <w:rFonts w:ascii="Segoe UI" w:eastAsia="Times New Roman" w:hAnsi="Segoe UI" w:cs="Segoe UI"/>
          <w:sz w:val="24"/>
          <w:szCs w:val="24"/>
          <w:rtl/>
        </w:rPr>
        <w:t>أ) أو الموضع  (ب).. الخ ، في جميع الأسئلة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أن يكون من بين البدائل بديل واحد فقطصحيحا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- أن تكون البدائل جذابة ، بمعنى ألا يكون الحكم بخطئها بديهيا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</w:p>
    <w:p w:rsidR="002E1AF5" w:rsidRPr="001C735A" w:rsidRDefault="00672F7B" w:rsidP="00C83454">
      <w:pPr>
        <w:spacing w:after="0" w:line="360" w:lineRule="auto"/>
        <w:rPr>
          <w:rFonts w:ascii="Segoe UI" w:eastAsia="Times New Roman" w:hAnsi="Segoe UI" w:cs="Segoe UI"/>
          <w:sz w:val="24"/>
          <w:szCs w:val="24"/>
          <w:u w:val="single"/>
        </w:rPr>
      </w:pP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color w:val="7030A0"/>
          <w:sz w:val="24"/>
          <w:szCs w:val="24"/>
          <w:u w:val="single"/>
          <w:rtl/>
        </w:rPr>
        <w:t>خامسا : أسس تصميم أسئلة الربط ( المزاوجة)</w:t>
      </w:r>
      <w:r w:rsidRPr="001C735A">
        <w:rPr>
          <w:rFonts w:ascii="Segoe UI" w:eastAsia="Times New Roman" w:hAnsi="Segoe UI" w:cs="Segoe UI"/>
          <w:color w:val="7030A0"/>
          <w:sz w:val="24"/>
          <w:szCs w:val="24"/>
          <w:u w:val="single"/>
        </w:rPr>
        <w:t>: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 -   أن تكونالكلمات أو العبارات أو المصطلحات المستخدمة متجانسة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 -   أن تكون العباراتوبدائلها المقابلة لها قصيرة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*)  -  أن تكون البدائل مرتبة ترتيبا منطقيا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  <w:r w:rsidRPr="001C735A">
        <w:rPr>
          <w:rFonts w:ascii="Segoe UI" w:eastAsia="Times New Roman" w:hAnsi="Segoe UI" w:cs="Segoe UI"/>
          <w:sz w:val="24"/>
          <w:szCs w:val="24"/>
        </w:rPr>
        <w:br/>
      </w:r>
      <w:r w:rsidRPr="001C735A">
        <w:rPr>
          <w:rFonts w:ascii="Segoe UI" w:eastAsia="Times New Roman" w:hAnsi="Segoe UI" w:cs="Segoe UI"/>
          <w:sz w:val="24"/>
          <w:szCs w:val="24"/>
          <w:rtl/>
        </w:rPr>
        <w:t>* ) -  أن يكون عدد عبارات المجموعة الأساسية وعبارات المجموعة المقابلة غير مطابق حيثينبغي زيادة عدد عبارات المجموعة المقابلة عن عدد عبارات المجموعة الأساسية</w:t>
      </w:r>
      <w:r w:rsidRPr="001C735A">
        <w:rPr>
          <w:rFonts w:ascii="Segoe UI" w:eastAsia="Times New Roman" w:hAnsi="Segoe UI" w:cs="Segoe UI"/>
          <w:sz w:val="24"/>
          <w:szCs w:val="24"/>
        </w:rPr>
        <w:t xml:space="preserve"> .</w:t>
      </w:r>
    </w:p>
    <w:p w:rsidR="00C83454" w:rsidRPr="001C735A" w:rsidRDefault="00C83454" w:rsidP="00C83454">
      <w:pPr>
        <w:spacing w:line="360" w:lineRule="auto"/>
        <w:jc w:val="both"/>
        <w:rPr>
          <w:rFonts w:ascii="Segoe UI" w:hAnsi="Segoe UI" w:cs="Segoe UI"/>
          <w:color w:val="E36C0A" w:themeColor="accent6" w:themeShade="BF"/>
          <w:sz w:val="24"/>
          <w:szCs w:val="24"/>
          <w:u w:val="single"/>
        </w:rPr>
      </w:pPr>
      <w:r w:rsidRPr="001C735A">
        <w:rPr>
          <w:rFonts w:ascii="Segoe UI" w:hAnsi="Segoe UI" w:cs="Segoe UI"/>
          <w:color w:val="E36C0A" w:themeColor="accent6" w:themeShade="BF"/>
          <w:sz w:val="24"/>
          <w:szCs w:val="24"/>
          <w:u w:val="single"/>
          <w:rtl/>
          <w:lang w:bidi="ar-DZ"/>
        </w:rPr>
        <w:t>مقاييس تقويم أسئلة الاختبار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1- هل القرار الوزاري المحدد لطبيعة الاختبار محترم ( عدد الأسئلة والمدة الزمنية للاختبار)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2- هل الأسئلة مطابقة للبرنامج الرسمي المقرر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3- هل وزعت الأسئلة على مختلف ميادين التعلم ( الشمولية )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4- هل أسئلة الاختبار واضحة من حيث الدعائم ( بيانات , جداول , منحنيات ..)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5- هل أسئلة الاختبار خالية من الأخطاء اللغوية والعلمية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6- هل الأسئلة في متناول أغلب التلاميذ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7- هل صيغت الأسئلة بشكل مفهوم غير قابل للتأويل ؟ وهل هي متدرجة في الصعوبة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8- هل تتماشى الأسئلة مع الوقت المحدد للاختبار ( قراءة , فهم , إجابة , كتابة )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9- ما هي الكفاءات المقوّمة والقدرات المنتظرة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color w:val="E36C0A" w:themeColor="accent6" w:themeShade="BF"/>
          <w:sz w:val="24"/>
          <w:szCs w:val="24"/>
          <w:u w:val="single"/>
        </w:rPr>
      </w:pPr>
      <w:r w:rsidRPr="001C735A">
        <w:rPr>
          <w:rFonts w:ascii="Segoe UI" w:hAnsi="Segoe UI" w:cs="Segoe UI"/>
          <w:color w:val="E36C0A" w:themeColor="accent6" w:themeShade="BF"/>
          <w:sz w:val="24"/>
          <w:szCs w:val="24"/>
          <w:u w:val="single"/>
          <w:rtl/>
          <w:lang w:bidi="ar-DZ"/>
        </w:rPr>
        <w:t xml:space="preserve">مقاييس تقويم الإجابة وسلم التنقيط 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lastRenderedPageBreak/>
        <w:t>1- هل الإجابة صحيحة ودقيقة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2- هل هي متطابقة مع الأسئلة المطروحة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3- هل هي مفصلة وواضحة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4- هل تم توزيع النقاط حسب أهمية الأسئلة المطروحة ؟</w:t>
      </w:r>
    </w:p>
    <w:p w:rsidR="00C83454" w:rsidRPr="001C735A" w:rsidRDefault="00C83454" w:rsidP="00C8345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1C735A">
        <w:rPr>
          <w:rFonts w:ascii="Segoe UI" w:hAnsi="Segoe UI" w:cs="Segoe UI"/>
          <w:sz w:val="24"/>
          <w:szCs w:val="24"/>
          <w:rtl/>
          <w:lang w:bidi="ar-DZ"/>
        </w:rPr>
        <w:t>5- هل روعي التفصيل في سلم التنقيط ( العلامات الجزئية والإجمالية : 0.25 , 0.5 , 0.75 , 1 ) ؟</w:t>
      </w:r>
    </w:p>
    <w:p w:rsidR="00C83454" w:rsidRPr="001C735A" w:rsidRDefault="00C83454" w:rsidP="00672F7B">
      <w:pPr>
        <w:spacing w:line="240" w:lineRule="auto"/>
        <w:rPr>
          <w:rFonts w:ascii="Segoe UI" w:hAnsi="Segoe UI" w:cs="Segoe UI"/>
          <w:b/>
          <w:bCs/>
          <w:sz w:val="24"/>
          <w:szCs w:val="24"/>
          <w:rtl/>
        </w:rPr>
      </w:pPr>
    </w:p>
    <w:sectPr w:rsidR="00C83454" w:rsidRPr="001C735A" w:rsidSect="0094642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6D4" w:rsidRDefault="00AD56D4" w:rsidP="00FB6B32">
      <w:pPr>
        <w:spacing w:after="0" w:line="240" w:lineRule="auto"/>
      </w:pPr>
      <w:r>
        <w:separator/>
      </w:r>
    </w:p>
  </w:endnote>
  <w:endnote w:type="continuationSeparator" w:id="1">
    <w:p w:rsidR="00AD56D4" w:rsidRDefault="00AD56D4" w:rsidP="00FB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6D4" w:rsidRDefault="00AD56D4" w:rsidP="00FB6B32">
      <w:pPr>
        <w:spacing w:after="0" w:line="240" w:lineRule="auto"/>
      </w:pPr>
      <w:r>
        <w:separator/>
      </w:r>
    </w:p>
  </w:footnote>
  <w:footnote w:type="continuationSeparator" w:id="1">
    <w:p w:rsidR="00AD56D4" w:rsidRDefault="00AD56D4" w:rsidP="00FB6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4152"/>
    <w:multiLevelType w:val="hybridMultilevel"/>
    <w:tmpl w:val="59B6239A"/>
    <w:lvl w:ilvl="0" w:tplc="29BC73A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545D3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D028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603B8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9A48E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CEDEB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322C2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5E90C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44C4C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0AC5911"/>
    <w:multiLevelType w:val="hybridMultilevel"/>
    <w:tmpl w:val="5D645CD2"/>
    <w:lvl w:ilvl="0" w:tplc="757C9D2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F4CB0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5CA93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EC544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DA3BA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3E5E0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0CC7B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2835C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8975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B32CF4"/>
    <w:multiLevelType w:val="hybridMultilevel"/>
    <w:tmpl w:val="964082E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8B2949"/>
    <w:multiLevelType w:val="hybridMultilevel"/>
    <w:tmpl w:val="2F3A3DE6"/>
    <w:lvl w:ilvl="0" w:tplc="249AB0F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AA729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C7E1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F661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A0A4A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CC9A0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E6835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ECD58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DC04D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30D07A3"/>
    <w:multiLevelType w:val="hybridMultilevel"/>
    <w:tmpl w:val="7152C074"/>
    <w:lvl w:ilvl="0" w:tplc="C1B27FF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0006B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507AE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C425A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E017F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2A080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2E936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4EE40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E207C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B6A64B8"/>
    <w:multiLevelType w:val="hybridMultilevel"/>
    <w:tmpl w:val="46942A48"/>
    <w:lvl w:ilvl="0" w:tplc="791A605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7E423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9A4D7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FC48E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94D94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6958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1C645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2049E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2E96A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0773E4E"/>
    <w:multiLevelType w:val="hybridMultilevel"/>
    <w:tmpl w:val="3648DBB4"/>
    <w:lvl w:ilvl="0" w:tplc="263C4AD8">
      <w:start w:val="1"/>
      <w:numFmt w:val="decimal"/>
      <w:lvlText w:val="%1-"/>
      <w:lvlJc w:val="left"/>
      <w:pPr>
        <w:ind w:left="2178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898" w:hanging="360"/>
      </w:pPr>
    </w:lvl>
    <w:lvl w:ilvl="2" w:tplc="0409001B" w:tentative="1">
      <w:start w:val="1"/>
      <w:numFmt w:val="lowerRoman"/>
      <w:lvlText w:val="%3."/>
      <w:lvlJc w:val="right"/>
      <w:pPr>
        <w:ind w:left="3618" w:hanging="180"/>
      </w:pPr>
    </w:lvl>
    <w:lvl w:ilvl="3" w:tplc="0409000F" w:tentative="1">
      <w:start w:val="1"/>
      <w:numFmt w:val="decimal"/>
      <w:lvlText w:val="%4."/>
      <w:lvlJc w:val="left"/>
      <w:pPr>
        <w:ind w:left="4338" w:hanging="360"/>
      </w:pPr>
    </w:lvl>
    <w:lvl w:ilvl="4" w:tplc="04090019" w:tentative="1">
      <w:start w:val="1"/>
      <w:numFmt w:val="lowerLetter"/>
      <w:lvlText w:val="%5."/>
      <w:lvlJc w:val="left"/>
      <w:pPr>
        <w:ind w:left="5058" w:hanging="360"/>
      </w:pPr>
    </w:lvl>
    <w:lvl w:ilvl="5" w:tplc="0409001B" w:tentative="1">
      <w:start w:val="1"/>
      <w:numFmt w:val="lowerRoman"/>
      <w:lvlText w:val="%6."/>
      <w:lvlJc w:val="right"/>
      <w:pPr>
        <w:ind w:left="5778" w:hanging="180"/>
      </w:pPr>
    </w:lvl>
    <w:lvl w:ilvl="6" w:tplc="0409000F" w:tentative="1">
      <w:start w:val="1"/>
      <w:numFmt w:val="decimal"/>
      <w:lvlText w:val="%7."/>
      <w:lvlJc w:val="left"/>
      <w:pPr>
        <w:ind w:left="6498" w:hanging="360"/>
      </w:pPr>
    </w:lvl>
    <w:lvl w:ilvl="7" w:tplc="04090019" w:tentative="1">
      <w:start w:val="1"/>
      <w:numFmt w:val="lowerLetter"/>
      <w:lvlText w:val="%8."/>
      <w:lvlJc w:val="left"/>
      <w:pPr>
        <w:ind w:left="7218" w:hanging="360"/>
      </w:pPr>
    </w:lvl>
    <w:lvl w:ilvl="8" w:tplc="0409001B" w:tentative="1">
      <w:start w:val="1"/>
      <w:numFmt w:val="lowerRoman"/>
      <w:lvlText w:val="%9."/>
      <w:lvlJc w:val="right"/>
      <w:pPr>
        <w:ind w:left="7938" w:hanging="180"/>
      </w:pPr>
    </w:lvl>
  </w:abstractNum>
  <w:abstractNum w:abstractNumId="7">
    <w:nsid w:val="53C62ADF"/>
    <w:multiLevelType w:val="hybridMultilevel"/>
    <w:tmpl w:val="EEEA334A"/>
    <w:lvl w:ilvl="0" w:tplc="F6BE72C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2472D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FE418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9A8A7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5CB03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FEE06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247A7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CA927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167B8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651756A"/>
    <w:multiLevelType w:val="hybridMultilevel"/>
    <w:tmpl w:val="B6463C2A"/>
    <w:lvl w:ilvl="0" w:tplc="9D5A2B4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08EE2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24E89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960F4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560BD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16F6A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F0CE3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14E01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DC0E9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7ED1386"/>
    <w:multiLevelType w:val="hybridMultilevel"/>
    <w:tmpl w:val="45EE1950"/>
    <w:lvl w:ilvl="0" w:tplc="8D4E5E3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85F2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4AD26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7C2DC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E8410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2662B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084C3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CC719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C2C24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BB64801"/>
    <w:multiLevelType w:val="hybridMultilevel"/>
    <w:tmpl w:val="0CD469D4"/>
    <w:lvl w:ilvl="0" w:tplc="8BB8992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CA2E0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8016A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E68C1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DAAFE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CA2A4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D87DA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32553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8AAD0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D1F582D"/>
    <w:multiLevelType w:val="hybridMultilevel"/>
    <w:tmpl w:val="61C8A20C"/>
    <w:lvl w:ilvl="0" w:tplc="B1E892D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02D0B"/>
    <w:rsid w:val="000C571A"/>
    <w:rsid w:val="000E3EBB"/>
    <w:rsid w:val="00151BE4"/>
    <w:rsid w:val="001C735A"/>
    <w:rsid w:val="00265BC6"/>
    <w:rsid w:val="00285E02"/>
    <w:rsid w:val="002A4D49"/>
    <w:rsid w:val="002A4DED"/>
    <w:rsid w:val="002E1AF5"/>
    <w:rsid w:val="00366CB3"/>
    <w:rsid w:val="00391D73"/>
    <w:rsid w:val="00392A95"/>
    <w:rsid w:val="003C28AB"/>
    <w:rsid w:val="003D7DDE"/>
    <w:rsid w:val="0041490B"/>
    <w:rsid w:val="00624706"/>
    <w:rsid w:val="00662162"/>
    <w:rsid w:val="00672F7B"/>
    <w:rsid w:val="00676346"/>
    <w:rsid w:val="006A4E50"/>
    <w:rsid w:val="007200BC"/>
    <w:rsid w:val="007D3AA7"/>
    <w:rsid w:val="007F30B9"/>
    <w:rsid w:val="00824BB7"/>
    <w:rsid w:val="0086348E"/>
    <w:rsid w:val="008D0753"/>
    <w:rsid w:val="008F43D3"/>
    <w:rsid w:val="008F66AD"/>
    <w:rsid w:val="00946421"/>
    <w:rsid w:val="009876A5"/>
    <w:rsid w:val="00A17984"/>
    <w:rsid w:val="00A410E1"/>
    <w:rsid w:val="00A87DD0"/>
    <w:rsid w:val="00AA58EE"/>
    <w:rsid w:val="00AC6466"/>
    <w:rsid w:val="00AD56D4"/>
    <w:rsid w:val="00B1609D"/>
    <w:rsid w:val="00BB5A7F"/>
    <w:rsid w:val="00C83454"/>
    <w:rsid w:val="00CE667F"/>
    <w:rsid w:val="00D3122A"/>
    <w:rsid w:val="00D36085"/>
    <w:rsid w:val="00DA45AD"/>
    <w:rsid w:val="00DD140B"/>
    <w:rsid w:val="00E00C73"/>
    <w:rsid w:val="00ED093B"/>
    <w:rsid w:val="00F02D0B"/>
    <w:rsid w:val="00F06665"/>
    <w:rsid w:val="00F22AD3"/>
    <w:rsid w:val="00F45008"/>
    <w:rsid w:val="00F81934"/>
    <w:rsid w:val="00F95180"/>
    <w:rsid w:val="00FA65DB"/>
    <w:rsid w:val="00FB6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02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D0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B5A7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B6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6B32"/>
  </w:style>
  <w:style w:type="paragraph" w:styleId="Pieddepage">
    <w:name w:val="footer"/>
    <w:basedOn w:val="Normal"/>
    <w:link w:val="PieddepageCar"/>
    <w:uiPriority w:val="99"/>
    <w:unhideWhenUsed/>
    <w:rsid w:val="00FB6B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907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211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403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48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714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084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55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04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387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93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65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6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19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03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04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76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52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71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866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412">
          <w:marLeft w:val="0"/>
          <w:marRight w:val="547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795">
          <w:marLeft w:val="0"/>
          <w:marRight w:val="547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389">
          <w:marLeft w:val="0"/>
          <w:marRight w:val="547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2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995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081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176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835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74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366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826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60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79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F8BEEBF-AA67-498F-97B5-E86771F72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1218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cp:lastModifiedBy>Admin </cp:lastModifiedBy>
  <cp:revision>12</cp:revision>
  <dcterms:created xsi:type="dcterms:W3CDTF">2009-02-16T16:14:00Z</dcterms:created>
  <dcterms:modified xsi:type="dcterms:W3CDTF">2013-04-15T18:45:00Z</dcterms:modified>
</cp:coreProperties>
</file>