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D2" w:rsidRDefault="005958D2" w:rsidP="005958D2">
      <w:pPr>
        <w:jc w:val="right"/>
        <w:rPr>
          <w:rFonts w:hint="cs"/>
          <w:rtl/>
        </w:rPr>
      </w:pPr>
      <w:r>
        <w:rPr>
          <w:rFonts w:asciiTheme="majorBidi" w:hAnsiTheme="majorBidi" w:cstheme="majorBidi"/>
          <w:b/>
          <w:bCs/>
          <w:noProof/>
          <w:color w:val="F79646" w:themeColor="accent6"/>
          <w:sz w:val="28"/>
          <w:szCs w:val="28"/>
          <w:rtl/>
          <w:lang w:eastAsia="fr-FR"/>
        </w:rPr>
        <w:pict>
          <v:rect id="_x0000_s1028" style="position:absolute;left:0;text-align:left;margin-left:206.8pt;margin-top:17.6pt;width:402.7pt;height:75.35pt;z-index:251658240" stroked="f">
            <v:textbox>
              <w:txbxContent>
                <w:p w:rsidR="005958D2" w:rsidRDefault="005958D2" w:rsidP="005958D2">
                  <w:pPr>
                    <w:jc w:val="center"/>
                  </w:pPr>
                  <w:r>
                    <w:rPr>
                      <w:rFonts w:hint="cs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1.65pt;height:52.7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font-size:18pt;v-text-kern:t" trim="t" fitpath="t" string="التدرج السنوي الخاص باللغة العربية"/>
                      </v:shape>
                    </w:pict>
                  </w:r>
                </w:p>
              </w:txbxContent>
            </v:textbox>
          </v:rect>
        </w:pict>
      </w:r>
    </w:p>
    <w:p w:rsidR="005958D2" w:rsidRPr="00E31E51" w:rsidRDefault="005958D2" w:rsidP="005958D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31E51">
        <w:rPr>
          <w:rFonts w:asciiTheme="majorBidi" w:hAnsiTheme="majorBidi" w:cstheme="majorBidi"/>
          <w:b/>
          <w:bCs/>
          <w:color w:val="F79646" w:themeColor="accent6"/>
          <w:sz w:val="28"/>
          <w:szCs w:val="28"/>
          <w:rtl/>
          <w:lang w:bidi="ar-DZ"/>
        </w:rPr>
        <w:t xml:space="preserve">  مديرية التربية لولاية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31E51">
        <w:rPr>
          <w:rFonts w:asciiTheme="majorBidi" w:hAnsiTheme="majorBidi" w:cstheme="majorBidi"/>
          <w:b/>
          <w:bCs/>
          <w:color w:val="984806" w:themeColor="accent6" w:themeShade="80"/>
          <w:sz w:val="28"/>
          <w:szCs w:val="28"/>
          <w:rtl/>
          <w:lang w:bidi="ar-DZ"/>
        </w:rPr>
        <w:t>...............</w:t>
      </w:r>
      <w:r w:rsidRPr="00E31E51">
        <w:rPr>
          <w:rFonts w:asciiTheme="majorBidi" w:hAnsiTheme="majorBidi" w:cstheme="majorBidi" w:hint="cs"/>
          <w:b/>
          <w:bCs/>
          <w:color w:val="984806" w:themeColor="accent6" w:themeShade="80"/>
          <w:sz w:val="28"/>
          <w:szCs w:val="28"/>
          <w:rtl/>
          <w:lang w:bidi="ar-DZ"/>
        </w:rPr>
        <w:t>.............</w:t>
      </w:r>
      <w:r w:rsidRPr="00E31E51">
        <w:rPr>
          <w:rFonts w:asciiTheme="majorBidi" w:hAnsiTheme="majorBidi" w:cstheme="majorBidi"/>
          <w:b/>
          <w:bCs/>
          <w:color w:val="984806" w:themeColor="accent6" w:themeShade="80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color w:val="984806" w:themeColor="accent6" w:themeShade="80"/>
          <w:sz w:val="28"/>
          <w:szCs w:val="28"/>
          <w:rtl/>
          <w:lang w:bidi="ar-DZ"/>
        </w:rPr>
        <w:t xml:space="preserve">             </w:t>
      </w:r>
      <w:r w:rsidRPr="00E31E51">
        <w:rPr>
          <w:rFonts w:asciiTheme="majorBidi" w:hAnsiTheme="majorBidi" w:cstheme="majorBidi"/>
          <w:b/>
          <w:bCs/>
          <w:color w:val="984806" w:themeColor="accent6" w:themeShade="80"/>
          <w:sz w:val="28"/>
          <w:szCs w:val="28"/>
          <w:rtl/>
          <w:lang w:bidi="ar-DZ"/>
        </w:rPr>
        <w:t xml:space="preserve">                                                                                     </w:t>
      </w:r>
      <w:r w:rsidRPr="00E31E51">
        <w:rPr>
          <w:rFonts w:asciiTheme="majorBidi" w:hAnsiTheme="majorBidi" w:cstheme="majorBidi" w:hint="cs"/>
          <w:b/>
          <w:bCs/>
          <w:color w:val="984806" w:themeColor="accent6" w:themeShade="80"/>
          <w:sz w:val="28"/>
          <w:szCs w:val="28"/>
          <w:rtl/>
          <w:lang w:bidi="ar-DZ"/>
        </w:rPr>
        <w:t xml:space="preserve">                    </w:t>
      </w:r>
      <w:r w:rsidRPr="00E31E51">
        <w:rPr>
          <w:rFonts w:asciiTheme="majorBidi" w:hAnsiTheme="majorBidi" w:cstheme="majorBidi"/>
          <w:b/>
          <w:bCs/>
          <w:color w:val="984806" w:themeColor="accent6" w:themeShade="80"/>
          <w:sz w:val="28"/>
          <w:szCs w:val="28"/>
          <w:rtl/>
          <w:lang w:bidi="ar-DZ"/>
        </w:rPr>
        <w:t xml:space="preserve">   </w:t>
      </w:r>
      <w:proofErr w:type="gramStart"/>
      <w:r w:rsidRPr="00E31E51">
        <w:rPr>
          <w:rFonts w:asciiTheme="majorBidi" w:hAnsiTheme="majorBidi" w:cstheme="majorBidi"/>
          <w:b/>
          <w:bCs/>
          <w:color w:val="984806" w:themeColor="accent6" w:themeShade="80"/>
          <w:sz w:val="28"/>
          <w:szCs w:val="28"/>
          <w:rtl/>
          <w:lang w:bidi="ar-DZ"/>
        </w:rPr>
        <w:t>ابتدائية</w:t>
      </w:r>
      <w:r w:rsidRPr="00E31E51">
        <w:rPr>
          <w:rFonts w:asciiTheme="majorBidi" w:hAnsiTheme="majorBidi" w:cstheme="majorBidi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............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..........</w:t>
      </w:r>
    </w:p>
    <w:p w:rsidR="005958D2" w:rsidRPr="00E31E51" w:rsidRDefault="005958D2" w:rsidP="00A6263C">
      <w:pPr>
        <w:spacing w:after="16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spellStart"/>
      <w:r w:rsidRPr="00E31E51">
        <w:rPr>
          <w:rFonts w:asciiTheme="majorBidi" w:hAnsiTheme="majorBidi" w:cstheme="majorBidi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E31E51">
        <w:rPr>
          <w:rFonts w:asciiTheme="majorBidi" w:hAnsiTheme="majorBidi" w:cstheme="majorBidi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="00A6263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</w:t>
      </w:r>
      <w:r w:rsidRPr="00E31E51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color w:val="548DD4" w:themeColor="text2" w:themeTint="99"/>
          <w:sz w:val="28"/>
          <w:szCs w:val="28"/>
          <w:rtl/>
          <w:lang w:bidi="ar-DZ"/>
        </w:rPr>
        <w:t>أ</w:t>
      </w:r>
      <w:r w:rsidRPr="00E31E51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  <w:rtl/>
          <w:lang w:bidi="ar-DZ"/>
        </w:rPr>
        <w:t>ستاذ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:................................</w:t>
      </w:r>
    </w:p>
    <w:p w:rsidR="005958D2" w:rsidRPr="00E31E51" w:rsidRDefault="005958D2" w:rsidP="005958D2">
      <w:pPr>
        <w:bidi/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E31E5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Pr="00E31E5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الدراسي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2016/2017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</w:t>
      </w:r>
      <w:r w:rsidRPr="00E31E5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 w:rsidRPr="008D3888">
        <w:rPr>
          <w:rFonts w:asciiTheme="majorBidi" w:hAnsiTheme="majorBidi" w:cstheme="majorBidi" w:hint="cs"/>
          <w:b/>
          <w:bCs/>
          <w:color w:val="E5B8B7" w:themeColor="accent2" w:themeTint="66"/>
          <w:sz w:val="28"/>
          <w:szCs w:val="28"/>
          <w:rtl/>
          <w:lang w:bidi="ar-DZ"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 </w:t>
      </w:r>
      <w:r w:rsidRPr="008D3888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 xml:space="preserve">ثانية </w:t>
      </w:r>
      <w:r w:rsidRPr="008D3888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>ابتدائي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5"/>
        <w:gridCol w:w="817"/>
        <w:gridCol w:w="1128"/>
        <w:gridCol w:w="1663"/>
        <w:gridCol w:w="1449"/>
        <w:gridCol w:w="7"/>
        <w:gridCol w:w="1528"/>
        <w:gridCol w:w="3030"/>
        <w:gridCol w:w="1638"/>
        <w:gridCol w:w="1276"/>
        <w:gridCol w:w="2835"/>
      </w:tblGrid>
      <w:tr w:rsidR="005958D2" w:rsidRPr="005958D2" w:rsidTr="005958D2">
        <w:tc>
          <w:tcPr>
            <w:tcW w:w="865" w:type="dxa"/>
            <w:vMerge w:val="restart"/>
            <w:shd w:val="clear" w:color="auto" w:fill="auto"/>
            <w:textDirection w:val="tbRl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817" w:type="dxa"/>
            <w:vMerge w:val="restart"/>
            <w:shd w:val="clear" w:color="auto" w:fill="auto"/>
            <w:textDirection w:val="tbRl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1128" w:type="dxa"/>
            <w:vMerge w:val="restart"/>
            <w:shd w:val="clear" w:color="auto" w:fill="auto"/>
            <w:textDirection w:val="tbRl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المحاور</w:t>
            </w:r>
            <w:proofErr w:type="gramEnd"/>
          </w:p>
        </w:tc>
        <w:tc>
          <w:tcPr>
            <w:tcW w:w="7677" w:type="dxa"/>
            <w:gridSpan w:val="5"/>
            <w:shd w:val="clear" w:color="auto" w:fill="EAF1DD" w:themeFill="accent3" w:themeFillTint="33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914" w:type="dxa"/>
            <w:gridSpan w:val="2"/>
            <w:shd w:val="clear" w:color="auto" w:fill="D6E3BC" w:themeFill="accent3" w:themeFillTint="66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فهم المكتوب</w:t>
            </w:r>
          </w:p>
        </w:tc>
        <w:tc>
          <w:tcPr>
            <w:tcW w:w="2835" w:type="dxa"/>
            <w:vMerge w:val="restart"/>
            <w:shd w:val="clear" w:color="auto" w:fill="C2D69B" w:themeFill="accent3" w:themeFillTint="99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التعبير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</w:tr>
      <w:tr w:rsidR="005958D2" w:rsidRPr="005958D2" w:rsidTr="005958D2">
        <w:trPr>
          <w:trHeight w:val="423"/>
        </w:trPr>
        <w:tc>
          <w:tcPr>
            <w:tcW w:w="86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1456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303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الرصيد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اللغوي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22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537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التقويم التشخيصي</w:t>
            </w:r>
          </w:p>
        </w:tc>
      </w:tr>
      <w:tr w:rsidR="005958D2" w:rsidRPr="005958D2" w:rsidTr="005958D2">
        <w:trPr>
          <w:trHeight w:val="69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</w:pPr>
          </w:p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01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الحياة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المدرسية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أين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متى، كم، يا النداء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*صباح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الآن،  مساء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*عندي ،لي *الألوان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الاسمية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 الخبر المفرد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المخاطب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: أنتَ، أنتِ انتم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أنتما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أنتن،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مع الماضي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المدرسة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تلميذ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جرس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حصة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حقيبة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درس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صف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فناء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قلم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ك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تاب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ك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راس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معلم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مكتبة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ورقة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 طاولة ...)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 الإملاء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مراجعة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1و2/ 3و4/5و6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</w:tr>
      <w:tr w:rsidR="005958D2" w:rsidRPr="005958D2" w:rsidTr="005958D2">
        <w:trPr>
          <w:trHeight w:val="691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512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30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793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817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02</w:t>
            </w:r>
          </w:p>
        </w:tc>
        <w:tc>
          <w:tcPr>
            <w:tcW w:w="112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العائلة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6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هل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ليلا، باكرا،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شهرا.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ذاك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، ذلك، تلك،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هذان، هاتان،</w:t>
            </w:r>
          </w:p>
        </w:tc>
        <w:tc>
          <w:tcPr>
            <w:tcW w:w="1456" w:type="dxa"/>
            <w:gridSpan w:val="2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الفعلية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المفعول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به</w:t>
            </w:r>
            <w:proofErr w:type="spell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المتكلم أنا، نحن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مع الماضي و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3030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العائلة :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أفراد الأسرة ( الأب، الأم ، الإخوة.. 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المنزل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: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باب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غرفة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حمام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دار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سرير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مطبخ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-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مقعد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، غرفة النوم ،أدوات...)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 الإملاء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مراجعة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7و8/ 9و10 11و12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</w:tr>
      <w:tr w:rsidR="005958D2" w:rsidRPr="005958D2" w:rsidTr="005958D2">
        <w:trPr>
          <w:trHeight w:val="794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566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444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shd w:val="clear" w:color="auto" w:fill="D6E3BC" w:themeFill="accent3" w:themeFillTint="66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83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817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03</w:t>
            </w:r>
          </w:p>
        </w:tc>
        <w:tc>
          <w:tcPr>
            <w:tcW w:w="11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والقرية</w:t>
            </w:r>
          </w:p>
        </w:tc>
        <w:tc>
          <w:tcPr>
            <w:tcW w:w="1663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*ماذا * نعم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*اليوم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غدا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أمس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بعد،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القليل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،  الكثير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: ما، لا، ليس، لم، لن</w:t>
            </w:r>
          </w:p>
        </w:tc>
        <w:tc>
          <w:tcPr>
            <w:tcW w:w="1456" w:type="dxa"/>
            <w:gridSpan w:val="2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الاسمية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 الجار والمجرور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المخاطب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: أنت، أنت انتم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أنتما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أنتن،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مع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3030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والقرية: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الشارع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بناية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رصيف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طريق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المه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 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شرطي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طبيب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تاجر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سائق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،...)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المزرعة( فلاح، حقل، بستان،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خم</w:t>
            </w:r>
            <w:proofErr w:type="spell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 محراث، فواكه...)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الكتابة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 الإملاء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مراجعة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13و14/ 15و16 / 17و18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</w:tr>
      <w:tr w:rsidR="005958D2" w:rsidRPr="005958D2" w:rsidTr="005958D2">
        <w:trPr>
          <w:trHeight w:val="83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395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324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324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537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المرحلي</w:t>
            </w:r>
          </w:p>
        </w:tc>
      </w:tr>
      <w:tr w:rsidR="005958D2" w:rsidRPr="005958D2" w:rsidTr="005958D2">
        <w:trPr>
          <w:trHeight w:val="793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15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04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الرياضة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والتسلية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أين ، متى ،لا ،ما ،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لم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أمام 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وراء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هذا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هذه ،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هؤلاء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لفعلية : الجار والمجرور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528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*ضمائر الغائب: هو، هي،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هما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،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هم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، هنّ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مع الماضي و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3030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الرياضة والتسلية: أنواع الرياضة(كرة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القدم ،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السلة ...)رحلات،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فضاءات</w:t>
            </w:r>
            <w:proofErr w:type="spell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اللعب ، المعارض ..)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 الإملاء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مراجعة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19و20/ 21و22 23و24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</w:tr>
      <w:tr w:rsidR="005958D2" w:rsidRPr="005958D2" w:rsidTr="005958D2">
        <w:trPr>
          <w:trHeight w:val="794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793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145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256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817" w:type="dxa"/>
            <w:vMerge/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1052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817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05</w:t>
            </w:r>
          </w:p>
        </w:tc>
        <w:tc>
          <w:tcPr>
            <w:tcW w:w="11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البيئة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والطبيعية</w:t>
            </w:r>
          </w:p>
        </w:tc>
        <w:tc>
          <w:tcPr>
            <w:tcW w:w="1663" w:type="dxa"/>
            <w:vMerge w:val="restart"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أين ، متى،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يمين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، بين، يسار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ما أفعل، الألوان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هنا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هناك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أسماء ال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أفعال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: حذ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ار، هات، </w:t>
            </w:r>
            <w:proofErr w:type="spell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هاك</w:t>
            </w:r>
            <w:proofErr w:type="spell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، تعال، هيا..</w:t>
            </w:r>
          </w:p>
        </w:tc>
        <w:tc>
          <w:tcPr>
            <w:tcW w:w="1456" w:type="dxa"/>
            <w:gridSpan w:val="2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*الجملة الاسمية : الخبر جملة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الأمر</w:t>
            </w:r>
            <w:proofErr w:type="gramEnd"/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*الضمائر المنفصلة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النهي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بـ</w:t>
            </w:r>
            <w:proofErr w:type="spell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: لا +فعل مضارع </w:t>
            </w:r>
          </w:p>
        </w:tc>
        <w:tc>
          <w:tcPr>
            <w:tcW w:w="3030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البيئة والطبيعة: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الحديقة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حديقة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شجرة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نخلة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الحيوانات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أرنب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أسد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بطة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بقرة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حمامة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...)موارد ( بحر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 واحة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...)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 الإملاء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مراجعة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25و26/ 27و28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الـ</w:t>
            </w:r>
            <w:proofErr w:type="spell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: شمسية والقمرية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التنويـن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1053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1052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322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22</w:t>
            </w:r>
          </w:p>
        </w:tc>
        <w:tc>
          <w:tcPr>
            <w:tcW w:w="817" w:type="dxa"/>
            <w:vMerge/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</w:tcBorders>
            <w:shd w:val="clear" w:color="auto" w:fill="FBD4B4" w:themeFill="accent6" w:themeFillTint="66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679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23</w:t>
            </w:r>
          </w:p>
        </w:tc>
        <w:tc>
          <w:tcPr>
            <w:tcW w:w="817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06</w:t>
            </w:r>
          </w:p>
        </w:tc>
        <w:tc>
          <w:tcPr>
            <w:tcW w:w="11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التغذية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والصحة</w:t>
            </w:r>
          </w:p>
        </w:tc>
        <w:tc>
          <w:tcPr>
            <w:tcW w:w="1663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ل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ماذا، كم، كيف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فوق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تحت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حروف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العطف: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و،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ثم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أو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ربما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الإلزام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: يجب، ينبغي، لا بد، عليك</w:t>
            </w:r>
          </w:p>
        </w:tc>
        <w:tc>
          <w:tcPr>
            <w:tcW w:w="1456" w:type="dxa"/>
            <w:gridSpan w:val="2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الجملة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الفعلية :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المفعول فيه 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*الضمائر المنفصلة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مع :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النفي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بـــ</w:t>
            </w:r>
            <w:proofErr w:type="spell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:(لم و لن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ما، لا، ليس،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) + المضارع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30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الصحة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والتغذية: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الجسم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(الحواس الخمس...)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الطعام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خبز،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إفطار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برتقال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تفاح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طعام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) النظافة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...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التاء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المفتوحة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في الأفعال.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* التاء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المفتوحة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في الاسم المؤنث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*التاء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المربوطة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في جمع التكسير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.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</w:tr>
      <w:tr w:rsidR="005958D2" w:rsidRPr="005958D2" w:rsidTr="005958D2">
        <w:trPr>
          <w:trHeight w:val="1019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494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25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5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267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26</w:t>
            </w:r>
          </w:p>
        </w:tc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272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F2F2F2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27</w:t>
            </w:r>
          </w:p>
        </w:tc>
        <w:tc>
          <w:tcPr>
            <w:tcW w:w="1537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المرحلي</w:t>
            </w:r>
          </w:p>
        </w:tc>
      </w:tr>
      <w:tr w:rsidR="005958D2" w:rsidRPr="005958D2" w:rsidTr="005958D2">
        <w:trPr>
          <w:trHeight w:val="743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28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07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التواصل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من ، ما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قبل ، وبعد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lastRenderedPageBreak/>
              <w:t>الترادف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والتضاد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لـ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لأن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التوكيد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: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جميع، كـلّ</w:t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lastRenderedPageBreak/>
              <w:t>*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الجملة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الفعلية: الحال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lastRenderedPageBreak/>
              <w:t xml:space="preserve">حروف الجر: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من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، إلى، على، في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52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lastRenderedPageBreak/>
              <w:t xml:space="preserve">المضارع </w:t>
            </w: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مع :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 xml:space="preserve"> ال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سين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وسوف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30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التواصل: الإعلام  الاتصال(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تلفزة</w:t>
            </w:r>
            <w:proofErr w:type="spell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، راديو ، انترنت ...)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>.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*همزتا الوصل القطع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*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الأصوات المنطوقة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غير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المكتوبة (هذا،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lastRenderedPageBreak/>
              <w:t>ذلك)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*الكاف ، الباء ، اللام مع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</w:t>
            </w:r>
            <w:proofErr w:type="spellEnd"/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</w:tr>
      <w:tr w:rsidR="005958D2" w:rsidRPr="005958D2" w:rsidTr="005958D2">
        <w:trPr>
          <w:trHeight w:val="44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29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381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30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45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141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31</w:t>
            </w:r>
          </w:p>
        </w:tc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539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32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08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الموروث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الحضاري 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الذي،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التي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الذين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اللواتي.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التي ، الذين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يا،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أيها 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أيتها</w:t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العدد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و المعدود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حروف الجر: ، عن اللام، الكاف، الباء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52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*الضمائر المتصلة: الياء، الكاف، الهاء، كم ، التاء،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نا</w:t>
            </w:r>
            <w:proofErr w:type="spell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الواو،  كما، هما</w:t>
            </w:r>
          </w:p>
        </w:tc>
        <w:tc>
          <w:tcPr>
            <w:tcW w:w="30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الموروث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الثقافي: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الملابس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ثوب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حجاب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حذاء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سروال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عباءة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 الأعياد و المناسبات...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نص شعري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* </w:t>
            </w:r>
            <w:proofErr w:type="gramStart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proofErr w:type="gramEnd"/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التي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الذين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اللواتي.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</w:t>
            </w:r>
            <w:proofErr w:type="gramEnd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كتابية متنوعة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421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33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456" w:type="dxa"/>
            <w:gridSpan w:val="2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416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34</w:t>
            </w: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66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45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52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نص مختار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5958D2" w:rsidRPr="005958D2" w:rsidTr="005958D2">
        <w:trPr>
          <w:trHeight w:val="189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35</w:t>
            </w:r>
          </w:p>
        </w:tc>
        <w:tc>
          <w:tcPr>
            <w:tcW w:w="817" w:type="dxa"/>
            <w:vMerge/>
            <w:shd w:val="clear" w:color="auto" w:fill="D9D9D9"/>
            <w:vAlign w:val="center"/>
          </w:tcPr>
          <w:p w:rsidR="005958D2" w:rsidRPr="005958D2" w:rsidRDefault="005958D2" w:rsidP="00926FB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554" w:type="dxa"/>
            <w:gridSpan w:val="9"/>
            <w:tcBorders>
              <w:top w:val="single" w:sz="4" w:space="0" w:color="auto"/>
            </w:tcBorders>
            <w:shd w:val="clear" w:color="auto" w:fill="9BBB59" w:themeFill="accent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</w:t>
            </w:r>
            <w:proofErr w:type="gramEnd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دعم، تقويم ومعالجة (انطلاقا من نص مختار)</w:t>
            </w:r>
          </w:p>
        </w:tc>
      </w:tr>
      <w:tr w:rsidR="005958D2" w:rsidRPr="005958D2" w:rsidTr="005958D2">
        <w:trPr>
          <w:trHeight w:val="194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36</w:t>
            </w:r>
          </w:p>
        </w:tc>
        <w:tc>
          <w:tcPr>
            <w:tcW w:w="15371" w:type="dxa"/>
            <w:gridSpan w:val="10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5958D2" w:rsidRPr="005958D2" w:rsidRDefault="005958D2" w:rsidP="00926FB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التقويم </w:t>
            </w:r>
            <w:proofErr w:type="spell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الإشهادي</w:t>
            </w:r>
            <w:proofErr w:type="spellEnd"/>
          </w:p>
        </w:tc>
      </w:tr>
    </w:tbl>
    <w:p w:rsidR="005958D2" w:rsidRPr="00A6263C" w:rsidRDefault="005958D2" w:rsidP="005958D2">
      <w:pPr>
        <w:bidi/>
        <w:spacing w:after="0"/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</w:pPr>
      <w:proofErr w:type="gramStart"/>
      <w:r w:rsidRPr="00A6263C">
        <w:rPr>
          <w:rFonts w:ascii="Times New Roman" w:hAnsi="Times New Roman" w:cs="Traditional Arabic" w:hint="cs"/>
          <w:b/>
          <w:bCs/>
          <w:sz w:val="24"/>
          <w:szCs w:val="24"/>
          <w:rtl/>
          <w:lang w:bidi="ar-DZ"/>
        </w:rPr>
        <w:t xml:space="preserve">ملاحظات 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:</w:t>
      </w:r>
      <w:proofErr w:type="gramEnd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</w:t>
      </w:r>
    </w:p>
    <w:p w:rsidR="005958D2" w:rsidRPr="00A6263C" w:rsidRDefault="005958D2" w:rsidP="005958D2">
      <w:pPr>
        <w:numPr>
          <w:ilvl w:val="0"/>
          <w:numId w:val="1"/>
        </w:numPr>
        <w:bidi/>
        <w:spacing w:after="0" w:line="259" w:lineRule="auto"/>
        <w:rPr>
          <w:rFonts w:ascii="Times New Roman" w:hAnsi="Times New Roman" w:cs="Traditional Arabic"/>
          <w:b/>
          <w:bCs/>
          <w:color w:val="0070C0"/>
          <w:sz w:val="32"/>
          <w:szCs w:val="32"/>
          <w:lang w:bidi="ar-DZ"/>
        </w:rPr>
      </w:pPr>
      <w:proofErr w:type="gramStart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يجب</w:t>
      </w:r>
      <w:proofErr w:type="gramEnd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أن يغلب على النص القاعدي 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النمط التوجيهي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و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يشكل في الوقت نفسه سندا لإنتاج المنطوق وتضمينه الرصيد اللغوي والصيغ والتراكيب النحوية والصرفية المقررة في كل مقطع</w:t>
      </w:r>
    </w:p>
    <w:p w:rsidR="005958D2" w:rsidRPr="00A6263C" w:rsidRDefault="005958D2" w:rsidP="005958D2">
      <w:pPr>
        <w:numPr>
          <w:ilvl w:val="0"/>
          <w:numId w:val="1"/>
        </w:numPr>
        <w:bidi/>
        <w:spacing w:after="0" w:line="259" w:lineRule="auto"/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</w:pPr>
      <w:proofErr w:type="gramStart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مراجعة</w:t>
      </w:r>
      <w:proofErr w:type="gramEnd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الحروف المتشابهة نطقا،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والمختلفة شكلا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مع مراعاة الضوابط العلمية في ترتيب تناول الحروف وتوزيعها على المقاطع.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</w:t>
      </w:r>
    </w:p>
    <w:p w:rsidR="005958D2" w:rsidRPr="00A6263C" w:rsidRDefault="005958D2" w:rsidP="005958D2">
      <w:pPr>
        <w:numPr>
          <w:ilvl w:val="0"/>
          <w:numId w:val="1"/>
        </w:numPr>
        <w:bidi/>
        <w:spacing w:after="0" w:line="259" w:lineRule="auto"/>
        <w:rPr>
          <w:rFonts w:ascii="Times New Roman" w:hAnsi="Times New Roman" w:cs="Traditional Arabic"/>
          <w:b/>
          <w:bCs/>
          <w:color w:val="0070C0"/>
          <w:sz w:val="32"/>
          <w:szCs w:val="32"/>
          <w:lang w:bidi="ar-DZ"/>
        </w:rPr>
      </w:pP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يمكن التصرف في توزيع الرصيد اللغوي </w:t>
      </w:r>
      <w:proofErr w:type="gramStart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والصيغ</w:t>
      </w:r>
      <w:proofErr w:type="gramEnd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والتراكيب النحوية والصرفية المقررة وفق خصوصية النصوص دون الإخلال بالهيكل العام </w:t>
      </w:r>
    </w:p>
    <w:p w:rsidR="005958D2" w:rsidRPr="00A6263C" w:rsidRDefault="005958D2" w:rsidP="005958D2">
      <w:pPr>
        <w:numPr>
          <w:ilvl w:val="0"/>
          <w:numId w:val="1"/>
        </w:numPr>
        <w:bidi/>
        <w:spacing w:after="0" w:line="259" w:lineRule="auto"/>
        <w:rPr>
          <w:rFonts w:ascii="Times New Roman" w:hAnsi="Times New Roman" w:cs="Traditional Arabic"/>
          <w:b/>
          <w:bCs/>
          <w:color w:val="0070C0"/>
          <w:sz w:val="32"/>
          <w:szCs w:val="32"/>
          <w:lang w:bidi="ar-DZ"/>
        </w:rPr>
      </w:pP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*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علامات الوقف:( النقطة، الفاصلة  </w:t>
      </w:r>
      <w:proofErr w:type="spellStart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المطّة</w:t>
      </w:r>
      <w:proofErr w:type="spellEnd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، التعجّب، الاستفهام)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يتم تناولها مع جميع المحاور </w:t>
      </w:r>
    </w:p>
    <w:p w:rsidR="005958D2" w:rsidRPr="00A6263C" w:rsidRDefault="005958D2" w:rsidP="005958D2">
      <w:pPr>
        <w:numPr>
          <w:ilvl w:val="0"/>
          <w:numId w:val="1"/>
        </w:numPr>
        <w:bidi/>
        <w:spacing w:after="0" w:line="259" w:lineRule="auto"/>
        <w:rPr>
          <w:rFonts w:ascii="Times New Roman" w:hAnsi="Times New Roman" w:cs="Traditional Arabic" w:hint="cs"/>
          <w:b/>
          <w:bCs/>
          <w:color w:val="0070C0"/>
          <w:sz w:val="32"/>
          <w:szCs w:val="32"/>
          <w:lang w:bidi="ar-DZ"/>
        </w:rPr>
      </w:pP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يمكن </w:t>
      </w:r>
      <w:proofErr w:type="gramStart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تناول  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ألفاظ</w:t>
      </w:r>
      <w:proofErr w:type="gramEnd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وعبارا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ت: 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التحي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ّ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ة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(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السلام، صباح الخير، مساء  الخير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) 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الترحيب: 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(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مرحبا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...)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</w:t>
      </w:r>
      <w:proofErr w:type="gramStart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الشكر</w:t>
      </w:r>
      <w:proofErr w:type="gramEnd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والاستحسان: 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(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شكرا، أحسنت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...) </w:t>
      </w:r>
      <w:proofErr w:type="gramStart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الاعتذار</w:t>
      </w:r>
      <w:proofErr w:type="gramEnd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: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(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عفوا. ..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)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التهنئة: 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(مبا</w:t>
      </w:r>
      <w:proofErr w:type="gramStart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رك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،</w:t>
      </w:r>
      <w:proofErr w:type="gramEnd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...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)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الجـواب: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(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 xml:space="preserve"> نعم</w:t>
      </w:r>
      <w:proofErr w:type="gramStart"/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rtl/>
          <w:lang w:bidi="ar-DZ"/>
        </w:rPr>
        <w:t>، ل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ا</w:t>
      </w:r>
      <w:proofErr w:type="gramEnd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.</w:t>
      </w:r>
      <w:proofErr w:type="gramStart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..)  </w:t>
      </w:r>
      <w:proofErr w:type="gramEnd"/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>مع جميع المحاور</w:t>
      </w:r>
      <w:r w:rsidRPr="00A6263C">
        <w:rPr>
          <w:rFonts w:ascii="Times New Roman" w:hAnsi="Times New Roman" w:cs="Traditional Arabic"/>
          <w:b/>
          <w:bCs/>
          <w:color w:val="0070C0"/>
          <w:sz w:val="32"/>
          <w:szCs w:val="32"/>
          <w:lang w:bidi="ar-DZ"/>
        </w:rPr>
        <w:t xml:space="preserve"> </w:t>
      </w:r>
      <w:r w:rsidRPr="00A6263C"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  <w:t xml:space="preserve"> .</w:t>
      </w:r>
    </w:p>
    <w:p w:rsidR="00A6263C" w:rsidRPr="00A6263C" w:rsidRDefault="00A6263C" w:rsidP="00A6263C">
      <w:pPr>
        <w:bidi/>
        <w:spacing w:after="0" w:line="259" w:lineRule="auto"/>
        <w:rPr>
          <w:rFonts w:ascii="Times New Roman" w:hAnsi="Times New Roman" w:cs="Traditional Arabic" w:hint="cs"/>
          <w:b/>
          <w:bCs/>
          <w:color w:val="0070C0"/>
          <w:sz w:val="32"/>
          <w:szCs w:val="32"/>
          <w:rtl/>
          <w:lang w:bidi="ar-DZ"/>
        </w:rPr>
      </w:pPr>
    </w:p>
    <w:p w:rsidR="00A6263C" w:rsidRDefault="00A6263C" w:rsidP="00A6263C">
      <w:pPr>
        <w:bidi/>
        <w:spacing w:after="0" w:line="259" w:lineRule="auto"/>
        <w:rPr>
          <w:rFonts w:ascii="Times New Roman" w:hAnsi="Times New Roman" w:cs="Traditional Arabic" w:hint="cs"/>
          <w:color w:val="0070C0"/>
          <w:sz w:val="28"/>
          <w:szCs w:val="28"/>
          <w:rtl/>
          <w:lang w:bidi="ar-DZ"/>
        </w:rPr>
      </w:pPr>
    </w:p>
    <w:p w:rsidR="00A6263C" w:rsidRPr="005958D2" w:rsidRDefault="00A6263C" w:rsidP="00A6263C">
      <w:pPr>
        <w:bidi/>
        <w:spacing w:after="0" w:line="259" w:lineRule="auto"/>
        <w:rPr>
          <w:rFonts w:ascii="Times New Roman" w:hAnsi="Times New Roman" w:cs="Traditional Arabic"/>
          <w:color w:val="0070C0"/>
          <w:sz w:val="28"/>
          <w:szCs w:val="28"/>
          <w:lang w:bidi="ar-DZ"/>
        </w:rPr>
      </w:pPr>
    </w:p>
    <w:p w:rsidR="005958D2" w:rsidRDefault="00A6263C" w:rsidP="00A6263C">
      <w:pPr>
        <w:jc w:val="right"/>
        <w:rPr>
          <w:rFonts w:hint="cs"/>
          <w:b/>
          <w:bCs/>
          <w:color w:val="7030A0"/>
          <w:sz w:val="28"/>
          <w:szCs w:val="28"/>
          <w:rtl/>
        </w:rPr>
      </w:pP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إمضاء س / الأستاذ                             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              </w:t>
      </w: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            إمضاء وختم   س/ المفتش                                                     إمضاء وختم   س/ المدير</w:t>
      </w:r>
    </w:p>
    <w:p w:rsidR="00A6263C" w:rsidRDefault="00A6263C" w:rsidP="00A6263C">
      <w:pPr>
        <w:jc w:val="right"/>
        <w:rPr>
          <w:rFonts w:hint="cs"/>
          <w:b/>
          <w:bCs/>
          <w:color w:val="7030A0"/>
          <w:sz w:val="28"/>
          <w:szCs w:val="28"/>
          <w:rtl/>
        </w:rPr>
      </w:pPr>
    </w:p>
    <w:p w:rsidR="00A6263C" w:rsidRPr="00A6263C" w:rsidRDefault="00A6263C" w:rsidP="00A6263C">
      <w:pPr>
        <w:jc w:val="right"/>
        <w:rPr>
          <w:b/>
          <w:bCs/>
          <w:color w:val="7030A0"/>
          <w:sz w:val="28"/>
          <w:szCs w:val="28"/>
        </w:rPr>
      </w:pPr>
    </w:p>
    <w:sectPr w:rsidR="00A6263C" w:rsidRPr="00A6263C" w:rsidSect="005958D2">
      <w:pgSz w:w="16838" w:h="11906" w:orient="landscape"/>
      <w:pgMar w:top="284" w:right="284" w:bottom="22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310FE"/>
    <w:multiLevelType w:val="hybridMultilevel"/>
    <w:tmpl w:val="DCC633F6"/>
    <w:lvl w:ilvl="0" w:tplc="7E62D4BC">
      <w:numFmt w:val="bullet"/>
      <w:lvlText w:val=""/>
      <w:lvlJc w:val="left"/>
      <w:pPr>
        <w:ind w:left="720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58D2"/>
    <w:rsid w:val="003E1D86"/>
    <w:rsid w:val="005958D2"/>
    <w:rsid w:val="008101BF"/>
    <w:rsid w:val="00986318"/>
    <w:rsid w:val="00A6263C"/>
    <w:rsid w:val="00C07D8E"/>
    <w:rsid w:val="00DD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messadi</dc:creator>
  <cp:lastModifiedBy>messadi</cp:lastModifiedBy>
  <cp:revision>2</cp:revision>
  <dcterms:created xsi:type="dcterms:W3CDTF">2016-07-12T18:23:00Z</dcterms:created>
  <dcterms:modified xsi:type="dcterms:W3CDTF">2016-07-12T18:23:00Z</dcterms:modified>
</cp:coreProperties>
</file>