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B1F" w:rsidRPr="004960BA" w:rsidRDefault="00100DE2" w:rsidP="00190AEF">
      <w:pPr>
        <w:jc w:val="center"/>
        <w:rPr>
          <w:rtl/>
          <w:lang w:bidi="ar-DZ"/>
        </w:rPr>
      </w:pPr>
      <w:r>
        <w:rPr>
          <w:noProof/>
          <w:rtl/>
          <w:lang w:val="fr-FR" w:eastAsia="fr-FR"/>
        </w:rPr>
        <w:pict>
          <v:roundrect id="AutoShape 4" o:spid="_x0000_s1027" style="position:absolute;left:0;text-align:left;margin-left:575.45pt;margin-top:-.5pt;width:182.25pt;height:86.6pt;z-index:25166028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8d/sAIAALoFAAAOAAAAZHJzL2Uyb0RvYy54bWysVNtuEzEQfUfiHyy/073k0mTVTVW1FCEV&#10;qCiIZ8f2Zg1ee7G92bRfz3h2EwKpQEK8WPbYPjNz5sxcXO4aTbbSeWVNSbOzlBJpuBXKbEr6+dPt&#10;qwUlPjAjmLZGlvRRenq5evniom8LmdvaaiEdARDji74taR1CWySJ57VsmD+zrTRwWVnXsABHt0mE&#10;Yz2gNzrJ03Se9NaJ1lkuvQfrzXBJV4hfVZKHD1XlZSC6pBBbwNXhuo5rsrpgxcaxtlZ8DIP9QxQN&#10;UwacHqBuWGCkc+oEqlHcWW+rcMZtk9iqUlxiDpBNlv6WzUPNWom5ADm+PdDk/x8sf7+9d0SJkuaU&#10;GNZAia66YNEzmUZ6+tYX8OqhvXcxQd/eWf7NE2Ova2Y28so529eSCQgqi++TXz7Eg4evZN2/swLQ&#10;GaAjU7vKNREQOCA7LMjjoSByFwgHYz7JprPzGSUc7rJ0uVzkWLKEFfvvrfPhjbQNiZuSOtsZ8RHK&#10;jj7Y9s4HLIsYk2PiKyVVo6HIW6ZJNp/PzzFqVoyPAXuPiflarcSt0hoPUZbyWjsCn0sadjm60V0D&#10;yQ02EGU6ygrMIL7BvNibAR7FHVGALDgdO9CG9CWdLDLA+Jt3HbIT78vZs973pP3BMxKH3RCL+doI&#10;3Aem9LCHSLWJIUnsqpFX2wXpHmrRE6Ei/flisoSOFwpabLJI5+nynBKmNzAbeHCUOBu+qFCjvGK1&#10;nyGVcS5NmJ2kFjN7htjRxHRbs4Hqw8MTqg/RIvFHiaBmo0wHuYfdeoc9gYKOEl5b8QgihvBRqTDw&#10;YFNb90RJD8OjpP57x5ykRL810AjLbDqN0wYPoGBQLXHHN+vjG2Y4QIGcgCrcXodhQnWtU5saPA2F&#10;Nja2ZqXCvsuGqMaWgwGBaY3DLE6g4zO++jlyVz8AAAD//wMAUEsDBBQABgAIAAAAIQAY1PuS4AAA&#10;AAwBAAAPAAAAZHJzL2Rvd25yZXYueG1sTI+xTsMwEIZ3JN7BOiQWRG1HBEqIU6EAE0NF26XbNXbj&#10;qPE5xG4b3h53gvG/+/Tfd+Vicj07mTF0nhTImQBmqPG6o1bBZv1xPwcWIpLG3pNR8GMCLKrrqxIL&#10;7c/0ZU6r2LJUQqFABTbGoeA8NNY4DDM/GEq7vR8dxhTHlusRz6nc9TwT4pE77ChdsDiY2prmsDo6&#10;Bd/BDjqTWxzX+0MWlnf12/tnrdTtzfT6AiyaKf7BcNFP6lAlp50/kg6sT1nm4jmxCrJ5DuxC5DJ/&#10;ALZLEyGfgFcl//9E9QsAAP//AwBQSwECLQAUAAYACAAAACEAtoM4kv4AAADhAQAAEwAAAAAAAAAA&#10;AAAAAAAAAAAAW0NvbnRlbnRfVHlwZXNdLnhtbFBLAQItABQABgAIAAAAIQA4/SH/1gAAAJQBAAAL&#10;AAAAAAAAAAAAAAAAAC8BAABfcmVscy8ucmVsc1BLAQItABQABgAIAAAAIQAKT8d/sAIAALoFAAAO&#10;AAAAAAAAAAAAAAAAAC4CAABkcnMvZTJvRG9jLnhtbFBLAQItABQABgAIAAAAIQAY1PuS4AAAAAwB&#10;AAAPAAAAAAAAAAAAAAAAAAoFAABkcnMvZG93bnJldi54bWxQSwUGAAAAAAQABADzAAAAFwYAAAAA&#10;" fillcolor="#c6d9f1 [671]" strokecolor="#f2f2f2 [3041]" strokeweight="3pt">
            <v:shadow on="t" color="#205867 [1608]" opacity=".5" offset="1pt"/>
            <v:textbox>
              <w:txbxContent>
                <w:p w:rsidR="002A6F27" w:rsidRDefault="00190AEF" w:rsidP="00546456">
                  <w:pPr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32"/>
                      <w:szCs w:val="32"/>
                      <w:lang w:bidi="ar-DZ"/>
                    </w:rPr>
                  </w:pPr>
                  <w:r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32"/>
                      <w:szCs w:val="32"/>
                      <w:rtl/>
                    </w:rPr>
                    <w:t>مديرية التربية لـولاية</w:t>
                  </w:r>
                  <w:r w:rsidR="00546456">
                    <w:rPr>
                      <w:rFonts w:ascii="Sakkal Majalla" w:hAnsi="Sakkal Majalla" w:cs="Sakkal Majalla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: الجلفة</w:t>
                  </w:r>
                </w:p>
                <w:p w:rsidR="0011200D" w:rsidRDefault="00190AEF" w:rsidP="00546456">
                  <w:pPr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32"/>
                      <w:szCs w:val="32"/>
                      <w:rtl/>
                    </w:rPr>
                    <w:t xml:space="preserve">     مقاط</w:t>
                  </w:r>
                  <w:r>
                    <w:rPr>
                      <w:rFonts w:ascii="Sakkal Majalla" w:hAnsi="Sakkal Majalla" w:cs="Sakkal Majalla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</w:rPr>
                    <w:t>عة:</w:t>
                  </w:r>
                  <w:r w:rsidR="00C01659">
                    <w:rPr>
                      <w:rFonts w:ascii="Sakkal Majalla" w:hAnsi="Sakkal Majalla" w:cs="Sakkal Majalla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</w:rPr>
                    <w:t>3 بحد</w:t>
                  </w:r>
                  <w:r w:rsidR="00546456">
                    <w:rPr>
                      <w:rFonts w:ascii="Sakkal Majalla" w:hAnsi="Sakkal Majalla" w:cs="Sakkal Majalla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</w:rPr>
                    <w:t xml:space="preserve"> الصحاري</w:t>
                  </w:r>
                </w:p>
                <w:p w:rsidR="00582B1F" w:rsidRPr="001754FB" w:rsidRDefault="00582B1F" w:rsidP="00582B1F">
                  <w:pPr>
                    <w:rPr>
                      <w:rtl/>
                    </w:rPr>
                  </w:pPr>
                </w:p>
              </w:txbxContent>
            </v:textbox>
          </v:roundrect>
        </w:pict>
      </w:r>
      <w:r>
        <w:rPr>
          <w:noProof/>
          <w:rtl/>
          <w:lang w:val="fr-FR" w:eastAsia="fr-FR"/>
        </w:rPr>
        <w:pict>
          <v:roundrect id="AutoShape 5" o:spid="_x0000_s1026" style="position:absolute;left:0;text-align:left;margin-left:.3pt;margin-top:6.4pt;width:182.25pt;height:86.6pt;z-index:25166131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zHWrAIAALcFAAAOAAAAZHJzL2Uyb0RvYy54bWysVN9v0zAQfkfif7D8zpL0R9ZGS6dpYwhp&#10;wMRAPLu20xgcO9hO0/HXc76kpdABEiIPkX22v7v77ru7uNw1mmyl88qakmZnKSXScCuU2ZT044fb&#10;FwtKfGBGMG2NLOmj9PRy9fzZRd8WcmJrq4V0BECML/q2pHUIbZEknteyYf7MttLAYWVdwwJs3SYR&#10;jvWA3uhkkqZ50lsnWme59B6sN8MhXSF+VUke3lWVl4HokkJsAf8O/+v4T1YXrNg41taKj2Gwf4ii&#10;YcqA0wPUDQuMdE6dQDWKO+ttFc64bRJbVYpLzAGyydJfsnmoWSsxFyDHtwea/P+D5W+3944oUdIp&#10;JYY1UKKrLlj0TOaRnr71Bdx6aO9dTNC3d5Z/8cTY65qZjbxyzva1ZAKCyuL95KcHcePhKVn3b6wA&#10;dAboyNSuck0EBA7IDgvyeCiI3AXCwTiZZrP5+ZwSDmdZulwuJliyhBX7563z4ZW0DYmLkjrbGfEe&#10;yo4+2PbOByyLGJNj4jMlVaOhyFumSZbn+TlGzYrxMmDvMTFfq5W4VVrjJspSXmtH4DHkwrk0IUdX&#10;umsgwcE+S+EbpAVmEOBgzvdmcIECj0hAGOyOnWhDeijHIgOMv0WgQ3bifTl/0vueuD94RvKwI2JB&#10;XxqB68CUHtYQqTYxJImdNXJruyDdQy16IlQswWQxXULXCwVtNl2kebo8p4TpDcwHHhwlzoZPKtQo&#10;sVjx3xI7P0ktZvYEsaOJ6bZmA9WHiydUH6JF4o8SQd1GqQ6SD7v1blT/2opHUDDEjTKFaQeL2rpv&#10;lPQwOUrqv3bMSUr0awNdsMxmszhqcAPyBckSd3yyPj5hhgNUSQNwhMvrMIynrnVqU4OnocLGxr6s&#10;VNi32BDV2G8wHTCfcZLF8XO8x1s/5u3qOwAAAP//AwBQSwMEFAAGAAgAAAAhAJKiOCHcAAAABwEA&#10;AA8AAABkcnMvZG93bnJldi54bWxMjstOwzAQRfdI/IM1ldhRJ0UNVYhT8RDLIjWUBTs3niZR43GI&#10;7TT8PcMKlvehe0+xnW0vJhx950hBukxAINXOdNQoOLy/3m5A+KDJ6N4RKvhGD9vy+qrQuXEX2uNU&#10;hUbwCPlcK2hDGHIpfd2i1X7pBiTOTm60OrAcG2lGfeFx28tVkmTS6o74odUDPrdYn6toFeziLnZ6&#10;rj5fxunt68Olh/i0Pyt1s5gfH0AEnMNfGX7xGR1KZjq6SMaLXkHGPQWrzRoEp3fZOgVxZCNJ70GW&#10;hfzPX/4AAAD//wMAUEsBAi0AFAAGAAgAAAAhALaDOJL+AAAA4QEAABMAAAAAAAAAAAAAAAAAAAAA&#10;AFtDb250ZW50X1R5cGVzXS54bWxQSwECLQAUAAYACAAAACEAOP0h/9YAAACUAQAACwAAAAAAAAAA&#10;AAAAAAAvAQAAX3JlbHMvLnJlbHNQSwECLQAUAAYACAAAACEAWF8x1qwCAAC3BQAADgAAAAAAAAAA&#10;AAAAAAAuAgAAZHJzL2Uyb0RvYy54bWxQSwECLQAUAAYACAAAACEAkqI4IdwAAAAHAQAADwAAAAAA&#10;AAAAAAAAAAAGBQAAZHJzL2Rvd25yZXYueG1sUEsFBgAAAAAEAAQA8wAAAA8GAAAAAA==&#10;" fillcolor="#fbd4b4 [1305]" strokecolor="#f2f2f2 [3041]" strokeweight="3pt">
            <v:shadow on="t" color="#205867 [1608]" opacity=".5" offset="1pt"/>
            <v:textbox>
              <w:txbxContent>
                <w:p w:rsidR="00582B1F" w:rsidRPr="00546456" w:rsidRDefault="00582B1F" w:rsidP="00546456">
                  <w:pPr>
                    <w:shd w:val="clear" w:color="auto" w:fill="FFFFFF" w:themeFill="background1"/>
                    <w:rPr>
                      <w:rFonts w:ascii="Sakkal Majalla" w:hAnsi="Sakkal Majalla" w:cs="Sakkal Majalla"/>
                      <w:b/>
                      <w:bCs/>
                      <w:sz w:val="32"/>
                      <w:szCs w:val="32"/>
                      <w:rtl/>
                    </w:rPr>
                  </w:pPr>
                  <w:r w:rsidRPr="00546456">
                    <w:rPr>
                      <w:rFonts w:ascii="Sakkal Majalla" w:hAnsi="Sakkal Majalla" w:cs="Sakkal Majalla"/>
                      <w:b/>
                      <w:bCs/>
                      <w:sz w:val="32"/>
                      <w:szCs w:val="32"/>
                      <w:rtl/>
                    </w:rPr>
                    <w:t xml:space="preserve">الموسم </w:t>
                  </w:r>
                  <w:proofErr w:type="gramStart"/>
                  <w:r w:rsidRPr="00546456">
                    <w:rPr>
                      <w:rFonts w:ascii="Sakkal Majalla" w:hAnsi="Sakkal Majalla" w:cs="Sakkal Majalla"/>
                      <w:b/>
                      <w:bCs/>
                      <w:sz w:val="32"/>
                      <w:szCs w:val="32"/>
                      <w:rtl/>
                    </w:rPr>
                    <w:t>الدراسي :</w:t>
                  </w:r>
                  <w:proofErr w:type="gramEnd"/>
                  <w:r w:rsidRPr="00546456">
                    <w:rPr>
                      <w:rFonts w:ascii="Sakkal Majalla" w:hAnsi="Sakkal Majalla" w:cs="Sakkal Majalla"/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  <w:r w:rsidR="005C4F7C" w:rsidRPr="00546456">
                    <w:rPr>
                      <w:rFonts w:ascii="Sakkal Majalla" w:hAnsi="Sakkal Majalla" w:cs="Sakkal Majalla"/>
                      <w:b/>
                      <w:bCs/>
                      <w:sz w:val="32"/>
                      <w:szCs w:val="32"/>
                    </w:rPr>
                    <w:t>202</w:t>
                  </w:r>
                  <w:r w:rsidR="00190AEF" w:rsidRPr="00546456">
                    <w:rPr>
                      <w:rFonts w:ascii="Sakkal Majalla" w:hAnsi="Sakkal Majalla" w:cs="Sakkal Majalla"/>
                      <w:b/>
                      <w:bCs/>
                      <w:sz w:val="32"/>
                      <w:szCs w:val="32"/>
                    </w:rPr>
                    <w:t>5</w:t>
                  </w:r>
                  <w:r w:rsidRPr="00546456">
                    <w:rPr>
                      <w:rFonts w:ascii="Sakkal Majalla" w:hAnsi="Sakkal Majalla" w:cs="Sakkal Majalla"/>
                      <w:b/>
                      <w:bCs/>
                      <w:sz w:val="32"/>
                      <w:szCs w:val="32"/>
                    </w:rPr>
                    <w:t>-</w:t>
                  </w:r>
                  <w:r w:rsidR="005C4F7C" w:rsidRPr="00546456">
                    <w:rPr>
                      <w:rFonts w:ascii="Sakkal Majalla" w:hAnsi="Sakkal Majalla" w:cs="Sakkal Majalla"/>
                      <w:b/>
                      <w:bCs/>
                      <w:sz w:val="32"/>
                      <w:szCs w:val="32"/>
                    </w:rPr>
                    <w:t>202</w:t>
                  </w:r>
                  <w:r w:rsidR="00190AEF" w:rsidRPr="00546456">
                    <w:rPr>
                      <w:rFonts w:ascii="Sakkal Majalla" w:hAnsi="Sakkal Majalla" w:cs="Sakkal Majalla"/>
                      <w:b/>
                      <w:bCs/>
                      <w:sz w:val="32"/>
                      <w:szCs w:val="32"/>
                    </w:rPr>
                    <w:t>4</w:t>
                  </w:r>
                </w:p>
                <w:p w:rsidR="00582B1F" w:rsidRPr="00546456" w:rsidRDefault="00582B1F" w:rsidP="00546456">
                  <w:pPr>
                    <w:shd w:val="clear" w:color="auto" w:fill="FFFFFF" w:themeFill="background1"/>
                    <w:rPr>
                      <w:rFonts w:ascii="Sakkal Majalla" w:hAnsi="Sakkal Majalla" w:cs="Sakkal Majalla"/>
                      <w:b/>
                      <w:bCs/>
                      <w:sz w:val="32"/>
                      <w:szCs w:val="32"/>
                    </w:rPr>
                  </w:pPr>
                  <w:proofErr w:type="gramStart"/>
                  <w:r w:rsidRPr="00546456">
                    <w:rPr>
                      <w:rFonts w:ascii="Sakkal Majalla" w:hAnsi="Sakkal Majalla" w:cs="Sakkal Majalla"/>
                      <w:b/>
                      <w:bCs/>
                      <w:sz w:val="32"/>
                      <w:szCs w:val="32"/>
                      <w:rtl/>
                    </w:rPr>
                    <w:t>الفوج :</w:t>
                  </w:r>
                  <w:proofErr w:type="gramEnd"/>
                  <w:r w:rsidRPr="00546456">
                    <w:rPr>
                      <w:rFonts w:ascii="Sakkal Majalla" w:hAnsi="Sakkal Majalla" w:cs="Sakkal Majalla"/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  <w:r w:rsidR="005C4F7C" w:rsidRPr="00546456">
                    <w:rPr>
                      <w:rFonts w:ascii="Sakkal Majalla" w:hAnsi="Sakkal Majalla" w:cs="Sakkal Majalla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الخامسة</w:t>
                  </w:r>
                  <w:r w:rsidRPr="00546456">
                    <w:rPr>
                      <w:rFonts w:ascii="Sakkal Majalla" w:hAnsi="Sakkal Majalla" w:cs="Sakkal Majalla"/>
                      <w:b/>
                      <w:bCs/>
                      <w:sz w:val="32"/>
                      <w:szCs w:val="32"/>
                      <w:rtl/>
                    </w:rPr>
                    <w:t xml:space="preserve">ابتدائي </w:t>
                  </w:r>
                </w:p>
                <w:p w:rsidR="00582B1F" w:rsidRPr="00546456" w:rsidRDefault="00582B1F" w:rsidP="00100DE2">
                  <w:pPr>
                    <w:shd w:val="clear" w:color="auto" w:fill="FFFFFF" w:themeFill="background1"/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546456">
                    <w:rPr>
                      <w:rFonts w:ascii="Sakkal Majalla" w:hAnsi="Sakkal Majalla" w:cs="Sakkal Majalla"/>
                      <w:b/>
                      <w:bCs/>
                      <w:sz w:val="32"/>
                      <w:szCs w:val="32"/>
                      <w:rtl/>
                    </w:rPr>
                    <w:t xml:space="preserve">الأستاذ: </w:t>
                  </w:r>
                  <w:bookmarkStart w:id="0" w:name="_GoBack"/>
                  <w:bookmarkEnd w:id="0"/>
                </w:p>
                <w:p w:rsidR="00582B1F" w:rsidRPr="00BA6C08" w:rsidRDefault="00582B1F" w:rsidP="00582B1F">
                  <w:pPr>
                    <w:rPr>
                      <w:rtl/>
                    </w:rPr>
                  </w:pPr>
                </w:p>
              </w:txbxContent>
            </v:textbox>
          </v:roundrect>
        </w:pict>
      </w:r>
      <w:r w:rsidR="00582B1F" w:rsidRPr="004960BA">
        <w:rPr>
          <w:rtl/>
          <w:lang w:bidi="ar-DZ"/>
        </w:rPr>
        <w:t>الجمهورية الجزائرية الديمقراطية الشعبية</w:t>
      </w:r>
    </w:p>
    <w:p w:rsidR="00582B1F" w:rsidRPr="004960BA" w:rsidRDefault="00582B1F" w:rsidP="00582B1F">
      <w:pPr>
        <w:jc w:val="center"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  <w:r w:rsidRPr="004960BA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وزارة التربية الوطنية </w:t>
      </w:r>
    </w:p>
    <w:p w:rsidR="004960BA" w:rsidRDefault="00100DE2" w:rsidP="00582B1F">
      <w:pPr>
        <w:spacing w:before="100" w:beforeAutospacing="1"/>
        <w:rPr>
          <w:b/>
          <w:bCs/>
          <w:sz w:val="28"/>
          <w:szCs w:val="28"/>
          <w:rtl/>
          <w:lang w:bidi="ar-DZ"/>
        </w:rPr>
      </w:pPr>
      <w:r>
        <w:rPr>
          <w:b/>
          <w:bCs/>
          <w:noProof/>
          <w:sz w:val="28"/>
          <w:szCs w:val="28"/>
          <w:rtl/>
          <w:lang w:val="fr-FR" w:eastAsia="fr-FR"/>
        </w:rPr>
        <w:pict>
          <v:roundrect id="مستطيل مستدير الزوايا 1" o:spid="_x0000_s1028" style="position:absolute;left:0;text-align:left;margin-left:204.45pt;margin-top:1.35pt;width:327.2pt;height:51.4pt;z-index:251662336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xv1pwMAAKsHAAAOAAAAZHJzL2Uyb0RvYy54bWysVc2O2zYQvhfoOxC6e2XZ8k+M9Qa7Xm9Q&#10;IGmD7hY90yIlsUuRKklb3ha9pUCxLxKglyLJIa9iv02HQ0l1ujkURXYBmT/DjzPzzTc8f76vJNlx&#10;Y4VWyyg5G0aEq0wzoYpl9MPdzWAeEeuoYlRqxZfRA7fR84uvvzpv6gUf6VJLxg0BEGUXTb2MSufq&#10;RRzbrOQVtWe65go2c20q6mBqipgZ2gB6JePRcDiNG21YbXTGrYXV67AZXSB+nvPMfZfnljsilxH4&#10;5vBr8Lvx3/jinC4KQ+tSZK0b9H94UVGh4NIe6po6SrZGPIGqRGa01bk7y3QV6zwXGccYIJpk+K9o&#10;bktac4wFkmPrPk32y8Fm3+5eGyIYcBcRRSug6Pj74cPhz8PH4+PxDWknfx0fD+/I4e3xzeH98Q/4&#10;fTy8JYnPXlPbBYDc1q+Nj9/WL3V2b4nSq5Kqgl8ao5uSUwY+o338yQE/sXCUbJpXmsHldOs0JnKf&#10;m8oDQorIHvl66Pnie0cyWEyTySRNgdYM9qaT0WyOhMZ00Z2ujXUvuK6IHywjo7eKfQ9FgVfQ3Uvr&#10;kDTWhk7ZTxHJKwklsKOSJNPpdOaDBMTWGEYdZks3uxFSEqPdj8KVyJj3Ezdth29JrSEBYRlrm6+k&#10;IXAHRJxlXLkxnpDbCtIQ1tMh/IX6hGWo4rA87ZbBkx4JPSxsuDTclXi7L3ohFDetKoqKcUK54A+I&#10;sHNTqN2L1uKzzsFi0aWkpq4k/rOMbFvldJFDJu+058fLdYLIXrLtCGTbjkC6YRS48TghBYYiHT4R&#10;UpEGqmIMhlAgVQ0l7kDk93dlK1Wrpeit+1SGqNh98oSQNqMY/ykjXc31EOjKJ+i+ZK6pLQO4fbDX&#10;2gVqsSIR0otkrVhILxUyjCFnUvlwODYzKCg0AAW0teW1gI3m18ubyXCWjueD2WwyHqTj9XBwNb9Z&#10;DS5XUMez9dXqap385qNK0kUpGONqjZi263tJ+t/6StuBQ8fqO1/voPdWbx03tyVrCBNeeOPJsxE0&#10;GCaAw9HMEwukUFnAm5E5E31WPtYUm14l86n/b7XYo2OmTy6On8QWLPYgc8hklzXsQb7thPbl9ps9&#10;tsCRx/ctaaPZAzQlELUXrX/fYFBq80tEGngroGZ/3lLDIyK/UaDrZwl2IYeTdDIbwRlzurM53aEq&#10;A6g28DBZOZjDoW1tRFHCXaH6lL6EdpgLzzn6HPxqJ/AiYFTt6+WfnNM5Wv3zxl78DQAA//8DAFBL&#10;AwQUAAYACAAAACEAn0QAhuEAAAALAQAADwAAAGRycy9kb3ducmV2LnhtbEyPy07DMBBF90j8gzVI&#10;7KjdhD4IcaoKBGJLQ8XWiadJIB4nsduEfj3uCnYzmqM756abybTshINrLEmYzwQwpNLqhioJH/nL&#10;3RqY84q0ai2hhB90sMmur1KVaDvSO552vmIhhFyiJNTedwnnrqzRKDezHVK4HexglA/rUHE9qDGE&#10;m5ZHQiy5UQ2FD7Xq8KnG8nt3NBKK53H7djgvPl/rvJ/nX7qf9udeytubafsIzOPk/2C46Ad1yIJT&#10;YY+kHWsl3Iv1Q0AlRGIF7AKIZRwDK8IUxQvgWcr/d8h+AQAA//8DAFBLAQItABQABgAIAAAAIQC2&#10;gziS/gAAAOEBAAATAAAAAAAAAAAAAAAAAAAAAABbQ29udGVudF9UeXBlc10ueG1sUEsBAi0AFAAG&#10;AAgAAAAhADj9If/WAAAAlAEAAAsAAAAAAAAAAAAAAAAALwEAAF9yZWxzLy5yZWxzUEsBAi0AFAAG&#10;AAgAAAAhAAxnG/WnAwAAqwcAAA4AAAAAAAAAAAAAAAAALgIAAGRycy9lMm9Eb2MueG1sUEsBAi0A&#10;FAAGAAgAAAAhAJ9EAIbhAAAACwEAAA8AAAAAAAAAAAAAAAAAAQYAAGRycy9kb3ducmV2LnhtbFBL&#10;BQYAAAAABAAEAPMAAAAPBwAAAAA=&#10;" fillcolor="#d6e3bc [1302]" strokecolor="black [3200]" strokeweight="5pt">
            <v:fill color2="#d6e3bc [1302]" focusposition=".5,.5" focussize="" focus="100%" type="gradientRadial"/>
            <v:stroke dashstyle="1 1" linestyle="thickThin"/>
            <v:shadow color="#868686"/>
            <v:textbox>
              <w:txbxContent>
                <w:p w:rsidR="00582B1F" w:rsidRPr="00546456" w:rsidRDefault="00582B1F" w:rsidP="00F6054F">
                  <w:pPr>
                    <w:rPr>
                      <w:rFonts w:ascii="Sakkal Majalla" w:hAnsi="Sakkal Majalla" w:cs="Sakkal Majalla"/>
                      <w:b/>
                      <w:bCs/>
                      <w:sz w:val="56"/>
                      <w:szCs w:val="56"/>
                    </w:rPr>
                  </w:pPr>
                  <w:r w:rsidRPr="00546456">
                    <w:rPr>
                      <w:rFonts w:ascii="Sakkal Majalla" w:hAnsi="Sakkal Majalla" w:cs="Sakkal Majalla"/>
                      <w:b/>
                      <w:bCs/>
                      <w:sz w:val="56"/>
                      <w:szCs w:val="56"/>
                      <w:rtl/>
                    </w:rPr>
                    <w:t xml:space="preserve">مخطط بناء التعلمات </w:t>
                  </w:r>
                  <w:r w:rsidR="00F6054F" w:rsidRPr="00546456">
                    <w:rPr>
                      <w:rFonts w:ascii="Sakkal Majalla" w:hAnsi="Sakkal Majalla" w:cs="Sakkal Majalla"/>
                      <w:b/>
                      <w:bCs/>
                      <w:sz w:val="56"/>
                      <w:szCs w:val="56"/>
                      <w:rtl/>
                    </w:rPr>
                    <w:t>–</w:t>
                  </w:r>
                  <w:r w:rsidRPr="00546456">
                    <w:rPr>
                      <w:rFonts w:ascii="Sakkal Majalla" w:hAnsi="Sakkal Majalla" w:cs="Sakkal Majalla"/>
                      <w:b/>
                      <w:bCs/>
                      <w:sz w:val="56"/>
                      <w:szCs w:val="56"/>
                      <w:rtl/>
                    </w:rPr>
                    <w:t xml:space="preserve"> شهر</w:t>
                  </w:r>
                  <w:r w:rsidR="00F6054F" w:rsidRPr="00546456">
                    <w:rPr>
                      <w:rFonts w:ascii="Sakkal Majalla" w:hAnsi="Sakkal Majalla" w:cs="Sakkal Majalla" w:hint="cs"/>
                      <w:b/>
                      <w:bCs/>
                      <w:sz w:val="56"/>
                      <w:szCs w:val="56"/>
                      <w:rtl/>
                      <w:lang w:bidi="ar-DZ"/>
                    </w:rPr>
                    <w:t xml:space="preserve"> </w:t>
                  </w:r>
                  <w:proofErr w:type="spellStart"/>
                  <w:r w:rsidR="00F6054F" w:rsidRPr="00546456">
                    <w:rPr>
                      <w:rFonts w:ascii="Sakkal Majalla" w:hAnsi="Sakkal Majalla" w:cs="Sakkal Majalla" w:hint="cs"/>
                      <w:b/>
                      <w:bCs/>
                      <w:sz w:val="56"/>
                      <w:szCs w:val="56"/>
                      <w:rtl/>
                      <w:lang w:bidi="ar-DZ"/>
                    </w:rPr>
                    <w:t>جانفي</w:t>
                  </w:r>
                  <w:proofErr w:type="spellEnd"/>
                  <w:r w:rsidRPr="00546456">
                    <w:rPr>
                      <w:rFonts w:ascii="Sakkal Majalla" w:hAnsi="Sakkal Majalla" w:cs="Sakkal Majalla"/>
                      <w:b/>
                      <w:bCs/>
                      <w:sz w:val="56"/>
                      <w:szCs w:val="56"/>
                      <w:rtl/>
                    </w:rPr>
                    <w:t>-</w:t>
                  </w:r>
                </w:p>
              </w:txbxContent>
            </v:textbox>
          </v:roundrect>
        </w:pict>
      </w:r>
    </w:p>
    <w:p w:rsidR="00955CC1" w:rsidRDefault="00955CC1" w:rsidP="00582B1F">
      <w:pPr>
        <w:spacing w:before="100" w:beforeAutospacing="1"/>
        <w:rPr>
          <w:b/>
          <w:bCs/>
          <w:sz w:val="28"/>
          <w:szCs w:val="28"/>
          <w:rtl/>
          <w:lang w:bidi="ar-DZ"/>
        </w:rPr>
      </w:pPr>
    </w:p>
    <w:tbl>
      <w:tblPr>
        <w:tblpPr w:leftFromText="180" w:rightFromText="180" w:vertAnchor="text" w:horzAnchor="margin" w:tblpXSpec="center" w:tblpY="44"/>
        <w:bidiVisual/>
        <w:tblW w:w="1635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1"/>
        <w:gridCol w:w="284"/>
        <w:gridCol w:w="708"/>
        <w:gridCol w:w="993"/>
        <w:gridCol w:w="839"/>
        <w:gridCol w:w="927"/>
        <w:gridCol w:w="1068"/>
        <w:gridCol w:w="568"/>
        <w:gridCol w:w="850"/>
        <w:gridCol w:w="425"/>
        <w:gridCol w:w="1843"/>
        <w:gridCol w:w="1134"/>
        <w:gridCol w:w="992"/>
        <w:gridCol w:w="850"/>
        <w:gridCol w:w="1560"/>
        <w:gridCol w:w="1275"/>
        <w:gridCol w:w="1277"/>
        <w:gridCol w:w="283"/>
      </w:tblGrid>
      <w:tr w:rsidR="007F6E47" w:rsidRPr="008802E0" w:rsidTr="00492DAF">
        <w:trPr>
          <w:cantSplit/>
          <w:trHeight w:val="400"/>
        </w:trPr>
        <w:tc>
          <w:tcPr>
            <w:tcW w:w="481" w:type="dxa"/>
            <w:vMerge w:val="restart"/>
            <w:shd w:val="clear" w:color="auto" w:fill="E5FCE0"/>
            <w:textDirection w:val="btLr"/>
            <w:vAlign w:val="center"/>
          </w:tcPr>
          <w:p w:rsidR="00BD044D" w:rsidRPr="008802E0" w:rsidRDefault="00BD044D" w:rsidP="00BD044D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الأسابيع</w:t>
            </w:r>
          </w:p>
        </w:tc>
        <w:tc>
          <w:tcPr>
            <w:tcW w:w="6662" w:type="dxa"/>
            <w:gridSpan w:val="9"/>
            <w:shd w:val="clear" w:color="auto" w:fill="CCC0D9"/>
            <w:vAlign w:val="center"/>
          </w:tcPr>
          <w:p w:rsidR="00BD044D" w:rsidRPr="008802E0" w:rsidRDefault="00BD044D" w:rsidP="00BD044D">
            <w:pPr>
              <w:ind w:right="-68"/>
              <w:jc w:val="center"/>
              <w:rPr>
                <w:b/>
                <w:bCs/>
                <w:color w:val="000000"/>
                <w:sz w:val="28"/>
                <w:szCs w:val="28"/>
                <w:rtl/>
              </w:rPr>
            </w:pPr>
            <w:r w:rsidRPr="008802E0">
              <w:rPr>
                <w:b/>
                <w:bCs/>
                <w:color w:val="000000"/>
                <w:sz w:val="28"/>
                <w:szCs w:val="28"/>
                <w:rtl/>
              </w:rPr>
              <w:t>اللغة العربية</w:t>
            </w:r>
          </w:p>
        </w:tc>
        <w:tc>
          <w:tcPr>
            <w:tcW w:w="1843" w:type="dxa"/>
            <w:vMerge w:val="restart"/>
            <w:shd w:val="clear" w:color="auto" w:fill="CCC0D9"/>
            <w:vAlign w:val="center"/>
          </w:tcPr>
          <w:p w:rsidR="00BD044D" w:rsidRPr="008802E0" w:rsidRDefault="00BD044D" w:rsidP="00BD044D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 w:rsidRPr="008802E0"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  <w:t>رياضيات</w:t>
            </w:r>
          </w:p>
        </w:tc>
        <w:tc>
          <w:tcPr>
            <w:tcW w:w="1134" w:type="dxa"/>
            <w:vMerge w:val="restart"/>
            <w:shd w:val="clear" w:color="auto" w:fill="E5B8B7"/>
            <w:vAlign w:val="center"/>
          </w:tcPr>
          <w:p w:rsidR="00BD044D" w:rsidRPr="008802E0" w:rsidRDefault="00BD044D" w:rsidP="00BD044D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:rsidR="00BD044D" w:rsidRPr="008802E0" w:rsidRDefault="00BD044D" w:rsidP="00BD044D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إسلامية</w:t>
            </w:r>
          </w:p>
        </w:tc>
        <w:tc>
          <w:tcPr>
            <w:tcW w:w="992" w:type="dxa"/>
            <w:vMerge w:val="restart"/>
            <w:shd w:val="clear" w:color="auto" w:fill="FBD4B4"/>
            <w:vAlign w:val="center"/>
          </w:tcPr>
          <w:p w:rsidR="00BD044D" w:rsidRPr="008802E0" w:rsidRDefault="00BD044D" w:rsidP="00BD044D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:rsidR="00BD044D" w:rsidRPr="008802E0" w:rsidRDefault="00BD044D" w:rsidP="00BD044D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علمية</w:t>
            </w:r>
          </w:p>
        </w:tc>
        <w:tc>
          <w:tcPr>
            <w:tcW w:w="850" w:type="dxa"/>
            <w:vMerge w:val="restart"/>
            <w:shd w:val="clear" w:color="auto" w:fill="C2D69B"/>
            <w:vAlign w:val="center"/>
          </w:tcPr>
          <w:p w:rsidR="00BD044D" w:rsidRPr="008802E0" w:rsidRDefault="00BD044D" w:rsidP="00BD044D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:rsidR="00BD044D" w:rsidRPr="008802E0" w:rsidRDefault="00BD044D" w:rsidP="00BD044D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مدنية</w:t>
            </w:r>
          </w:p>
        </w:tc>
        <w:tc>
          <w:tcPr>
            <w:tcW w:w="1560" w:type="dxa"/>
            <w:vMerge w:val="restart"/>
            <w:shd w:val="clear" w:color="auto" w:fill="FF99FF"/>
            <w:vAlign w:val="center"/>
          </w:tcPr>
          <w:p w:rsidR="00BD044D" w:rsidRPr="008802E0" w:rsidRDefault="00BD044D" w:rsidP="00BD044D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تاريخ</w:t>
            </w:r>
          </w:p>
        </w:tc>
        <w:tc>
          <w:tcPr>
            <w:tcW w:w="1275" w:type="dxa"/>
            <w:vMerge w:val="restart"/>
            <w:shd w:val="clear" w:color="auto" w:fill="99FF66"/>
            <w:vAlign w:val="center"/>
          </w:tcPr>
          <w:p w:rsidR="00BD044D" w:rsidRPr="008802E0" w:rsidRDefault="00BD044D" w:rsidP="00BD044D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sz w:val="22"/>
                <w:szCs w:val="22"/>
                <w:rtl/>
              </w:rPr>
              <w:t>جغرافيا</w:t>
            </w:r>
          </w:p>
        </w:tc>
        <w:tc>
          <w:tcPr>
            <w:tcW w:w="1277" w:type="dxa"/>
            <w:vMerge w:val="restart"/>
            <w:shd w:val="clear" w:color="auto" w:fill="CCC0D9"/>
            <w:vAlign w:val="center"/>
          </w:tcPr>
          <w:p w:rsidR="00BD044D" w:rsidRPr="008802E0" w:rsidRDefault="00BD044D" w:rsidP="00BD044D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:rsidR="00BD044D" w:rsidRPr="008802E0" w:rsidRDefault="00BD044D" w:rsidP="00BD044D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فنيـة</w:t>
            </w:r>
          </w:p>
          <w:p w:rsidR="00BD044D" w:rsidRPr="008802E0" w:rsidRDefault="00BD044D" w:rsidP="00BD044D">
            <w:pPr>
              <w:jc w:val="center"/>
              <w:rPr>
                <w:b/>
                <w:bCs/>
                <w:color w:val="000000"/>
                <w:rtl/>
              </w:rPr>
            </w:pPr>
            <w:proofErr w:type="gramStart"/>
            <w:r w:rsidRPr="008802E0">
              <w:rPr>
                <w:rFonts w:hint="cs"/>
                <w:b/>
                <w:bCs/>
                <w:color w:val="000000"/>
                <w:rtl/>
              </w:rPr>
              <w:t xml:space="preserve">( </w:t>
            </w:r>
            <w:r w:rsidRPr="00BB2ECD">
              <w:rPr>
                <w:rFonts w:hint="cs"/>
                <w:b/>
                <w:bCs/>
                <w:color w:val="003300"/>
                <w:rtl/>
              </w:rPr>
              <w:t>تشكيلية</w:t>
            </w:r>
            <w:proofErr w:type="gramEnd"/>
            <w:r w:rsidRPr="00BB2ECD">
              <w:rPr>
                <w:rFonts w:hint="cs"/>
                <w:b/>
                <w:bCs/>
                <w:color w:val="003300"/>
                <w:rtl/>
              </w:rPr>
              <w:t xml:space="preserve"> </w:t>
            </w:r>
            <w:r w:rsidRPr="008802E0">
              <w:rPr>
                <w:b/>
                <w:bCs/>
                <w:color w:val="000000"/>
                <w:rtl/>
              </w:rPr>
              <w:t>–</w:t>
            </w:r>
            <w:r w:rsidRPr="008802E0">
              <w:rPr>
                <w:rFonts w:hint="cs"/>
                <w:b/>
                <w:bCs/>
                <w:color w:val="FF0000"/>
                <w:rtl/>
              </w:rPr>
              <w:t>موسيقية</w:t>
            </w:r>
            <w:r w:rsidRPr="008802E0">
              <w:rPr>
                <w:rFonts w:hint="cs"/>
                <w:b/>
                <w:bCs/>
                <w:color w:val="000000"/>
                <w:rtl/>
              </w:rPr>
              <w:t xml:space="preserve"> )</w:t>
            </w:r>
          </w:p>
        </w:tc>
        <w:tc>
          <w:tcPr>
            <w:tcW w:w="283" w:type="dxa"/>
            <w:vMerge w:val="restart"/>
            <w:tcBorders>
              <w:top w:val="nil"/>
              <w:right w:val="nil"/>
            </w:tcBorders>
            <w:shd w:val="clear" w:color="auto" w:fill="auto"/>
            <w:vAlign w:val="center"/>
          </w:tcPr>
          <w:p w:rsidR="00BD044D" w:rsidRPr="008802E0" w:rsidRDefault="00BD044D" w:rsidP="00BD044D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</w:tr>
      <w:tr w:rsidR="007F6E47" w:rsidRPr="008802E0" w:rsidTr="00492DAF">
        <w:trPr>
          <w:cantSplit/>
          <w:trHeight w:val="279"/>
        </w:trPr>
        <w:tc>
          <w:tcPr>
            <w:tcW w:w="481" w:type="dxa"/>
            <w:vMerge/>
            <w:shd w:val="clear" w:color="auto" w:fill="E5FCE0"/>
            <w:textDirection w:val="btLr"/>
            <w:vAlign w:val="center"/>
          </w:tcPr>
          <w:p w:rsidR="00BD044D" w:rsidRPr="008802E0" w:rsidRDefault="00BD044D" w:rsidP="00BD044D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985" w:type="dxa"/>
            <w:gridSpan w:val="3"/>
            <w:shd w:val="clear" w:color="auto" w:fill="E5B8B7"/>
            <w:vAlign w:val="center"/>
          </w:tcPr>
          <w:p w:rsidR="00BD044D" w:rsidRPr="008802E0" w:rsidRDefault="00BD044D" w:rsidP="00BD044D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8802E0"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>فهم المنطوق والتعبير الشفوي</w:t>
            </w:r>
          </w:p>
        </w:tc>
        <w:tc>
          <w:tcPr>
            <w:tcW w:w="3402" w:type="dxa"/>
            <w:gridSpan w:val="4"/>
            <w:shd w:val="clear" w:color="auto" w:fill="FFC000"/>
            <w:vAlign w:val="center"/>
          </w:tcPr>
          <w:p w:rsidR="00BD044D" w:rsidRPr="008802E0" w:rsidRDefault="00BD044D" w:rsidP="00BD044D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 w:rsidRPr="008802E0">
              <w:rPr>
                <w:rFonts w:ascii="Arial" w:hAnsi="Arial" w:cs="Arial" w:hint="cs"/>
                <w:b/>
                <w:bCs/>
                <w:color w:val="000000"/>
                <w:sz w:val="28"/>
                <w:szCs w:val="28"/>
                <w:rtl/>
              </w:rPr>
              <w:t>فهم المكتوب</w:t>
            </w:r>
          </w:p>
        </w:tc>
        <w:tc>
          <w:tcPr>
            <w:tcW w:w="1275" w:type="dxa"/>
            <w:gridSpan w:val="2"/>
            <w:shd w:val="clear" w:color="auto" w:fill="8DB3E2"/>
            <w:vAlign w:val="center"/>
          </w:tcPr>
          <w:p w:rsidR="00BD044D" w:rsidRPr="008802E0" w:rsidRDefault="00BD044D" w:rsidP="00BD044D">
            <w:pPr>
              <w:ind w:right="-68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</w:pPr>
            <w:r w:rsidRPr="008802E0">
              <w:rPr>
                <w:rFonts w:ascii="Arial" w:hAnsi="Arial" w:cs="Arial" w:hint="cs"/>
                <w:b/>
                <w:bCs/>
                <w:color w:val="000000"/>
                <w:sz w:val="20"/>
                <w:szCs w:val="20"/>
                <w:rtl/>
              </w:rPr>
              <w:t>التعبير الكتابي</w:t>
            </w:r>
          </w:p>
        </w:tc>
        <w:tc>
          <w:tcPr>
            <w:tcW w:w="1843" w:type="dxa"/>
            <w:vMerge/>
            <w:shd w:val="clear" w:color="auto" w:fill="CCC0D9"/>
            <w:vAlign w:val="center"/>
          </w:tcPr>
          <w:p w:rsidR="00BD044D" w:rsidRPr="008802E0" w:rsidRDefault="00BD044D" w:rsidP="00BD044D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E5B8B7"/>
            <w:vAlign w:val="center"/>
          </w:tcPr>
          <w:p w:rsidR="00BD044D" w:rsidRPr="008802E0" w:rsidRDefault="00BD044D" w:rsidP="00BD044D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992" w:type="dxa"/>
            <w:vMerge/>
            <w:shd w:val="clear" w:color="auto" w:fill="FBD4B4"/>
            <w:vAlign w:val="center"/>
          </w:tcPr>
          <w:p w:rsidR="00BD044D" w:rsidRPr="008802E0" w:rsidRDefault="00BD044D" w:rsidP="00BD044D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850" w:type="dxa"/>
            <w:vMerge/>
            <w:shd w:val="clear" w:color="auto" w:fill="C2D69B"/>
            <w:vAlign w:val="center"/>
          </w:tcPr>
          <w:p w:rsidR="00BD044D" w:rsidRPr="008802E0" w:rsidRDefault="00BD044D" w:rsidP="00BD044D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560" w:type="dxa"/>
            <w:vMerge/>
            <w:shd w:val="clear" w:color="auto" w:fill="FF99FF"/>
            <w:vAlign w:val="center"/>
          </w:tcPr>
          <w:p w:rsidR="00BD044D" w:rsidRPr="008802E0" w:rsidRDefault="00BD044D" w:rsidP="00BD044D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275" w:type="dxa"/>
            <w:vMerge/>
            <w:shd w:val="clear" w:color="auto" w:fill="99FF66"/>
            <w:vAlign w:val="center"/>
          </w:tcPr>
          <w:p w:rsidR="00BD044D" w:rsidRPr="008802E0" w:rsidRDefault="00BD044D" w:rsidP="00BD044D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277" w:type="dxa"/>
            <w:vMerge/>
            <w:shd w:val="clear" w:color="auto" w:fill="CCC0D9"/>
            <w:vAlign w:val="center"/>
          </w:tcPr>
          <w:p w:rsidR="00BD044D" w:rsidRPr="008802E0" w:rsidRDefault="00BD044D" w:rsidP="00BD044D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283" w:type="dxa"/>
            <w:vMerge/>
            <w:tcBorders>
              <w:right w:val="nil"/>
            </w:tcBorders>
            <w:shd w:val="clear" w:color="auto" w:fill="auto"/>
            <w:vAlign w:val="center"/>
          </w:tcPr>
          <w:p w:rsidR="00BD044D" w:rsidRPr="008802E0" w:rsidRDefault="00BD044D" w:rsidP="00BD044D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</w:tr>
      <w:tr w:rsidR="00BD044D" w:rsidRPr="00CE78DB" w:rsidTr="00492DAF">
        <w:trPr>
          <w:cantSplit/>
          <w:trHeight w:val="1138"/>
        </w:trPr>
        <w:tc>
          <w:tcPr>
            <w:tcW w:w="481" w:type="dxa"/>
            <w:vMerge/>
            <w:shd w:val="clear" w:color="auto" w:fill="E5FCE0"/>
            <w:textDirection w:val="btLr"/>
            <w:vAlign w:val="center"/>
          </w:tcPr>
          <w:p w:rsidR="00BD044D" w:rsidRPr="00E51408" w:rsidRDefault="00BD044D" w:rsidP="00BD044D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sz w:val="14"/>
                <w:szCs w:val="14"/>
                <w:rtl/>
              </w:rPr>
            </w:pPr>
          </w:p>
        </w:tc>
        <w:tc>
          <w:tcPr>
            <w:tcW w:w="284" w:type="dxa"/>
            <w:shd w:val="clear" w:color="auto" w:fill="FBD4B4"/>
            <w:textDirection w:val="btLr"/>
            <w:vAlign w:val="center"/>
          </w:tcPr>
          <w:p w:rsidR="00BD044D" w:rsidRPr="00C644A4" w:rsidRDefault="00BD044D" w:rsidP="00BD044D">
            <w:pPr>
              <w:ind w:left="113" w:right="113"/>
              <w:jc w:val="center"/>
              <w:rPr>
                <w:b/>
                <w:bCs/>
                <w:color w:val="FF0000"/>
                <w:sz w:val="18"/>
                <w:szCs w:val="18"/>
                <w:rtl/>
              </w:rPr>
            </w:pPr>
            <w:r w:rsidRPr="00C644A4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 xml:space="preserve">المقطع </w:t>
            </w:r>
          </w:p>
        </w:tc>
        <w:tc>
          <w:tcPr>
            <w:tcW w:w="708" w:type="dxa"/>
            <w:shd w:val="clear" w:color="auto" w:fill="FBD4B4"/>
            <w:textDirection w:val="btLr"/>
            <w:vAlign w:val="center"/>
          </w:tcPr>
          <w:p w:rsidR="00BD044D" w:rsidRPr="00295D59" w:rsidRDefault="00BD044D" w:rsidP="00BD044D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الأساليب</w:t>
            </w:r>
          </w:p>
        </w:tc>
        <w:tc>
          <w:tcPr>
            <w:tcW w:w="993" w:type="dxa"/>
            <w:shd w:val="clear" w:color="auto" w:fill="FBD4B4"/>
            <w:vAlign w:val="center"/>
          </w:tcPr>
          <w:p w:rsidR="00BD044D" w:rsidRPr="00295D59" w:rsidRDefault="00BD044D" w:rsidP="00BD044D">
            <w:pPr>
              <w:jc w:val="center"/>
              <w:rPr>
                <w:b/>
                <w:bCs/>
                <w:color w:val="00000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الرصيد اللغوي</w:t>
            </w:r>
          </w:p>
        </w:tc>
        <w:tc>
          <w:tcPr>
            <w:tcW w:w="839" w:type="dxa"/>
            <w:shd w:val="clear" w:color="auto" w:fill="FBD4B4"/>
            <w:vAlign w:val="center"/>
          </w:tcPr>
          <w:p w:rsidR="00BD044D" w:rsidRPr="00295D59" w:rsidRDefault="00BD044D" w:rsidP="00BD044D">
            <w:pPr>
              <w:jc w:val="center"/>
              <w:rPr>
                <w:b/>
                <w:bCs/>
                <w:color w:val="00000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قراءة</w:t>
            </w:r>
          </w:p>
        </w:tc>
        <w:tc>
          <w:tcPr>
            <w:tcW w:w="927" w:type="dxa"/>
            <w:shd w:val="clear" w:color="auto" w:fill="FBD4B4"/>
            <w:vAlign w:val="center"/>
          </w:tcPr>
          <w:p w:rsidR="00BD044D" w:rsidRPr="00295D59" w:rsidRDefault="00BD044D" w:rsidP="00BD044D">
            <w:pPr>
              <w:jc w:val="center"/>
              <w:rPr>
                <w:b/>
                <w:bCs/>
                <w:color w:val="000000"/>
                <w:rtl/>
              </w:rPr>
            </w:pPr>
            <w:r w:rsidRPr="00295D59">
              <w:rPr>
                <w:b/>
                <w:bCs/>
                <w:color w:val="000000"/>
                <w:sz w:val="22"/>
                <w:szCs w:val="22"/>
                <w:rtl/>
              </w:rPr>
              <w:t>قواعد</w:t>
            </w:r>
          </w:p>
          <w:p w:rsidR="00BD044D" w:rsidRPr="008802E0" w:rsidRDefault="00BD044D" w:rsidP="00BD044D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295D59">
              <w:rPr>
                <w:b/>
                <w:bCs/>
                <w:color w:val="000000"/>
                <w:sz w:val="22"/>
                <w:szCs w:val="22"/>
                <w:rtl/>
              </w:rPr>
              <w:t>نحوية</w:t>
            </w:r>
          </w:p>
        </w:tc>
        <w:tc>
          <w:tcPr>
            <w:tcW w:w="1068" w:type="dxa"/>
            <w:shd w:val="clear" w:color="auto" w:fill="FBD4B4"/>
            <w:vAlign w:val="center"/>
          </w:tcPr>
          <w:p w:rsidR="00BD044D" w:rsidRPr="00295D59" w:rsidRDefault="00BD044D" w:rsidP="00BD044D">
            <w:pPr>
              <w:jc w:val="center"/>
              <w:rPr>
                <w:b/>
                <w:bCs/>
                <w:color w:val="000000"/>
              </w:rPr>
            </w:pPr>
            <w:r w:rsidRPr="00295D59">
              <w:rPr>
                <w:b/>
                <w:bCs/>
                <w:rtl/>
              </w:rPr>
              <w:t xml:space="preserve">صرف </w:t>
            </w:r>
            <w:r w:rsidRPr="00295D59">
              <w:rPr>
                <w:rFonts w:hint="cs"/>
                <w:b/>
                <w:bCs/>
                <w:color w:val="000000"/>
                <w:rtl/>
              </w:rPr>
              <w:t>/</w:t>
            </w:r>
          </w:p>
          <w:p w:rsidR="00BD044D" w:rsidRPr="003C6375" w:rsidRDefault="00BD044D" w:rsidP="00BD044D">
            <w:pPr>
              <w:jc w:val="center"/>
              <w:rPr>
                <w:b/>
                <w:bCs/>
                <w:color w:val="FF0000"/>
                <w:sz w:val="20"/>
                <w:szCs w:val="20"/>
                <w:rtl/>
              </w:rPr>
            </w:pPr>
            <w:r w:rsidRPr="00295D59">
              <w:rPr>
                <w:b/>
                <w:bCs/>
                <w:color w:val="FF0000"/>
                <w:rtl/>
              </w:rPr>
              <w:t>إملاء</w:t>
            </w:r>
          </w:p>
        </w:tc>
        <w:tc>
          <w:tcPr>
            <w:tcW w:w="568" w:type="dxa"/>
            <w:shd w:val="clear" w:color="auto" w:fill="FBD4B4"/>
            <w:textDirection w:val="btLr"/>
            <w:vAlign w:val="center"/>
          </w:tcPr>
          <w:p w:rsidR="00BD044D" w:rsidRPr="008802E0" w:rsidRDefault="00BD044D" w:rsidP="00BD044D">
            <w:pPr>
              <w:ind w:left="113" w:right="113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95D59">
              <w:rPr>
                <w:b/>
                <w:bCs/>
                <w:color w:val="000000"/>
                <w:sz w:val="22"/>
                <w:szCs w:val="22"/>
                <w:rtl/>
              </w:rPr>
              <w:t>محفوظات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BD044D" w:rsidRPr="00295D59" w:rsidRDefault="00BD044D" w:rsidP="00BD044D">
            <w:pPr>
              <w:jc w:val="center"/>
              <w:rPr>
                <w:b/>
                <w:bCs/>
                <w:color w:val="00000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تعبير</w:t>
            </w:r>
          </w:p>
          <w:p w:rsidR="00BD044D" w:rsidRPr="008802E0" w:rsidRDefault="00BD044D" w:rsidP="00BD044D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كتابي</w:t>
            </w:r>
          </w:p>
        </w:tc>
        <w:tc>
          <w:tcPr>
            <w:tcW w:w="425" w:type="dxa"/>
            <w:shd w:val="clear" w:color="auto" w:fill="FBD4B4"/>
            <w:textDirection w:val="btLr"/>
            <w:vAlign w:val="center"/>
          </w:tcPr>
          <w:p w:rsidR="00BD044D" w:rsidRPr="00295D59" w:rsidRDefault="00BD044D" w:rsidP="00BD044D">
            <w:pPr>
              <w:ind w:left="113" w:right="-68"/>
              <w:jc w:val="center"/>
              <w:rPr>
                <w:b/>
                <w:bCs/>
                <w:color w:val="000000"/>
              </w:rPr>
            </w:pPr>
            <w:r w:rsidRPr="00295D59">
              <w:rPr>
                <w:b/>
                <w:bCs/>
                <w:color w:val="000000"/>
                <w:rtl/>
              </w:rPr>
              <w:t>مشاري</w:t>
            </w:r>
            <w:r w:rsidRPr="00295D59">
              <w:rPr>
                <w:rFonts w:hint="cs"/>
                <w:b/>
                <w:bCs/>
                <w:color w:val="000000"/>
                <w:rtl/>
              </w:rPr>
              <w:t>ع</w:t>
            </w:r>
          </w:p>
        </w:tc>
        <w:tc>
          <w:tcPr>
            <w:tcW w:w="1843" w:type="dxa"/>
            <w:vMerge/>
            <w:shd w:val="clear" w:color="auto" w:fill="CCC0D9"/>
            <w:vAlign w:val="center"/>
          </w:tcPr>
          <w:p w:rsidR="00BD044D" w:rsidRPr="00CE78DB" w:rsidRDefault="00BD044D" w:rsidP="00BD044D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E5B8B7"/>
            <w:vAlign w:val="center"/>
          </w:tcPr>
          <w:p w:rsidR="00BD044D" w:rsidRPr="00CE78DB" w:rsidRDefault="00BD044D" w:rsidP="00BD044D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992" w:type="dxa"/>
            <w:vMerge/>
            <w:shd w:val="clear" w:color="auto" w:fill="FBD4B4"/>
            <w:vAlign w:val="center"/>
          </w:tcPr>
          <w:p w:rsidR="00BD044D" w:rsidRPr="00CE78DB" w:rsidRDefault="00BD044D" w:rsidP="00BD044D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850" w:type="dxa"/>
            <w:vMerge/>
            <w:shd w:val="clear" w:color="auto" w:fill="C2D69B"/>
            <w:vAlign w:val="center"/>
          </w:tcPr>
          <w:p w:rsidR="00BD044D" w:rsidRPr="00CE78DB" w:rsidRDefault="00BD044D" w:rsidP="00BD044D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560" w:type="dxa"/>
            <w:vMerge/>
            <w:shd w:val="clear" w:color="auto" w:fill="FF99FF"/>
            <w:vAlign w:val="center"/>
          </w:tcPr>
          <w:p w:rsidR="00BD044D" w:rsidRPr="00CE78DB" w:rsidRDefault="00BD044D" w:rsidP="00BD044D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275" w:type="dxa"/>
            <w:vMerge/>
            <w:shd w:val="clear" w:color="auto" w:fill="99FF66"/>
            <w:vAlign w:val="center"/>
          </w:tcPr>
          <w:p w:rsidR="00BD044D" w:rsidRPr="00CE78DB" w:rsidRDefault="00BD044D" w:rsidP="00BD044D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277" w:type="dxa"/>
            <w:vMerge/>
            <w:shd w:val="clear" w:color="auto" w:fill="CCC0D9"/>
            <w:vAlign w:val="center"/>
          </w:tcPr>
          <w:p w:rsidR="00BD044D" w:rsidRPr="00CE78DB" w:rsidRDefault="00BD044D" w:rsidP="00BD044D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283" w:type="dxa"/>
            <w:vMerge/>
            <w:tcBorders>
              <w:right w:val="nil"/>
            </w:tcBorders>
            <w:shd w:val="clear" w:color="auto" w:fill="auto"/>
            <w:vAlign w:val="center"/>
          </w:tcPr>
          <w:p w:rsidR="00BD044D" w:rsidRPr="00CE78DB" w:rsidRDefault="00BD044D" w:rsidP="00BD044D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</w:tr>
      <w:tr w:rsidR="00BD044D" w:rsidRPr="00F44B57" w:rsidTr="00492DAF">
        <w:trPr>
          <w:cantSplit/>
          <w:trHeight w:val="1210"/>
        </w:trPr>
        <w:tc>
          <w:tcPr>
            <w:tcW w:w="481" w:type="dxa"/>
            <w:shd w:val="clear" w:color="auto" w:fill="auto"/>
            <w:vAlign w:val="center"/>
          </w:tcPr>
          <w:p w:rsidR="00BD044D" w:rsidRPr="00391422" w:rsidRDefault="00BD044D" w:rsidP="00BD044D">
            <w:pPr>
              <w:jc w:val="center"/>
              <w:rPr>
                <w:rFonts w:ascii="Book Antiqua" w:hAnsi="Book Antiqua"/>
                <w:b/>
                <w:bCs/>
                <w:color w:val="FF0000"/>
                <w:rtl/>
              </w:rPr>
            </w:pPr>
            <w:r w:rsidRPr="00391422"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  <w:t>0</w:t>
            </w:r>
            <w:r w:rsidRPr="00391422"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2</w:t>
            </w:r>
          </w:p>
        </w:tc>
        <w:tc>
          <w:tcPr>
            <w:tcW w:w="284" w:type="dxa"/>
            <w:vMerge w:val="restart"/>
            <w:shd w:val="clear" w:color="auto" w:fill="FF99FF"/>
            <w:textDirection w:val="btLr"/>
            <w:vAlign w:val="center"/>
          </w:tcPr>
          <w:p w:rsidR="00BD044D" w:rsidRPr="008655F0" w:rsidRDefault="00BD044D" w:rsidP="00BD044D">
            <w:pPr>
              <w:ind w:left="113" w:right="113"/>
              <w:jc w:val="center"/>
              <w:rPr>
                <w:b/>
                <w:bCs/>
                <w:rtl/>
                <w:lang w:eastAsia="fr-FR"/>
              </w:rPr>
            </w:pPr>
            <w:r w:rsidRPr="008655F0">
              <w:rPr>
                <w:rFonts w:hint="cs"/>
                <w:b/>
                <w:bCs/>
                <w:rtl/>
                <w:lang w:eastAsia="fr-FR"/>
              </w:rPr>
              <w:t xml:space="preserve">المقطع </w:t>
            </w:r>
            <w:r>
              <w:rPr>
                <w:rFonts w:hint="cs"/>
                <w:b/>
                <w:bCs/>
                <w:rtl/>
                <w:lang w:eastAsia="fr-FR"/>
              </w:rPr>
              <w:t>4</w:t>
            </w:r>
            <w:r w:rsidRPr="008655F0">
              <w:rPr>
                <w:rFonts w:hint="cs"/>
                <w:b/>
                <w:bCs/>
                <w:rtl/>
                <w:lang w:eastAsia="fr-FR"/>
              </w:rPr>
              <w:t xml:space="preserve"> ( ا</w:t>
            </w:r>
            <w:r>
              <w:rPr>
                <w:rFonts w:hint="cs"/>
                <w:b/>
                <w:bCs/>
                <w:rtl/>
                <w:lang w:eastAsia="fr-FR"/>
              </w:rPr>
              <w:t>لتنمية المستدامة</w:t>
            </w:r>
            <w:r w:rsidRPr="008655F0">
              <w:rPr>
                <w:rFonts w:hint="cs"/>
                <w:b/>
                <w:bCs/>
                <w:rtl/>
                <w:lang w:eastAsia="fr-FR"/>
              </w:rPr>
              <w:t>)</w:t>
            </w:r>
          </w:p>
        </w:tc>
        <w:tc>
          <w:tcPr>
            <w:tcW w:w="708" w:type="dxa"/>
            <w:vAlign w:val="center"/>
          </w:tcPr>
          <w:p w:rsidR="00BD044D" w:rsidRPr="00101585" w:rsidRDefault="00BD044D" w:rsidP="00BD044D">
            <w:pPr>
              <w:jc w:val="center"/>
              <w:rPr>
                <w:rFonts w:ascii="Sakkal Majalla" w:hAnsi="Sakkal Majalla" w:cs="Sakkal Majalla"/>
                <w:b/>
                <w:bCs/>
                <w:color w:val="000000"/>
                <w:rtl/>
              </w:rPr>
            </w:pPr>
            <w:r w:rsidRPr="00101585">
              <w:rPr>
                <w:rFonts w:ascii="Sakkal Majalla" w:hAnsi="Sakkal Majalla" w:cs="Sakkal Majalla"/>
                <w:b/>
                <w:bCs/>
                <w:color w:val="000000"/>
                <w:sz w:val="22"/>
                <w:szCs w:val="22"/>
              </w:rPr>
              <w:t xml:space="preserve">- </w:t>
            </w:r>
          </w:p>
          <w:p w:rsidR="00BD044D" w:rsidRPr="00101585" w:rsidRDefault="00BD044D" w:rsidP="00BD044D">
            <w:pPr>
              <w:jc w:val="center"/>
              <w:rPr>
                <w:rFonts w:ascii="Sakkal Majalla" w:hAnsi="Sakkal Majalla" w:cs="Sakkal Majalla"/>
                <w:b/>
                <w:bCs/>
                <w:rtl/>
                <w:lang w:eastAsia="fr-FR"/>
              </w:rPr>
            </w:pPr>
            <w:r w:rsidRPr="00101585">
              <w:rPr>
                <w:rFonts w:ascii="Sakkal Majalla" w:hAnsi="Sakkal Majalla" w:cs="Sakkal Majalla"/>
                <w:b/>
                <w:bCs/>
                <w:color w:val="000000"/>
                <w:sz w:val="22"/>
                <w:szCs w:val="22"/>
                <w:rtl/>
              </w:rPr>
              <w:t>بما أن</w:t>
            </w:r>
          </w:p>
        </w:tc>
        <w:tc>
          <w:tcPr>
            <w:tcW w:w="993" w:type="dxa"/>
            <w:vMerge w:val="restart"/>
            <w:shd w:val="clear" w:color="auto" w:fill="auto"/>
            <w:textDirection w:val="btLr"/>
            <w:vAlign w:val="center"/>
          </w:tcPr>
          <w:p w:rsidR="00BD044D" w:rsidRPr="00101585" w:rsidRDefault="00BD044D" w:rsidP="00BD044D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color w:val="000000"/>
                <w:rtl/>
              </w:rPr>
            </w:pPr>
            <w:r w:rsidRPr="00101585">
              <w:rPr>
                <w:rFonts w:ascii="Sakkal Majalla" w:hAnsi="Sakkal Majalla" w:cs="Sakkal Majalla"/>
                <w:b/>
                <w:bCs/>
                <w:color w:val="000000"/>
                <w:sz w:val="22"/>
                <w:szCs w:val="22"/>
                <w:rtl/>
              </w:rPr>
              <w:t>الرصيد الخاص بالتنمية المستدامة</w:t>
            </w:r>
          </w:p>
          <w:p w:rsidR="00BD044D" w:rsidRPr="00101585" w:rsidRDefault="00BD044D" w:rsidP="00BD044D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lang w:eastAsia="fr-FR"/>
              </w:rPr>
            </w:pPr>
            <w:r w:rsidRPr="00101585">
              <w:rPr>
                <w:rFonts w:ascii="Sakkal Majalla" w:hAnsi="Sakkal Majalla" w:cs="Sakkal Majalla"/>
                <w:b/>
                <w:bCs/>
                <w:color w:val="000000"/>
                <w:sz w:val="22"/>
                <w:szCs w:val="22"/>
                <w:rtl/>
              </w:rPr>
              <w:t>(المياه، الترابط الدلالي بين الكلمات، الترابط الدلالي في العبارات)</w:t>
            </w:r>
          </w:p>
        </w:tc>
        <w:tc>
          <w:tcPr>
            <w:tcW w:w="839" w:type="dxa"/>
            <w:vAlign w:val="center"/>
          </w:tcPr>
          <w:p w:rsidR="00BD044D" w:rsidRPr="00101585" w:rsidRDefault="00BD044D" w:rsidP="00BD044D">
            <w:pPr>
              <w:jc w:val="center"/>
              <w:rPr>
                <w:rFonts w:ascii="Sakkal Majalla" w:eastAsia="Calibri" w:hAnsi="Sakkal Majalla" w:cs="Sakkal Majalla"/>
                <w:b/>
                <w:bCs/>
                <w:rtl/>
                <w:lang w:bidi="ar-DZ"/>
              </w:rPr>
            </w:pPr>
            <w:r w:rsidRPr="00F6054F">
              <w:rPr>
                <w:rFonts w:ascii="Sakkal Majalla" w:eastAsia="Calibri" w:hAnsi="Sakkal Majalla" w:cs="Sakkal Majalla"/>
                <w:b/>
                <w:bCs/>
                <w:sz w:val="22"/>
                <w:szCs w:val="22"/>
                <w:rtl/>
                <w:lang w:bidi="ar-DZ"/>
              </w:rPr>
              <w:t>سر الحياة</w:t>
            </w:r>
          </w:p>
          <w:p w:rsidR="00BD044D" w:rsidRPr="00101585" w:rsidRDefault="00BD044D" w:rsidP="00BD044D">
            <w:pPr>
              <w:jc w:val="center"/>
              <w:rPr>
                <w:rFonts w:ascii="Sakkal Majalla" w:eastAsia="Calibri" w:hAnsi="Sakkal Majalla" w:cs="Sakkal Majalla"/>
                <w:b/>
                <w:bCs/>
                <w:lang w:bidi="ar-DZ"/>
              </w:rPr>
            </w:pPr>
            <w:r w:rsidRPr="00101585">
              <w:rPr>
                <w:rFonts w:ascii="Sakkal Majalla" w:eastAsia="Calibri" w:hAnsi="Sakkal Majalla" w:cs="Sakkal Majalla"/>
                <w:b/>
                <w:bCs/>
                <w:color w:val="FF0000"/>
                <w:sz w:val="22"/>
                <w:szCs w:val="22"/>
                <w:rtl/>
                <w:lang w:val="fr-FR" w:bidi="ar-DZ"/>
              </w:rPr>
              <w:t>ص 61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BD044D" w:rsidRPr="00F6054F" w:rsidRDefault="00BD044D" w:rsidP="00BD044D">
            <w:pPr>
              <w:jc w:val="center"/>
              <w:rPr>
                <w:rFonts w:ascii="Sakkal Majalla" w:eastAsia="Calibri" w:hAnsi="Sakkal Majalla" w:cs="Sakkal Majalla"/>
                <w:b/>
                <w:bCs/>
                <w:rtl/>
                <w:lang w:bidi="ar-DZ"/>
              </w:rPr>
            </w:pPr>
            <w:r w:rsidRPr="00F6054F">
              <w:rPr>
                <w:rFonts w:ascii="Sakkal Majalla" w:eastAsia="Calibri" w:hAnsi="Sakkal Majalla" w:cs="Sakkal Majalla"/>
                <w:b/>
                <w:bCs/>
                <w:sz w:val="22"/>
                <w:szCs w:val="22"/>
                <w:rtl/>
                <w:lang w:bidi="ar-DZ"/>
              </w:rPr>
              <w:t>الأسماء الخمسة</w:t>
            </w:r>
          </w:p>
          <w:p w:rsidR="00BD044D" w:rsidRPr="00101585" w:rsidRDefault="00BD044D" w:rsidP="00BD044D">
            <w:pPr>
              <w:jc w:val="center"/>
              <w:rPr>
                <w:rFonts w:ascii="Sakkal Majalla" w:hAnsi="Sakkal Majalla" w:cs="Sakkal Majalla"/>
                <w:b/>
                <w:bCs/>
                <w:color w:val="0070C0"/>
                <w:lang w:eastAsia="fr-FR"/>
              </w:rPr>
            </w:pPr>
            <w:r w:rsidRPr="00101585">
              <w:rPr>
                <w:rFonts w:ascii="Sakkal Majalla" w:eastAsia="Calibri" w:hAnsi="Sakkal Majalla" w:cs="Sakkal Majalla"/>
                <w:b/>
                <w:bCs/>
                <w:color w:val="FF0000"/>
                <w:sz w:val="22"/>
                <w:szCs w:val="22"/>
                <w:rtl/>
                <w:lang w:val="fr-FR" w:bidi="ar-DZ"/>
              </w:rPr>
              <w:t>ص 63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BD044D" w:rsidRPr="00F6054F" w:rsidRDefault="00BD044D" w:rsidP="00BD044D">
            <w:pPr>
              <w:jc w:val="center"/>
              <w:rPr>
                <w:rFonts w:ascii="Sakkal Majalla" w:eastAsia="Calibri" w:hAnsi="Sakkal Majalla" w:cs="Sakkal Majalla"/>
                <w:b/>
                <w:bCs/>
                <w:rtl/>
                <w:lang w:bidi="ar-DZ"/>
              </w:rPr>
            </w:pPr>
            <w:r w:rsidRPr="00101585">
              <w:rPr>
                <w:rFonts w:ascii="Sakkal Majalla" w:eastAsia="Calibri" w:hAnsi="Sakkal Majalla" w:cs="Sakkal Majalla"/>
                <w:b/>
                <w:bCs/>
                <w:sz w:val="22"/>
                <w:szCs w:val="22"/>
                <w:rtl/>
                <w:lang w:bidi="ar-DZ"/>
              </w:rPr>
              <w:t xml:space="preserve">المصدر </w:t>
            </w:r>
            <w:r w:rsidRPr="00F6054F">
              <w:rPr>
                <w:rFonts w:ascii="Sakkal Majalla" w:eastAsia="Calibri" w:hAnsi="Sakkal Majalla" w:cs="Sakkal Majalla"/>
                <w:b/>
                <w:bCs/>
                <w:sz w:val="22"/>
                <w:szCs w:val="22"/>
                <w:rtl/>
                <w:lang w:bidi="ar-DZ"/>
              </w:rPr>
              <w:t>من الثلاثي المزيد بحرف</w:t>
            </w:r>
          </w:p>
          <w:p w:rsidR="00BD044D" w:rsidRPr="00101585" w:rsidRDefault="00BD044D" w:rsidP="00BD044D">
            <w:pPr>
              <w:jc w:val="center"/>
              <w:rPr>
                <w:rFonts w:ascii="Sakkal Majalla" w:hAnsi="Sakkal Majalla" w:cs="Sakkal Majalla"/>
                <w:b/>
                <w:bCs/>
                <w:color w:val="0070C0"/>
                <w:rtl/>
                <w:lang w:eastAsia="fr-FR"/>
              </w:rPr>
            </w:pPr>
            <w:r w:rsidRPr="00101585">
              <w:rPr>
                <w:rFonts w:ascii="Sakkal Majalla" w:eastAsia="Calibri" w:hAnsi="Sakkal Majalla" w:cs="Sakkal Majalla"/>
                <w:b/>
                <w:bCs/>
                <w:color w:val="FF0000"/>
                <w:sz w:val="22"/>
                <w:szCs w:val="22"/>
                <w:rtl/>
                <w:lang w:val="fr-FR" w:bidi="ar-DZ"/>
              </w:rPr>
              <w:t>ص 63</w:t>
            </w:r>
          </w:p>
        </w:tc>
        <w:tc>
          <w:tcPr>
            <w:tcW w:w="568" w:type="dxa"/>
            <w:vMerge w:val="restart"/>
            <w:shd w:val="clear" w:color="auto" w:fill="auto"/>
            <w:textDirection w:val="btLr"/>
            <w:vAlign w:val="center"/>
          </w:tcPr>
          <w:p w:rsidR="00BD044D" w:rsidRPr="005107AA" w:rsidRDefault="00BD044D" w:rsidP="00BD044D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color w:val="000000"/>
                <w:sz w:val="28"/>
                <w:szCs w:val="28"/>
              </w:rPr>
            </w:pPr>
            <w:r w:rsidRPr="005107AA">
              <w:rPr>
                <w:rFonts w:ascii="Sakkal Majalla" w:hAnsi="Sakkal Majalla" w:cs="Sakkal Majalla"/>
                <w:b/>
                <w:bCs/>
                <w:color w:val="000000"/>
                <w:sz w:val="28"/>
                <w:szCs w:val="28"/>
                <w:rtl/>
              </w:rPr>
              <w:t>الأمطار</w:t>
            </w:r>
          </w:p>
        </w:tc>
        <w:tc>
          <w:tcPr>
            <w:tcW w:w="850" w:type="dxa"/>
            <w:vMerge w:val="restart"/>
            <w:shd w:val="clear" w:color="auto" w:fill="auto"/>
            <w:textDirection w:val="btLr"/>
            <w:vAlign w:val="center"/>
          </w:tcPr>
          <w:p w:rsidR="00BD044D" w:rsidRPr="005107AA" w:rsidRDefault="00BD044D" w:rsidP="00BD044D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5107A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eastAsia="fr-FR"/>
              </w:rPr>
              <w:t>ينتج نصا تفسيريا</w:t>
            </w:r>
          </w:p>
        </w:tc>
        <w:tc>
          <w:tcPr>
            <w:tcW w:w="425" w:type="dxa"/>
            <w:vMerge w:val="restart"/>
            <w:shd w:val="clear" w:color="auto" w:fill="FFCC66"/>
            <w:textDirection w:val="btLr"/>
            <w:vAlign w:val="center"/>
          </w:tcPr>
          <w:p w:rsidR="00BD044D" w:rsidRPr="005107AA" w:rsidRDefault="00BD044D" w:rsidP="00BD044D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eastAsia="fr-FR"/>
              </w:rPr>
            </w:pPr>
            <w:r w:rsidRPr="005107A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eastAsia="fr-FR"/>
              </w:rPr>
              <w:t>كتابة تقرير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D044D" w:rsidRPr="00BD044D" w:rsidRDefault="00BD044D" w:rsidP="00BD044D">
            <w:pPr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  <w:r w:rsidRPr="00BD044D"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  <w:t>- القسمة (1)</w:t>
            </w:r>
          </w:p>
          <w:p w:rsidR="00BD044D" w:rsidRPr="00BD044D" w:rsidRDefault="00BD044D" w:rsidP="00BD044D">
            <w:pPr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  <w:r w:rsidRPr="00BD044D"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  <w:t>- القسمة (2)</w:t>
            </w:r>
          </w:p>
          <w:p w:rsidR="00BD044D" w:rsidRPr="00BD044D" w:rsidRDefault="00BD044D" w:rsidP="00BD044D">
            <w:pPr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  <w:r w:rsidRPr="00BD044D"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  <w:t>- التناظر (1)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12B41" w:rsidRPr="007F6E47" w:rsidRDefault="00712B41" w:rsidP="00BD044D">
            <w:pPr>
              <w:jc w:val="center"/>
              <w:rPr>
                <w:rFonts w:ascii="Sakkal Majalla" w:hAnsi="Sakkal Majalla" w:cs="Sakkal Majalla"/>
                <w:b/>
                <w:bCs/>
                <w:color w:val="4F81BD" w:themeColor="accent1"/>
                <w:sz w:val="20"/>
                <w:szCs w:val="20"/>
                <w:rtl/>
              </w:rPr>
            </w:pPr>
            <w:r w:rsidRPr="007F6E47">
              <w:rPr>
                <w:rFonts w:ascii="Sakkal Majalla" w:hAnsi="Sakkal Majalla" w:cs="Sakkal Majalla" w:hint="cs"/>
                <w:b/>
                <w:bCs/>
                <w:color w:val="4F81BD" w:themeColor="accent1"/>
                <w:sz w:val="20"/>
                <w:szCs w:val="20"/>
                <w:rtl/>
              </w:rPr>
              <w:t>الوضعية الانطلاقية للمقطع 2</w:t>
            </w:r>
          </w:p>
          <w:p w:rsidR="00BD044D" w:rsidRPr="00BD044D" w:rsidRDefault="00BD044D" w:rsidP="00BD044D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  <w:lang w:eastAsia="fr-FR"/>
              </w:rPr>
            </w:pPr>
            <w:r w:rsidRPr="00BD044D"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  <w:t>سورة الفجر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D044D" w:rsidRPr="00BD044D" w:rsidRDefault="00BD044D" w:rsidP="00BD044D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  <w:lang w:val="fr-FR" w:bidi="ar-DZ"/>
              </w:rPr>
            </w:pPr>
            <w:r w:rsidRPr="00BD044D"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  <w:lang w:val="fr-FR" w:bidi="ar-DZ"/>
              </w:rPr>
              <w:t>تكييف العضوية للجهاز العضلي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D044D" w:rsidRPr="00BD044D" w:rsidRDefault="00BD044D" w:rsidP="00BD044D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  <w:lang w:bidi="ar-DZ"/>
              </w:rPr>
            </w:pPr>
            <w:r w:rsidRPr="00BD044D">
              <w:rPr>
                <w:rFonts w:ascii="Sakkal Majalla" w:eastAsia="Calibri" w:hAnsi="Sakkal Majalla" w:cs="Sakkal Majalla"/>
                <w:b/>
                <w:bCs/>
                <w:sz w:val="20"/>
                <w:szCs w:val="20"/>
                <w:rtl/>
                <w:lang w:val="fr-FR" w:bidi="ar-DZ"/>
              </w:rPr>
              <w:t>الانتماء الى الوطن</w:t>
            </w:r>
          </w:p>
        </w:tc>
        <w:tc>
          <w:tcPr>
            <w:tcW w:w="15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D044D" w:rsidRPr="00BD044D" w:rsidRDefault="00BD044D" w:rsidP="00BD044D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  <w:lang w:bidi="ar-DZ"/>
              </w:rPr>
            </w:pPr>
            <w:r w:rsidRPr="00BD044D"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  <w:lang w:bidi="ar-DZ"/>
              </w:rPr>
              <w:t>مظاهر الاستعمار (الحماية)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D044D" w:rsidRPr="00BD044D" w:rsidRDefault="00BD044D" w:rsidP="00BD044D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  <w:r w:rsidRPr="00BD044D"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  <w:t>التصحر والجفاف</w:t>
            </w:r>
          </w:p>
        </w:tc>
        <w:tc>
          <w:tcPr>
            <w:tcW w:w="127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D044D" w:rsidRPr="00BD044D" w:rsidRDefault="00BD044D" w:rsidP="00BD044D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  <w:p w:rsidR="00BD044D" w:rsidRPr="00BD044D" w:rsidRDefault="00BD044D" w:rsidP="00BD044D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  <w:r w:rsidRPr="00BD044D">
              <w:rPr>
                <w:rFonts w:ascii="Sakkal Majalla" w:hAnsi="Sakkal Majalla" w:cs="Sakkal Majalla"/>
                <w:b/>
                <w:bCs/>
                <w:sz w:val="20"/>
                <w:szCs w:val="20"/>
              </w:rPr>
              <w:t xml:space="preserve">- </w:t>
            </w:r>
            <w:r w:rsidRPr="00BD044D"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  <w:t>قالب الدولاب</w:t>
            </w:r>
          </w:p>
          <w:p w:rsidR="00BD044D" w:rsidRPr="00BD044D" w:rsidRDefault="00BD044D" w:rsidP="00BD044D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  <w:r w:rsidRPr="00BD044D"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  <w:t xml:space="preserve">- النشيد الوطني </w:t>
            </w:r>
          </w:p>
          <w:p w:rsidR="00BD044D" w:rsidRPr="00BD044D" w:rsidRDefault="00BD044D" w:rsidP="00BD044D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  <w:lang w:eastAsia="fr-FR"/>
              </w:rPr>
            </w:pPr>
            <w:r w:rsidRPr="00BD044D"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  <w:t>(ت. موسيقية)</w:t>
            </w:r>
          </w:p>
        </w:tc>
        <w:tc>
          <w:tcPr>
            <w:tcW w:w="283" w:type="dxa"/>
            <w:vMerge/>
            <w:tcBorders>
              <w:right w:val="nil"/>
            </w:tcBorders>
            <w:shd w:val="clear" w:color="auto" w:fill="auto"/>
            <w:vAlign w:val="center"/>
          </w:tcPr>
          <w:p w:rsidR="00BD044D" w:rsidRPr="00F44B57" w:rsidRDefault="00BD044D" w:rsidP="00BD044D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</w:p>
        </w:tc>
      </w:tr>
      <w:tr w:rsidR="00BD044D" w:rsidRPr="00F44B57" w:rsidTr="00492DAF">
        <w:trPr>
          <w:cantSplit/>
          <w:trHeight w:val="1834"/>
        </w:trPr>
        <w:tc>
          <w:tcPr>
            <w:tcW w:w="48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BD044D" w:rsidRPr="00391422" w:rsidRDefault="00BD044D" w:rsidP="00BD044D">
            <w:pPr>
              <w:jc w:val="center"/>
              <w:rPr>
                <w:rFonts w:ascii="Book Antiqua" w:hAnsi="Book Antiqua"/>
                <w:b/>
                <w:bCs/>
                <w:color w:val="FF0000"/>
                <w:rtl/>
              </w:rPr>
            </w:pPr>
            <w:r w:rsidRPr="00391422"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  <w:t>0</w:t>
            </w:r>
            <w:r w:rsidRPr="00391422"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3</w:t>
            </w:r>
          </w:p>
        </w:tc>
        <w:tc>
          <w:tcPr>
            <w:tcW w:w="284" w:type="dxa"/>
            <w:vMerge/>
            <w:tcBorders>
              <w:bottom w:val="single" w:sz="8" w:space="0" w:color="auto"/>
            </w:tcBorders>
            <w:shd w:val="clear" w:color="auto" w:fill="FF99FF"/>
            <w:vAlign w:val="center"/>
          </w:tcPr>
          <w:p w:rsidR="00BD044D" w:rsidRPr="00BA7B98" w:rsidRDefault="00BD044D" w:rsidP="00BD044D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708" w:type="dxa"/>
            <w:tcBorders>
              <w:bottom w:val="single" w:sz="8" w:space="0" w:color="auto"/>
            </w:tcBorders>
            <w:vAlign w:val="center"/>
          </w:tcPr>
          <w:p w:rsidR="00BD044D" w:rsidRPr="00101585" w:rsidRDefault="00BD044D" w:rsidP="00BD044D">
            <w:pPr>
              <w:jc w:val="center"/>
              <w:rPr>
                <w:rFonts w:ascii="Sakkal Majalla" w:hAnsi="Sakkal Majalla" w:cs="Sakkal Majalla"/>
                <w:b/>
                <w:bCs/>
                <w:color w:val="000000"/>
                <w:rtl/>
              </w:rPr>
            </w:pPr>
            <w:r w:rsidRPr="00101585">
              <w:rPr>
                <w:rFonts w:ascii="Sakkal Majalla" w:hAnsi="Sakkal Majalla" w:cs="Sakkal Majalla"/>
                <w:b/>
                <w:bCs/>
                <w:color w:val="000000"/>
                <w:sz w:val="22"/>
                <w:szCs w:val="22"/>
              </w:rPr>
              <w:t xml:space="preserve">- </w:t>
            </w:r>
          </w:p>
          <w:p w:rsidR="00BD044D" w:rsidRPr="00101585" w:rsidRDefault="00BD044D" w:rsidP="00BD044D">
            <w:pPr>
              <w:jc w:val="center"/>
              <w:rPr>
                <w:rFonts w:ascii="Sakkal Majalla" w:hAnsi="Sakkal Majalla" w:cs="Sakkal Majalla"/>
                <w:b/>
                <w:bCs/>
                <w:rtl/>
                <w:lang w:eastAsia="fr-FR"/>
              </w:rPr>
            </w:pPr>
            <w:r w:rsidRPr="00101585">
              <w:rPr>
                <w:rFonts w:ascii="Sakkal Majalla" w:hAnsi="Sakkal Majalla" w:cs="Sakkal Majalla"/>
                <w:b/>
                <w:bCs/>
                <w:color w:val="000000"/>
                <w:sz w:val="22"/>
                <w:szCs w:val="22"/>
                <w:rtl/>
              </w:rPr>
              <w:t xml:space="preserve"> لام التعليل</w:t>
            </w:r>
          </w:p>
        </w:tc>
        <w:tc>
          <w:tcPr>
            <w:tcW w:w="993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BD044D" w:rsidRPr="00101585" w:rsidRDefault="00BD044D" w:rsidP="00BD044D">
            <w:pPr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839" w:type="dxa"/>
            <w:tcBorders>
              <w:bottom w:val="single" w:sz="8" w:space="0" w:color="auto"/>
            </w:tcBorders>
            <w:vAlign w:val="center"/>
          </w:tcPr>
          <w:p w:rsidR="00BD044D" w:rsidRPr="005107AA" w:rsidRDefault="00BD044D" w:rsidP="00BD044D">
            <w:pPr>
              <w:jc w:val="center"/>
              <w:rPr>
                <w:rFonts w:ascii="Sakkal Majalla" w:eastAsia="Calibri" w:hAnsi="Sakkal Majalla" w:cs="Sakkal Majalla"/>
                <w:b/>
                <w:bCs/>
                <w:rtl/>
                <w:lang w:bidi="ar-DZ"/>
              </w:rPr>
            </w:pPr>
            <w:r w:rsidRPr="005107AA">
              <w:rPr>
                <w:rFonts w:ascii="Sakkal Majalla" w:eastAsia="Calibri" w:hAnsi="Sakkal Majalla" w:cs="Sakkal Majalla"/>
                <w:b/>
                <w:bCs/>
                <w:sz w:val="22"/>
                <w:szCs w:val="22"/>
                <w:rtl/>
                <w:lang w:bidi="ar-DZ"/>
              </w:rPr>
              <w:t>حين تصير النفايات ثروة</w:t>
            </w:r>
          </w:p>
          <w:p w:rsidR="00BD044D" w:rsidRPr="00101585" w:rsidRDefault="00BD044D" w:rsidP="00BD044D">
            <w:pPr>
              <w:jc w:val="center"/>
              <w:rPr>
                <w:rFonts w:ascii="Sakkal Majalla" w:hAnsi="Sakkal Majalla" w:cs="Sakkal Majalla"/>
                <w:b/>
                <w:bCs/>
                <w:color w:val="0070C0"/>
                <w:lang w:eastAsia="fr-FR"/>
              </w:rPr>
            </w:pPr>
            <w:r w:rsidRPr="00101585">
              <w:rPr>
                <w:rFonts w:ascii="Sakkal Majalla" w:eastAsia="Calibri" w:hAnsi="Sakkal Majalla" w:cs="Sakkal Majalla"/>
                <w:b/>
                <w:bCs/>
                <w:color w:val="FF0000"/>
                <w:sz w:val="22"/>
                <w:szCs w:val="22"/>
                <w:rtl/>
                <w:lang w:val="fr-FR" w:bidi="ar-DZ"/>
              </w:rPr>
              <w:t>ص 65</w:t>
            </w:r>
          </w:p>
        </w:tc>
        <w:tc>
          <w:tcPr>
            <w:tcW w:w="927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BD044D" w:rsidRPr="005107AA" w:rsidRDefault="00BD044D" w:rsidP="00BD044D">
            <w:pPr>
              <w:jc w:val="center"/>
              <w:rPr>
                <w:rFonts w:ascii="Sakkal Majalla" w:eastAsia="Calibri" w:hAnsi="Sakkal Majalla" w:cs="Sakkal Majalla"/>
                <w:b/>
                <w:bCs/>
                <w:rtl/>
                <w:lang w:bidi="ar-DZ"/>
              </w:rPr>
            </w:pPr>
            <w:r w:rsidRPr="005107AA">
              <w:rPr>
                <w:rFonts w:ascii="Sakkal Majalla" w:eastAsia="Calibri" w:hAnsi="Sakkal Majalla" w:cs="Sakkal Majalla"/>
                <w:b/>
                <w:bCs/>
                <w:sz w:val="22"/>
                <w:szCs w:val="22"/>
                <w:rtl/>
                <w:lang w:bidi="ar-DZ"/>
              </w:rPr>
              <w:t>جمع التكسير وإعرابه</w:t>
            </w:r>
          </w:p>
          <w:p w:rsidR="00BD044D" w:rsidRPr="00101585" w:rsidRDefault="00BD044D" w:rsidP="00BD044D">
            <w:pPr>
              <w:jc w:val="center"/>
              <w:rPr>
                <w:rFonts w:ascii="Sakkal Majalla" w:hAnsi="Sakkal Majalla" w:cs="Sakkal Majalla"/>
                <w:b/>
                <w:bCs/>
                <w:color w:val="0070C0"/>
                <w:lang w:eastAsia="fr-FR"/>
              </w:rPr>
            </w:pPr>
            <w:r w:rsidRPr="00101585">
              <w:rPr>
                <w:rFonts w:ascii="Sakkal Majalla" w:eastAsia="Calibri" w:hAnsi="Sakkal Majalla" w:cs="Sakkal Majalla"/>
                <w:b/>
                <w:bCs/>
                <w:color w:val="FF0000"/>
                <w:sz w:val="22"/>
                <w:szCs w:val="22"/>
                <w:rtl/>
                <w:lang w:val="fr-FR" w:bidi="ar-DZ"/>
              </w:rPr>
              <w:t>ص 67</w:t>
            </w:r>
          </w:p>
        </w:tc>
        <w:tc>
          <w:tcPr>
            <w:tcW w:w="1068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BD044D" w:rsidRPr="005107AA" w:rsidRDefault="00BD044D" w:rsidP="00BD044D">
            <w:pPr>
              <w:jc w:val="center"/>
              <w:rPr>
                <w:rFonts w:ascii="Sakkal Majalla" w:eastAsia="Calibri" w:hAnsi="Sakkal Majalla" w:cs="Sakkal Majalla"/>
                <w:b/>
                <w:bCs/>
                <w:rtl/>
                <w:lang w:bidi="ar-DZ"/>
              </w:rPr>
            </w:pPr>
            <w:r w:rsidRPr="005107AA">
              <w:rPr>
                <w:rFonts w:ascii="Sakkal Majalla" w:eastAsia="Calibri" w:hAnsi="Sakkal Majalla" w:cs="Sakkal Majalla"/>
                <w:b/>
                <w:bCs/>
                <w:sz w:val="22"/>
                <w:szCs w:val="22"/>
                <w:rtl/>
                <w:lang w:bidi="ar-DZ"/>
              </w:rPr>
              <w:t>همزة القطع</w:t>
            </w:r>
          </w:p>
          <w:p w:rsidR="00BD044D" w:rsidRPr="00101585" w:rsidRDefault="00BD044D" w:rsidP="00BD044D">
            <w:pPr>
              <w:jc w:val="center"/>
              <w:rPr>
                <w:rFonts w:ascii="Sakkal Majalla" w:hAnsi="Sakkal Majalla" w:cs="Sakkal Majalla"/>
                <w:b/>
                <w:bCs/>
                <w:color w:val="0070C0"/>
                <w:lang w:eastAsia="fr-FR"/>
              </w:rPr>
            </w:pPr>
            <w:r w:rsidRPr="00101585">
              <w:rPr>
                <w:rFonts w:ascii="Sakkal Majalla" w:eastAsia="Calibri" w:hAnsi="Sakkal Majalla" w:cs="Sakkal Majalla"/>
                <w:b/>
                <w:bCs/>
                <w:color w:val="FF0000"/>
                <w:sz w:val="22"/>
                <w:szCs w:val="22"/>
                <w:rtl/>
                <w:lang w:val="fr-FR" w:bidi="ar-DZ"/>
              </w:rPr>
              <w:t>ص 67</w:t>
            </w:r>
          </w:p>
        </w:tc>
        <w:tc>
          <w:tcPr>
            <w:tcW w:w="568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BD044D" w:rsidRPr="00626690" w:rsidRDefault="00BD044D" w:rsidP="00BD044D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50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BD044D" w:rsidRPr="00626690" w:rsidRDefault="00BD044D" w:rsidP="00BD044D">
            <w:pPr>
              <w:rPr>
                <w:rFonts w:ascii="Arial" w:hAnsi="Arial" w:cs="Arial"/>
                <w:rtl/>
              </w:rPr>
            </w:pPr>
          </w:p>
        </w:tc>
        <w:tc>
          <w:tcPr>
            <w:tcW w:w="425" w:type="dxa"/>
            <w:vMerge/>
            <w:tcBorders>
              <w:bottom w:val="single" w:sz="8" w:space="0" w:color="auto"/>
            </w:tcBorders>
            <w:shd w:val="clear" w:color="auto" w:fill="FFCC66"/>
            <w:vAlign w:val="center"/>
          </w:tcPr>
          <w:p w:rsidR="00BD044D" w:rsidRPr="00626690" w:rsidRDefault="00BD044D" w:rsidP="00BD044D">
            <w:pPr>
              <w:jc w:val="center"/>
              <w:rPr>
                <w:rFonts w:ascii="Arial" w:hAnsi="Arial" w:cs="Arial"/>
                <w:rtl/>
              </w:rPr>
            </w:pPr>
          </w:p>
        </w:tc>
        <w:tc>
          <w:tcPr>
            <w:tcW w:w="184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BD044D" w:rsidRPr="00BD044D" w:rsidRDefault="00BD044D" w:rsidP="00BD044D">
            <w:pPr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  <w:r w:rsidRPr="00BD044D"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  <w:t>- التناسبية (2)</w:t>
            </w:r>
          </w:p>
          <w:p w:rsidR="00BD044D" w:rsidRPr="00BD044D" w:rsidRDefault="00BD044D" w:rsidP="00BD044D">
            <w:pPr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  <w:r w:rsidRPr="00BD044D"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  <w:t>- جمع وطرح أعداد طبيعية</w:t>
            </w:r>
          </w:p>
          <w:p w:rsidR="00BD044D" w:rsidRPr="00BD044D" w:rsidRDefault="00BD044D" w:rsidP="00BD044D">
            <w:pPr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  <w:r w:rsidRPr="00BD044D"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  <w:t xml:space="preserve">  وعشرية (1)</w:t>
            </w:r>
          </w:p>
          <w:p w:rsidR="00BD044D" w:rsidRPr="00BD044D" w:rsidRDefault="00BD044D" w:rsidP="00BD044D">
            <w:pPr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  <w:r w:rsidRPr="00BD044D"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  <w:t>- جمع وطرح أعداد طبيعية</w:t>
            </w:r>
          </w:p>
          <w:p w:rsidR="00BD044D" w:rsidRPr="00BD044D" w:rsidRDefault="00BD044D" w:rsidP="00BD044D">
            <w:pPr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  <w:r w:rsidRPr="00BD044D"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  <w:t xml:space="preserve">  وعشرية (2)</w:t>
            </w:r>
          </w:p>
          <w:p w:rsidR="00BD044D" w:rsidRPr="00BD044D" w:rsidRDefault="00BD044D" w:rsidP="00BD044D">
            <w:pPr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BD044D" w:rsidRPr="00BD044D" w:rsidRDefault="00BD044D" w:rsidP="00BD044D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  <w:r w:rsidRPr="00BD044D"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  <w:t>التعاون</w:t>
            </w:r>
          </w:p>
          <w:p w:rsidR="00BD044D" w:rsidRPr="00BD044D" w:rsidRDefault="00BD044D" w:rsidP="00BD044D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992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BD044D" w:rsidRPr="00BD044D" w:rsidRDefault="00BD044D" w:rsidP="00BD044D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  <w:r w:rsidRPr="00BD044D">
              <w:rPr>
                <w:rFonts w:ascii="Sakkal Majalla" w:eastAsia="Calibri" w:hAnsi="Sakkal Majalla" w:cs="Sakkal Majalla"/>
                <w:b/>
                <w:bCs/>
                <w:sz w:val="20"/>
                <w:szCs w:val="20"/>
                <w:rtl/>
                <w:lang w:val="fr-FR" w:bidi="ar-DZ"/>
              </w:rPr>
              <w:t>التنسيق الوظيفي أثناء الجهد العضلي</w:t>
            </w:r>
          </w:p>
        </w:tc>
        <w:tc>
          <w:tcPr>
            <w:tcW w:w="85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044D" w:rsidRPr="00BD044D" w:rsidRDefault="00BD044D" w:rsidP="00BD044D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  <w:lang w:bidi="ar-DZ"/>
              </w:rPr>
            </w:pPr>
            <w:r w:rsidRPr="00BD044D"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  <w:lang w:bidi="ar-DZ"/>
              </w:rPr>
              <w:t>حقوق وواجبات المواطنة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BD044D" w:rsidRPr="00BD044D" w:rsidRDefault="00BD044D" w:rsidP="00BD044D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  <w:lang w:bidi="ar-DZ"/>
              </w:rPr>
            </w:pPr>
            <w:r w:rsidRPr="00BD044D"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  <w:lang w:bidi="ar-DZ"/>
              </w:rPr>
              <w:t>مظاهر الاستعمار(الاستيطان)</w:t>
            </w:r>
          </w:p>
        </w:tc>
        <w:tc>
          <w:tcPr>
            <w:tcW w:w="1275" w:type="dxa"/>
            <w:tcBorders>
              <w:bottom w:val="single" w:sz="8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BD044D" w:rsidRPr="00BD044D" w:rsidRDefault="00BD044D" w:rsidP="00BD044D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  <w:r w:rsidRPr="00BD044D"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  <w:t>ادماج كلي</w:t>
            </w:r>
          </w:p>
        </w:tc>
        <w:tc>
          <w:tcPr>
            <w:tcW w:w="1277" w:type="dxa"/>
            <w:tcBorders>
              <w:left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BD044D" w:rsidRPr="00BD044D" w:rsidRDefault="00BD044D" w:rsidP="00BD044D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  <w:r w:rsidRPr="00BD044D"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  <w:t xml:space="preserve">الخط العربي </w:t>
            </w:r>
          </w:p>
          <w:p w:rsidR="00BD044D" w:rsidRPr="00BD044D" w:rsidRDefault="00BD044D" w:rsidP="00BD044D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eastAsia="fr-FR"/>
              </w:rPr>
            </w:pPr>
            <w:r w:rsidRPr="00BD044D"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  <w:t xml:space="preserve"> (</w:t>
            </w:r>
            <w:proofErr w:type="gramStart"/>
            <w:r w:rsidRPr="00BD044D"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  <w:t>ت .</w:t>
            </w:r>
            <w:proofErr w:type="gramEnd"/>
            <w:r w:rsidRPr="00BD044D"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  <w:t xml:space="preserve"> تشكيلية)</w:t>
            </w:r>
          </w:p>
        </w:tc>
        <w:tc>
          <w:tcPr>
            <w:tcW w:w="283" w:type="dxa"/>
            <w:vMerge/>
            <w:tcBorders>
              <w:right w:val="nil"/>
            </w:tcBorders>
            <w:shd w:val="clear" w:color="auto" w:fill="auto"/>
            <w:vAlign w:val="center"/>
          </w:tcPr>
          <w:p w:rsidR="00BD044D" w:rsidRPr="00F44B57" w:rsidRDefault="00BD044D" w:rsidP="00BD044D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7F6E47" w:rsidRPr="00F44B57" w:rsidTr="00492DAF">
        <w:trPr>
          <w:cantSplit/>
          <w:trHeight w:val="1418"/>
        </w:trPr>
        <w:tc>
          <w:tcPr>
            <w:tcW w:w="481" w:type="dxa"/>
            <w:shd w:val="clear" w:color="auto" w:fill="auto"/>
            <w:vAlign w:val="center"/>
          </w:tcPr>
          <w:p w:rsidR="00BD044D" w:rsidRPr="00391422" w:rsidRDefault="00BD044D" w:rsidP="00BD044D">
            <w:pPr>
              <w:jc w:val="center"/>
              <w:rPr>
                <w:rFonts w:ascii="Book Antiqua" w:hAnsi="Book Antiqua"/>
                <w:b/>
                <w:bCs/>
                <w:color w:val="FF0000"/>
                <w:rtl/>
              </w:rPr>
            </w:pPr>
            <w:r w:rsidRPr="00391422"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  <w:t>0</w:t>
            </w:r>
            <w:r w:rsidRPr="00391422"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4</w:t>
            </w:r>
          </w:p>
        </w:tc>
        <w:tc>
          <w:tcPr>
            <w:tcW w:w="284" w:type="dxa"/>
            <w:vMerge/>
            <w:shd w:val="clear" w:color="auto" w:fill="FF99FF"/>
            <w:vAlign w:val="center"/>
          </w:tcPr>
          <w:p w:rsidR="00BD044D" w:rsidRPr="00BA7B98" w:rsidRDefault="00BD044D" w:rsidP="00BD044D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708" w:type="dxa"/>
            <w:vAlign w:val="center"/>
          </w:tcPr>
          <w:p w:rsidR="00BD044D" w:rsidRPr="00101585" w:rsidRDefault="00BD044D" w:rsidP="00BD044D">
            <w:pPr>
              <w:jc w:val="center"/>
              <w:rPr>
                <w:rFonts w:ascii="Sakkal Majalla" w:hAnsi="Sakkal Majalla" w:cs="Sakkal Majalla"/>
                <w:b/>
                <w:bCs/>
                <w:color w:val="000000"/>
                <w:rtl/>
              </w:rPr>
            </w:pPr>
            <w:r w:rsidRPr="00101585">
              <w:rPr>
                <w:rFonts w:ascii="Sakkal Majalla" w:hAnsi="Sakkal Majalla" w:cs="Sakkal Majalla"/>
                <w:b/>
                <w:bCs/>
                <w:color w:val="000000"/>
                <w:sz w:val="22"/>
                <w:szCs w:val="22"/>
              </w:rPr>
              <w:t xml:space="preserve">- </w:t>
            </w:r>
          </w:p>
          <w:p w:rsidR="00BD044D" w:rsidRPr="00101585" w:rsidRDefault="00BD044D" w:rsidP="00BD044D">
            <w:pPr>
              <w:jc w:val="center"/>
              <w:rPr>
                <w:rFonts w:ascii="Sakkal Majalla" w:hAnsi="Sakkal Majalla" w:cs="Sakkal Majalla"/>
                <w:b/>
                <w:bCs/>
                <w:rtl/>
                <w:lang w:eastAsia="fr-FR"/>
              </w:rPr>
            </w:pPr>
            <w:r w:rsidRPr="00101585">
              <w:rPr>
                <w:rFonts w:ascii="Sakkal Majalla" w:hAnsi="Sakkal Majalla" w:cs="Sakkal Majalla"/>
                <w:b/>
                <w:bCs/>
                <w:color w:val="000000"/>
                <w:sz w:val="22"/>
                <w:szCs w:val="22"/>
                <w:rtl/>
              </w:rPr>
              <w:t>في الاخير</w:t>
            </w: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BD044D" w:rsidRPr="00101585" w:rsidRDefault="00BD044D" w:rsidP="00BD044D">
            <w:pPr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839" w:type="dxa"/>
            <w:vAlign w:val="center"/>
          </w:tcPr>
          <w:p w:rsidR="00BD044D" w:rsidRPr="005107AA" w:rsidRDefault="00BD044D" w:rsidP="00BD044D">
            <w:pPr>
              <w:jc w:val="center"/>
              <w:rPr>
                <w:rFonts w:ascii="Sakkal Majalla" w:eastAsia="Calibri" w:hAnsi="Sakkal Majalla" w:cs="Sakkal Majalla"/>
                <w:b/>
                <w:bCs/>
                <w:rtl/>
                <w:lang w:bidi="ar-DZ"/>
              </w:rPr>
            </w:pPr>
            <w:r w:rsidRPr="005107AA">
              <w:rPr>
                <w:rFonts w:ascii="Sakkal Majalla" w:eastAsia="Calibri" w:hAnsi="Sakkal Majalla" w:cs="Sakkal Majalla"/>
                <w:b/>
                <w:bCs/>
                <w:sz w:val="22"/>
                <w:szCs w:val="22"/>
                <w:rtl/>
                <w:lang w:bidi="ar-DZ"/>
              </w:rPr>
              <w:t>الحصاد والكلب وقطعة الخبز</w:t>
            </w:r>
          </w:p>
          <w:p w:rsidR="00BD044D" w:rsidRPr="00101585" w:rsidRDefault="00BD044D" w:rsidP="00BD044D">
            <w:pPr>
              <w:jc w:val="center"/>
              <w:rPr>
                <w:rFonts w:ascii="Sakkal Majalla" w:hAnsi="Sakkal Majalla" w:cs="Sakkal Majalla"/>
                <w:b/>
                <w:bCs/>
                <w:color w:val="FF0000"/>
              </w:rPr>
            </w:pPr>
            <w:r w:rsidRPr="00101585">
              <w:rPr>
                <w:rFonts w:ascii="Sakkal Majalla" w:eastAsia="Calibri" w:hAnsi="Sakkal Majalla" w:cs="Sakkal Majalla"/>
                <w:b/>
                <w:bCs/>
                <w:color w:val="FF0000"/>
                <w:sz w:val="22"/>
                <w:szCs w:val="22"/>
                <w:rtl/>
                <w:lang w:val="fr-FR" w:bidi="ar-DZ"/>
              </w:rPr>
              <w:t>ص 69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BD044D" w:rsidRPr="005107AA" w:rsidRDefault="00BD044D" w:rsidP="00BD044D">
            <w:pPr>
              <w:jc w:val="center"/>
              <w:rPr>
                <w:rFonts w:ascii="Sakkal Majalla" w:eastAsia="Calibri" w:hAnsi="Sakkal Majalla" w:cs="Sakkal Majalla"/>
                <w:b/>
                <w:bCs/>
                <w:rtl/>
                <w:lang w:bidi="ar-DZ"/>
              </w:rPr>
            </w:pPr>
            <w:r w:rsidRPr="005107AA">
              <w:rPr>
                <w:rFonts w:ascii="Sakkal Majalla" w:eastAsia="Calibri" w:hAnsi="Sakkal Majalla" w:cs="Sakkal Majalla"/>
                <w:b/>
                <w:bCs/>
                <w:sz w:val="22"/>
                <w:szCs w:val="22"/>
                <w:rtl/>
                <w:lang w:bidi="ar-DZ"/>
              </w:rPr>
              <w:t>جمع المذكر السالم وأعرابه</w:t>
            </w:r>
          </w:p>
          <w:p w:rsidR="00BD044D" w:rsidRPr="00101585" w:rsidRDefault="00BD044D" w:rsidP="00BD044D">
            <w:pPr>
              <w:jc w:val="center"/>
              <w:rPr>
                <w:rFonts w:ascii="Sakkal Majalla" w:hAnsi="Sakkal Majalla" w:cs="Sakkal Majalla"/>
                <w:b/>
                <w:bCs/>
                <w:color w:val="0070C0"/>
              </w:rPr>
            </w:pPr>
            <w:r w:rsidRPr="00101585">
              <w:rPr>
                <w:rFonts w:ascii="Sakkal Majalla" w:eastAsia="Calibri" w:hAnsi="Sakkal Majalla" w:cs="Sakkal Majalla"/>
                <w:b/>
                <w:bCs/>
                <w:color w:val="FF0000"/>
                <w:sz w:val="22"/>
                <w:szCs w:val="22"/>
                <w:rtl/>
                <w:lang w:val="fr-FR" w:bidi="ar-DZ"/>
              </w:rPr>
              <w:t>ص 71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BD044D" w:rsidRPr="005107AA" w:rsidRDefault="00BD044D" w:rsidP="00BD044D">
            <w:pPr>
              <w:jc w:val="center"/>
              <w:rPr>
                <w:rFonts w:ascii="Sakkal Majalla" w:eastAsia="Calibri" w:hAnsi="Sakkal Majalla" w:cs="Sakkal Majalla"/>
                <w:b/>
                <w:bCs/>
                <w:rtl/>
                <w:lang w:bidi="ar-DZ"/>
              </w:rPr>
            </w:pPr>
            <w:r w:rsidRPr="005107AA">
              <w:rPr>
                <w:rFonts w:ascii="Sakkal Majalla" w:eastAsia="Calibri" w:hAnsi="Sakkal Majalla" w:cs="Sakkal Majalla"/>
                <w:b/>
                <w:bCs/>
                <w:sz w:val="22"/>
                <w:szCs w:val="22"/>
                <w:rtl/>
                <w:lang w:bidi="ar-DZ"/>
              </w:rPr>
              <w:t>الفعل الصحيح وانواعه</w:t>
            </w:r>
          </w:p>
          <w:p w:rsidR="00BD044D" w:rsidRPr="00101585" w:rsidRDefault="00BD044D" w:rsidP="00BD044D">
            <w:pPr>
              <w:jc w:val="center"/>
              <w:rPr>
                <w:rFonts w:ascii="Sakkal Majalla" w:hAnsi="Sakkal Majalla" w:cs="Sakkal Majalla"/>
                <w:b/>
                <w:bCs/>
                <w:color w:val="0070C0"/>
              </w:rPr>
            </w:pPr>
            <w:r w:rsidRPr="00101585">
              <w:rPr>
                <w:rFonts w:ascii="Sakkal Majalla" w:eastAsia="Calibri" w:hAnsi="Sakkal Majalla" w:cs="Sakkal Majalla"/>
                <w:b/>
                <w:bCs/>
                <w:color w:val="FF0000"/>
                <w:sz w:val="22"/>
                <w:szCs w:val="22"/>
                <w:rtl/>
                <w:lang w:val="fr-FR" w:bidi="ar-DZ"/>
              </w:rPr>
              <w:t>ص71</w:t>
            </w:r>
          </w:p>
        </w:tc>
        <w:tc>
          <w:tcPr>
            <w:tcW w:w="568" w:type="dxa"/>
            <w:vMerge/>
            <w:shd w:val="clear" w:color="auto" w:fill="auto"/>
            <w:vAlign w:val="center"/>
          </w:tcPr>
          <w:p w:rsidR="00BD044D" w:rsidRPr="00626690" w:rsidRDefault="00BD044D" w:rsidP="00BD044D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50" w:type="dxa"/>
            <w:vMerge/>
            <w:shd w:val="clear" w:color="auto" w:fill="auto"/>
            <w:textDirection w:val="btLr"/>
            <w:vAlign w:val="center"/>
          </w:tcPr>
          <w:p w:rsidR="00BD044D" w:rsidRPr="00626690" w:rsidRDefault="00BD044D" w:rsidP="00BD044D">
            <w:pPr>
              <w:ind w:left="113" w:right="113"/>
              <w:jc w:val="center"/>
              <w:rPr>
                <w:rFonts w:ascii="Arial" w:hAnsi="Arial" w:cs="Arial"/>
                <w:rtl/>
              </w:rPr>
            </w:pPr>
          </w:p>
        </w:tc>
        <w:tc>
          <w:tcPr>
            <w:tcW w:w="425" w:type="dxa"/>
            <w:vMerge/>
            <w:shd w:val="clear" w:color="auto" w:fill="FFCC66"/>
            <w:vAlign w:val="center"/>
          </w:tcPr>
          <w:p w:rsidR="00BD044D" w:rsidRPr="00626690" w:rsidRDefault="00BD044D" w:rsidP="00BD044D">
            <w:pPr>
              <w:jc w:val="center"/>
              <w:rPr>
                <w:rFonts w:ascii="Arial" w:hAnsi="Arial" w:cs="Arial"/>
                <w:rtl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BD044D" w:rsidRPr="00BD044D" w:rsidRDefault="00BD044D" w:rsidP="00BD044D">
            <w:pPr>
              <w:rPr>
                <w:rFonts w:ascii="Sakkal Majalla" w:eastAsia="Calibri" w:hAnsi="Sakkal Majalla" w:cs="Sakkal Majalla"/>
                <w:b/>
                <w:bCs/>
                <w:sz w:val="20"/>
                <w:szCs w:val="20"/>
                <w:rtl/>
                <w:lang w:bidi="ar-DZ"/>
              </w:rPr>
            </w:pPr>
            <w:r w:rsidRPr="00BD044D">
              <w:rPr>
                <w:rFonts w:ascii="Sakkal Majalla" w:eastAsia="Calibri" w:hAnsi="Sakkal Majalla" w:cs="Sakkal Majalla"/>
                <w:b/>
                <w:bCs/>
                <w:sz w:val="20"/>
                <w:szCs w:val="20"/>
                <w:rtl/>
                <w:lang w:bidi="ar-DZ"/>
              </w:rPr>
              <w:t>- وضعيات جمعية أو ضربية</w:t>
            </w:r>
          </w:p>
          <w:p w:rsidR="00BD044D" w:rsidRPr="00BD044D" w:rsidRDefault="00BD044D" w:rsidP="00BD044D">
            <w:pPr>
              <w:rPr>
                <w:rFonts w:ascii="Sakkal Majalla" w:eastAsia="Calibri" w:hAnsi="Sakkal Majalla" w:cs="Sakkal Majalla"/>
                <w:b/>
                <w:bCs/>
                <w:sz w:val="20"/>
                <w:szCs w:val="20"/>
                <w:rtl/>
                <w:lang w:val="fr-FR" w:bidi="ar-DZ"/>
              </w:rPr>
            </w:pPr>
            <w:r w:rsidRPr="00BD044D">
              <w:rPr>
                <w:rFonts w:ascii="Sakkal Majalla" w:eastAsia="Calibri" w:hAnsi="Sakkal Majalla" w:cs="Sakkal Majalla"/>
                <w:b/>
                <w:bCs/>
                <w:sz w:val="20"/>
                <w:szCs w:val="20"/>
                <w:rtl/>
                <w:lang w:val="fr-FR" w:bidi="ar-DZ"/>
              </w:rPr>
              <w:t>- التناظر(2)</w:t>
            </w:r>
          </w:p>
          <w:p w:rsidR="00BD044D" w:rsidRPr="00BD044D" w:rsidRDefault="00BD044D" w:rsidP="00BD044D">
            <w:pPr>
              <w:rPr>
                <w:rFonts w:ascii="Sakkal Majalla" w:eastAsia="Calibri" w:hAnsi="Sakkal Majalla" w:cs="Sakkal Majalla"/>
                <w:b/>
                <w:bCs/>
                <w:sz w:val="20"/>
                <w:szCs w:val="20"/>
                <w:rtl/>
                <w:lang w:bidi="ar-DZ"/>
              </w:rPr>
            </w:pPr>
            <w:r w:rsidRPr="00BD044D">
              <w:rPr>
                <w:rFonts w:ascii="Sakkal Majalla" w:eastAsia="Calibri" w:hAnsi="Sakkal Majalla" w:cs="Sakkal Majalla"/>
                <w:b/>
                <w:bCs/>
                <w:sz w:val="20"/>
                <w:szCs w:val="20"/>
                <w:rtl/>
                <w:lang w:bidi="ar-DZ"/>
              </w:rPr>
              <w:t>- الحاسبة (2)</w:t>
            </w:r>
          </w:p>
          <w:p w:rsidR="00BD044D" w:rsidRPr="00BD044D" w:rsidRDefault="00BD044D" w:rsidP="00BD044D">
            <w:pPr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  <w:r w:rsidRPr="00BD044D">
              <w:rPr>
                <w:rFonts w:ascii="Sakkal Majalla" w:eastAsia="Calibri" w:hAnsi="Sakkal Majalla" w:cs="Sakkal Majalla"/>
                <w:b/>
                <w:bCs/>
                <w:sz w:val="20"/>
                <w:szCs w:val="20"/>
                <w:rtl/>
                <w:lang w:val="fr-FR" w:bidi="ar-DZ"/>
              </w:rPr>
              <w:t>- الأشكال الهندسية المألوفة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D044D" w:rsidRPr="00BD044D" w:rsidRDefault="00BD044D" w:rsidP="00BD044D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fr-FR" w:eastAsia="fr-FR"/>
              </w:rPr>
            </w:pPr>
            <w:r w:rsidRPr="00BD044D"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  <w:lang w:val="fr-FR" w:eastAsia="fr-FR"/>
              </w:rPr>
              <w:t xml:space="preserve">من مظاهر اليسر في </w:t>
            </w:r>
            <w:r w:rsidR="00E226BA" w:rsidRPr="00BD044D">
              <w:rPr>
                <w:rFonts w:ascii="Sakkal Majalla" w:hAnsi="Sakkal Majalla" w:cs="Sakkal Majalla" w:hint="cs"/>
                <w:b/>
                <w:bCs/>
                <w:sz w:val="20"/>
                <w:szCs w:val="20"/>
                <w:rtl/>
                <w:lang w:val="fr-FR" w:eastAsia="fr-FR"/>
              </w:rPr>
              <w:t xml:space="preserve">العبادات </w:t>
            </w:r>
            <w:r w:rsidR="00E226BA" w:rsidRPr="00BD044D"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  <w:lang w:val="fr-FR" w:eastAsia="fr-FR"/>
              </w:rPr>
              <w:t>(</w:t>
            </w:r>
            <w:r w:rsidRPr="00BD044D"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  <w:lang w:val="fr-FR" w:eastAsia="fr-FR"/>
              </w:rPr>
              <w:t>الصلاة في المرض</w:t>
            </w:r>
            <w:r w:rsidR="007F6E47">
              <w:rPr>
                <w:rFonts w:ascii="Sakkal Majalla" w:hAnsi="Sakkal Majalla" w:cs="Sakkal Majalla" w:hint="cs"/>
                <w:b/>
                <w:bCs/>
                <w:sz w:val="20"/>
                <w:szCs w:val="20"/>
                <w:rtl/>
                <w:lang w:val="fr-FR" w:eastAsia="fr-FR"/>
              </w:rPr>
              <w:t>)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BD044D" w:rsidRPr="00BD044D" w:rsidRDefault="00BD044D" w:rsidP="00BD044D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  <w:r w:rsidRPr="00BD044D"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  <w:t>القواعد الصحية أثناء الجهد العضلي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D044D" w:rsidRPr="00BD044D" w:rsidRDefault="00BD044D" w:rsidP="00BD044D">
            <w:pPr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  <w:lang w:bidi="ar-DZ"/>
              </w:rPr>
            </w:pPr>
            <w:r w:rsidRPr="00BD044D">
              <w:rPr>
                <w:rFonts w:ascii="Sakkal Majalla" w:eastAsia="Calibri" w:hAnsi="Sakkal Majalla" w:cs="Sakkal Majalla"/>
                <w:b/>
                <w:bCs/>
                <w:sz w:val="20"/>
                <w:szCs w:val="20"/>
                <w:rtl/>
                <w:lang w:val="fr-FR" w:bidi="ar-DZ"/>
              </w:rPr>
              <w:t>مشاركتي في الحياة المدرسية</w:t>
            </w:r>
          </w:p>
        </w:tc>
        <w:tc>
          <w:tcPr>
            <w:tcW w:w="1560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BD044D" w:rsidRPr="00BD044D" w:rsidRDefault="00BD044D" w:rsidP="00BD044D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  <w:lang w:bidi="ar-DZ"/>
              </w:rPr>
            </w:pPr>
            <w:r w:rsidRPr="00BD044D"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  <w:lang w:bidi="ar-DZ"/>
              </w:rPr>
              <w:t>الانعكاسات السلبية للاستعمار الحديث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D044D" w:rsidRPr="00BD044D" w:rsidRDefault="00BD044D" w:rsidP="00BD044D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  <w:r w:rsidRPr="00BD044D"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  <w:t>أنواع الكثافة السكانية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BD044D" w:rsidRPr="00BD044D" w:rsidRDefault="00BD044D" w:rsidP="00BD044D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  <w:r w:rsidRPr="00BD044D">
              <w:rPr>
                <w:rFonts w:ascii="Sakkal Majalla" w:hAnsi="Sakkal Majalla" w:cs="Sakkal Majalla"/>
                <w:b/>
                <w:bCs/>
                <w:sz w:val="20"/>
                <w:szCs w:val="20"/>
              </w:rPr>
              <w:t xml:space="preserve"> - </w:t>
            </w:r>
            <w:r w:rsidRPr="00BD044D"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  <w:t>قالب الدولاب</w:t>
            </w:r>
          </w:p>
          <w:p w:rsidR="00BD044D" w:rsidRPr="00BD044D" w:rsidRDefault="00BD044D" w:rsidP="00BD044D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  <w:r w:rsidRPr="00BD044D"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  <w:t>- هيا بنا للساحة</w:t>
            </w:r>
          </w:p>
          <w:p w:rsidR="00BD044D" w:rsidRPr="00BD044D" w:rsidRDefault="00BD044D" w:rsidP="00BD044D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eastAsia="fr-FR"/>
              </w:rPr>
            </w:pPr>
            <w:r w:rsidRPr="00BD044D"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  <w:t>(ت. موسيقية)</w:t>
            </w:r>
          </w:p>
        </w:tc>
        <w:tc>
          <w:tcPr>
            <w:tcW w:w="283" w:type="dxa"/>
            <w:vMerge/>
            <w:tcBorders>
              <w:right w:val="nil"/>
            </w:tcBorders>
            <w:shd w:val="clear" w:color="auto" w:fill="auto"/>
            <w:vAlign w:val="center"/>
          </w:tcPr>
          <w:p w:rsidR="00BD044D" w:rsidRPr="00F44B57" w:rsidRDefault="00BD044D" w:rsidP="00BD044D">
            <w:pPr>
              <w:pStyle w:val="a3"/>
              <w:tabs>
                <w:tab w:val="right" w:pos="317"/>
              </w:tabs>
              <w:bidi/>
              <w:spacing w:after="0" w:line="240" w:lineRule="auto"/>
              <w:ind w:left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7F6E47" w:rsidRPr="00F44B57" w:rsidTr="00492DAF">
        <w:trPr>
          <w:cantSplit/>
          <w:trHeight w:val="971"/>
        </w:trPr>
        <w:tc>
          <w:tcPr>
            <w:tcW w:w="481" w:type="dxa"/>
            <w:shd w:val="clear" w:color="auto" w:fill="auto"/>
            <w:vAlign w:val="center"/>
          </w:tcPr>
          <w:p w:rsidR="00BD044D" w:rsidRPr="00391422" w:rsidRDefault="00BD044D" w:rsidP="00BD044D">
            <w:pPr>
              <w:jc w:val="center"/>
              <w:rPr>
                <w:rFonts w:ascii="Book Antiqua" w:hAnsi="Book Antiqua"/>
                <w:b/>
                <w:bCs/>
                <w:color w:val="FF0000"/>
                <w:sz w:val="20"/>
                <w:szCs w:val="20"/>
                <w:rtl/>
              </w:rPr>
            </w:pPr>
            <w:r w:rsidRPr="00391422">
              <w:rPr>
                <w:rFonts w:ascii="Book Antiqua" w:hAnsi="Book Antiqua" w:hint="cs"/>
                <w:b/>
                <w:bCs/>
                <w:color w:val="FF0000"/>
                <w:sz w:val="20"/>
                <w:szCs w:val="20"/>
                <w:rtl/>
              </w:rPr>
              <w:t>1/2</w:t>
            </w:r>
          </w:p>
        </w:tc>
        <w:tc>
          <w:tcPr>
            <w:tcW w:w="284" w:type="dxa"/>
            <w:vMerge/>
            <w:shd w:val="clear" w:color="auto" w:fill="FF99FF"/>
          </w:tcPr>
          <w:p w:rsidR="00BD044D" w:rsidRPr="00D4527C" w:rsidRDefault="00BD044D" w:rsidP="00BD044D">
            <w:pPr>
              <w:ind w:left="113" w:right="113"/>
              <w:jc w:val="center"/>
              <w:rPr>
                <w:sz w:val="40"/>
                <w:szCs w:val="40"/>
                <w:rtl/>
                <w:lang w:eastAsia="fr-FR" w:bidi="ar-DZ"/>
              </w:rPr>
            </w:pPr>
          </w:p>
        </w:tc>
        <w:tc>
          <w:tcPr>
            <w:tcW w:w="5953" w:type="dxa"/>
            <w:gridSpan w:val="7"/>
            <w:shd w:val="clear" w:color="auto" w:fill="B8CCE4" w:themeFill="accent1" w:themeFillTint="66"/>
            <w:vAlign w:val="center"/>
          </w:tcPr>
          <w:p w:rsidR="00BD044D" w:rsidRPr="00D4527C" w:rsidRDefault="00BD044D" w:rsidP="00BD044D">
            <w:pPr>
              <w:ind w:left="113" w:right="113"/>
              <w:jc w:val="center"/>
              <w:rPr>
                <w:rFonts w:ascii="Arial" w:hAnsi="Arial" w:cs="Arial"/>
                <w:rtl/>
              </w:rPr>
            </w:pPr>
            <w:r w:rsidRPr="00342A40">
              <w:rPr>
                <w:b/>
                <w:bCs/>
                <w:sz w:val="40"/>
                <w:szCs w:val="40"/>
                <w:rtl/>
                <w:lang w:eastAsia="fr-FR" w:bidi="ar-DZ"/>
              </w:rPr>
              <w:t>(</w:t>
            </w:r>
            <w:proofErr w:type="gramStart"/>
            <w:r w:rsidRPr="00342A40">
              <w:rPr>
                <w:b/>
                <w:bCs/>
                <w:sz w:val="40"/>
                <w:szCs w:val="40"/>
                <w:rtl/>
                <w:lang w:eastAsia="fr-FR" w:bidi="ar-DZ"/>
              </w:rPr>
              <w:t>إدماج ،</w:t>
            </w:r>
            <w:proofErr w:type="gramEnd"/>
            <w:r w:rsidRPr="00342A40">
              <w:rPr>
                <w:b/>
                <w:bCs/>
                <w:sz w:val="40"/>
                <w:szCs w:val="40"/>
                <w:rtl/>
                <w:lang w:eastAsia="fr-FR" w:bidi="ar-DZ"/>
              </w:rPr>
              <w:t xml:space="preserve"> تقويم ، ومعالجة) للمقطع</w:t>
            </w:r>
            <w:r>
              <w:rPr>
                <w:rFonts w:hint="cs"/>
                <w:b/>
                <w:bCs/>
                <w:color w:val="FF0000"/>
                <w:sz w:val="40"/>
                <w:szCs w:val="40"/>
                <w:rtl/>
                <w:lang w:eastAsia="fr-FR" w:bidi="ar-DZ"/>
              </w:rPr>
              <w:t xml:space="preserve">4 </w:t>
            </w:r>
          </w:p>
        </w:tc>
        <w:tc>
          <w:tcPr>
            <w:tcW w:w="425" w:type="dxa"/>
            <w:vMerge/>
            <w:shd w:val="clear" w:color="auto" w:fill="FFCC66"/>
            <w:vAlign w:val="center"/>
          </w:tcPr>
          <w:p w:rsidR="00BD044D" w:rsidRPr="00D4527C" w:rsidRDefault="00BD044D" w:rsidP="00BD044D">
            <w:pPr>
              <w:ind w:left="113" w:right="113"/>
              <w:jc w:val="center"/>
              <w:rPr>
                <w:rFonts w:ascii="Arial" w:hAnsi="Arial" w:cs="Arial"/>
                <w:rtl/>
              </w:rPr>
            </w:pPr>
          </w:p>
        </w:tc>
        <w:tc>
          <w:tcPr>
            <w:tcW w:w="1843" w:type="dxa"/>
            <w:shd w:val="clear" w:color="auto" w:fill="B8CCE4" w:themeFill="accent1" w:themeFillTint="66"/>
            <w:vAlign w:val="center"/>
          </w:tcPr>
          <w:p w:rsidR="00BD044D" w:rsidRPr="00BD044D" w:rsidRDefault="00BD044D" w:rsidP="00BD044D">
            <w:pPr>
              <w:rPr>
                <w:rFonts w:ascii="Sakkal Majalla" w:eastAsia="Calibri" w:hAnsi="Sakkal Majalla" w:cs="Sakkal Majalla"/>
                <w:b/>
                <w:bCs/>
                <w:sz w:val="20"/>
                <w:szCs w:val="20"/>
                <w:rtl/>
                <w:lang w:bidi="ar-DZ"/>
              </w:rPr>
            </w:pPr>
            <w:r w:rsidRPr="00BD044D">
              <w:rPr>
                <w:rFonts w:ascii="Sakkal Majalla" w:eastAsia="Calibri" w:hAnsi="Sakkal Majalla" w:cs="Sakkal Majalla"/>
                <w:b/>
                <w:bCs/>
                <w:sz w:val="20"/>
                <w:szCs w:val="20"/>
                <w:rtl/>
                <w:lang w:bidi="ar-DZ"/>
              </w:rPr>
              <w:t>- منهجية حل مشكلات 2</w:t>
            </w:r>
          </w:p>
          <w:p w:rsidR="00BD044D" w:rsidRPr="00BD044D" w:rsidRDefault="00BD044D" w:rsidP="00BD044D">
            <w:pPr>
              <w:rPr>
                <w:rFonts w:ascii="Sakkal Majalla" w:eastAsia="Calibri" w:hAnsi="Sakkal Majalla" w:cs="Sakkal Majalla"/>
                <w:b/>
                <w:bCs/>
                <w:sz w:val="20"/>
                <w:szCs w:val="20"/>
                <w:rtl/>
                <w:lang w:bidi="ar-DZ"/>
              </w:rPr>
            </w:pPr>
            <w:r w:rsidRPr="00BD044D">
              <w:rPr>
                <w:rFonts w:ascii="Sakkal Majalla" w:eastAsia="Calibri" w:hAnsi="Sakkal Majalla" w:cs="Sakkal Majalla"/>
                <w:b/>
                <w:bCs/>
                <w:sz w:val="20"/>
                <w:szCs w:val="20"/>
                <w:rtl/>
                <w:lang w:bidi="ar-DZ"/>
              </w:rPr>
              <w:t>- أجند معارفي (4)</w:t>
            </w:r>
          </w:p>
          <w:p w:rsidR="00BD044D" w:rsidRPr="00BD044D" w:rsidRDefault="00BD044D" w:rsidP="00BD044D">
            <w:pPr>
              <w:rPr>
                <w:rFonts w:ascii="Sakkal Majalla" w:eastAsia="Calibri" w:hAnsi="Sakkal Majalla" w:cs="Sakkal Majalla"/>
                <w:b/>
                <w:bCs/>
                <w:sz w:val="20"/>
                <w:szCs w:val="20"/>
                <w:rtl/>
                <w:lang w:bidi="ar-DZ"/>
              </w:rPr>
            </w:pPr>
            <w:r w:rsidRPr="00BD044D">
              <w:rPr>
                <w:rFonts w:ascii="Sakkal Majalla" w:eastAsia="Calibri" w:hAnsi="Sakkal Majalla" w:cs="Sakkal Majalla"/>
                <w:b/>
                <w:bCs/>
                <w:sz w:val="20"/>
                <w:szCs w:val="20"/>
                <w:rtl/>
                <w:lang w:bidi="ar-DZ"/>
              </w:rPr>
              <w:t>- الحصيلة (4)</w:t>
            </w:r>
          </w:p>
          <w:p w:rsidR="00BD044D" w:rsidRPr="00BD044D" w:rsidRDefault="00BD044D" w:rsidP="00BD044D">
            <w:pPr>
              <w:rPr>
                <w:rFonts w:ascii="Sakkal Majalla" w:hAnsi="Sakkal Majalla" w:cs="Sakkal Majalla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D044D" w:rsidRPr="00BD044D" w:rsidRDefault="00BD044D" w:rsidP="00BD044D">
            <w:pPr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  <w:r w:rsidRPr="00BD044D"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  <w:t>سورة الغاشية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BD044D" w:rsidRPr="00BD044D" w:rsidRDefault="00BD044D" w:rsidP="00BD044D">
            <w:pPr>
              <w:jc w:val="center"/>
              <w:rPr>
                <w:rFonts w:ascii="Sakkal Majalla" w:hAnsi="Sakkal Majalla" w:cs="Sakkal Majalla"/>
                <w:sz w:val="20"/>
                <w:szCs w:val="20"/>
                <w:rtl/>
              </w:rPr>
            </w:pPr>
            <w:r w:rsidRPr="00BD044D">
              <w:rPr>
                <w:rFonts w:ascii="Sakkal Majalla" w:eastAsia="Calibri" w:hAnsi="Sakkal Majalla" w:cs="Sakkal Majalla"/>
                <w:sz w:val="20"/>
                <w:szCs w:val="20"/>
                <w:rtl/>
                <w:lang w:val="fr-FR" w:bidi="ar-DZ"/>
              </w:rPr>
              <w:t>أوظف تعلماتي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D044D" w:rsidRPr="00BD044D" w:rsidRDefault="00BD044D" w:rsidP="00BD044D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  <w:lang w:bidi="ar-DZ"/>
              </w:rPr>
            </w:pPr>
            <w:r w:rsidRPr="00BD044D">
              <w:rPr>
                <w:rFonts w:ascii="Sakkal Majalla" w:eastAsia="Calibri" w:hAnsi="Sakkal Majalla" w:cs="Sakkal Majalla"/>
                <w:b/>
                <w:bCs/>
                <w:sz w:val="20"/>
                <w:szCs w:val="20"/>
                <w:rtl/>
                <w:lang w:val="fr-FR" w:bidi="ar-DZ"/>
              </w:rPr>
              <w:t>حقوق الطفل</w:t>
            </w:r>
          </w:p>
        </w:tc>
        <w:tc>
          <w:tcPr>
            <w:tcW w:w="15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D044D" w:rsidRPr="00BD044D" w:rsidRDefault="00772F5F" w:rsidP="00BD044D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0"/>
                <w:szCs w:val="20"/>
                <w:rtl/>
              </w:rPr>
              <w:t>نماذج عن الاستعمار الحديث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:rsidR="00BD044D" w:rsidRPr="00BD044D" w:rsidRDefault="00B03F77" w:rsidP="006101D7">
            <w:pPr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0"/>
                <w:szCs w:val="20"/>
                <w:rtl/>
              </w:rPr>
              <w:t>توزيع الكثافة السكانية في الجزائر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BD044D" w:rsidRPr="00BD044D" w:rsidRDefault="00BD044D" w:rsidP="00BD044D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  <w:r w:rsidRPr="00BD044D"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  <w:t>الخط العربي</w:t>
            </w:r>
          </w:p>
          <w:p w:rsidR="00BD044D" w:rsidRPr="00BD044D" w:rsidRDefault="00BD044D" w:rsidP="00BD044D">
            <w:pPr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</w:pPr>
            <w:r w:rsidRPr="00BD044D"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  <w:t>(</w:t>
            </w:r>
            <w:proofErr w:type="gramStart"/>
            <w:r w:rsidRPr="00BD044D"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  <w:t>ت .</w:t>
            </w:r>
            <w:proofErr w:type="gramEnd"/>
            <w:r w:rsidRPr="00BD044D"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</w:rPr>
              <w:t xml:space="preserve"> تشكيلية)</w:t>
            </w:r>
          </w:p>
        </w:tc>
        <w:tc>
          <w:tcPr>
            <w:tcW w:w="283" w:type="dxa"/>
            <w:vMerge/>
            <w:tcBorders>
              <w:bottom w:val="nil"/>
              <w:right w:val="nil"/>
            </w:tcBorders>
            <w:shd w:val="clear" w:color="auto" w:fill="auto"/>
            <w:textDirection w:val="btLr"/>
            <w:vAlign w:val="center"/>
          </w:tcPr>
          <w:p w:rsidR="00BD044D" w:rsidRPr="00F44B57" w:rsidRDefault="00BD044D" w:rsidP="00BD044D">
            <w:pPr>
              <w:pStyle w:val="a3"/>
              <w:tabs>
                <w:tab w:val="right" w:pos="317"/>
              </w:tabs>
              <w:bidi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eastAsia="fr-FR" w:bidi="ar-DZ"/>
              </w:rPr>
            </w:pPr>
          </w:p>
        </w:tc>
      </w:tr>
    </w:tbl>
    <w:p w:rsidR="00955CC1" w:rsidRPr="00020127" w:rsidRDefault="00020127" w:rsidP="00C30159">
      <w:pPr>
        <w:rPr>
          <w:b/>
          <w:bCs/>
        </w:rPr>
      </w:pPr>
      <w:r w:rsidRPr="00446391">
        <w:rPr>
          <w:rFonts w:hint="cs"/>
          <w:b/>
          <w:bCs/>
          <w:rtl/>
        </w:rPr>
        <w:t>توقيع الأستاذ</w:t>
      </w:r>
      <w:r w:rsidR="00C30159">
        <w:rPr>
          <w:rFonts w:hint="cs"/>
          <w:b/>
          <w:bCs/>
          <w:rtl/>
        </w:rPr>
        <w:t>(ة</w:t>
      </w:r>
      <w:proofErr w:type="gramStart"/>
      <w:r w:rsidR="00C30159">
        <w:rPr>
          <w:rFonts w:hint="cs"/>
          <w:b/>
          <w:bCs/>
          <w:rtl/>
        </w:rPr>
        <w:t>)</w:t>
      </w:r>
      <w:r>
        <w:rPr>
          <w:rFonts w:hint="cs"/>
          <w:b/>
          <w:bCs/>
          <w:rtl/>
        </w:rPr>
        <w:t xml:space="preserve"> :</w:t>
      </w:r>
      <w:proofErr w:type="gramEnd"/>
      <w:r>
        <w:rPr>
          <w:rFonts w:hint="cs"/>
          <w:b/>
          <w:bCs/>
          <w:rtl/>
        </w:rPr>
        <w:t xml:space="preserve">      </w:t>
      </w:r>
      <w:r w:rsidR="00190AEF">
        <w:rPr>
          <w:rFonts w:hint="cs"/>
          <w:b/>
          <w:bCs/>
          <w:rtl/>
        </w:rPr>
        <w:t xml:space="preserve">                                                                            </w:t>
      </w:r>
      <w:r>
        <w:rPr>
          <w:rFonts w:hint="cs"/>
          <w:b/>
          <w:bCs/>
          <w:rtl/>
        </w:rPr>
        <w:t xml:space="preserve">   </w:t>
      </w:r>
      <w:r w:rsidRPr="00446391">
        <w:rPr>
          <w:rFonts w:hint="cs"/>
          <w:b/>
          <w:bCs/>
          <w:rtl/>
        </w:rPr>
        <w:t>توقيع وختم السيد</w:t>
      </w:r>
      <w:r w:rsidR="00C30159">
        <w:rPr>
          <w:rFonts w:hint="cs"/>
          <w:b/>
          <w:bCs/>
          <w:rtl/>
        </w:rPr>
        <w:t xml:space="preserve"> </w:t>
      </w:r>
      <w:r w:rsidRPr="00446391">
        <w:rPr>
          <w:rFonts w:hint="cs"/>
          <w:b/>
          <w:bCs/>
          <w:rtl/>
        </w:rPr>
        <w:t>المدير</w:t>
      </w:r>
      <w:r w:rsidR="00C30159">
        <w:rPr>
          <w:rFonts w:hint="cs"/>
          <w:b/>
          <w:bCs/>
          <w:rtl/>
        </w:rPr>
        <w:t>(ة)</w:t>
      </w:r>
      <w:r w:rsidRPr="00446391">
        <w:rPr>
          <w:rFonts w:hint="cs"/>
          <w:b/>
          <w:bCs/>
          <w:rtl/>
        </w:rPr>
        <w:t xml:space="preserve">: </w:t>
      </w:r>
      <w:r w:rsidR="00190AEF">
        <w:rPr>
          <w:rFonts w:hint="cs"/>
          <w:b/>
          <w:bCs/>
          <w:rtl/>
        </w:rPr>
        <w:t xml:space="preserve">                             </w:t>
      </w:r>
      <w:r w:rsidR="00C30159">
        <w:rPr>
          <w:rFonts w:hint="cs"/>
          <w:b/>
          <w:bCs/>
          <w:rtl/>
        </w:rPr>
        <w:t xml:space="preserve">                                </w:t>
      </w:r>
      <w:r w:rsidR="00190AEF">
        <w:rPr>
          <w:rFonts w:hint="cs"/>
          <w:b/>
          <w:bCs/>
          <w:rtl/>
        </w:rPr>
        <w:t xml:space="preserve">         </w:t>
      </w:r>
      <w:r w:rsidRPr="00446391">
        <w:rPr>
          <w:rFonts w:hint="cs"/>
          <w:b/>
          <w:bCs/>
          <w:rtl/>
        </w:rPr>
        <w:t xml:space="preserve"> توقيع وختم الم</w:t>
      </w:r>
      <w:r>
        <w:rPr>
          <w:rFonts w:hint="cs"/>
          <w:b/>
          <w:bCs/>
          <w:rtl/>
        </w:rPr>
        <w:t>فتش</w:t>
      </w:r>
      <w:r w:rsidR="00C30159">
        <w:rPr>
          <w:rFonts w:hint="cs"/>
          <w:b/>
          <w:bCs/>
          <w:rtl/>
        </w:rPr>
        <w:t>(ة)</w:t>
      </w:r>
      <w:r w:rsidRPr="00446391">
        <w:rPr>
          <w:rFonts w:hint="cs"/>
          <w:b/>
          <w:bCs/>
          <w:rtl/>
        </w:rPr>
        <w:t xml:space="preserve">:  </w:t>
      </w:r>
      <w:r>
        <w:rPr>
          <w:b/>
          <w:bCs/>
          <w:rtl/>
        </w:rPr>
        <w:br/>
      </w:r>
    </w:p>
    <w:sectPr w:rsidR="00955CC1" w:rsidRPr="00020127" w:rsidSect="004960BA">
      <w:pgSz w:w="16838" w:h="11906" w:orient="landscape"/>
      <w:pgMar w:top="397" w:right="851" w:bottom="397" w:left="851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82638"/>
    <w:multiLevelType w:val="hybridMultilevel"/>
    <w:tmpl w:val="5AA6F932"/>
    <w:lvl w:ilvl="0" w:tplc="FA924C1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9B3AED"/>
    <w:rsid w:val="00003C32"/>
    <w:rsid w:val="00020127"/>
    <w:rsid w:val="00035CEA"/>
    <w:rsid w:val="000512EB"/>
    <w:rsid w:val="000530F8"/>
    <w:rsid w:val="00053318"/>
    <w:rsid w:val="00066066"/>
    <w:rsid w:val="00075032"/>
    <w:rsid w:val="000C0EB2"/>
    <w:rsid w:val="000C2C2E"/>
    <w:rsid w:val="000E653F"/>
    <w:rsid w:val="000F369F"/>
    <w:rsid w:val="000F761E"/>
    <w:rsid w:val="00100DE2"/>
    <w:rsid w:val="00101585"/>
    <w:rsid w:val="00103604"/>
    <w:rsid w:val="0011200D"/>
    <w:rsid w:val="00137818"/>
    <w:rsid w:val="00137E97"/>
    <w:rsid w:val="001453D0"/>
    <w:rsid w:val="00151261"/>
    <w:rsid w:val="00151838"/>
    <w:rsid w:val="00162159"/>
    <w:rsid w:val="00164619"/>
    <w:rsid w:val="001726A4"/>
    <w:rsid w:val="00186DB3"/>
    <w:rsid w:val="00190A88"/>
    <w:rsid w:val="00190AEF"/>
    <w:rsid w:val="001A71C8"/>
    <w:rsid w:val="001E0A99"/>
    <w:rsid w:val="002214CA"/>
    <w:rsid w:val="00233DD6"/>
    <w:rsid w:val="00267E7B"/>
    <w:rsid w:val="00290BCE"/>
    <w:rsid w:val="002A6F27"/>
    <w:rsid w:val="002B23F2"/>
    <w:rsid w:val="002C467E"/>
    <w:rsid w:val="002C76DD"/>
    <w:rsid w:val="002E4DC4"/>
    <w:rsid w:val="003011D2"/>
    <w:rsid w:val="003109E5"/>
    <w:rsid w:val="00313050"/>
    <w:rsid w:val="0033234B"/>
    <w:rsid w:val="0034197E"/>
    <w:rsid w:val="00346072"/>
    <w:rsid w:val="003544FA"/>
    <w:rsid w:val="003564A1"/>
    <w:rsid w:val="00381C11"/>
    <w:rsid w:val="003848A6"/>
    <w:rsid w:val="00391894"/>
    <w:rsid w:val="003939FD"/>
    <w:rsid w:val="003B589A"/>
    <w:rsid w:val="003D0B1D"/>
    <w:rsid w:val="003D203E"/>
    <w:rsid w:val="003D271C"/>
    <w:rsid w:val="00446391"/>
    <w:rsid w:val="004467F6"/>
    <w:rsid w:val="004470E1"/>
    <w:rsid w:val="00465344"/>
    <w:rsid w:val="004774C5"/>
    <w:rsid w:val="004925B2"/>
    <w:rsid w:val="00492DAF"/>
    <w:rsid w:val="0049433B"/>
    <w:rsid w:val="004960BA"/>
    <w:rsid w:val="00496414"/>
    <w:rsid w:val="004A70FC"/>
    <w:rsid w:val="004A7280"/>
    <w:rsid w:val="004B1DFF"/>
    <w:rsid w:val="004B39DE"/>
    <w:rsid w:val="004D7D5F"/>
    <w:rsid w:val="00506CFB"/>
    <w:rsid w:val="005107AA"/>
    <w:rsid w:val="005131F7"/>
    <w:rsid w:val="005260D3"/>
    <w:rsid w:val="00527410"/>
    <w:rsid w:val="00546456"/>
    <w:rsid w:val="005629AD"/>
    <w:rsid w:val="00582B1F"/>
    <w:rsid w:val="005B7E75"/>
    <w:rsid w:val="005C4F7C"/>
    <w:rsid w:val="005D6114"/>
    <w:rsid w:val="005F4504"/>
    <w:rsid w:val="005F4A53"/>
    <w:rsid w:val="006101D7"/>
    <w:rsid w:val="00621B75"/>
    <w:rsid w:val="00626690"/>
    <w:rsid w:val="00673638"/>
    <w:rsid w:val="006863AF"/>
    <w:rsid w:val="006B1DDE"/>
    <w:rsid w:val="006B4D75"/>
    <w:rsid w:val="00712B41"/>
    <w:rsid w:val="0071661D"/>
    <w:rsid w:val="0072798C"/>
    <w:rsid w:val="00751572"/>
    <w:rsid w:val="0075189E"/>
    <w:rsid w:val="00765AA5"/>
    <w:rsid w:val="00770383"/>
    <w:rsid w:val="00772F5F"/>
    <w:rsid w:val="0078380E"/>
    <w:rsid w:val="007A6957"/>
    <w:rsid w:val="007A7EB6"/>
    <w:rsid w:val="007B55C4"/>
    <w:rsid w:val="007C62C8"/>
    <w:rsid w:val="007C7799"/>
    <w:rsid w:val="007E3980"/>
    <w:rsid w:val="007E50A6"/>
    <w:rsid w:val="007E67E6"/>
    <w:rsid w:val="007F26BC"/>
    <w:rsid w:val="007F6E47"/>
    <w:rsid w:val="00804DFB"/>
    <w:rsid w:val="00815EA0"/>
    <w:rsid w:val="008174DE"/>
    <w:rsid w:val="0082515C"/>
    <w:rsid w:val="008356AF"/>
    <w:rsid w:val="00846465"/>
    <w:rsid w:val="0085631E"/>
    <w:rsid w:val="00891FCF"/>
    <w:rsid w:val="008D1F03"/>
    <w:rsid w:val="009046A7"/>
    <w:rsid w:val="00907CF9"/>
    <w:rsid w:val="00931E0A"/>
    <w:rsid w:val="00936CC6"/>
    <w:rsid w:val="00955CC1"/>
    <w:rsid w:val="00976572"/>
    <w:rsid w:val="009808BB"/>
    <w:rsid w:val="00991C4C"/>
    <w:rsid w:val="00993906"/>
    <w:rsid w:val="009B3AED"/>
    <w:rsid w:val="009B4626"/>
    <w:rsid w:val="009C26FC"/>
    <w:rsid w:val="009D063C"/>
    <w:rsid w:val="009E786F"/>
    <w:rsid w:val="009F0CD2"/>
    <w:rsid w:val="009F3422"/>
    <w:rsid w:val="009F59E3"/>
    <w:rsid w:val="009F60D7"/>
    <w:rsid w:val="00A450FE"/>
    <w:rsid w:val="00A500AB"/>
    <w:rsid w:val="00A853D3"/>
    <w:rsid w:val="00AD44EB"/>
    <w:rsid w:val="00AF2817"/>
    <w:rsid w:val="00B03F77"/>
    <w:rsid w:val="00B16B3B"/>
    <w:rsid w:val="00B34D89"/>
    <w:rsid w:val="00B43201"/>
    <w:rsid w:val="00B51CBB"/>
    <w:rsid w:val="00B536D1"/>
    <w:rsid w:val="00B752C2"/>
    <w:rsid w:val="00B842AB"/>
    <w:rsid w:val="00B9028E"/>
    <w:rsid w:val="00B97B34"/>
    <w:rsid w:val="00BA6399"/>
    <w:rsid w:val="00BB2474"/>
    <w:rsid w:val="00BC5DEF"/>
    <w:rsid w:val="00BD044D"/>
    <w:rsid w:val="00BF72F2"/>
    <w:rsid w:val="00C01659"/>
    <w:rsid w:val="00C30159"/>
    <w:rsid w:val="00C37530"/>
    <w:rsid w:val="00C40BD3"/>
    <w:rsid w:val="00C415F2"/>
    <w:rsid w:val="00CA3101"/>
    <w:rsid w:val="00CD38F1"/>
    <w:rsid w:val="00CD57FC"/>
    <w:rsid w:val="00D06D65"/>
    <w:rsid w:val="00D14141"/>
    <w:rsid w:val="00D1764A"/>
    <w:rsid w:val="00D20EA9"/>
    <w:rsid w:val="00D41A5E"/>
    <w:rsid w:val="00D64F62"/>
    <w:rsid w:val="00D916D5"/>
    <w:rsid w:val="00DA2FFB"/>
    <w:rsid w:val="00DB26C5"/>
    <w:rsid w:val="00DC1F52"/>
    <w:rsid w:val="00DE40C9"/>
    <w:rsid w:val="00DE682B"/>
    <w:rsid w:val="00E226BA"/>
    <w:rsid w:val="00E23779"/>
    <w:rsid w:val="00E23FE0"/>
    <w:rsid w:val="00E36095"/>
    <w:rsid w:val="00E4760A"/>
    <w:rsid w:val="00E94CF0"/>
    <w:rsid w:val="00EA2993"/>
    <w:rsid w:val="00EA6CD2"/>
    <w:rsid w:val="00EC0DF5"/>
    <w:rsid w:val="00ED43EE"/>
    <w:rsid w:val="00ED4F99"/>
    <w:rsid w:val="00ED552C"/>
    <w:rsid w:val="00EE7A43"/>
    <w:rsid w:val="00F24A7B"/>
    <w:rsid w:val="00F51D97"/>
    <w:rsid w:val="00F6054F"/>
    <w:rsid w:val="00F66748"/>
    <w:rsid w:val="00F970D2"/>
    <w:rsid w:val="00FD34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;"/>
  <w15:docId w15:val="{1C2DF1C5-60C4-4245-8146-3CCFA7FA7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3AE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AED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fr-FR"/>
    </w:rPr>
  </w:style>
  <w:style w:type="paragraph" w:customStyle="1" w:styleId="Paragraphedeliste1">
    <w:name w:val="Paragraphe de liste1"/>
    <w:basedOn w:val="a"/>
    <w:uiPriority w:val="99"/>
    <w:qFormat/>
    <w:rsid w:val="009B3AED"/>
    <w:pPr>
      <w:bidi w:val="0"/>
      <w:ind w:left="720" w:right="113"/>
      <w:contextualSpacing/>
      <w:jc w:val="center"/>
    </w:pPr>
    <w:rPr>
      <w:rFonts w:ascii="Calibri" w:hAnsi="Calibri" w:cs="Arial"/>
      <w:sz w:val="22"/>
      <w:szCs w:val="22"/>
      <w:lang w:val="fr-FR" w:eastAsia="fr-FR"/>
    </w:rPr>
  </w:style>
  <w:style w:type="character" w:styleId="a4">
    <w:name w:val="Strong"/>
    <w:basedOn w:val="a0"/>
    <w:uiPriority w:val="22"/>
    <w:qFormat/>
    <w:rsid w:val="009B3AED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C30159"/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C3015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B780AD-C060-40D6-B84F-CFC17EEA2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6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الأستاذ وحيد</dc:creator>
  <cp:lastModifiedBy>AMEUR</cp:lastModifiedBy>
  <cp:revision>25</cp:revision>
  <cp:lastPrinted>2025-01-02T19:13:00Z</cp:lastPrinted>
  <dcterms:created xsi:type="dcterms:W3CDTF">2023-09-28T10:46:00Z</dcterms:created>
  <dcterms:modified xsi:type="dcterms:W3CDTF">2025-01-02T19:14:00Z</dcterms:modified>
</cp:coreProperties>
</file>