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5815"/>
        <w:gridCol w:w="3828"/>
      </w:tblGrid>
      <w:tr w:rsidR="004D2A60" w:rsidRPr="003B6F24" w14:paraId="0B53A8DF" w14:textId="77777777" w:rsidTr="00431CD9">
        <w:tc>
          <w:tcPr>
            <w:tcW w:w="4872" w:type="dxa"/>
          </w:tcPr>
          <w:p w14:paraId="0B08DFE9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مديرية التربية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لولاية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..........................................</w:t>
            </w:r>
          </w:p>
        </w:tc>
        <w:tc>
          <w:tcPr>
            <w:tcW w:w="5815" w:type="dxa"/>
            <w:vMerge w:val="restart"/>
            <w:shd w:val="clear" w:color="auto" w:fill="C2D69B" w:themeFill="accent3" w:themeFillTint="99"/>
            <w:vAlign w:val="center"/>
          </w:tcPr>
          <w:p w14:paraId="6E82A7A3" w14:textId="01DEDB06" w:rsidR="004D2A60" w:rsidRPr="003B6F24" w:rsidRDefault="004D2A60" w:rsidP="007B0DF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</w:t>
            </w:r>
            <w:proofErr w:type="spellStart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التعلّمات</w:t>
            </w:r>
            <w:proofErr w:type="spellEnd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25661430" w14:textId="02F5D3CD" w:rsidR="004D2A60" w:rsidRPr="003B6F24" w:rsidRDefault="006E6073" w:rsidP="007B0DF9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الخاص بشهر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  <w:r w:rsidR="00F64CB0">
              <w:rPr>
                <w:rFonts w:cs="ManaraDocs Amatti Font" w:hint="cs"/>
                <w:sz w:val="28"/>
                <w:szCs w:val="28"/>
                <w:rtl/>
                <w:lang w:bidi="ar-DZ"/>
              </w:rPr>
              <w:t>مارس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202</w:t>
            </w:r>
            <w:r w:rsidR="00734359">
              <w:rPr>
                <w:rFonts w:cs="ManaraDocs Amatti Font" w:hint="cs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3828" w:type="dxa"/>
          </w:tcPr>
          <w:p w14:paraId="582129F6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السنة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الدراسية :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4D2A60" w:rsidRPr="003B6F24" w14:paraId="7CBE5653" w14:textId="77777777" w:rsidTr="00431CD9">
        <w:tc>
          <w:tcPr>
            <w:tcW w:w="4872" w:type="dxa"/>
          </w:tcPr>
          <w:p w14:paraId="23823912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مفتشية التعليم </w:t>
            </w:r>
            <w:proofErr w:type="spell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الإبتدائي</w:t>
            </w:r>
            <w:proofErr w:type="spell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: .......................................</w:t>
            </w:r>
          </w:p>
        </w:tc>
        <w:tc>
          <w:tcPr>
            <w:tcW w:w="5815" w:type="dxa"/>
            <w:vMerge/>
            <w:shd w:val="clear" w:color="auto" w:fill="C2D69B" w:themeFill="accent3" w:themeFillTint="99"/>
          </w:tcPr>
          <w:p w14:paraId="55D43B02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828" w:type="dxa"/>
          </w:tcPr>
          <w:p w14:paraId="49E8A2E7" w14:textId="19CB7982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المستوى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الدراسي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</w:t>
            </w:r>
            <w:r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الرابعة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4D2A60" w:rsidRPr="003B6F24" w14:paraId="5673D77B" w14:textId="77777777" w:rsidTr="00431CD9">
        <w:tc>
          <w:tcPr>
            <w:tcW w:w="4872" w:type="dxa"/>
          </w:tcPr>
          <w:p w14:paraId="2D02A943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المدرسة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الابتدائية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...............................................</w:t>
            </w:r>
          </w:p>
        </w:tc>
        <w:tc>
          <w:tcPr>
            <w:tcW w:w="5815" w:type="dxa"/>
            <w:vMerge/>
            <w:shd w:val="clear" w:color="auto" w:fill="C2D69B" w:themeFill="accent3" w:themeFillTint="99"/>
          </w:tcPr>
          <w:p w14:paraId="5A243399" w14:textId="77777777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828" w:type="dxa"/>
          </w:tcPr>
          <w:p w14:paraId="39DC60A1" w14:textId="49663BA2" w:rsidR="004D2A60" w:rsidRPr="003B6F24" w:rsidRDefault="004D2A60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الأستاذ (ة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) :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14:paraId="4D0A577C" w14:textId="77777777" w:rsidR="001F0749" w:rsidRDefault="001F0749" w:rsidP="001F0749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482"/>
        <w:gridCol w:w="563"/>
        <w:gridCol w:w="1218"/>
        <w:gridCol w:w="929"/>
        <w:gridCol w:w="874"/>
        <w:gridCol w:w="868"/>
        <w:gridCol w:w="934"/>
        <w:gridCol w:w="850"/>
        <w:gridCol w:w="851"/>
        <w:gridCol w:w="992"/>
        <w:gridCol w:w="851"/>
        <w:gridCol w:w="850"/>
        <w:gridCol w:w="1416"/>
        <w:gridCol w:w="824"/>
        <w:gridCol w:w="964"/>
        <w:gridCol w:w="1150"/>
      </w:tblGrid>
      <w:tr w:rsidR="004D2A60" w:rsidRPr="003472F0" w14:paraId="0334F700" w14:textId="77777777" w:rsidTr="005662A6">
        <w:tc>
          <w:tcPr>
            <w:tcW w:w="482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693344FB" w14:textId="77777777" w:rsidR="004D2A60" w:rsidRPr="003472F0" w:rsidRDefault="004D2A60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7087" w:type="dxa"/>
            <w:gridSpan w:val="8"/>
            <w:shd w:val="clear" w:color="auto" w:fill="8DB3E2" w:themeFill="text2" w:themeFillTint="66"/>
            <w:vAlign w:val="center"/>
          </w:tcPr>
          <w:p w14:paraId="6EEA3788" w14:textId="616D85A2" w:rsidR="004D2A60" w:rsidRPr="00290C5D" w:rsidRDefault="004D2A60" w:rsidP="007B0DF9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290C5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 xml:space="preserve">اللغة العربية </w:t>
            </w:r>
          </w:p>
        </w:tc>
        <w:tc>
          <w:tcPr>
            <w:tcW w:w="992" w:type="dxa"/>
            <w:vMerge w:val="restart"/>
            <w:shd w:val="clear" w:color="auto" w:fill="E5B8B7" w:themeFill="accent2" w:themeFillTint="66"/>
            <w:textDirection w:val="btLr"/>
            <w:vAlign w:val="center"/>
          </w:tcPr>
          <w:p w14:paraId="2A616141" w14:textId="77777777" w:rsidR="004D2A60" w:rsidRPr="003472F0" w:rsidRDefault="004D2A6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851" w:type="dxa"/>
            <w:vMerge w:val="restart"/>
            <w:shd w:val="clear" w:color="auto" w:fill="FFFF00"/>
            <w:textDirection w:val="btLr"/>
            <w:vAlign w:val="center"/>
          </w:tcPr>
          <w:p w14:paraId="74DCD666" w14:textId="77777777" w:rsidR="004D2A60" w:rsidRPr="003472F0" w:rsidRDefault="004D2A6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المدنية</w:t>
            </w:r>
          </w:p>
        </w:tc>
        <w:tc>
          <w:tcPr>
            <w:tcW w:w="850" w:type="dxa"/>
            <w:vMerge w:val="restart"/>
            <w:shd w:val="clear" w:color="auto" w:fill="C2D69B" w:themeFill="accent3" w:themeFillTint="99"/>
            <w:textDirection w:val="btLr"/>
            <w:vAlign w:val="center"/>
          </w:tcPr>
          <w:p w14:paraId="5719F473" w14:textId="77777777" w:rsidR="004D2A60" w:rsidRPr="003472F0" w:rsidRDefault="004D2A60" w:rsidP="005662A6">
            <w:pPr>
              <w:bidi/>
              <w:ind w:left="113" w:right="113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التربية العلمية</w:t>
            </w:r>
          </w:p>
        </w:tc>
        <w:tc>
          <w:tcPr>
            <w:tcW w:w="1416" w:type="dxa"/>
            <w:vMerge w:val="restart"/>
            <w:shd w:val="clear" w:color="auto" w:fill="C4BC96" w:themeFill="background2" w:themeFillShade="BF"/>
            <w:vAlign w:val="center"/>
          </w:tcPr>
          <w:p w14:paraId="19C3C11D" w14:textId="77777777" w:rsidR="004D2A60" w:rsidRPr="003472F0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824" w:type="dxa"/>
            <w:vMerge w:val="restart"/>
            <w:shd w:val="clear" w:color="auto" w:fill="FDE9D9" w:themeFill="accent6" w:themeFillTint="33"/>
            <w:vAlign w:val="center"/>
          </w:tcPr>
          <w:p w14:paraId="05D42724" w14:textId="77777777" w:rsidR="004D2A60" w:rsidRPr="003472F0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التاريخ</w:t>
            </w:r>
          </w:p>
        </w:tc>
        <w:tc>
          <w:tcPr>
            <w:tcW w:w="964" w:type="dxa"/>
            <w:vMerge w:val="restart"/>
            <w:shd w:val="clear" w:color="auto" w:fill="CCC0D9" w:themeFill="accent4" w:themeFillTint="66"/>
            <w:vAlign w:val="center"/>
          </w:tcPr>
          <w:p w14:paraId="36EE4CFF" w14:textId="77777777" w:rsidR="004D2A60" w:rsidRPr="003472F0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3472F0">
              <w:rPr>
                <w:rFonts w:cs="ManaraDocs Amatti Font" w:hint="cs"/>
                <w:b/>
                <w:bCs/>
                <w:rtl/>
                <w:lang w:bidi="ar-DZ"/>
              </w:rPr>
              <w:t>الجغرافيا</w:t>
            </w:r>
          </w:p>
        </w:tc>
        <w:tc>
          <w:tcPr>
            <w:tcW w:w="1150" w:type="dxa"/>
            <w:vMerge w:val="restart"/>
            <w:shd w:val="clear" w:color="auto" w:fill="E36C0A" w:themeFill="accent6" w:themeFillShade="BF"/>
            <w:vAlign w:val="center"/>
          </w:tcPr>
          <w:p w14:paraId="6F0C9FF6" w14:textId="77777777" w:rsidR="004D2A60" w:rsidRPr="00ED1AAD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52618B97" w14:textId="77777777" w:rsidR="004D2A60" w:rsidRPr="003472F0" w:rsidRDefault="004D2A60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4D2A60" w:rsidRPr="003472F0" w14:paraId="27C9C8A4" w14:textId="77777777" w:rsidTr="009437B4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21F477FE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 w:val="restart"/>
            <w:shd w:val="clear" w:color="auto" w:fill="B2A1C7" w:themeFill="accent4" w:themeFillTint="99"/>
            <w:textDirection w:val="btLr"/>
            <w:vAlign w:val="center"/>
          </w:tcPr>
          <w:p w14:paraId="3AAC1F92" w14:textId="77777777" w:rsidR="004D2A60" w:rsidRPr="003472F0" w:rsidRDefault="004D2A60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المقاطع</w:t>
            </w:r>
          </w:p>
        </w:tc>
        <w:tc>
          <w:tcPr>
            <w:tcW w:w="2147" w:type="dxa"/>
            <w:gridSpan w:val="2"/>
            <w:shd w:val="clear" w:color="auto" w:fill="C2D69B" w:themeFill="accent3" w:themeFillTint="99"/>
            <w:vAlign w:val="center"/>
          </w:tcPr>
          <w:p w14:paraId="7843FBC7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526" w:type="dxa"/>
            <w:gridSpan w:val="4"/>
            <w:shd w:val="clear" w:color="auto" w:fill="E5DFEC" w:themeFill="accent4" w:themeFillTint="33"/>
            <w:vAlign w:val="center"/>
          </w:tcPr>
          <w:p w14:paraId="631EF608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851" w:type="dxa"/>
            <w:vMerge w:val="restart"/>
            <w:shd w:val="clear" w:color="auto" w:fill="E5DFEC" w:themeFill="accent4" w:themeFillTint="33"/>
            <w:vAlign w:val="center"/>
          </w:tcPr>
          <w:p w14:paraId="35D16ABF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3DF8F30F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12915FD7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Merge/>
            <w:shd w:val="clear" w:color="auto" w:fill="C2D69B" w:themeFill="accent3" w:themeFillTint="99"/>
            <w:vAlign w:val="center"/>
          </w:tcPr>
          <w:p w14:paraId="6E168954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6" w:type="dxa"/>
            <w:vMerge/>
            <w:shd w:val="clear" w:color="auto" w:fill="C4BC96" w:themeFill="background2" w:themeFillShade="BF"/>
            <w:vAlign w:val="center"/>
          </w:tcPr>
          <w:p w14:paraId="719F4DA1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Merge/>
            <w:shd w:val="clear" w:color="auto" w:fill="FDE9D9" w:themeFill="accent6" w:themeFillTint="33"/>
            <w:vAlign w:val="center"/>
          </w:tcPr>
          <w:p w14:paraId="07720BE8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3D3F84D8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48D829D6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4D2A60" w:rsidRPr="003472F0" w14:paraId="1EA354BC" w14:textId="77777777" w:rsidTr="009437B4">
        <w:tc>
          <w:tcPr>
            <w:tcW w:w="482" w:type="dxa"/>
            <w:vMerge/>
            <w:shd w:val="clear" w:color="auto" w:fill="95B3D7" w:themeFill="accent1" w:themeFillTint="99"/>
            <w:vAlign w:val="center"/>
          </w:tcPr>
          <w:p w14:paraId="03230383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3" w:type="dxa"/>
            <w:vMerge/>
            <w:shd w:val="clear" w:color="auto" w:fill="B2A1C7" w:themeFill="accent4" w:themeFillTint="99"/>
            <w:vAlign w:val="center"/>
          </w:tcPr>
          <w:p w14:paraId="714A7A73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18" w:type="dxa"/>
            <w:shd w:val="clear" w:color="auto" w:fill="C2D69B" w:themeFill="accent3" w:themeFillTint="99"/>
            <w:vAlign w:val="center"/>
          </w:tcPr>
          <w:p w14:paraId="51488105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929" w:type="dxa"/>
            <w:shd w:val="clear" w:color="auto" w:fill="C2D69B" w:themeFill="accent3" w:themeFillTint="99"/>
            <w:vAlign w:val="center"/>
          </w:tcPr>
          <w:p w14:paraId="658A754E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874" w:type="dxa"/>
            <w:shd w:val="clear" w:color="auto" w:fill="E5DFEC" w:themeFill="accent4" w:themeFillTint="33"/>
            <w:vAlign w:val="center"/>
          </w:tcPr>
          <w:p w14:paraId="0BC31F09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868" w:type="dxa"/>
            <w:shd w:val="clear" w:color="auto" w:fill="E5DFEC" w:themeFill="accent4" w:themeFillTint="33"/>
            <w:vAlign w:val="center"/>
          </w:tcPr>
          <w:p w14:paraId="578A4CBF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472F0">
              <w:rPr>
                <w:rFonts w:hint="cs"/>
                <w:b/>
                <w:bCs/>
                <w:rtl/>
                <w:lang w:bidi="ar-DZ"/>
              </w:rPr>
              <w:t>صرف / إملاء</w:t>
            </w:r>
          </w:p>
        </w:tc>
        <w:tc>
          <w:tcPr>
            <w:tcW w:w="934" w:type="dxa"/>
            <w:shd w:val="clear" w:color="auto" w:fill="E5DFEC" w:themeFill="accent4" w:themeFillTint="33"/>
            <w:vAlign w:val="center"/>
          </w:tcPr>
          <w:p w14:paraId="6FAF293B" w14:textId="77777777" w:rsidR="004D2A60" w:rsidRPr="009437B4" w:rsidRDefault="004D2A60" w:rsidP="007B0DF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9437B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القراءة والمطالعة</w:t>
            </w:r>
          </w:p>
        </w:tc>
        <w:tc>
          <w:tcPr>
            <w:tcW w:w="850" w:type="dxa"/>
            <w:shd w:val="clear" w:color="auto" w:fill="E5DFEC" w:themeFill="accent4" w:themeFillTint="33"/>
            <w:vAlign w:val="center"/>
          </w:tcPr>
          <w:p w14:paraId="2DCDA137" w14:textId="492B024D" w:rsidR="004D2A60" w:rsidRPr="009437B4" w:rsidRDefault="004D2A60" w:rsidP="007B0DF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9437B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محفوظات</w:t>
            </w:r>
          </w:p>
        </w:tc>
        <w:tc>
          <w:tcPr>
            <w:tcW w:w="851" w:type="dxa"/>
            <w:vMerge/>
            <w:shd w:val="clear" w:color="auto" w:fill="E5DFEC" w:themeFill="accent4" w:themeFillTint="33"/>
            <w:vAlign w:val="center"/>
          </w:tcPr>
          <w:p w14:paraId="44AE7A4B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E5B8B7" w:themeFill="accent2" w:themeFillTint="66"/>
            <w:vAlign w:val="center"/>
          </w:tcPr>
          <w:p w14:paraId="74967BBD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4C160276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vMerge/>
            <w:shd w:val="clear" w:color="auto" w:fill="C2D69B" w:themeFill="accent3" w:themeFillTint="99"/>
            <w:vAlign w:val="center"/>
          </w:tcPr>
          <w:p w14:paraId="03694C00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6" w:type="dxa"/>
            <w:vMerge/>
            <w:shd w:val="clear" w:color="auto" w:fill="C4BC96" w:themeFill="background2" w:themeFillShade="BF"/>
            <w:vAlign w:val="center"/>
          </w:tcPr>
          <w:p w14:paraId="79955B63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824" w:type="dxa"/>
            <w:vMerge/>
            <w:shd w:val="clear" w:color="auto" w:fill="FDE9D9" w:themeFill="accent6" w:themeFillTint="33"/>
            <w:vAlign w:val="center"/>
          </w:tcPr>
          <w:p w14:paraId="71DFD86D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64" w:type="dxa"/>
            <w:vMerge/>
            <w:shd w:val="clear" w:color="auto" w:fill="CCC0D9" w:themeFill="accent4" w:themeFillTint="66"/>
            <w:vAlign w:val="center"/>
          </w:tcPr>
          <w:p w14:paraId="337ECA5B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50" w:type="dxa"/>
            <w:vMerge/>
            <w:shd w:val="clear" w:color="auto" w:fill="E36C0A" w:themeFill="accent6" w:themeFillShade="BF"/>
            <w:vAlign w:val="center"/>
          </w:tcPr>
          <w:p w14:paraId="2225C92C" w14:textId="77777777" w:rsidR="004D2A60" w:rsidRPr="003472F0" w:rsidRDefault="004D2A60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:rsidR="00E306C7" w:rsidRPr="003472F0" w14:paraId="223576BA" w14:textId="77777777" w:rsidTr="00E306C7">
        <w:trPr>
          <w:trHeight w:val="865"/>
        </w:trPr>
        <w:tc>
          <w:tcPr>
            <w:tcW w:w="482" w:type="dxa"/>
            <w:vAlign w:val="center"/>
          </w:tcPr>
          <w:p w14:paraId="358BC44E" w14:textId="6B193FA8" w:rsidR="00E306C7" w:rsidRPr="00986E6A" w:rsidRDefault="00E306C7" w:rsidP="00F64CB0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563" w:type="dxa"/>
            <w:vMerge w:val="restart"/>
            <w:shd w:val="clear" w:color="auto" w:fill="95B3D7" w:themeFill="accent1" w:themeFillTint="99"/>
            <w:textDirection w:val="btLr"/>
            <w:vAlign w:val="center"/>
          </w:tcPr>
          <w:p w14:paraId="4DF6AC31" w14:textId="3FA29529" w:rsidR="00E306C7" w:rsidRPr="003472F0" w:rsidRDefault="00E306C7" w:rsidP="00F64CB0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المقطع 5 (الصحة والرياضة)</w:t>
            </w:r>
          </w:p>
        </w:tc>
        <w:tc>
          <w:tcPr>
            <w:tcW w:w="13571" w:type="dxa"/>
            <w:gridSpan w:val="14"/>
            <w:vAlign w:val="center"/>
          </w:tcPr>
          <w:p w14:paraId="09411E56" w14:textId="30589D0D" w:rsidR="00E306C7" w:rsidRPr="00E306C7" w:rsidRDefault="00E306C7" w:rsidP="00F64CB0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  <w:r w:rsidRPr="00E306C7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التقويم المرحلي للفصل الثاني</w:t>
            </w:r>
          </w:p>
        </w:tc>
      </w:tr>
      <w:tr w:rsidR="00E306C7" w:rsidRPr="003472F0" w14:paraId="374A32A9" w14:textId="77777777" w:rsidTr="00D5552C">
        <w:tc>
          <w:tcPr>
            <w:tcW w:w="482" w:type="dxa"/>
            <w:vAlign w:val="center"/>
          </w:tcPr>
          <w:p w14:paraId="324F1B38" w14:textId="35FDBE89" w:rsidR="00E306C7" w:rsidRDefault="00E306C7" w:rsidP="00E306C7">
            <w:pPr>
              <w:bidi/>
              <w:jc w:val="center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textDirection w:val="btLr"/>
            <w:vAlign w:val="center"/>
          </w:tcPr>
          <w:p w14:paraId="1FD41294" w14:textId="77777777" w:rsidR="00E306C7" w:rsidRDefault="00E306C7" w:rsidP="00E306C7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</w:p>
        </w:tc>
        <w:tc>
          <w:tcPr>
            <w:tcW w:w="1218" w:type="dxa"/>
            <w:vAlign w:val="center"/>
          </w:tcPr>
          <w:p w14:paraId="6294B183" w14:textId="77777777" w:rsidR="00E306C7" w:rsidRDefault="00E306C7" w:rsidP="00E306C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التعجب </w:t>
            </w:r>
          </w:p>
          <w:p w14:paraId="25D98C70" w14:textId="48F3C03B" w:rsidR="00E306C7" w:rsidRDefault="00E306C7" w:rsidP="00E306C7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ما أفعل</w:t>
            </w:r>
          </w:p>
        </w:tc>
        <w:tc>
          <w:tcPr>
            <w:tcW w:w="929" w:type="dxa"/>
            <w:vAlign w:val="center"/>
          </w:tcPr>
          <w:p w14:paraId="25ED61E8" w14:textId="77D5389E" w:rsidR="00E306C7" w:rsidRDefault="00E306C7" w:rsidP="00E306C7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الرياضة</w:t>
            </w:r>
          </w:p>
        </w:tc>
        <w:tc>
          <w:tcPr>
            <w:tcW w:w="874" w:type="dxa"/>
            <w:vAlign w:val="center"/>
          </w:tcPr>
          <w:p w14:paraId="1ED1C41F" w14:textId="2373FB54" w:rsidR="00E306C7" w:rsidRDefault="00E306C7" w:rsidP="00E306C7">
            <w:pPr>
              <w:bidi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الحال</w:t>
            </w:r>
          </w:p>
        </w:tc>
        <w:tc>
          <w:tcPr>
            <w:tcW w:w="868" w:type="dxa"/>
            <w:vAlign w:val="center"/>
          </w:tcPr>
          <w:p w14:paraId="705D8DA2" w14:textId="02EED770" w:rsidR="00E306C7" w:rsidRPr="00860480" w:rsidRDefault="00E306C7" w:rsidP="00E306C7">
            <w:pPr>
              <w:bidi/>
              <w:jc w:val="center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اسم الفاعل</w:t>
            </w:r>
          </w:p>
        </w:tc>
        <w:tc>
          <w:tcPr>
            <w:tcW w:w="934" w:type="dxa"/>
            <w:vAlign w:val="center"/>
          </w:tcPr>
          <w:p w14:paraId="500F7EC8" w14:textId="00EC07EB" w:rsidR="00E306C7" w:rsidRDefault="00E306C7" w:rsidP="00E306C7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لمن تهتف الحناجر</w:t>
            </w:r>
          </w:p>
        </w:tc>
        <w:tc>
          <w:tcPr>
            <w:tcW w:w="850" w:type="dxa"/>
            <w:vAlign w:val="center"/>
          </w:tcPr>
          <w:p w14:paraId="7D7F8D1A" w14:textId="440214F5" w:rsidR="00E306C7" w:rsidRDefault="00E306C7" w:rsidP="00E306C7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التوازن الغذائي</w:t>
            </w:r>
          </w:p>
        </w:tc>
        <w:tc>
          <w:tcPr>
            <w:tcW w:w="851" w:type="dxa"/>
            <w:vMerge w:val="restart"/>
            <w:shd w:val="clear" w:color="auto" w:fill="92CDDC" w:themeFill="accent5" w:themeFillTint="99"/>
            <w:vAlign w:val="center"/>
          </w:tcPr>
          <w:p w14:paraId="418F51D3" w14:textId="77777777" w:rsidR="00E306C7" w:rsidRPr="00860480" w:rsidRDefault="00E306C7" w:rsidP="00E306C7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86048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اغناء نصوص بالوصف المادي والمعنوي لأشخاص</w:t>
            </w:r>
          </w:p>
          <w:p w14:paraId="21552578" w14:textId="3242DC34" w:rsidR="00E306C7" w:rsidRDefault="00E306C7" w:rsidP="00E306C7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 w:rsidRPr="00860480">
              <w:rPr>
                <w:rFonts w:hint="cs"/>
                <w:b/>
                <w:bCs/>
                <w:color w:val="A30000"/>
                <w:sz w:val="20"/>
                <w:szCs w:val="20"/>
                <w:highlight w:val="yellow"/>
                <w:rtl/>
                <w:lang w:bidi="ar-DZ"/>
              </w:rPr>
              <w:t>تصميم ألبوم لمراحل النمو</w:t>
            </w:r>
          </w:p>
        </w:tc>
        <w:tc>
          <w:tcPr>
            <w:tcW w:w="992" w:type="dxa"/>
            <w:vAlign w:val="center"/>
          </w:tcPr>
          <w:p w14:paraId="5A8B2C5B" w14:textId="15D6C153" w:rsidR="00E306C7" w:rsidRPr="00030881" w:rsidRDefault="00E306C7" w:rsidP="00E306C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نبذ العنف </w:t>
            </w:r>
          </w:p>
        </w:tc>
        <w:tc>
          <w:tcPr>
            <w:tcW w:w="851" w:type="dxa"/>
            <w:vAlign w:val="center"/>
          </w:tcPr>
          <w:p w14:paraId="28318F01" w14:textId="6AC35455" w:rsidR="00E306C7" w:rsidRPr="003472F0" w:rsidRDefault="00E306C7" w:rsidP="00E306C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المدرسة الابتدائية</w:t>
            </w:r>
          </w:p>
        </w:tc>
        <w:tc>
          <w:tcPr>
            <w:tcW w:w="850" w:type="dxa"/>
            <w:vAlign w:val="center"/>
          </w:tcPr>
          <w:p w14:paraId="1047DB14" w14:textId="62873025" w:rsidR="00E306C7" w:rsidRPr="002F7EBA" w:rsidRDefault="00E306C7" w:rsidP="00E306C7">
            <w:pPr>
              <w:bidi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الشاقول والأفق </w:t>
            </w:r>
          </w:p>
        </w:tc>
        <w:tc>
          <w:tcPr>
            <w:tcW w:w="1416" w:type="dxa"/>
            <w:vAlign w:val="center"/>
          </w:tcPr>
          <w:p w14:paraId="774EF186" w14:textId="77777777" w:rsidR="00E306C7" w:rsidRDefault="00E306C7" w:rsidP="00E306C7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ـ آلية القسمة 2</w:t>
            </w:r>
          </w:p>
          <w:p w14:paraId="2A94AC13" w14:textId="77777777" w:rsidR="00E306C7" w:rsidRDefault="00E306C7" w:rsidP="00E306C7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ـ مشكلات قسمة </w:t>
            </w:r>
          </w:p>
          <w:p w14:paraId="2FAC4D35" w14:textId="249A1B43" w:rsidR="00E306C7" w:rsidRPr="006D665F" w:rsidRDefault="00E306C7" w:rsidP="00E306C7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ـ </w:t>
            </w:r>
            <w:r w:rsidRPr="00F64CB0">
              <w:rPr>
                <w:rFonts w:hint="cs"/>
                <w:b/>
                <w:bCs/>
                <w:sz w:val="18"/>
                <w:szCs w:val="18"/>
                <w:rtl/>
              </w:rPr>
              <w:t xml:space="preserve">مشكلات حسابية 2 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001AB3EA" w14:textId="4714A252" w:rsidR="00E306C7" w:rsidRPr="002F7EBA" w:rsidRDefault="00E306C7" w:rsidP="00E306C7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إدماج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1B74BA54" w14:textId="7DA3FA7A" w:rsidR="00E306C7" w:rsidRPr="003472F0" w:rsidRDefault="00E306C7" w:rsidP="00E306C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إدماج</w:t>
            </w:r>
          </w:p>
        </w:tc>
        <w:tc>
          <w:tcPr>
            <w:tcW w:w="1150" w:type="dxa"/>
            <w:vAlign w:val="center"/>
          </w:tcPr>
          <w:p w14:paraId="681CE355" w14:textId="16CD2098" w:rsidR="00E306C7" w:rsidRPr="003472F0" w:rsidRDefault="00E306C7" w:rsidP="00E306C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64CB0">
              <w:rPr>
                <w:rFonts w:hint="cs"/>
                <w:b/>
                <w:bCs/>
                <w:color w:val="FF0000"/>
                <w:rtl/>
                <w:lang w:bidi="ar-DZ"/>
              </w:rPr>
              <w:t>تقنيات الجمع</w:t>
            </w:r>
          </w:p>
        </w:tc>
      </w:tr>
      <w:tr w:rsidR="00E306C7" w:rsidRPr="003472F0" w14:paraId="183AAD12" w14:textId="77777777" w:rsidTr="00734359">
        <w:tc>
          <w:tcPr>
            <w:tcW w:w="482" w:type="dxa"/>
            <w:vAlign w:val="center"/>
          </w:tcPr>
          <w:p w14:paraId="25E498E8" w14:textId="62834E22" w:rsidR="00E306C7" w:rsidRDefault="00E306C7" w:rsidP="00E306C7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563" w:type="dxa"/>
            <w:vMerge/>
            <w:shd w:val="clear" w:color="auto" w:fill="95B3D7" w:themeFill="accent1" w:themeFillTint="99"/>
            <w:textDirection w:val="btLr"/>
            <w:vAlign w:val="center"/>
          </w:tcPr>
          <w:p w14:paraId="4DCAD452" w14:textId="0D73C70C" w:rsidR="00E306C7" w:rsidRDefault="00E306C7" w:rsidP="00E306C7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5673" w:type="dxa"/>
            <w:gridSpan w:val="6"/>
            <w:shd w:val="clear" w:color="auto" w:fill="F2DBDB" w:themeFill="accent2" w:themeFillTint="33"/>
            <w:vAlign w:val="center"/>
          </w:tcPr>
          <w:p w14:paraId="7E106DC4" w14:textId="5502ECB8" w:rsidR="00E306C7" w:rsidRDefault="00E306C7" w:rsidP="00E306C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إدماج وتقويم ومعالجة </w:t>
            </w:r>
          </w:p>
        </w:tc>
        <w:tc>
          <w:tcPr>
            <w:tcW w:w="851" w:type="dxa"/>
            <w:vMerge/>
            <w:shd w:val="clear" w:color="auto" w:fill="92CDDC" w:themeFill="accent5" w:themeFillTint="99"/>
            <w:vAlign w:val="center"/>
          </w:tcPr>
          <w:p w14:paraId="574FF02A" w14:textId="77777777" w:rsidR="00E306C7" w:rsidRDefault="00E306C7" w:rsidP="00E306C7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30BD4DC1" w14:textId="75DC585A" w:rsidR="00E306C7" w:rsidRDefault="00E306C7" w:rsidP="00E306C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إسلام عمر بن الخطاب رضي الله عنه</w:t>
            </w:r>
          </w:p>
        </w:tc>
        <w:tc>
          <w:tcPr>
            <w:tcW w:w="851" w:type="dxa"/>
            <w:vAlign w:val="center"/>
          </w:tcPr>
          <w:p w14:paraId="695CBE6D" w14:textId="21366431" w:rsidR="00E306C7" w:rsidRPr="00860480" w:rsidRDefault="00E306C7" w:rsidP="00E306C7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المتوسطة</w:t>
            </w:r>
          </w:p>
        </w:tc>
        <w:tc>
          <w:tcPr>
            <w:tcW w:w="850" w:type="dxa"/>
            <w:vAlign w:val="center"/>
          </w:tcPr>
          <w:p w14:paraId="26024938" w14:textId="3EAE6A11" w:rsidR="00E306C7" w:rsidRDefault="00E306C7" w:rsidP="00E306C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حجم الماء عند التجمد و</w:t>
            </w:r>
            <w:r w:rsidRPr="00F64CB0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الانصهار</w:t>
            </w:r>
          </w:p>
        </w:tc>
        <w:tc>
          <w:tcPr>
            <w:tcW w:w="1416" w:type="dxa"/>
            <w:vAlign w:val="center"/>
          </w:tcPr>
          <w:p w14:paraId="4427E5D8" w14:textId="77777777" w:rsidR="00E306C7" w:rsidRPr="00EC06D3" w:rsidRDefault="00E306C7" w:rsidP="00E306C7">
            <w:pPr>
              <w:bidi/>
              <w:rPr>
                <w:b/>
                <w:bCs/>
                <w:sz w:val="18"/>
                <w:szCs w:val="18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ـ التناسبية 2</w:t>
            </w:r>
          </w:p>
          <w:p w14:paraId="49A956E0" w14:textId="77777777" w:rsidR="00E306C7" w:rsidRDefault="00E306C7" w:rsidP="00E306C7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ـ علاقات حسابية بين الأعداد </w:t>
            </w:r>
          </w:p>
          <w:p w14:paraId="40BFB938" w14:textId="0076AD30" w:rsidR="00E306C7" w:rsidRPr="006D665F" w:rsidRDefault="00E306C7" w:rsidP="00E306C7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ـ الكسور 1</w:t>
            </w:r>
          </w:p>
        </w:tc>
        <w:tc>
          <w:tcPr>
            <w:tcW w:w="824" w:type="dxa"/>
            <w:shd w:val="clear" w:color="auto" w:fill="auto"/>
            <w:vAlign w:val="center"/>
          </w:tcPr>
          <w:p w14:paraId="163164F3" w14:textId="63DECDCC" w:rsidR="00E306C7" w:rsidRPr="002F7EBA" w:rsidRDefault="00E306C7" w:rsidP="00E306C7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أوضاع الجزائر قبل </w:t>
            </w:r>
            <w:proofErr w:type="spellStart"/>
            <w:r w:rsidRPr="00F64CB0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العتمانيين</w:t>
            </w:r>
            <w:proofErr w:type="spellEnd"/>
          </w:p>
        </w:tc>
        <w:tc>
          <w:tcPr>
            <w:tcW w:w="964" w:type="dxa"/>
            <w:shd w:val="clear" w:color="auto" w:fill="auto"/>
            <w:vAlign w:val="center"/>
          </w:tcPr>
          <w:p w14:paraId="7FFA7C50" w14:textId="7589F043" w:rsidR="00E306C7" w:rsidRDefault="00E306C7" w:rsidP="00E306C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المحميات الطبيعية في الجزائر</w:t>
            </w:r>
          </w:p>
        </w:tc>
        <w:tc>
          <w:tcPr>
            <w:tcW w:w="1150" w:type="dxa"/>
            <w:vAlign w:val="center"/>
          </w:tcPr>
          <w:p w14:paraId="47D327E3" w14:textId="77777777" w:rsidR="00E306C7" w:rsidRPr="00EA2012" w:rsidRDefault="00E306C7" w:rsidP="00E306C7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مكونات القصة الموسيقية</w:t>
            </w:r>
          </w:p>
          <w:p w14:paraId="4780188D" w14:textId="0AADF886" w:rsidR="00E306C7" w:rsidRPr="00F64CB0" w:rsidRDefault="00E306C7" w:rsidP="00E306C7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أنشودة الديك</w:t>
            </w:r>
          </w:p>
        </w:tc>
      </w:tr>
      <w:tr w:rsidR="00E306C7" w:rsidRPr="003472F0" w14:paraId="277BFD54" w14:textId="77777777" w:rsidTr="00E306C7">
        <w:trPr>
          <w:trHeight w:val="1095"/>
        </w:trPr>
        <w:tc>
          <w:tcPr>
            <w:tcW w:w="482" w:type="dxa"/>
            <w:vAlign w:val="center"/>
          </w:tcPr>
          <w:p w14:paraId="78187ADC" w14:textId="62594950" w:rsidR="00E306C7" w:rsidRPr="00986E6A" w:rsidRDefault="00E306C7" w:rsidP="00E306C7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563" w:type="dxa"/>
            <w:shd w:val="clear" w:color="auto" w:fill="95B3D7" w:themeFill="accent1" w:themeFillTint="99"/>
            <w:textDirection w:val="btLr"/>
            <w:vAlign w:val="center"/>
          </w:tcPr>
          <w:p w14:paraId="5E2E3A17" w14:textId="60942171" w:rsidR="00E306C7" w:rsidRPr="003472F0" w:rsidRDefault="00E306C7" w:rsidP="00E306C7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3571" w:type="dxa"/>
            <w:gridSpan w:val="14"/>
            <w:vAlign w:val="center"/>
          </w:tcPr>
          <w:p w14:paraId="2265690E" w14:textId="7B228DE3" w:rsidR="00E306C7" w:rsidRPr="00E306C7" w:rsidRDefault="00E306C7" w:rsidP="00E306C7">
            <w:pPr>
              <w:bidi/>
              <w:jc w:val="center"/>
              <w:rPr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E306C7">
              <w:rPr>
                <w:rFonts w:hint="cs"/>
                <w:b/>
                <w:bCs/>
                <w:color w:val="A30000"/>
                <w:sz w:val="40"/>
                <w:szCs w:val="40"/>
                <w:rtl/>
                <w:lang w:bidi="ar-DZ"/>
              </w:rPr>
              <w:t xml:space="preserve">عطلة الربيع </w:t>
            </w:r>
          </w:p>
        </w:tc>
      </w:tr>
    </w:tbl>
    <w:p w14:paraId="36390441" w14:textId="50204D1D" w:rsidR="00532231" w:rsidRDefault="004D2A60" w:rsidP="004E60E8">
      <w:pPr>
        <w:bidi/>
        <w:rPr>
          <w:rFonts w:cs="ManaraDocs Amatti Font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السيد المعلّم                                                                                                                          </w:t>
      </w:r>
      <w:r>
        <w:rPr>
          <w:rFonts w:cs="ManaraDocs Amatti Font" w:hint="cs"/>
          <w:sz w:val="28"/>
          <w:szCs w:val="28"/>
          <w:rtl/>
          <w:lang w:bidi="ar-DZ"/>
        </w:rPr>
        <w:t xml:space="preserve">       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             السيد المدير</w:t>
      </w:r>
    </w:p>
    <w:sectPr w:rsidR="00532231" w:rsidSect="003B6F24">
      <w:pgSz w:w="15840" w:h="12240" w:orient="landscape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6E11"/>
    <w:multiLevelType w:val="hybridMultilevel"/>
    <w:tmpl w:val="9A3C8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0E70B2"/>
    <w:multiLevelType w:val="hybridMultilevel"/>
    <w:tmpl w:val="55843B0A"/>
    <w:lvl w:ilvl="0" w:tplc="AEB613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140351">
    <w:abstractNumId w:val="0"/>
  </w:num>
  <w:num w:numId="2" w16cid:durableId="155193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F24"/>
    <w:rsid w:val="00004065"/>
    <w:rsid w:val="00030881"/>
    <w:rsid w:val="00033745"/>
    <w:rsid w:val="00056536"/>
    <w:rsid w:val="000606CE"/>
    <w:rsid w:val="000661B3"/>
    <w:rsid w:val="00074179"/>
    <w:rsid w:val="000759FA"/>
    <w:rsid w:val="000904E0"/>
    <w:rsid w:val="00095101"/>
    <w:rsid w:val="0009693F"/>
    <w:rsid w:val="00096AC4"/>
    <w:rsid w:val="000A0237"/>
    <w:rsid w:val="000B053A"/>
    <w:rsid w:val="000C18FE"/>
    <w:rsid w:val="000D3456"/>
    <w:rsid w:val="000F3EBA"/>
    <w:rsid w:val="00103420"/>
    <w:rsid w:val="001347BB"/>
    <w:rsid w:val="001349A7"/>
    <w:rsid w:val="00165EEE"/>
    <w:rsid w:val="001700F9"/>
    <w:rsid w:val="00177CA6"/>
    <w:rsid w:val="0018560E"/>
    <w:rsid w:val="00193E9C"/>
    <w:rsid w:val="001A5306"/>
    <w:rsid w:val="001D2F5E"/>
    <w:rsid w:val="001E0E9A"/>
    <w:rsid w:val="001E1C83"/>
    <w:rsid w:val="001F0749"/>
    <w:rsid w:val="001F35F2"/>
    <w:rsid w:val="001F7A51"/>
    <w:rsid w:val="00214C98"/>
    <w:rsid w:val="00225B7E"/>
    <w:rsid w:val="00240317"/>
    <w:rsid w:val="002513CC"/>
    <w:rsid w:val="00270323"/>
    <w:rsid w:val="00280F3C"/>
    <w:rsid w:val="00290C5D"/>
    <w:rsid w:val="002B03A8"/>
    <w:rsid w:val="002C1C43"/>
    <w:rsid w:val="002D7055"/>
    <w:rsid w:val="002F41A0"/>
    <w:rsid w:val="002F7EBA"/>
    <w:rsid w:val="00302D8A"/>
    <w:rsid w:val="0031247F"/>
    <w:rsid w:val="00314B3E"/>
    <w:rsid w:val="00344C86"/>
    <w:rsid w:val="003472F0"/>
    <w:rsid w:val="00347E89"/>
    <w:rsid w:val="00361E4B"/>
    <w:rsid w:val="003753DD"/>
    <w:rsid w:val="003852F1"/>
    <w:rsid w:val="00386FC9"/>
    <w:rsid w:val="003914EF"/>
    <w:rsid w:val="003A20FB"/>
    <w:rsid w:val="003B6F24"/>
    <w:rsid w:val="003D1C2B"/>
    <w:rsid w:val="003D4E25"/>
    <w:rsid w:val="003F44DC"/>
    <w:rsid w:val="00411C4F"/>
    <w:rsid w:val="0041340D"/>
    <w:rsid w:val="004134B6"/>
    <w:rsid w:val="00415D80"/>
    <w:rsid w:val="00431CD9"/>
    <w:rsid w:val="0043375A"/>
    <w:rsid w:val="00453939"/>
    <w:rsid w:val="00490331"/>
    <w:rsid w:val="00497810"/>
    <w:rsid w:val="004C0E53"/>
    <w:rsid w:val="004D17D1"/>
    <w:rsid w:val="004D2A60"/>
    <w:rsid w:val="004E60E8"/>
    <w:rsid w:val="005059F8"/>
    <w:rsid w:val="00507EBC"/>
    <w:rsid w:val="00532231"/>
    <w:rsid w:val="005577DF"/>
    <w:rsid w:val="005662A6"/>
    <w:rsid w:val="00570CF9"/>
    <w:rsid w:val="005756DF"/>
    <w:rsid w:val="005B5281"/>
    <w:rsid w:val="005C4F72"/>
    <w:rsid w:val="005D7E3C"/>
    <w:rsid w:val="005F7CA7"/>
    <w:rsid w:val="00612A64"/>
    <w:rsid w:val="0068193F"/>
    <w:rsid w:val="00684434"/>
    <w:rsid w:val="006A2D54"/>
    <w:rsid w:val="006C491F"/>
    <w:rsid w:val="006D3AE8"/>
    <w:rsid w:val="006D665F"/>
    <w:rsid w:val="006E6073"/>
    <w:rsid w:val="006E7AE3"/>
    <w:rsid w:val="00715CB8"/>
    <w:rsid w:val="007211C6"/>
    <w:rsid w:val="00734359"/>
    <w:rsid w:val="00741B29"/>
    <w:rsid w:val="007650E5"/>
    <w:rsid w:val="007727E1"/>
    <w:rsid w:val="007838E5"/>
    <w:rsid w:val="00794B8C"/>
    <w:rsid w:val="007979D2"/>
    <w:rsid w:val="007B2578"/>
    <w:rsid w:val="007B6FE2"/>
    <w:rsid w:val="007E42A4"/>
    <w:rsid w:val="008149C3"/>
    <w:rsid w:val="00816EE1"/>
    <w:rsid w:val="00817128"/>
    <w:rsid w:val="00843168"/>
    <w:rsid w:val="00860480"/>
    <w:rsid w:val="008906F0"/>
    <w:rsid w:val="008939B6"/>
    <w:rsid w:val="008C3ECA"/>
    <w:rsid w:val="008C6F59"/>
    <w:rsid w:val="008D3AB1"/>
    <w:rsid w:val="008D5DE5"/>
    <w:rsid w:val="008F6EEE"/>
    <w:rsid w:val="0090337F"/>
    <w:rsid w:val="009437B4"/>
    <w:rsid w:val="00944211"/>
    <w:rsid w:val="0095071A"/>
    <w:rsid w:val="009652A8"/>
    <w:rsid w:val="00986E6A"/>
    <w:rsid w:val="00A14D1F"/>
    <w:rsid w:val="00A21137"/>
    <w:rsid w:val="00A662E7"/>
    <w:rsid w:val="00A94E31"/>
    <w:rsid w:val="00AA58C9"/>
    <w:rsid w:val="00AB0C4B"/>
    <w:rsid w:val="00AD1A91"/>
    <w:rsid w:val="00AE2423"/>
    <w:rsid w:val="00AF70C3"/>
    <w:rsid w:val="00B23A53"/>
    <w:rsid w:val="00B23D36"/>
    <w:rsid w:val="00B366D4"/>
    <w:rsid w:val="00B37AFB"/>
    <w:rsid w:val="00B41EE2"/>
    <w:rsid w:val="00B837C9"/>
    <w:rsid w:val="00B90916"/>
    <w:rsid w:val="00BA19AA"/>
    <w:rsid w:val="00BC7165"/>
    <w:rsid w:val="00BD1FFB"/>
    <w:rsid w:val="00C00A3E"/>
    <w:rsid w:val="00C020FA"/>
    <w:rsid w:val="00C033C3"/>
    <w:rsid w:val="00C35EC0"/>
    <w:rsid w:val="00C61E2E"/>
    <w:rsid w:val="00C7085E"/>
    <w:rsid w:val="00C76D25"/>
    <w:rsid w:val="00C9614D"/>
    <w:rsid w:val="00CB09F5"/>
    <w:rsid w:val="00CD338D"/>
    <w:rsid w:val="00CD6A8E"/>
    <w:rsid w:val="00D155B0"/>
    <w:rsid w:val="00D16C91"/>
    <w:rsid w:val="00D2152D"/>
    <w:rsid w:val="00D40090"/>
    <w:rsid w:val="00D43FC2"/>
    <w:rsid w:val="00D80453"/>
    <w:rsid w:val="00DB0459"/>
    <w:rsid w:val="00DC7CE5"/>
    <w:rsid w:val="00DF6334"/>
    <w:rsid w:val="00E05506"/>
    <w:rsid w:val="00E306C7"/>
    <w:rsid w:val="00E3371E"/>
    <w:rsid w:val="00E36304"/>
    <w:rsid w:val="00E57639"/>
    <w:rsid w:val="00E63EFA"/>
    <w:rsid w:val="00E67360"/>
    <w:rsid w:val="00EA2012"/>
    <w:rsid w:val="00EA7753"/>
    <w:rsid w:val="00EB37B1"/>
    <w:rsid w:val="00ED1AAD"/>
    <w:rsid w:val="00F24103"/>
    <w:rsid w:val="00F26214"/>
    <w:rsid w:val="00F3468A"/>
    <w:rsid w:val="00F34C28"/>
    <w:rsid w:val="00F64CB0"/>
    <w:rsid w:val="00F738A9"/>
    <w:rsid w:val="00F90344"/>
    <w:rsid w:val="00F94E31"/>
    <w:rsid w:val="00FB2EA2"/>
    <w:rsid w:val="00FB3135"/>
    <w:rsid w:val="00FB357B"/>
    <w:rsid w:val="00FC5E5B"/>
    <w:rsid w:val="00FC6323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CB0D2"/>
  <w15:chartTrackingRefBased/>
  <w15:docId w15:val="{77EB640A-5AD8-43AA-A0AE-4F528D37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1D70-0259-4F1C-8969-50B47B5E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153</cp:revision>
  <dcterms:created xsi:type="dcterms:W3CDTF">2024-09-21T17:27:00Z</dcterms:created>
  <dcterms:modified xsi:type="dcterms:W3CDTF">2025-02-26T16:54:00Z</dcterms:modified>
</cp:coreProperties>
</file>