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7F" w:rsidRDefault="003F5B7F" w:rsidP="000157B8">
      <w:pPr>
        <w:bidi/>
        <w:jc w:val="center"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مقترح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التوزيع السنوي لمادة التربية </w:t>
      </w:r>
      <w:r w:rsidR="000157B8">
        <w:rPr>
          <w:rFonts w:hint="cs"/>
          <w:sz w:val="32"/>
          <w:szCs w:val="32"/>
          <w:rtl/>
          <w:lang w:bidi="ar-DZ"/>
        </w:rPr>
        <w:t>التشكيلية</w:t>
      </w:r>
      <w:r>
        <w:rPr>
          <w:rFonts w:hint="cs"/>
          <w:sz w:val="32"/>
          <w:szCs w:val="32"/>
          <w:rtl/>
          <w:lang w:bidi="ar-DZ"/>
        </w:rPr>
        <w:t xml:space="preserve"> للسنة الثانية ابتدائي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ابتدائية العقيد لطفي، الرغاية، الجزائر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الأستاذ سليم بوعلواش</w:t>
      </w:r>
    </w:p>
    <w:p w:rsidR="003F5B7F" w:rsidRDefault="003F5B7F" w:rsidP="003F5B7F">
      <w:pPr>
        <w:bidi/>
        <w:jc w:val="center"/>
        <w:rPr>
          <w:sz w:val="32"/>
          <w:szCs w:val="32"/>
          <w:rtl/>
          <w:lang w:bidi="ar-DZ"/>
        </w:rPr>
      </w:pPr>
    </w:p>
    <w:p w:rsidR="003F5B7F" w:rsidRPr="003F5B7F" w:rsidRDefault="003F5B7F" w:rsidP="003F5B7F">
      <w:pPr>
        <w:bidi/>
        <w:spacing w:after="0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468" w:type="dxa"/>
        <w:tblLook w:val="04A0" w:firstRow="1" w:lastRow="0" w:firstColumn="1" w:lastColumn="0" w:noHBand="0" w:noVBand="1"/>
      </w:tblPr>
      <w:tblGrid>
        <w:gridCol w:w="7020"/>
        <w:gridCol w:w="3240"/>
        <w:gridCol w:w="1800"/>
        <w:gridCol w:w="1376"/>
        <w:gridCol w:w="1076"/>
        <w:gridCol w:w="896"/>
      </w:tblGrid>
      <w:tr w:rsidR="00127718" w:rsidRPr="003F5B7F" w:rsidTr="00C51D6D">
        <w:trPr>
          <w:trHeight w:val="680"/>
        </w:trPr>
        <w:tc>
          <w:tcPr>
            <w:tcW w:w="7020" w:type="dxa"/>
          </w:tcPr>
          <w:p w:rsidR="00127718" w:rsidRPr="003F5B7F" w:rsidRDefault="00127718" w:rsidP="003F5B7F">
            <w:pPr>
              <w:tabs>
                <w:tab w:val="left" w:pos="4935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الحصص</w:t>
            </w:r>
          </w:p>
        </w:tc>
        <w:tc>
          <w:tcPr>
            <w:tcW w:w="3240" w:type="dxa"/>
          </w:tcPr>
          <w:p w:rsidR="00127718" w:rsidRPr="003F5B7F" w:rsidRDefault="00127718" w:rsidP="003F5B7F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الكفاءات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القاعدية </w:t>
            </w:r>
          </w:p>
        </w:tc>
        <w:tc>
          <w:tcPr>
            <w:tcW w:w="1800" w:type="dxa"/>
          </w:tcPr>
          <w:p w:rsidR="00127718" w:rsidRPr="003F5B7F" w:rsidRDefault="00127718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الوحدة التعلمية</w:t>
            </w:r>
          </w:p>
        </w:tc>
        <w:tc>
          <w:tcPr>
            <w:tcW w:w="1376" w:type="dxa"/>
          </w:tcPr>
          <w:p w:rsidR="00127718" w:rsidRPr="003F5B7F" w:rsidRDefault="00127718" w:rsidP="004D0CA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المجال</w:t>
            </w:r>
          </w:p>
        </w:tc>
        <w:tc>
          <w:tcPr>
            <w:tcW w:w="1076" w:type="dxa"/>
          </w:tcPr>
          <w:p w:rsidR="00127718" w:rsidRPr="003F5B7F" w:rsidRDefault="00127718" w:rsidP="003F5B7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الأسبوع</w:t>
            </w:r>
          </w:p>
        </w:tc>
        <w:tc>
          <w:tcPr>
            <w:tcW w:w="896" w:type="dxa"/>
          </w:tcPr>
          <w:p w:rsidR="00127718" w:rsidRPr="003F5B7F" w:rsidRDefault="00127718" w:rsidP="003F5B7F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3F5B7F">
              <w:rPr>
                <w:rFonts w:asciiTheme="majorBidi" w:hAnsiTheme="majorBidi" w:hint="cs"/>
                <w:sz w:val="28"/>
                <w:szCs w:val="28"/>
                <w:rtl/>
              </w:rPr>
              <w:t>الشهر</w:t>
            </w:r>
          </w:p>
        </w:tc>
      </w:tr>
      <w:tr w:rsidR="003F5B7F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 الفصل الأول ( 14 أسبوعا ) من 06 سبتمبر إلى 17 ديسمبر 2015</w:t>
            </w:r>
          </w:p>
        </w:tc>
      </w:tr>
      <w:tr w:rsidR="006D4C58" w:rsidRPr="003F5B7F" w:rsidTr="00B31CAE">
        <w:trPr>
          <w:trHeight w:val="680"/>
        </w:trPr>
        <w:tc>
          <w:tcPr>
            <w:tcW w:w="13436" w:type="dxa"/>
            <w:gridSpan w:val="4"/>
          </w:tcPr>
          <w:p w:rsidR="006D4C58" w:rsidRPr="003F5B7F" w:rsidRDefault="006D4C58" w:rsidP="00F46EA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 التقويـــــــــــــــــــــــم التشخيـــــــــــــــــــــصي</w:t>
            </w:r>
          </w:p>
        </w:tc>
        <w:tc>
          <w:tcPr>
            <w:tcW w:w="1076" w:type="dxa"/>
          </w:tcPr>
          <w:p w:rsidR="006D4C58" w:rsidRPr="003F5B7F" w:rsidRDefault="006D4C5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(1)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6D4C58" w:rsidRPr="003B6582" w:rsidRDefault="006D4C58" w:rsidP="00B31CAE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سبتمبر</w:t>
            </w: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</w:tcPr>
          <w:p w:rsidR="00E7103A" w:rsidRPr="00FC1DC3" w:rsidRDefault="00E7103A" w:rsidP="0012771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التعرف على الخامات (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مائية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، شمعية،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حطبية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>....) وخصائصها (شفافة، عاتمة، فاتحة، قاتمة..) واستعمالها في الزخرفة ورسم العلم</w:t>
            </w:r>
          </w:p>
        </w:tc>
        <w:tc>
          <w:tcPr>
            <w:tcW w:w="3240" w:type="dxa"/>
            <w:vMerge w:val="restart"/>
            <w:vAlign w:val="center"/>
          </w:tcPr>
          <w:p w:rsidR="00E7103A" w:rsidRPr="00FC1DC3" w:rsidRDefault="00E7103A" w:rsidP="00E7103A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القدرة على إنجاز عمل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فني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بتوظيف تقنيات خامات الرسم والتلوين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E7103A" w:rsidRPr="00731A89" w:rsidRDefault="00E7103A" w:rsidP="00134099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تقنيات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الخامات</w:t>
            </w:r>
          </w:p>
        </w:tc>
        <w:tc>
          <w:tcPr>
            <w:tcW w:w="1376" w:type="dxa"/>
            <w:vMerge w:val="restart"/>
            <w:shd w:val="clear" w:color="auto" w:fill="D0FEDC"/>
            <w:textDirection w:val="btLr"/>
            <w:vAlign w:val="center"/>
          </w:tcPr>
          <w:p w:rsidR="00E7103A" w:rsidRPr="00DD601B" w:rsidRDefault="00E7103A" w:rsidP="009E78E2">
            <w:pPr>
              <w:spacing w:before="120"/>
              <w:ind w:left="113" w:right="113"/>
              <w:jc w:val="center"/>
              <w:rPr>
                <w:color w:val="8DB3E2" w:themeColor="text2" w:themeTint="66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المجال الأول:</w:t>
            </w:r>
            <w:r w:rsidR="00301948">
              <w:rPr>
                <w:rFonts w:hint="cs"/>
                <w:sz w:val="32"/>
                <w:szCs w:val="32"/>
                <w:rtl/>
              </w:rPr>
              <w:t xml:space="preserve">    فن الرسم </w:t>
            </w:r>
            <w:proofErr w:type="gramStart"/>
            <w:r w:rsidR="00301948">
              <w:rPr>
                <w:rFonts w:hint="cs"/>
                <w:sz w:val="32"/>
                <w:szCs w:val="32"/>
                <w:rtl/>
              </w:rPr>
              <w:t>والتلوين</w:t>
            </w:r>
            <w:proofErr w:type="gramEnd"/>
          </w:p>
        </w:tc>
        <w:tc>
          <w:tcPr>
            <w:tcW w:w="1076" w:type="dxa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(2)</w:t>
            </w:r>
          </w:p>
        </w:tc>
        <w:tc>
          <w:tcPr>
            <w:tcW w:w="896" w:type="dxa"/>
            <w:vMerge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E7103A" w:rsidRPr="00FC1DC3" w:rsidRDefault="00E7103A" w:rsidP="00127718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3F5B7F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(3)</w:t>
            </w:r>
          </w:p>
        </w:tc>
        <w:tc>
          <w:tcPr>
            <w:tcW w:w="896" w:type="dxa"/>
            <w:vMerge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</w:tcPr>
          <w:p w:rsidR="00E7103A" w:rsidRPr="00FC1DC3" w:rsidRDefault="00E7103A" w:rsidP="00127718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حر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باستعمال الخامات المختلفة</w:t>
            </w:r>
          </w:p>
        </w:tc>
        <w:tc>
          <w:tcPr>
            <w:tcW w:w="324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(4)</w:t>
            </w:r>
          </w:p>
        </w:tc>
        <w:tc>
          <w:tcPr>
            <w:tcW w:w="896" w:type="dxa"/>
            <w:vMerge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E7103A" w:rsidRPr="00FC1DC3" w:rsidRDefault="00E7103A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(5)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E7103A" w:rsidRPr="003B6582" w:rsidRDefault="00E7103A" w:rsidP="00B31CAE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أكتوبر</w:t>
            </w: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</w:tcPr>
          <w:p w:rsidR="00E7103A" w:rsidRPr="00FC1DC3" w:rsidRDefault="00E7103A" w:rsidP="00127718">
            <w:pPr>
              <w:jc w:val="right"/>
              <w:rPr>
                <w:vanish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التعرف على الخطوط وخصائصها (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أفقي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، مائل...) ومميزاتها (رفيعة، خشينة، عشوائية....) وتوظيفها في أعمال فنية</w:t>
            </w:r>
          </w:p>
        </w:tc>
        <w:tc>
          <w:tcPr>
            <w:tcW w:w="3240" w:type="dxa"/>
            <w:vMerge w:val="restart"/>
            <w:vAlign w:val="center"/>
          </w:tcPr>
          <w:p w:rsidR="00E7103A" w:rsidRPr="00FC1DC3" w:rsidRDefault="00E7103A" w:rsidP="00E7103A">
            <w:pPr>
              <w:spacing w:before="36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التعبير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تشكيليا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بواسطة الخطوط والأشكال الهندسية المتنوعة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E7103A" w:rsidRPr="00FC1DC3" w:rsidRDefault="00E7103A" w:rsidP="00E7103A">
            <w:pPr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العناصر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التشكيلية</w:t>
            </w: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(6)</w:t>
            </w:r>
          </w:p>
        </w:tc>
        <w:tc>
          <w:tcPr>
            <w:tcW w:w="896" w:type="dxa"/>
            <w:vMerge/>
          </w:tcPr>
          <w:p w:rsidR="00E7103A" w:rsidRPr="003F5B7F" w:rsidRDefault="00E7103A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301948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E7103A" w:rsidRPr="00FC1DC3" w:rsidRDefault="00E7103A" w:rsidP="000157B8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FC1DC3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1C0D2D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(7)</w:t>
            </w:r>
          </w:p>
        </w:tc>
        <w:tc>
          <w:tcPr>
            <w:tcW w:w="896" w:type="dxa"/>
            <w:vMerge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301948">
        <w:trPr>
          <w:trHeight w:val="796"/>
        </w:trPr>
        <w:tc>
          <w:tcPr>
            <w:tcW w:w="7020" w:type="dxa"/>
          </w:tcPr>
          <w:p w:rsidR="00E7103A" w:rsidRPr="00FC1DC3" w:rsidRDefault="00E7103A" w:rsidP="005443E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التعرف على الأشكال الهندسية وخصائصها (ثلاثية،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رباعية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، خماسية...) وتوظيفها في أعمال هندسية</w:t>
            </w:r>
          </w:p>
        </w:tc>
        <w:tc>
          <w:tcPr>
            <w:tcW w:w="3240" w:type="dxa"/>
            <w:vMerge/>
          </w:tcPr>
          <w:p w:rsidR="00E7103A" w:rsidRPr="00FC1DC3" w:rsidRDefault="00E7103A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(8)</w:t>
            </w:r>
          </w:p>
        </w:tc>
        <w:tc>
          <w:tcPr>
            <w:tcW w:w="896" w:type="dxa"/>
            <w:vMerge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731A89">
        <w:trPr>
          <w:trHeight w:val="830"/>
        </w:trPr>
        <w:tc>
          <w:tcPr>
            <w:tcW w:w="13436" w:type="dxa"/>
            <w:gridSpan w:val="4"/>
            <w:shd w:val="clear" w:color="auto" w:fill="EAF1DD" w:themeFill="accent3" w:themeFillTint="33"/>
          </w:tcPr>
          <w:p w:rsidR="006D4C58" w:rsidRPr="003F5B7F" w:rsidRDefault="006D4C58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lastRenderedPageBreak/>
              <w:t>عطلة الخريـــــــــــــــــــــف من 29 أكتوبر إلى 3 نوفمبر 2015</w:t>
            </w:r>
          </w:p>
        </w:tc>
        <w:tc>
          <w:tcPr>
            <w:tcW w:w="1076" w:type="dxa"/>
          </w:tcPr>
          <w:p w:rsidR="006D4C58" w:rsidRPr="003F5B7F" w:rsidRDefault="006D4C58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96" w:type="dxa"/>
          </w:tcPr>
          <w:p w:rsidR="006D4C58" w:rsidRPr="003F5B7F" w:rsidRDefault="006D4C5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D46FD9">
        <w:trPr>
          <w:trHeight w:val="680"/>
        </w:trPr>
        <w:tc>
          <w:tcPr>
            <w:tcW w:w="7020" w:type="dxa"/>
            <w:shd w:val="clear" w:color="auto" w:fill="auto"/>
          </w:tcPr>
          <w:p w:rsidR="00E7103A" w:rsidRPr="00FC1DC3" w:rsidRDefault="00D46FD9" w:rsidP="00D46FD9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التعرف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على الألوان الأساسية (أزرق، أصفر، أحمر) والثانوية (أخضر، برتقالي، بنفسجي) وبطريقة المزج لاستخراجها</w:t>
            </w:r>
          </w:p>
        </w:tc>
        <w:tc>
          <w:tcPr>
            <w:tcW w:w="3240" w:type="dxa"/>
            <w:vMerge w:val="restart"/>
            <w:vAlign w:val="center"/>
          </w:tcPr>
          <w:p w:rsidR="00E7103A" w:rsidRPr="00FC1DC3" w:rsidRDefault="00206701" w:rsidP="00206701">
            <w:pPr>
              <w:spacing w:before="36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إنجاز أعمال فنية تعبيرية بتوظيف الألوان الأساسية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والثانوية</w:t>
            </w:r>
            <w:proofErr w:type="gramEnd"/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E7103A" w:rsidRPr="00731A89" w:rsidRDefault="00E7103A" w:rsidP="00E7103A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علم الألوان</w:t>
            </w:r>
          </w:p>
        </w:tc>
        <w:tc>
          <w:tcPr>
            <w:tcW w:w="1376" w:type="dxa"/>
            <w:vMerge w:val="restart"/>
            <w:shd w:val="clear" w:color="auto" w:fill="D0FEDC"/>
            <w:textDirection w:val="btLr"/>
            <w:vAlign w:val="center"/>
          </w:tcPr>
          <w:p w:rsidR="00E7103A" w:rsidRPr="003F5B7F" w:rsidRDefault="00E7103A" w:rsidP="00B31CAE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المجال الأول:</w:t>
            </w:r>
            <w:r w:rsidR="00301948">
              <w:rPr>
                <w:rFonts w:hint="cs"/>
                <w:sz w:val="32"/>
                <w:szCs w:val="32"/>
                <w:rtl/>
              </w:rPr>
              <w:t xml:space="preserve"> فن الرسم </w:t>
            </w:r>
            <w:proofErr w:type="gramStart"/>
            <w:r w:rsidR="00301948">
              <w:rPr>
                <w:rFonts w:hint="cs"/>
                <w:sz w:val="32"/>
                <w:szCs w:val="32"/>
                <w:rtl/>
              </w:rPr>
              <w:t>والتلوين</w:t>
            </w:r>
            <w:proofErr w:type="gramEnd"/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(9)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E7103A" w:rsidRPr="003B6582" w:rsidRDefault="00E7103A" w:rsidP="00B31CAE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نوفمبر</w:t>
            </w:r>
          </w:p>
        </w:tc>
      </w:tr>
      <w:tr w:rsidR="00E7103A" w:rsidRPr="003F5B7F" w:rsidTr="00D46FD9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E7103A" w:rsidRPr="00FC1DC3" w:rsidRDefault="00D46FD9" w:rsidP="00D46FD9">
            <w:pPr>
              <w:spacing w:before="120"/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موسيقية</w:t>
            </w:r>
          </w:p>
        </w:tc>
        <w:tc>
          <w:tcPr>
            <w:tcW w:w="3240" w:type="dxa"/>
            <w:vMerge/>
          </w:tcPr>
          <w:p w:rsidR="00E7103A" w:rsidRPr="00FC1DC3" w:rsidRDefault="00E7103A" w:rsidP="004D5386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9E78E2" w:rsidRDefault="00E7103A" w:rsidP="009E78E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  <w:textDirection w:val="btLr"/>
            <w:vAlign w:val="center"/>
          </w:tcPr>
          <w:p w:rsidR="00E7103A" w:rsidRPr="003F5B7F" w:rsidRDefault="00E7103A" w:rsidP="009E78E2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2(10)</w:t>
            </w:r>
          </w:p>
        </w:tc>
        <w:tc>
          <w:tcPr>
            <w:tcW w:w="896" w:type="dxa"/>
            <w:vMerge/>
            <w:textDirection w:val="btLr"/>
          </w:tcPr>
          <w:p w:rsidR="00E7103A" w:rsidRPr="003B6582" w:rsidRDefault="00E7103A" w:rsidP="00F3064B">
            <w:pPr>
              <w:bidi/>
              <w:ind w:left="113" w:right="113"/>
              <w:rPr>
                <w:sz w:val="32"/>
                <w:szCs w:val="32"/>
                <w:lang w:bidi="ar-DZ"/>
              </w:rPr>
            </w:pPr>
          </w:p>
        </w:tc>
      </w:tr>
      <w:tr w:rsidR="00E7103A" w:rsidRPr="003F5B7F" w:rsidTr="00D46FD9">
        <w:trPr>
          <w:trHeight w:val="759"/>
        </w:trPr>
        <w:tc>
          <w:tcPr>
            <w:tcW w:w="7020" w:type="dxa"/>
            <w:shd w:val="clear" w:color="auto" w:fill="auto"/>
          </w:tcPr>
          <w:p w:rsidR="00E7103A" w:rsidRPr="00FC1DC3" w:rsidRDefault="00D46FD9" w:rsidP="00F26B1F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توظيف الألوان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رسم أشكال هندسية وأسماك وأشجار</w:t>
            </w:r>
          </w:p>
        </w:tc>
        <w:tc>
          <w:tcPr>
            <w:tcW w:w="3240" w:type="dxa"/>
            <w:vMerge/>
          </w:tcPr>
          <w:p w:rsidR="00E7103A" w:rsidRPr="00FC1DC3" w:rsidRDefault="00E7103A" w:rsidP="004D5386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9E78E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3(11)</w:t>
            </w:r>
          </w:p>
        </w:tc>
        <w:tc>
          <w:tcPr>
            <w:tcW w:w="896" w:type="dxa"/>
            <w:vMerge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7103A" w:rsidRPr="003F5B7F" w:rsidTr="00D46FD9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E7103A" w:rsidRPr="00FC1DC3" w:rsidRDefault="00D46FD9" w:rsidP="00F26B1F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</w:t>
            </w:r>
            <w:bookmarkStart w:id="0" w:name="_GoBack"/>
            <w:bookmarkEnd w:id="0"/>
            <w:r>
              <w:rPr>
                <w:rFonts w:hint="cs"/>
                <w:sz w:val="32"/>
                <w:szCs w:val="32"/>
                <w:rtl/>
              </w:rPr>
              <w:t>ة</w:t>
            </w:r>
          </w:p>
        </w:tc>
        <w:tc>
          <w:tcPr>
            <w:tcW w:w="3240" w:type="dxa"/>
            <w:vMerge/>
          </w:tcPr>
          <w:p w:rsidR="00E7103A" w:rsidRPr="00FC1DC3" w:rsidRDefault="00E7103A" w:rsidP="004D5386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9E78E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1(12)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E7103A" w:rsidRPr="003B6582" w:rsidRDefault="00E7103A" w:rsidP="00B31CAE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ديسمبر</w:t>
            </w:r>
          </w:p>
        </w:tc>
      </w:tr>
      <w:tr w:rsidR="00E7103A" w:rsidRPr="003F5B7F" w:rsidTr="00D46FD9">
        <w:trPr>
          <w:trHeight w:val="680"/>
        </w:trPr>
        <w:tc>
          <w:tcPr>
            <w:tcW w:w="7020" w:type="dxa"/>
            <w:shd w:val="clear" w:color="auto" w:fill="auto"/>
          </w:tcPr>
          <w:p w:rsidR="00E7103A" w:rsidRPr="009E78E2" w:rsidRDefault="00D46FD9" w:rsidP="00127718">
            <w:pPr>
              <w:tabs>
                <w:tab w:val="right" w:pos="6804"/>
              </w:tabs>
              <w:spacing w:before="120"/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تعبير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حر باستعمال الألوان</w:t>
            </w:r>
          </w:p>
        </w:tc>
        <w:tc>
          <w:tcPr>
            <w:tcW w:w="3240" w:type="dxa"/>
            <w:vMerge/>
          </w:tcPr>
          <w:p w:rsidR="00E7103A" w:rsidRPr="00FC1DC3" w:rsidRDefault="00E7103A" w:rsidP="004D5386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E7103A" w:rsidRPr="00FC1DC3" w:rsidRDefault="00E7103A" w:rsidP="009E78E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2(13)</w:t>
            </w:r>
          </w:p>
        </w:tc>
        <w:tc>
          <w:tcPr>
            <w:tcW w:w="896" w:type="dxa"/>
            <w:vMerge/>
          </w:tcPr>
          <w:p w:rsidR="00E7103A" w:rsidRPr="003F5B7F" w:rsidRDefault="00E7103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134099">
        <w:trPr>
          <w:trHeight w:val="956"/>
        </w:trPr>
        <w:tc>
          <w:tcPr>
            <w:tcW w:w="13436" w:type="dxa"/>
            <w:gridSpan w:val="4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1076" w:type="dxa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3(14)</w:t>
            </w:r>
          </w:p>
        </w:tc>
        <w:tc>
          <w:tcPr>
            <w:tcW w:w="896" w:type="dxa"/>
            <w:vMerge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997953">
        <w:trPr>
          <w:trHeight w:val="680"/>
        </w:trPr>
        <w:tc>
          <w:tcPr>
            <w:tcW w:w="14512" w:type="dxa"/>
            <w:gridSpan w:val="5"/>
            <w:shd w:val="clear" w:color="auto" w:fill="EAF1DD" w:themeFill="accent3" w:themeFillTint="33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الشتاء من 17 ديسمبر 2015 إلى 3 جانفي 2016</w:t>
            </w:r>
          </w:p>
        </w:tc>
        <w:tc>
          <w:tcPr>
            <w:tcW w:w="896" w:type="dxa"/>
            <w:vMerge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الثاني ( 11 أسبوعا ) من 03 جانفي إلى 17 مارس 2016</w:t>
            </w:r>
          </w:p>
        </w:tc>
      </w:tr>
      <w:tr w:rsidR="00301948" w:rsidRPr="003F5B7F" w:rsidTr="00206701">
        <w:trPr>
          <w:trHeight w:val="680"/>
        </w:trPr>
        <w:tc>
          <w:tcPr>
            <w:tcW w:w="7020" w:type="dxa"/>
          </w:tcPr>
          <w:p w:rsidR="00301948" w:rsidRPr="00FC1DC3" w:rsidRDefault="00301948" w:rsidP="00F26B1F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التعريف بالتناظر والتدريب عليه برسم أشكال بسيطة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(حروف،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أرقام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، كلمات..)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متناظرة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بواسطة طي الورقة</w:t>
            </w:r>
          </w:p>
        </w:tc>
        <w:tc>
          <w:tcPr>
            <w:tcW w:w="3240" w:type="dxa"/>
            <w:vMerge w:val="restart"/>
            <w:vAlign w:val="center"/>
          </w:tcPr>
          <w:p w:rsidR="00301948" w:rsidRPr="00FC1DC3" w:rsidRDefault="00301948" w:rsidP="00206701">
            <w:pPr>
              <w:spacing w:before="12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تجسيد مبدأ التناظر في إنجاز أشكال مستوحاة من الأشياء الطبيعية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والاصطناعية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(الفراشة، النافذة، الوجه...)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301948" w:rsidRPr="0025064A" w:rsidRDefault="00301948" w:rsidP="00E7103A">
            <w:pPr>
              <w:spacing w:before="120"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التركيب</w:t>
            </w:r>
          </w:p>
        </w:tc>
        <w:tc>
          <w:tcPr>
            <w:tcW w:w="1376" w:type="dxa"/>
            <w:vMerge w:val="restart"/>
            <w:shd w:val="clear" w:color="auto" w:fill="D0FEDC"/>
            <w:textDirection w:val="btLr"/>
            <w:vAlign w:val="center"/>
          </w:tcPr>
          <w:p w:rsidR="00301948" w:rsidRPr="008763AF" w:rsidRDefault="00301948" w:rsidP="008763AF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فن الرسم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والتلوين</w:t>
            </w:r>
            <w:proofErr w:type="gramEnd"/>
          </w:p>
        </w:tc>
        <w:tc>
          <w:tcPr>
            <w:tcW w:w="1076" w:type="dxa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1(15)</w:t>
            </w:r>
          </w:p>
        </w:tc>
        <w:tc>
          <w:tcPr>
            <w:tcW w:w="896" w:type="dxa"/>
            <w:vMerge w:val="restart"/>
            <w:textDirection w:val="btLr"/>
          </w:tcPr>
          <w:p w:rsidR="00301948" w:rsidRPr="003B6582" w:rsidRDefault="00301948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جانفي</w:t>
            </w:r>
          </w:p>
        </w:tc>
      </w:tr>
      <w:tr w:rsidR="00301948" w:rsidRPr="003F5B7F" w:rsidTr="00154E99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2(16)</w:t>
            </w:r>
          </w:p>
        </w:tc>
        <w:tc>
          <w:tcPr>
            <w:tcW w:w="896" w:type="dxa"/>
            <w:vMerge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301948" w:rsidRPr="003F5B7F" w:rsidTr="005A1CF0">
        <w:trPr>
          <w:trHeight w:val="680"/>
        </w:trPr>
        <w:tc>
          <w:tcPr>
            <w:tcW w:w="7020" w:type="dxa"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استعمال تقنيات التناظر لرسم نافذة أو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فراشة</w:t>
            </w:r>
            <w:proofErr w:type="gramEnd"/>
          </w:p>
        </w:tc>
        <w:tc>
          <w:tcPr>
            <w:tcW w:w="324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3(17)</w:t>
            </w:r>
          </w:p>
        </w:tc>
        <w:tc>
          <w:tcPr>
            <w:tcW w:w="896" w:type="dxa"/>
            <w:vMerge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301948" w:rsidRPr="003F5B7F" w:rsidTr="00154E99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301948" w:rsidRPr="00FC1DC3" w:rsidRDefault="00301948" w:rsidP="004D5386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301948" w:rsidRPr="00FC1DC3" w:rsidRDefault="00301948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0FEDC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4(18)</w:t>
            </w:r>
          </w:p>
        </w:tc>
        <w:tc>
          <w:tcPr>
            <w:tcW w:w="896" w:type="dxa"/>
            <w:vMerge/>
          </w:tcPr>
          <w:p w:rsidR="00301948" w:rsidRPr="003F5B7F" w:rsidRDefault="00301948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134099" w:rsidRPr="003F5B7F" w:rsidTr="00134099">
        <w:trPr>
          <w:trHeight w:val="680"/>
        </w:trPr>
        <w:tc>
          <w:tcPr>
            <w:tcW w:w="7020" w:type="dxa"/>
          </w:tcPr>
          <w:p w:rsidR="00134099" w:rsidRPr="00FC1DC3" w:rsidRDefault="00134099" w:rsidP="00F26B1F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التعرف على الخامات (عجين ملون، ورق مقوى، ورق لاصق، خيوط، أسلاك، طين، صلصال، قطن، صوف، خشب، زجاج...) وخصائصها الملمسية ومحاولة توظيفها</w:t>
            </w:r>
          </w:p>
        </w:tc>
        <w:tc>
          <w:tcPr>
            <w:tcW w:w="3240" w:type="dxa"/>
            <w:vMerge w:val="restart"/>
            <w:vAlign w:val="center"/>
          </w:tcPr>
          <w:p w:rsidR="00134099" w:rsidRPr="00FC1DC3" w:rsidRDefault="00134099" w:rsidP="0013409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تصميم أعمال فنية تشكيلية بمختلف الخامات والمواد المسترجعة وفق خصائصها الملمسية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134099" w:rsidRPr="0025064A" w:rsidRDefault="00134099" w:rsidP="00134099">
            <w:pPr>
              <w:spacing w:before="120"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>الخامات</w:t>
            </w:r>
          </w:p>
        </w:tc>
        <w:tc>
          <w:tcPr>
            <w:tcW w:w="1376" w:type="dxa"/>
            <w:vMerge w:val="restart"/>
            <w:shd w:val="clear" w:color="auto" w:fill="89E3EF"/>
            <w:textDirection w:val="btLr"/>
            <w:vAlign w:val="center"/>
          </w:tcPr>
          <w:p w:rsidR="00134099" w:rsidRPr="00301948" w:rsidRDefault="00134099" w:rsidP="00134099">
            <w:pPr>
              <w:spacing w:before="120"/>
              <w:ind w:left="113" w:right="113"/>
              <w:jc w:val="center"/>
              <w:rPr>
                <w:sz w:val="28"/>
                <w:szCs w:val="28"/>
                <w:u w:val="single"/>
                <w:rtl/>
                <w:lang w:bidi="ar-DZ"/>
              </w:rPr>
            </w:pPr>
            <w:r w:rsidRPr="00301948">
              <w:rPr>
                <w:rFonts w:hint="cs"/>
                <w:sz w:val="28"/>
                <w:szCs w:val="28"/>
                <w:u w:val="single"/>
                <w:rtl/>
              </w:rPr>
              <w:t>المجال الثاني</w:t>
            </w:r>
            <w:r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   فن التصميم</w:t>
            </w:r>
          </w:p>
        </w:tc>
        <w:tc>
          <w:tcPr>
            <w:tcW w:w="1076" w:type="dxa"/>
          </w:tcPr>
          <w:p w:rsidR="00134099" w:rsidRPr="003F5B7F" w:rsidRDefault="0013409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1(19)</w:t>
            </w:r>
          </w:p>
        </w:tc>
        <w:tc>
          <w:tcPr>
            <w:tcW w:w="896" w:type="dxa"/>
            <w:vMerge w:val="restart"/>
            <w:textDirection w:val="btLr"/>
          </w:tcPr>
          <w:p w:rsidR="00134099" w:rsidRPr="003B6582" w:rsidRDefault="00134099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فيفري</w:t>
            </w:r>
          </w:p>
        </w:tc>
      </w:tr>
      <w:tr w:rsidR="0013409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134099" w:rsidRPr="00FC1DC3" w:rsidRDefault="00134099" w:rsidP="004D5386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134099" w:rsidRPr="00FC1DC3" w:rsidRDefault="00134099" w:rsidP="00AC6EE5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134099" w:rsidRPr="00FC1DC3" w:rsidRDefault="00134099" w:rsidP="00E7103A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134099" w:rsidRPr="003F5B7F" w:rsidRDefault="00134099" w:rsidP="00301948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134099" w:rsidRPr="009F2603" w:rsidRDefault="0013409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2(20)</w:t>
            </w:r>
          </w:p>
        </w:tc>
        <w:tc>
          <w:tcPr>
            <w:tcW w:w="896" w:type="dxa"/>
            <w:vMerge/>
          </w:tcPr>
          <w:p w:rsidR="00134099" w:rsidRPr="003F5B7F" w:rsidRDefault="0013409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134099" w:rsidRPr="003F5B7F" w:rsidTr="00174D1A">
        <w:trPr>
          <w:trHeight w:val="680"/>
        </w:trPr>
        <w:tc>
          <w:tcPr>
            <w:tcW w:w="7020" w:type="dxa"/>
          </w:tcPr>
          <w:p w:rsidR="00134099" w:rsidRPr="00FC1DC3" w:rsidRDefault="00134099" w:rsidP="00F26B1F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إنجاز تصاميم فنية (صنع خضر وفواكه بالعجين الملون)</w:t>
            </w:r>
          </w:p>
        </w:tc>
        <w:tc>
          <w:tcPr>
            <w:tcW w:w="3240" w:type="dxa"/>
            <w:vMerge/>
          </w:tcPr>
          <w:p w:rsidR="00134099" w:rsidRPr="00FC1DC3" w:rsidRDefault="00134099" w:rsidP="00AC6EE5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134099" w:rsidRPr="00FC1DC3" w:rsidRDefault="00134099" w:rsidP="00E7103A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134099" w:rsidRPr="003F5B7F" w:rsidRDefault="00134099" w:rsidP="00301948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134099" w:rsidRPr="009F2603" w:rsidRDefault="0013409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3(21)</w:t>
            </w:r>
          </w:p>
        </w:tc>
        <w:tc>
          <w:tcPr>
            <w:tcW w:w="896" w:type="dxa"/>
            <w:vMerge/>
          </w:tcPr>
          <w:p w:rsidR="00134099" w:rsidRPr="003F5B7F" w:rsidRDefault="0013409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13409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134099" w:rsidRPr="00FC1DC3" w:rsidRDefault="00134099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  <w:vAlign w:val="center"/>
          </w:tcPr>
          <w:p w:rsidR="00134099" w:rsidRPr="00FC1DC3" w:rsidRDefault="00134099" w:rsidP="00AC6EE5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  <w:textDirection w:val="btLr"/>
            <w:vAlign w:val="center"/>
          </w:tcPr>
          <w:p w:rsidR="00134099" w:rsidRPr="00FC1DC3" w:rsidRDefault="00134099" w:rsidP="00E7103A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  <w:textDirection w:val="btLr"/>
            <w:vAlign w:val="center"/>
          </w:tcPr>
          <w:p w:rsidR="00134099" w:rsidRPr="003F5B7F" w:rsidRDefault="00134099" w:rsidP="00301948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134099" w:rsidRPr="009F2603" w:rsidRDefault="0013409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4(22)</w:t>
            </w:r>
          </w:p>
        </w:tc>
        <w:tc>
          <w:tcPr>
            <w:tcW w:w="896" w:type="dxa"/>
            <w:vMerge/>
          </w:tcPr>
          <w:p w:rsidR="00134099" w:rsidRPr="003F5B7F" w:rsidRDefault="0013409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134099" w:rsidRPr="003F5B7F" w:rsidTr="00174D1A">
        <w:trPr>
          <w:trHeight w:val="680"/>
        </w:trPr>
        <w:tc>
          <w:tcPr>
            <w:tcW w:w="7020" w:type="dxa"/>
          </w:tcPr>
          <w:p w:rsidR="00134099" w:rsidRPr="00FC1DC3" w:rsidRDefault="00134099" w:rsidP="00697FA0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تشكيل لوحة فنية لمساحات هندسية مزخرفة بالخامات (مثل الورق الملون</w:t>
            </w:r>
          </w:p>
        </w:tc>
        <w:tc>
          <w:tcPr>
            <w:tcW w:w="3240" w:type="dxa"/>
            <w:vMerge/>
          </w:tcPr>
          <w:p w:rsidR="00134099" w:rsidRPr="00FC1DC3" w:rsidRDefault="00134099" w:rsidP="00E710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134099" w:rsidRPr="00224527" w:rsidRDefault="00134099" w:rsidP="00E710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134099" w:rsidRPr="00224527" w:rsidRDefault="00134099" w:rsidP="004D5386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6" w:type="dxa"/>
          </w:tcPr>
          <w:p w:rsidR="00134099" w:rsidRPr="009F2603" w:rsidRDefault="0013409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1(23)</w:t>
            </w:r>
          </w:p>
        </w:tc>
        <w:tc>
          <w:tcPr>
            <w:tcW w:w="896" w:type="dxa"/>
            <w:vMerge w:val="restart"/>
            <w:textDirection w:val="btLr"/>
          </w:tcPr>
          <w:p w:rsidR="00134099" w:rsidRPr="003B6582" w:rsidRDefault="00134099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مارس</w:t>
            </w:r>
          </w:p>
        </w:tc>
      </w:tr>
      <w:tr w:rsidR="0013409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134099" w:rsidRPr="00BE4E78" w:rsidRDefault="00134099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134099" w:rsidRPr="00FC1DC3" w:rsidRDefault="00134099" w:rsidP="00BE4E78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134099" w:rsidRPr="00224527" w:rsidRDefault="00134099" w:rsidP="00FC1DC3">
            <w:pPr>
              <w:spacing w:before="12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134099" w:rsidRPr="00224527" w:rsidRDefault="00134099" w:rsidP="004D5386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6" w:type="dxa"/>
          </w:tcPr>
          <w:p w:rsidR="00134099" w:rsidRPr="009F2603" w:rsidRDefault="0013409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2(24)</w:t>
            </w:r>
          </w:p>
        </w:tc>
        <w:tc>
          <w:tcPr>
            <w:tcW w:w="896" w:type="dxa"/>
            <w:vMerge/>
          </w:tcPr>
          <w:p w:rsidR="00134099" w:rsidRPr="003F5B7F" w:rsidRDefault="0013409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1C0D2D">
        <w:trPr>
          <w:trHeight w:val="680"/>
        </w:trPr>
        <w:tc>
          <w:tcPr>
            <w:tcW w:w="13436" w:type="dxa"/>
            <w:gridSpan w:val="4"/>
          </w:tcPr>
          <w:p w:rsidR="0025064A" w:rsidRPr="003F5B7F" w:rsidRDefault="0025064A" w:rsidP="001C0D2D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1076" w:type="dxa"/>
          </w:tcPr>
          <w:p w:rsidR="0025064A" w:rsidRPr="009F2603" w:rsidRDefault="0025064A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3(25)</w:t>
            </w:r>
          </w:p>
        </w:tc>
        <w:tc>
          <w:tcPr>
            <w:tcW w:w="896" w:type="dxa"/>
            <w:vMerge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997953">
        <w:trPr>
          <w:trHeight w:val="680"/>
        </w:trPr>
        <w:tc>
          <w:tcPr>
            <w:tcW w:w="14512" w:type="dxa"/>
            <w:gridSpan w:val="5"/>
            <w:shd w:val="clear" w:color="auto" w:fill="EAF1DD" w:themeFill="accent3" w:themeFillTint="33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الربيع من 17 مارس 2016 إلى 3 أفريل 2016</w:t>
            </w:r>
          </w:p>
        </w:tc>
        <w:tc>
          <w:tcPr>
            <w:tcW w:w="896" w:type="dxa"/>
            <w:vMerge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5064A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25064A" w:rsidRPr="003F5B7F" w:rsidRDefault="0025064A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الفصل الثالث ( 11 أسبوعا ) من 03 أفريل إلى 16 جوان 2016</w:t>
            </w:r>
          </w:p>
        </w:tc>
      </w:tr>
      <w:tr w:rsidR="00693B69" w:rsidRPr="003F5B7F" w:rsidTr="00174D1A">
        <w:trPr>
          <w:trHeight w:val="680"/>
        </w:trPr>
        <w:tc>
          <w:tcPr>
            <w:tcW w:w="7020" w:type="dxa"/>
          </w:tcPr>
          <w:p w:rsidR="00693B69" w:rsidRPr="00FC1DC3" w:rsidRDefault="00693B69" w:rsidP="00697FA0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التعرف على تقنيات الطباعة (القص واللصق بالورق الملون، استعمال الورق الشفاف، الطباعة بالإسفنج أو البطاطا)</w:t>
            </w:r>
          </w:p>
        </w:tc>
        <w:tc>
          <w:tcPr>
            <w:tcW w:w="3240" w:type="dxa"/>
            <w:vMerge w:val="restart"/>
            <w:vAlign w:val="center"/>
          </w:tcPr>
          <w:p w:rsidR="00693B69" w:rsidRPr="00FC1DC3" w:rsidRDefault="00693B69" w:rsidP="00AC6EE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إنجاز تصاميم فنية مختلفة بتطبيق تقنيات بسيطة في مجال الطباعة (الطباعة بالإسفنج)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693B69" w:rsidRPr="00AB3005" w:rsidRDefault="00693B69" w:rsidP="00E7103A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التقنيات</w:t>
            </w:r>
          </w:p>
        </w:tc>
        <w:tc>
          <w:tcPr>
            <w:tcW w:w="1376" w:type="dxa"/>
            <w:vMerge w:val="restart"/>
            <w:shd w:val="clear" w:color="auto" w:fill="89E3EF"/>
            <w:textDirection w:val="btLr"/>
            <w:vAlign w:val="center"/>
          </w:tcPr>
          <w:p w:rsidR="000F0C0A" w:rsidRDefault="00693B69" w:rsidP="00E01E40">
            <w:pPr>
              <w:spacing w:before="120"/>
              <w:ind w:left="113" w:right="113"/>
              <w:jc w:val="center"/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u w:val="single"/>
                <w:rtl/>
              </w:rPr>
              <w:t>المجال</w:t>
            </w:r>
            <w:proofErr w:type="gramEnd"/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الثاني: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93B69" w:rsidRPr="00E01E40" w:rsidRDefault="00693B69" w:rsidP="00E01E40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فن التصميم</w:t>
            </w:r>
          </w:p>
        </w:tc>
        <w:tc>
          <w:tcPr>
            <w:tcW w:w="1076" w:type="dxa"/>
          </w:tcPr>
          <w:p w:rsidR="00693B69" w:rsidRPr="009F2603" w:rsidRDefault="00693B6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1(26)</w:t>
            </w:r>
          </w:p>
        </w:tc>
        <w:tc>
          <w:tcPr>
            <w:tcW w:w="896" w:type="dxa"/>
            <w:vMerge w:val="restart"/>
            <w:textDirection w:val="btLr"/>
          </w:tcPr>
          <w:p w:rsidR="00693B69" w:rsidRPr="003B6582" w:rsidRDefault="00693B69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أفريل</w:t>
            </w:r>
          </w:p>
        </w:tc>
      </w:tr>
      <w:tr w:rsidR="00693B6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693B69" w:rsidRPr="00FC1DC3" w:rsidRDefault="00693B69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E7103A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9F2603" w:rsidRDefault="00693B6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2(27)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174D1A">
        <w:trPr>
          <w:trHeight w:val="695"/>
        </w:trPr>
        <w:tc>
          <w:tcPr>
            <w:tcW w:w="7020" w:type="dxa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إنجاز العلم الوطني بالورق الملون</w:t>
            </w:r>
          </w:p>
        </w:tc>
        <w:tc>
          <w:tcPr>
            <w:tcW w:w="3240" w:type="dxa"/>
            <w:vMerge/>
          </w:tcPr>
          <w:p w:rsidR="00693B69" w:rsidRPr="00FC1DC3" w:rsidRDefault="00693B69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E7103A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9F2603" w:rsidRDefault="00693B6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3(28)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693B69" w:rsidRPr="00FC1DC3" w:rsidRDefault="00693B69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E7103A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9F2603" w:rsidRDefault="00693B6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4(29)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693B69">
        <w:trPr>
          <w:trHeight w:val="680"/>
        </w:trPr>
        <w:tc>
          <w:tcPr>
            <w:tcW w:w="7020" w:type="dxa"/>
          </w:tcPr>
          <w:p w:rsidR="00693B69" w:rsidRPr="00FC1DC3" w:rsidRDefault="00693B69" w:rsidP="00127718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موضوع حر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يستعمل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فيه التلاميذ التقنيات التي تدربوا عليها</w:t>
            </w:r>
          </w:p>
        </w:tc>
        <w:tc>
          <w:tcPr>
            <w:tcW w:w="3240" w:type="dxa"/>
            <w:vMerge w:val="restart"/>
            <w:vAlign w:val="center"/>
          </w:tcPr>
          <w:p w:rsidR="00693B69" w:rsidRPr="00FC1DC3" w:rsidRDefault="00693B69" w:rsidP="00693B69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//////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693B69" w:rsidRPr="00AB3005" w:rsidRDefault="00693B69" w:rsidP="00BA0755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التقنيات</w:t>
            </w:r>
          </w:p>
        </w:tc>
        <w:tc>
          <w:tcPr>
            <w:tcW w:w="1376" w:type="dxa"/>
            <w:vMerge w:val="restart"/>
            <w:shd w:val="clear" w:color="auto" w:fill="89E3EF"/>
            <w:textDirection w:val="btLr"/>
            <w:vAlign w:val="center"/>
          </w:tcPr>
          <w:p w:rsidR="00693B69" w:rsidRPr="00301948" w:rsidRDefault="00693B69" w:rsidP="00BA0755">
            <w:pPr>
              <w:spacing w:before="120"/>
              <w:ind w:left="113" w:right="113"/>
              <w:jc w:val="center"/>
              <w:rPr>
                <w:sz w:val="28"/>
                <w:szCs w:val="28"/>
                <w:u w:val="single"/>
                <w:rtl/>
                <w:lang w:bidi="ar-DZ"/>
              </w:rPr>
            </w:pPr>
            <w:r w:rsidRPr="00301948">
              <w:rPr>
                <w:rFonts w:hint="cs"/>
                <w:sz w:val="28"/>
                <w:szCs w:val="28"/>
                <w:u w:val="single"/>
                <w:rtl/>
              </w:rPr>
              <w:t>المجال الثاني</w:t>
            </w:r>
            <w:r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   فن التصميم</w:t>
            </w:r>
          </w:p>
        </w:tc>
        <w:tc>
          <w:tcPr>
            <w:tcW w:w="1076" w:type="dxa"/>
          </w:tcPr>
          <w:p w:rsidR="00693B69" w:rsidRPr="009F2603" w:rsidRDefault="00693B69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1(30)</w:t>
            </w:r>
          </w:p>
        </w:tc>
        <w:tc>
          <w:tcPr>
            <w:tcW w:w="896" w:type="dxa"/>
            <w:vMerge w:val="restart"/>
            <w:textDirection w:val="btLr"/>
          </w:tcPr>
          <w:p w:rsidR="00693B69" w:rsidRPr="003B6582" w:rsidRDefault="00693B69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ماي</w:t>
            </w:r>
          </w:p>
        </w:tc>
      </w:tr>
      <w:tr w:rsidR="00693B69" w:rsidRPr="003F5B7F" w:rsidTr="00174D1A">
        <w:trPr>
          <w:trHeight w:val="680"/>
        </w:trPr>
        <w:tc>
          <w:tcPr>
            <w:tcW w:w="7020" w:type="dxa"/>
            <w:shd w:val="clear" w:color="auto" w:fill="D9D9D9" w:themeFill="background1" w:themeFillShade="D9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693B69" w:rsidRPr="00FC1DC3" w:rsidRDefault="00693B69" w:rsidP="00642AA2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642AA2">
            <w:pPr>
              <w:spacing w:before="36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2(31)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174D1A">
        <w:trPr>
          <w:trHeight w:val="680"/>
        </w:trPr>
        <w:tc>
          <w:tcPr>
            <w:tcW w:w="7020" w:type="dxa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التعرف على المواد المسترجعة (أوراق الأشجار،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الكرتون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، الأسلاك المعدنية.....) وعلى خصائصها الملمسية</w:t>
            </w:r>
          </w:p>
        </w:tc>
        <w:tc>
          <w:tcPr>
            <w:tcW w:w="3240" w:type="dxa"/>
            <w:vMerge w:val="restart"/>
            <w:vAlign w:val="center"/>
          </w:tcPr>
          <w:p w:rsidR="00693B69" w:rsidRPr="00FC1DC3" w:rsidRDefault="00693B69" w:rsidP="00AC6EE5">
            <w:pPr>
              <w:spacing w:before="36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التعبير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تشكيليا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بالعناصر التشكيلية المتنوعة باستعمال الخامات والمواد المسترجعة (أوراق الأشجار، خيوط، كرتون، ورق تغليف)</w:t>
            </w:r>
          </w:p>
        </w:tc>
        <w:tc>
          <w:tcPr>
            <w:tcW w:w="1800" w:type="dxa"/>
            <w:vMerge w:val="restart"/>
            <w:textDirection w:val="btLr"/>
            <w:vAlign w:val="center"/>
          </w:tcPr>
          <w:p w:rsidR="00693B69" w:rsidRPr="00FC1DC3" w:rsidRDefault="00693B69" w:rsidP="00E7103A">
            <w:pPr>
              <w:spacing w:before="360"/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المواد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المسترجعة</w:t>
            </w: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3(32)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174D1A">
        <w:trPr>
          <w:trHeight w:val="667"/>
        </w:trPr>
        <w:tc>
          <w:tcPr>
            <w:tcW w:w="7020" w:type="dxa"/>
            <w:shd w:val="clear" w:color="auto" w:fill="D9D9D9" w:themeFill="background1" w:themeFillShade="D9"/>
          </w:tcPr>
          <w:p w:rsidR="00693B69" w:rsidRPr="00FC1DC3" w:rsidRDefault="00693B69" w:rsidP="00AB3005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693B69" w:rsidRPr="00FC1DC3" w:rsidRDefault="00693B69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4(33)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174D1A">
        <w:trPr>
          <w:trHeight w:val="700"/>
        </w:trPr>
        <w:tc>
          <w:tcPr>
            <w:tcW w:w="7020" w:type="dxa"/>
          </w:tcPr>
          <w:p w:rsidR="00693B69" w:rsidRPr="00FC1DC3" w:rsidRDefault="00693B69" w:rsidP="00DB45DA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إنجاز تصاميم بالمواد المسترجعة (رموز الأحوال الجوية كالشمس والغيوم والمطر ،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أظرفة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>، تصاميم بالأسلاك)</w:t>
            </w:r>
          </w:p>
        </w:tc>
        <w:tc>
          <w:tcPr>
            <w:tcW w:w="3240" w:type="dxa"/>
            <w:vMerge/>
          </w:tcPr>
          <w:p w:rsidR="00693B69" w:rsidRPr="00FC1DC3" w:rsidRDefault="00693B69" w:rsidP="00E710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07578C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07578C">
            <w:pPr>
              <w:spacing w:before="60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1(34)</w:t>
            </w:r>
          </w:p>
        </w:tc>
        <w:tc>
          <w:tcPr>
            <w:tcW w:w="896" w:type="dxa"/>
            <w:vMerge w:val="restart"/>
            <w:textDirection w:val="btLr"/>
          </w:tcPr>
          <w:p w:rsidR="00693B69" w:rsidRPr="003B6582" w:rsidRDefault="00693B69" w:rsidP="004D5386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جوان</w:t>
            </w:r>
          </w:p>
        </w:tc>
      </w:tr>
      <w:tr w:rsidR="00693B69" w:rsidRPr="003F5B7F" w:rsidTr="00174D1A">
        <w:trPr>
          <w:trHeight w:val="702"/>
        </w:trPr>
        <w:tc>
          <w:tcPr>
            <w:tcW w:w="7020" w:type="dxa"/>
            <w:shd w:val="clear" w:color="auto" w:fill="D9D9D9" w:themeFill="background1" w:themeFillShade="D9"/>
          </w:tcPr>
          <w:p w:rsidR="00693B69" w:rsidRPr="00FC1DC3" w:rsidRDefault="00693B69" w:rsidP="00154E99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موسيقية</w:t>
            </w:r>
          </w:p>
        </w:tc>
        <w:tc>
          <w:tcPr>
            <w:tcW w:w="3240" w:type="dxa"/>
            <w:vMerge/>
          </w:tcPr>
          <w:p w:rsidR="00693B69" w:rsidRPr="00FC1DC3" w:rsidRDefault="00693B69" w:rsidP="00E710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693B69" w:rsidRPr="00FC1DC3" w:rsidRDefault="00693B69" w:rsidP="00E01E40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89E3EF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2(35)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07578C">
        <w:trPr>
          <w:trHeight w:val="483"/>
        </w:trPr>
        <w:tc>
          <w:tcPr>
            <w:tcW w:w="13436" w:type="dxa"/>
            <w:gridSpan w:val="4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الختامــــــــــــــــــي</w:t>
            </w:r>
          </w:p>
        </w:tc>
        <w:tc>
          <w:tcPr>
            <w:tcW w:w="1076" w:type="dxa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3(36)</w:t>
            </w:r>
          </w:p>
        </w:tc>
        <w:tc>
          <w:tcPr>
            <w:tcW w:w="896" w:type="dxa"/>
            <w:vMerge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93B69" w:rsidRPr="003F5B7F" w:rsidTr="0007578C">
        <w:trPr>
          <w:trHeight w:val="407"/>
        </w:trPr>
        <w:tc>
          <w:tcPr>
            <w:tcW w:w="15408" w:type="dxa"/>
            <w:gridSpan w:val="6"/>
            <w:shd w:val="clear" w:color="auto" w:fill="EAF1DD" w:themeFill="accent3" w:themeFillTint="33"/>
          </w:tcPr>
          <w:p w:rsidR="00693B69" w:rsidRPr="003F5B7F" w:rsidRDefault="00693B69" w:rsidP="004D538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عطلـــــــــــــــــــــــــــة الصــــــــــــــــــــــيـف</w:t>
            </w:r>
          </w:p>
        </w:tc>
      </w:tr>
    </w:tbl>
    <w:p w:rsidR="00D36619" w:rsidRDefault="00D36619"/>
    <w:sectPr w:rsidR="00D36619" w:rsidSect="00134099">
      <w:footerReference w:type="default" r:id="rId8"/>
      <w:pgSz w:w="16838" w:h="11906" w:orient="landscape"/>
      <w:pgMar w:top="539" w:right="638" w:bottom="180" w:left="5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906" w:rsidRDefault="00023906" w:rsidP="00134099">
      <w:pPr>
        <w:spacing w:after="0" w:line="240" w:lineRule="auto"/>
      </w:pPr>
      <w:r>
        <w:separator/>
      </w:r>
    </w:p>
  </w:endnote>
  <w:endnote w:type="continuationSeparator" w:id="0">
    <w:p w:rsidR="00023906" w:rsidRDefault="00023906" w:rsidP="0013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587185"/>
      <w:docPartObj>
        <w:docPartGallery w:val="Page Numbers (Bottom of Page)"/>
        <w:docPartUnique/>
      </w:docPartObj>
    </w:sdtPr>
    <w:sdtEndPr/>
    <w:sdtContent>
      <w:p w:rsidR="00134099" w:rsidRDefault="0013409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FD9">
          <w:rPr>
            <w:noProof/>
          </w:rPr>
          <w:t>27</w:t>
        </w:r>
        <w:r>
          <w:fldChar w:fldCharType="end"/>
        </w:r>
      </w:p>
    </w:sdtContent>
  </w:sdt>
  <w:p w:rsidR="00134099" w:rsidRDefault="001340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906" w:rsidRDefault="00023906" w:rsidP="00134099">
      <w:pPr>
        <w:spacing w:after="0" w:line="240" w:lineRule="auto"/>
      </w:pPr>
      <w:r>
        <w:separator/>
      </w:r>
    </w:p>
  </w:footnote>
  <w:footnote w:type="continuationSeparator" w:id="0">
    <w:p w:rsidR="00023906" w:rsidRDefault="00023906" w:rsidP="00134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7F"/>
    <w:rsid w:val="000157B8"/>
    <w:rsid w:val="00023906"/>
    <w:rsid w:val="0007578C"/>
    <w:rsid w:val="000F0C0A"/>
    <w:rsid w:val="001140CF"/>
    <w:rsid w:val="00127718"/>
    <w:rsid w:val="00134099"/>
    <w:rsid w:val="00154E99"/>
    <w:rsid w:val="00174D1A"/>
    <w:rsid w:val="001C0D2D"/>
    <w:rsid w:val="001E7AEF"/>
    <w:rsid w:val="00206701"/>
    <w:rsid w:val="00224527"/>
    <w:rsid w:val="0025064A"/>
    <w:rsid w:val="00301948"/>
    <w:rsid w:val="003F5B7F"/>
    <w:rsid w:val="004B2D35"/>
    <w:rsid w:val="004D0CAB"/>
    <w:rsid w:val="004D5386"/>
    <w:rsid w:val="005443E8"/>
    <w:rsid w:val="00642AA2"/>
    <w:rsid w:val="00693B69"/>
    <w:rsid w:val="00697FA0"/>
    <w:rsid w:val="006D4C58"/>
    <w:rsid w:val="00731A89"/>
    <w:rsid w:val="008763AF"/>
    <w:rsid w:val="00997953"/>
    <w:rsid w:val="009E78E2"/>
    <w:rsid w:val="00A32C0D"/>
    <w:rsid w:val="00A34229"/>
    <w:rsid w:val="00A63294"/>
    <w:rsid w:val="00AB3005"/>
    <w:rsid w:val="00AC6EE5"/>
    <w:rsid w:val="00B31CAE"/>
    <w:rsid w:val="00B67917"/>
    <w:rsid w:val="00BB0180"/>
    <w:rsid w:val="00BE4E78"/>
    <w:rsid w:val="00C74DB2"/>
    <w:rsid w:val="00D36619"/>
    <w:rsid w:val="00D46FD9"/>
    <w:rsid w:val="00DB45DA"/>
    <w:rsid w:val="00DB7BDF"/>
    <w:rsid w:val="00DD601B"/>
    <w:rsid w:val="00DF53AC"/>
    <w:rsid w:val="00E01E40"/>
    <w:rsid w:val="00E4414D"/>
    <w:rsid w:val="00E7103A"/>
    <w:rsid w:val="00E93118"/>
    <w:rsid w:val="00F26B1F"/>
    <w:rsid w:val="00F3064B"/>
    <w:rsid w:val="00F46EAA"/>
    <w:rsid w:val="00F950A6"/>
    <w:rsid w:val="00FC1DC3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340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4099"/>
  </w:style>
  <w:style w:type="paragraph" w:styleId="Pieddepage">
    <w:name w:val="footer"/>
    <w:basedOn w:val="Normal"/>
    <w:link w:val="PieddepageCar"/>
    <w:uiPriority w:val="99"/>
    <w:unhideWhenUsed/>
    <w:rsid w:val="001340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340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4099"/>
  </w:style>
  <w:style w:type="paragraph" w:styleId="Pieddepage">
    <w:name w:val="footer"/>
    <w:basedOn w:val="Normal"/>
    <w:link w:val="PieddepageCar"/>
    <w:uiPriority w:val="99"/>
    <w:unhideWhenUsed/>
    <w:rsid w:val="001340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4441B-534F-44C5-83C5-D9A86A51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14</cp:revision>
  <dcterms:created xsi:type="dcterms:W3CDTF">2015-08-10T18:29:00Z</dcterms:created>
  <dcterms:modified xsi:type="dcterms:W3CDTF">2015-08-11T07:50:00Z</dcterms:modified>
</cp:coreProperties>
</file>