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F30" w:rsidRPr="003472CD" w:rsidRDefault="00E16F30" w:rsidP="00E16F30">
      <w:pPr>
        <w:bidi/>
        <w:rPr>
          <w:b/>
          <w:bCs/>
          <w:rtl/>
          <w:lang w:bidi="ar-DZ"/>
        </w:rPr>
      </w:pPr>
      <w:r>
        <w:rPr>
          <w:b/>
          <w:bCs/>
          <w:noProof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0" type="#_x0000_t32" style="position:absolute;left:0;text-align:left;margin-left:213.3pt;margin-top:11.45pt;width:0;height:25.3pt;z-index:251667456" o:connectortype="straight">
            <v:stroke endarrow="block"/>
          </v:shape>
        </w:pict>
      </w:r>
      <w:r>
        <w:rPr>
          <w:b/>
          <w:bCs/>
          <w:noProof/>
          <w:rtl/>
          <w:lang w:eastAsia="fr-FR"/>
        </w:rPr>
        <w:pict>
          <v:shape id="_x0000_s1141" type="#_x0000_t32" style="position:absolute;left:0;text-align:left;margin-left:241.5pt;margin-top:11.45pt;width:85.75pt;height:29.85pt;z-index:251668480" o:connectortype="straight">
            <v:stroke endarrow="block"/>
          </v:shape>
        </w:pict>
      </w:r>
      <w:r>
        <w:rPr>
          <w:b/>
          <w:bCs/>
          <w:noProof/>
          <w:rtl/>
          <w:lang w:eastAsia="fr-FR"/>
        </w:rPr>
        <w:pict>
          <v:shape id="_x0000_s1139" type="#_x0000_t32" style="position:absolute;left:0;text-align:left;margin-left:105pt;margin-top:11.45pt;width:62.15pt;height:25.3pt;flip:x;z-index:251666432" o:connectortype="straight">
            <v:stroke endarrow="block"/>
          </v:shape>
        </w:pict>
      </w:r>
      <w:r>
        <w:rPr>
          <w:b/>
          <w:bCs/>
          <w:noProof/>
          <w:rtl/>
          <w:lang w:eastAsia="fr-FR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138" type="#_x0000_t15" style="position:absolute;left:0;text-align:left;margin-left:356.2pt;margin-top:-8.6pt;width:200.2pt;height:20.05pt;rotation:180;z-index:251665408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E16F30" w:rsidRPr="003472CD" w:rsidRDefault="00E16F30" w:rsidP="00E16F30">
                  <w:pPr>
                    <w:bidi/>
                    <w:rPr>
                      <w:b/>
                      <w:bCs/>
                      <w:lang w:bidi="ar-DZ"/>
                    </w:rPr>
                  </w:pPr>
                  <w:r w:rsidRPr="003472CD">
                    <w:rPr>
                      <w:rFonts w:hint="cs"/>
                      <w:b/>
                      <w:bCs/>
                      <w:rtl/>
                      <w:lang w:bidi="ar-DZ"/>
                    </w:rPr>
                    <w:t>أسواق الطـــــــــــاقة</w:t>
                  </w:r>
                </w:p>
              </w:txbxContent>
            </v:textbox>
          </v:shape>
        </w:pict>
      </w:r>
      <w:r w:rsidRPr="003472CD">
        <w:rPr>
          <w:rFonts w:hint="cs"/>
          <w:b/>
          <w:bCs/>
          <w:rtl/>
          <w:lang w:bidi="ar-DZ"/>
        </w:rPr>
        <w:t xml:space="preserve">                                                               </w:t>
      </w:r>
      <w:r w:rsidRPr="003472CD">
        <w:rPr>
          <w:rFonts w:hint="cs"/>
          <w:b/>
          <w:bCs/>
          <w:u w:val="single"/>
          <w:rtl/>
          <w:lang w:bidi="ar-DZ"/>
        </w:rPr>
        <w:t>البترول</w:t>
      </w:r>
      <w:r w:rsidRPr="003472CD">
        <w:rPr>
          <w:rFonts w:hint="cs"/>
          <w:b/>
          <w:bCs/>
          <w:rtl/>
          <w:lang w:bidi="ar-DZ"/>
        </w:rPr>
        <w:t xml:space="preserve"> :          </w:t>
      </w:r>
      <w:r>
        <w:rPr>
          <w:rFonts w:hint="cs"/>
          <w:b/>
          <w:bCs/>
          <w:rtl/>
          <w:lang w:bidi="ar-DZ"/>
        </w:rPr>
        <w:t xml:space="preserve">         </w:t>
      </w:r>
      <w:r w:rsidRPr="003472CD">
        <w:rPr>
          <w:rFonts w:hint="cs"/>
          <w:b/>
          <w:bCs/>
          <w:u w:val="single"/>
          <w:rtl/>
          <w:lang w:bidi="ar-DZ"/>
        </w:rPr>
        <w:t>العوامل المتحكمة في تجارته</w:t>
      </w:r>
    </w:p>
    <w:p w:rsidR="00E16F30" w:rsidRDefault="00E16F30" w:rsidP="00E16F30">
      <w:pPr>
        <w:bidi/>
        <w:rPr>
          <w:rtl/>
          <w:lang w:bidi="ar-DZ"/>
        </w:rPr>
      </w:pPr>
      <w:r>
        <w:rPr>
          <w:noProof/>
          <w:rtl/>
          <w:lang w:eastAsia="fr-FR"/>
        </w:rPr>
        <w:pict>
          <v:group id="_x0000_s1131" style="position:absolute;left:0;text-align:left;margin-left:-15.2pt;margin-top:16.75pt;width:177.45pt;height:118.95pt;z-index:251664384" coordorigin="263,902" coordsize="3549,2379">
            <v:rect id="_x0000_s1132" style="position:absolute;left:1233;top:902;width:1434;height:46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16F30" w:rsidRPr="00E16F30" w:rsidRDefault="00E16F30" w:rsidP="00E16F30">
                    <w:pPr>
                      <w:bidi/>
                      <w:jc w:val="center"/>
                      <w:rPr>
                        <w:b/>
                        <w:bCs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عوامل سياسية</w:t>
                    </w:r>
                  </w:p>
                </w:txbxContent>
              </v:textbox>
            </v:rect>
            <v:rect id="_x0000_s1133" style="position:absolute;left:263;top:1490;width:1458;height:801" fillcolor="white [3201]" strokecolor="black [3200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السياسة النفطية للدول الكارتل (الشقيقات السبع) و منظمة أوبيك</w:t>
                    </w:r>
                  </w:p>
                </w:txbxContent>
              </v:textbox>
            </v:rect>
            <v:rect id="_x0000_s1134" style="position:absolute;left:1884;top:2154;width:1928;height:464" fillcolor="white [3201]" strokecolor="black [3200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4"/>
                        <w:szCs w:val="14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4"/>
                        <w:szCs w:val="14"/>
                        <w:rtl/>
                        <w:lang w:bidi="ar-DZ"/>
                      </w:rPr>
                      <w:t>ظهور الوعي البترولي في الدول المنتجة</w:t>
                    </w:r>
                  </w:p>
                </w:txbxContent>
              </v:textbox>
            </v:rect>
            <v:rect id="_x0000_s1135" style="position:absolute;left:1884;top:2742;width:1928;height:539" fillcolor="white [3201]" strokecolor="black [3200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السعي الى اعتماد على مصادر طاقة بديلة</w:t>
                    </w:r>
                  </w:p>
                </w:txbxContent>
              </v:textbox>
            </v:rect>
            <v:rect id="_x0000_s1136" style="position:absolute;left:263;top:2388;width:1458;height:893" fillcolor="white [3201]" strokecolor="black [3200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الاستقرار الامني و السياسي</w:t>
                    </w:r>
                  </w:p>
                </w:txbxContent>
              </v:textbox>
            </v:rect>
            <v:rect id="_x0000_s1137" style="position:absolute;left:1884;top:1490;width:1928;height:534" fillcolor="white [3201]" strokecolor="black [3200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الازمات و الحروب التي تحدث في المناطق الرئيسية لإنتاجه</w:t>
                    </w:r>
                  </w:p>
                </w:txbxContent>
              </v:textbox>
            </v:rect>
          </v:group>
        </w:pict>
      </w:r>
      <w:r>
        <w:rPr>
          <w:noProof/>
          <w:rtl/>
          <w:lang w:eastAsia="fr-FR"/>
        </w:rPr>
        <w:pict>
          <v:group id="_x0000_s1125" style="position:absolute;left:0;text-align:left;margin-left:167.15pt;margin-top:16.75pt;width:128.95pt;height:92pt;z-index:251663360" coordorigin="3058,902" coordsize="2579,1840">
            <v:rect id="_x0000_s1126" style="position:absolute;left:3642;top:902;width:1302;height:46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16F30" w:rsidRPr="00E16F30" w:rsidRDefault="00E16F30" w:rsidP="00E16F30">
                    <w:pPr>
                      <w:bidi/>
                      <w:jc w:val="center"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عوامل اقتصادية</w:t>
                    </w:r>
                  </w:p>
                </w:txbxContent>
              </v:textbox>
            </v:rect>
            <v:rect id="_x0000_s1127" style="position:absolute;left:3058;top:1490;width:1029;height:534" fillcolor="white [3201]" strokecolor="#8064a2 [3207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قانون العرض و الطلب</w:t>
                    </w:r>
                  </w:p>
                </w:txbxContent>
              </v:textbox>
            </v:rect>
            <v:rect id="_x0000_s1128" style="position:absolute;left:4270;top:2154;width:1367;height:588" fillcolor="white [3201]" strokecolor="#8064a2 [3207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4"/>
                        <w:szCs w:val="14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4"/>
                        <w:szCs w:val="14"/>
                        <w:rtl/>
                        <w:lang w:bidi="ar-DZ"/>
                      </w:rPr>
                      <w:t>كمية الانتاج من خارج أوبيك</w:t>
                    </w:r>
                  </w:p>
                </w:txbxContent>
              </v:textbox>
            </v:rect>
            <v:rect id="_x0000_s1129" style="position:absolute;left:3058;top:2154;width:1029;height:588" fillcolor="white [3201]" strokecolor="#8064a2 [3207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التخزين و الاحتكار</w:t>
                    </w:r>
                  </w:p>
                </w:txbxContent>
              </v:textbox>
            </v:rect>
            <v:rect id="_x0000_s1130" style="position:absolute;left:4270;top:1490;width:1367;height:534" fillcolor="white [3201]" strokecolor="#8064a2 [3207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النوعية و الجودة التي تتحكم في سعره</w:t>
                    </w:r>
                  </w:p>
                </w:txbxContent>
              </v:textbox>
            </v:rect>
          </v:group>
        </w:pict>
      </w:r>
      <w:r>
        <w:rPr>
          <w:noProof/>
          <w:rtl/>
          <w:lang w:eastAsia="fr-FR"/>
        </w:rPr>
        <w:pict>
          <v:rect id="_x0000_s1123" style="position:absolute;left:0;text-align:left;margin-left:302.85pt;margin-top:16.75pt;width:55.7pt;height:23.2pt;z-index:251661312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E16F30" w:rsidRPr="003F407E" w:rsidRDefault="00E16F30" w:rsidP="00E16F30">
                  <w:pPr>
                    <w:bidi/>
                    <w:jc w:val="center"/>
                    <w:rPr>
                      <w:b/>
                      <w:bCs/>
                      <w:sz w:val="18"/>
                      <w:szCs w:val="18"/>
                      <w:lang w:bidi="ar-DZ"/>
                    </w:rPr>
                  </w:pPr>
                  <w:r w:rsidRPr="003F407E">
                    <w:rPr>
                      <w:rFonts w:hint="cs"/>
                      <w:b/>
                      <w:bCs/>
                      <w:sz w:val="18"/>
                      <w:szCs w:val="18"/>
                      <w:rtl/>
                      <w:lang w:bidi="ar-DZ"/>
                    </w:rPr>
                    <w:t>عوامل طبيعية</w:t>
                  </w:r>
                </w:p>
              </w:txbxContent>
            </v:textbox>
          </v:rect>
        </w:pict>
      </w:r>
      <w:r>
        <w:rPr>
          <w:noProof/>
          <w:rtl/>
          <w:lang w:eastAsia="fr-FR"/>
        </w:rPr>
        <w:pict>
          <v:group id="_x0000_s1116" style="position:absolute;left:0;text-align:left;margin-left:369.2pt;margin-top:16.75pt;width:187.2pt;height:115.2pt;z-index:251660288" coordorigin="7951,902" coordsize="3744,2304">
            <v:rect id="_x0000_s1117" style="position:absolute;left:9116;top:902;width:1114;height:46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16F30" w:rsidRPr="00E16F30" w:rsidRDefault="00E16F30" w:rsidP="00E16F30">
                    <w:pPr>
                      <w:bidi/>
                      <w:jc w:val="center"/>
                      <w:rPr>
                        <w:b/>
                        <w:bCs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أهميته</w:t>
                    </w:r>
                  </w:p>
                </w:txbxContent>
              </v:textbox>
            </v:rect>
            <v:rect id="_x0000_s1118" style="position:absolute;left:7951;top:1490;width:1653;height:534" fillcolor="white [3201]" strokecolor="#9bbb59 [3206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سلاح ذو حدين اذ يستخدم في الاقتصاد و السياسية</w:t>
                    </w:r>
                  </w:p>
                </w:txbxContent>
              </v:textbox>
            </v:rect>
            <v:rect id="_x0000_s1119" style="position:absolute;left:9767;top:2154;width:1928;height:464" fillcolor="white [3201]" strokecolor="#9bbb59 [3206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4"/>
                        <w:szCs w:val="14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4"/>
                        <w:szCs w:val="14"/>
                        <w:rtl/>
                        <w:lang w:bidi="ar-DZ"/>
                      </w:rPr>
                      <w:t>سهولة استعماله و تخزينه و كثرة مشتقاته</w:t>
                    </w:r>
                  </w:p>
                </w:txbxContent>
              </v:textbox>
            </v:rect>
            <v:rect id="_x0000_s1120" style="position:absolute;left:9767;top:2742;width:1928;height:464" fillcolor="white [3201]" strokecolor="#9bbb59 [3206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 xml:space="preserve">ضخامة العائدات المالية </w:t>
                    </w:r>
                  </w:p>
                </w:txbxContent>
              </v:textbox>
            </v:rect>
            <v:rect id="_x0000_s1121" style="position:absolute;left:7951;top:2154;width:1653;height:1052" fillcolor="white [3201]" strokecolor="#9bbb59 [3206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مادة استراتيجية و ذلك لسهولة استخراجه و نقله و قلة تكاليفه</w:t>
                    </w:r>
                  </w:p>
                </w:txbxContent>
              </v:textbox>
            </v:rect>
            <v:rect id="_x0000_s1122" style="position:absolute;left:9767;top:1490;width:1928;height:534" fillcolor="white [3201]" strokecolor="#9bbb59 [3206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مادة الوقود الاساسية في المحركات و التدفئة المنزلية</w:t>
                    </w:r>
                  </w:p>
                </w:txbxContent>
              </v:textbox>
            </v:rect>
          </v:group>
        </w:pict>
      </w:r>
    </w:p>
    <w:p w:rsidR="00E16F30" w:rsidRDefault="00E16F30" w:rsidP="00E16F30">
      <w:pPr>
        <w:bidi/>
        <w:rPr>
          <w:rtl/>
          <w:lang w:bidi="ar-DZ"/>
        </w:rPr>
      </w:pPr>
      <w:r>
        <w:rPr>
          <w:noProof/>
          <w:rtl/>
          <w:lang w:eastAsia="fr-FR"/>
        </w:rPr>
        <w:pict>
          <v:rect id="_x0000_s1124" style="position:absolute;left:0;text-align:left;margin-left:302.85pt;margin-top:21.6pt;width:55.85pt;height:40.05pt;z-index:251662336" fillcolor="white [3201]" strokecolor="#c0504d [3205]" strokeweight="1pt">
            <v:stroke dashstyle="dash"/>
            <v:shadow color="#868686"/>
            <v:textbox>
              <w:txbxContent>
                <w:p w:rsidR="00E16F30" w:rsidRPr="00E16F30" w:rsidRDefault="00E16F30" w:rsidP="00E16F30">
                  <w:pPr>
                    <w:bidi/>
                    <w:rPr>
                      <w:b/>
                      <w:bCs/>
                      <w:sz w:val="16"/>
                      <w:szCs w:val="16"/>
                      <w:lang w:bidi="ar-DZ"/>
                    </w:rPr>
                  </w:pPr>
                  <w:r w:rsidRPr="00E16F3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العوامل الطبيعية (قساوة المناخ)</w:t>
                  </w:r>
                </w:p>
              </w:txbxContent>
            </v:textbox>
          </v:rect>
        </w:pict>
      </w:r>
    </w:p>
    <w:p w:rsidR="00E16F30" w:rsidRDefault="00E16F30" w:rsidP="00E16F30">
      <w:pPr>
        <w:bidi/>
        <w:rPr>
          <w:rtl/>
          <w:lang w:bidi="ar-DZ"/>
        </w:rPr>
      </w:pPr>
    </w:p>
    <w:p w:rsidR="00E16F30" w:rsidRDefault="00E16F30" w:rsidP="00E16F30">
      <w:pPr>
        <w:bidi/>
        <w:rPr>
          <w:rtl/>
          <w:lang w:bidi="ar-DZ"/>
        </w:rPr>
      </w:pPr>
    </w:p>
    <w:p w:rsidR="00E16F30" w:rsidRDefault="00E16F30" w:rsidP="00E16F30">
      <w:pPr>
        <w:bidi/>
        <w:rPr>
          <w:rtl/>
          <w:lang w:bidi="ar-DZ"/>
        </w:rPr>
      </w:pPr>
    </w:p>
    <w:p w:rsidR="00E16F30" w:rsidRDefault="00E16F30" w:rsidP="00E16F30">
      <w:pPr>
        <w:bidi/>
        <w:rPr>
          <w:rtl/>
          <w:lang w:bidi="ar-DZ"/>
        </w:rPr>
      </w:pPr>
    </w:p>
    <w:p w:rsidR="00E16F30" w:rsidRDefault="00E16F30" w:rsidP="00E16F30">
      <w:pPr>
        <w:bidi/>
        <w:rPr>
          <w:rtl/>
          <w:lang w:bidi="ar-DZ"/>
        </w:rPr>
      </w:pPr>
      <w:r>
        <w:rPr>
          <w:noProof/>
          <w:rtl/>
          <w:lang w:eastAsia="fr-FR"/>
        </w:rPr>
        <w:pict>
          <v:group id="_x0000_s1142" style="position:absolute;left:0;text-align:left;margin-left:351.6pt;margin-top:14.9pt;width:188.15pt;height:115.2pt;z-index:251669504" coordorigin="8028,4301" coordsize="3763,2304">
            <v:rect id="_x0000_s1143" style="position:absolute;left:9193;top:4301;width:1114;height:464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E16F30" w:rsidRPr="00E16F30" w:rsidRDefault="00E16F30" w:rsidP="00E16F30">
                    <w:pPr>
                      <w:bidi/>
                      <w:jc w:val="center"/>
                      <w:rPr>
                        <w:b/>
                        <w:bCs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أهميته</w:t>
                    </w:r>
                  </w:p>
                </w:txbxContent>
              </v:textbox>
            </v:rect>
            <v:rect id="_x0000_s1144" style="position:absolute;left:8028;top:4889;width:1653;height:534" fillcolor="white [3201]" strokecolor="#4bacc6 [3208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ضخامة الانتاج العالمي</w:t>
                    </w:r>
                  </w:p>
                </w:txbxContent>
              </v:textbox>
            </v:rect>
            <v:rect id="_x0000_s1145" style="position:absolute;left:9844;top:5553;width:1928;height:464" fillcolor="white [3201]" strokecolor="#4bacc6 [3208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4"/>
                        <w:szCs w:val="14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4"/>
                        <w:szCs w:val="14"/>
                        <w:rtl/>
                        <w:lang w:bidi="ar-DZ"/>
                      </w:rPr>
                      <w:t>الاستخدام في التدفئة المنزلية</w:t>
                    </w:r>
                  </w:p>
                </w:txbxContent>
              </v:textbox>
            </v:rect>
            <v:rect id="_x0000_s1146" style="position:absolute;left:8028;top:5553;width:1653;height:1052" fillcolor="white [3201]" strokecolor="#4bacc6 [3208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ارتفاع معدل احتياطاته حول العالم</w:t>
                    </w:r>
                  </w:p>
                </w:txbxContent>
              </v:textbox>
            </v:rect>
            <v:rect id="_x0000_s1147" style="position:absolute;left:9844;top:4889;width:1928;height:534" fillcolor="white [3201]" strokecolor="#4bacc6 [3208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سهولة نقله</w:t>
                    </w:r>
                  </w:p>
                </w:txbxContent>
              </v:textbox>
            </v:rect>
            <v:rect id="_x0000_s1148" style="position:absolute;left:9863;top:6118;width:1928;height:464" fillcolor="white [3201]" strokecolor="#4bacc6 [3208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4"/>
                        <w:szCs w:val="14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4"/>
                        <w:szCs w:val="14"/>
                        <w:rtl/>
                        <w:lang w:bidi="ar-DZ"/>
                      </w:rPr>
                      <w:t>مادة غير ملونة أنضف بيئيا من البترول</w:t>
                    </w:r>
                  </w:p>
                </w:txbxContent>
              </v:textbox>
            </v:rect>
          </v:group>
        </w:pict>
      </w:r>
      <w:r>
        <w:rPr>
          <w:rFonts w:hint="cs"/>
          <w:rtl/>
          <w:lang w:bidi="ar-DZ"/>
        </w:rPr>
        <w:t xml:space="preserve">                                                          </w:t>
      </w:r>
      <w:r w:rsidRPr="003472CD">
        <w:rPr>
          <w:rFonts w:hint="cs"/>
          <w:b/>
          <w:bCs/>
          <w:u w:val="single"/>
          <w:rtl/>
          <w:lang w:bidi="ar-DZ"/>
        </w:rPr>
        <w:t>الغـــــاز الطبيعي</w:t>
      </w:r>
      <w:r>
        <w:rPr>
          <w:rFonts w:hint="cs"/>
          <w:rtl/>
          <w:lang w:bidi="ar-DZ"/>
        </w:rPr>
        <w:t xml:space="preserve"> :</w:t>
      </w:r>
    </w:p>
    <w:p w:rsidR="00E16F30" w:rsidRDefault="00E16F30" w:rsidP="00E16F30">
      <w:pPr>
        <w:bidi/>
        <w:rPr>
          <w:rtl/>
          <w:lang w:bidi="ar-DZ"/>
        </w:rPr>
      </w:pPr>
      <w:r>
        <w:rPr>
          <w:noProof/>
          <w:rtl/>
          <w:lang w:eastAsia="fr-FR"/>
        </w:rPr>
        <w:pict>
          <v:group id="_x0000_s1149" style="position:absolute;left:0;text-align:left;margin-left:57.7pt;margin-top:.05pt;width:219.5pt;height:118.95pt;z-index:251670528" coordorigin="1721,4495" coordsize="4390,2379">
            <v:rect id="_x0000_s1150" style="position:absolute;left:2354;top:4495;width:2011;height:464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>
                <w:txbxContent>
                  <w:p w:rsidR="00E16F30" w:rsidRPr="00E16F30" w:rsidRDefault="00E16F30" w:rsidP="00E16F30">
                    <w:pPr>
                      <w:bidi/>
                      <w:jc w:val="center"/>
                      <w:rPr>
                        <w:b/>
                        <w:bCs/>
                        <w:sz w:val="18"/>
                        <w:szCs w:val="18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  <w:t>العوامل المتحكمة في تجارته</w:t>
                    </w:r>
                  </w:p>
                </w:txbxContent>
              </v:textbox>
            </v:rect>
            <v:rect id="_x0000_s1151" style="position:absolute;left:1721;top:5083;width:1698;height:801" fillcolor="white [3201]" strokecolor="#f79646 [3209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الظروف الطبيعية و السياسية</w:t>
                    </w:r>
                  </w:p>
                </w:txbxContent>
              </v:textbox>
            </v:rect>
            <v:rect id="_x0000_s1152" style="position:absolute;left:3582;top:5747;width:1928;height:464" fillcolor="white [3201]" strokecolor="#f79646 [3209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4"/>
                        <w:szCs w:val="14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4"/>
                        <w:szCs w:val="14"/>
                        <w:rtl/>
                        <w:lang w:bidi="ar-DZ"/>
                      </w:rPr>
                      <w:t>قانون العرض و الطلب</w:t>
                    </w:r>
                  </w:p>
                </w:txbxContent>
              </v:textbox>
            </v:rect>
            <v:rect id="_x0000_s1153" style="position:absolute;left:3582;top:6335;width:2529;height:539" fillcolor="white [3201]" strokecolor="#f79646 [3209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أسعاره أقل من البترول و هو مايدفع بعض الدول للمطالبة بإخضاع أسعاره للسوق</w:t>
                    </w:r>
                  </w:p>
                </w:txbxContent>
              </v:textbox>
            </v:rect>
            <v:rect id="_x0000_s1154" style="position:absolute;left:1721;top:5981;width:1698;height:893" fillcolor="white [3201]" strokecolor="#f79646 [3209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أسعاره تخضع لإتفاقيات بين المصدرين و المستوردين طويلة الأجل</w:t>
                    </w:r>
                  </w:p>
                </w:txbxContent>
              </v:textbox>
            </v:rect>
            <v:rect id="_x0000_s1155" style="position:absolute;left:3582;top:5083;width:1928;height:534" fillcolor="white [3201]" strokecolor="#f79646 [3209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الجودة و النوعية</w:t>
                    </w:r>
                  </w:p>
                </w:txbxContent>
              </v:textbox>
            </v:rect>
          </v:group>
        </w:pict>
      </w:r>
    </w:p>
    <w:p w:rsidR="00E16F30" w:rsidRDefault="00E16F30" w:rsidP="00E16F30">
      <w:pPr>
        <w:bidi/>
        <w:rPr>
          <w:lang w:bidi="ar-DZ"/>
        </w:rPr>
      </w:pPr>
      <w:r>
        <w:rPr>
          <w:noProof/>
          <w:lang w:eastAsia="fr-FR"/>
        </w:rPr>
        <w:pict>
          <v:group id="_x0000_s1175" style="position:absolute;left:0;text-align:left;margin-left:105pt;margin-top:431.95pt;width:359.8pt;height:115.2pt;z-index:251676672" coordorigin="2667,13624" coordsize="7196,2304">
            <v:rect id="_x0000_s1176" style="position:absolute;left:4494;top:13624;width:2418;height:46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16F30" w:rsidRDefault="00E16F30" w:rsidP="00E16F30">
                    <w:pPr>
                      <w:bidi/>
                      <w:jc w:val="center"/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عوامل نمو السوق المالية</w:t>
                    </w:r>
                  </w:p>
                </w:txbxContent>
              </v:textbox>
            </v:rect>
            <v:rect id="_x0000_s1177" style="position:absolute;left:2667;top:14212;width:3270;height:534" fillcolor="white [3201]" strokecolor="#9bbb59 [3206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عولمة الأسواق</w:t>
                    </w:r>
                  </w:p>
                </w:txbxContent>
              </v:textbox>
            </v:rect>
            <v:rect id="_x0000_s1178" style="position:absolute;left:6100;top:14876;width:3763;height:464" fillcolor="white [3201]" strokecolor="#9bbb59 [3206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4"/>
                        <w:szCs w:val="14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4"/>
                        <w:szCs w:val="14"/>
                        <w:rtl/>
                        <w:lang w:bidi="ar-DZ"/>
                      </w:rPr>
                      <w:t>نمو المبادلات التجارية المشروعة و غير المشروعة</w:t>
                    </w:r>
                  </w:p>
                </w:txbxContent>
              </v:textbox>
            </v:rect>
            <v:rect id="_x0000_s1179" style="position:absolute;left:6100;top:15464;width:3744;height:464" fillcolor="white [3201]" strokecolor="#9bbb59 [3206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تزايد عدد الأسواق و تنوعها</w:t>
                    </w:r>
                  </w:p>
                </w:txbxContent>
              </v:textbox>
            </v:rect>
            <v:rect id="_x0000_s1180" style="position:absolute;left:6100;top:14212;width:3763;height:534" fillcolor="white [3201]" strokecolor="#9bbb59 [3206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تسارع العولمة المالية و الهيمنة الرأسمالية</w:t>
                    </w:r>
                  </w:p>
                </w:txbxContent>
              </v:textbox>
            </v:rect>
            <v:rect id="_x0000_s1181" style="position:absolute;left:2667;top:14876;width:3270;height:464" fillcolor="white [3201]" strokecolor="#9bbb59 [3206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4"/>
                        <w:szCs w:val="14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4"/>
                        <w:szCs w:val="14"/>
                        <w:rtl/>
                        <w:lang w:bidi="ar-DZ"/>
                      </w:rPr>
                      <w:t>نمو البورصات و البنوك و تعدد أنشطتها</w:t>
                    </w:r>
                  </w:p>
                </w:txbxContent>
              </v:textbox>
            </v:rect>
            <v:rect id="_x0000_s1182" style="position:absolute;left:2667;top:15464;width:3270;height:464" fillcolor="white [3201]" strokecolor="#9bbb59 [3206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4"/>
                        <w:szCs w:val="14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4"/>
                        <w:szCs w:val="14"/>
                        <w:rtl/>
                        <w:lang w:bidi="ar-DZ"/>
                      </w:rPr>
                      <w:t>التطور التكنلوجي و الاعلامي ووسائل النقل</w:t>
                    </w:r>
                  </w:p>
                </w:txbxContent>
              </v:textbox>
            </v:rect>
          </v:group>
        </w:pict>
      </w:r>
      <w:r>
        <w:rPr>
          <w:noProof/>
          <w:lang w:eastAsia="fr-FR"/>
        </w:rPr>
        <w:pict>
          <v:group id="_x0000_s1165" style="position:absolute;left:0;text-align:left;margin-left:105pt;margin-top:257.95pt;width:359.8pt;height:115.2pt;z-index:251673600" coordorigin="2667,10144" coordsize="7196,2304">
            <v:rect id="_x0000_s1166" style="position:absolute;left:4939;top:10144;width:2752;height:46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16F30" w:rsidRDefault="00E16F30" w:rsidP="00E16F30">
                    <w:pPr>
                      <w:bidi/>
                      <w:jc w:val="center"/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العوامل المتحكمة في أسعاره</w:t>
                    </w:r>
                  </w:p>
                </w:txbxContent>
              </v:textbox>
            </v:rect>
            <v:rect id="_x0000_s1167" style="position:absolute;left:2667;top:10732;width:3270;height:534" fillcolor="white [3201]" strokecolor="#c0504d [3205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التحول في العادات الاستهلاكية للعديد من المجتمعات الاسيوية (الصين و اليابان....)</w:t>
                    </w:r>
                  </w:p>
                </w:txbxContent>
              </v:textbox>
            </v:rect>
            <v:rect id="_x0000_s1168" style="position:absolute;left:6100;top:11396;width:3744;height:464" fillcolor="white [3201]" strokecolor="#c0504d [3205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4"/>
                        <w:szCs w:val="14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4"/>
                        <w:szCs w:val="14"/>
                        <w:rtl/>
                        <w:lang w:bidi="ar-DZ"/>
                      </w:rPr>
                      <w:t>الظروف الطبيعية و السياسية</w:t>
                    </w:r>
                  </w:p>
                </w:txbxContent>
              </v:textbox>
            </v:rect>
            <v:rect id="_x0000_s1169" style="position:absolute;left:6100;top:11984;width:3763;height:464" fillcolor="white [3201]" strokecolor="#c0504d [3205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قانون العرض و الطلب</w:t>
                    </w:r>
                  </w:p>
                </w:txbxContent>
              </v:textbox>
            </v:rect>
            <v:rect id="_x0000_s1170" style="position:absolute;left:6100;top:10732;width:3763;height:534" fillcolor="white [3201]" strokecolor="#c0504d [3205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تكاليف الانتاج و التسويق</w:t>
                    </w:r>
                  </w:p>
                </w:txbxContent>
              </v:textbox>
            </v:rect>
            <v:rect id="_x0000_s1171" style="position:absolute;left:2667;top:11396;width:3351;height:464" fillcolor="white [3201]" strokecolor="#c0504d [3205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4"/>
                        <w:szCs w:val="14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4"/>
                        <w:szCs w:val="14"/>
                        <w:rtl/>
                        <w:lang w:bidi="ar-DZ"/>
                      </w:rPr>
                      <w:t>سياسات الشركات الاحتكارية و المهيمنة على اسواقه انتاجا و تصديرا (الشقيقات الخمس)</w:t>
                    </w:r>
                  </w:p>
                </w:txbxContent>
              </v:textbox>
            </v:rect>
            <v:rect id="_x0000_s1172" style="position:absolute;left:2667;top:11984;width:3351;height:464" fillcolor="white [3201]" strokecolor="#c0504d [3205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4"/>
                        <w:szCs w:val="14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4"/>
                        <w:szCs w:val="14"/>
                        <w:rtl/>
                        <w:lang w:bidi="ar-DZ"/>
                      </w:rPr>
                      <w:t>الجودة و النوعية</w:t>
                    </w:r>
                  </w:p>
                </w:txbxContent>
              </v:textbox>
            </v:rect>
          </v:group>
        </w:pict>
      </w:r>
      <w:r>
        <w:rPr>
          <w:noProof/>
          <w:lang w:eastAsia="fr-FR"/>
        </w:rPr>
        <w:pict>
          <v:group id="_x0000_s1157" style="position:absolute;left:0;text-align:left;margin-left:105pt;margin-top:121.4pt;width:358.85pt;height:125.85pt;z-index:251672576" coordorigin="2667,7413" coordsize="7177,2517">
            <v:rect id="_x0000_s1158" style="position:absolute;left:5530;top:7413;width:1114;height:464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E16F30" w:rsidRDefault="00E16F30" w:rsidP="00E16F30">
                    <w:pPr>
                      <w:bidi/>
                      <w:jc w:val="center"/>
                      <w:rPr>
                        <w:lang w:bidi="ar-DZ"/>
                      </w:rPr>
                    </w:pPr>
                    <w:r>
                      <w:rPr>
                        <w:rFonts w:hint="cs"/>
                        <w:rtl/>
                        <w:lang w:bidi="ar-DZ"/>
                      </w:rPr>
                      <w:t>أهميتهما</w:t>
                    </w:r>
                  </w:p>
                </w:txbxContent>
              </v:textbox>
            </v:rect>
            <v:rect id="_x0000_s1159" style="position:absolute;left:2667;top:8001;width:3351;height:534" fillcolor="white [3201]" strokecolor="black [3200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مادة استراتيجية و سلاح ضاغط (السلاح الأخضر)</w:t>
                    </w:r>
                  </w:p>
                </w:txbxContent>
              </v:textbox>
            </v:rect>
            <v:rect id="_x0000_s1160" style="position:absolute;left:6181;top:8665;width:3663;height:464" fillcolor="white [3201]" strokecolor="black [3200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4"/>
                        <w:szCs w:val="14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4"/>
                        <w:szCs w:val="14"/>
                        <w:rtl/>
                        <w:lang w:bidi="ar-DZ"/>
                      </w:rPr>
                      <w:t>ضخامة العائدات المالية لدولة</w:t>
                    </w:r>
                  </w:p>
                </w:txbxContent>
              </v:textbox>
            </v:rect>
            <v:rect id="_x0000_s1161" style="position:absolute;left:6181;top:9253;width:3663;height:677" fillcolor="white [3201]" strokecolor="black [3200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القمح يزرع في الشتاء و الربيع و هو نوعان الصلب و اللين / الأرز له نوعان الأسيوي و الأفريقي</w:t>
                    </w:r>
                  </w:p>
                </w:txbxContent>
              </v:textbox>
            </v:rect>
            <v:rect id="_x0000_s1162" style="position:absolute;left:6181;top:8001;width:3663;height:534" fillcolor="white [3201]" strokecolor="black [3200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توسع المساحات المزروعة</w:t>
                    </w:r>
                  </w:p>
                </w:txbxContent>
              </v:textbox>
            </v:rect>
            <v:rect id="_x0000_s1163" style="position:absolute;left:2667;top:8665;width:3351;height:534" fillcolor="white [3201]" strokecolor="black [3200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الغذاء الأساسي لحوالي نصف سكان العالم</w:t>
                    </w:r>
                  </w:p>
                </w:txbxContent>
              </v:textbox>
            </v:rect>
            <v:rect id="_x0000_s1164" style="position:absolute;left:2667;top:9253;width:3351;height:677" fillcolor="white [3201]" strokecolor="black [3200]" strokeweight="1pt">
              <v:stroke dashstyle="dash"/>
              <v:shadow color="#868686"/>
              <v:textbox>
                <w:txbxContent>
                  <w:p w:rsidR="00E16F30" w:rsidRPr="00E16F30" w:rsidRDefault="00E16F30" w:rsidP="00E16F30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E16F30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امكانية التخزين لمدة طويلة خاصة القمح الصلب و الأرز</w:t>
                    </w:r>
                  </w:p>
                </w:txbxContent>
              </v:textbox>
            </v:rect>
          </v:group>
        </w:pict>
      </w:r>
      <w:r>
        <w:rPr>
          <w:noProof/>
          <w:lang w:eastAsia="fr-FR"/>
        </w:rPr>
        <w:pict>
          <v:shape id="_x0000_s1174" type="#_x0000_t15" style="position:absolute;left:0;text-align:left;margin-left:291.6pt;margin-top:411.9pt;width:264.8pt;height:20.05pt;rotation:180;z-index:25167564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E16F30" w:rsidRPr="003472CD" w:rsidRDefault="00E16F30" w:rsidP="00E16F30">
                  <w:pPr>
                    <w:bidi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دراسة حركة الأموال و ابراز دورها في العلاقات الاقتصادية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rect id="_x0000_s1173" style="position:absolute;left:0;text-align:left;margin-left:227.75pt;margin-top:381.4pt;width:96.4pt;height:23.2pt;z-index:251674624" fillcolor="white [3201]" strokecolor="#c0504d [3205]" strokeweight="1pt">
            <v:stroke dashstyle="dash"/>
            <v:shadow color="#868686"/>
            <v:textbox>
              <w:txbxContent>
                <w:p w:rsidR="00E16F30" w:rsidRPr="00E16F30" w:rsidRDefault="00E16F30" w:rsidP="00E16F30">
                  <w:pPr>
                    <w:bidi/>
                    <w:rPr>
                      <w:b/>
                      <w:bCs/>
                      <w:sz w:val="14"/>
                      <w:szCs w:val="14"/>
                      <w:lang w:bidi="ar-DZ"/>
                    </w:rPr>
                  </w:pPr>
                  <w:r w:rsidRPr="00E16F30">
                    <w:rPr>
                      <w:rFonts w:hint="cs"/>
                      <w:b/>
                      <w:bCs/>
                      <w:sz w:val="14"/>
                      <w:szCs w:val="14"/>
                      <w:rtl/>
                      <w:lang w:bidi="ar-DZ"/>
                    </w:rPr>
                    <w:t>ارتفاع اسعار النفط</w:t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shape id="_x0000_s1156" type="#_x0000_t15" style="position:absolute;left:0;text-align:left;margin-left:312.95pt;margin-top:101.35pt;width:247.3pt;height:20.05pt;rotation:180;z-index:251671552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E16F30" w:rsidRPr="003472CD" w:rsidRDefault="00E16F30" w:rsidP="00E16F30">
                  <w:pPr>
                    <w:bidi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رصد أسواق المواد الغذائية الإستراتيجية (القمح و الأرز)</w:t>
                  </w:r>
                </w:p>
              </w:txbxContent>
            </v:textbox>
          </v:shape>
        </w:pict>
      </w:r>
    </w:p>
    <w:p w:rsidR="003472CD" w:rsidRPr="00E16F30" w:rsidRDefault="003472CD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Pr="00102667" w:rsidRDefault="00102667" w:rsidP="00102667">
      <w:pPr>
        <w:bidi/>
        <w:jc w:val="center"/>
        <w:rPr>
          <w:rFonts w:hint="cs"/>
          <w:b/>
          <w:bCs/>
          <w:u w:val="single"/>
          <w:rtl/>
          <w:lang w:bidi="ar-DZ"/>
        </w:rPr>
      </w:pPr>
      <w:r>
        <w:rPr>
          <w:rFonts w:hint="cs"/>
          <w:b/>
          <w:bCs/>
          <w:noProof/>
          <w:u w:val="single"/>
          <w:rtl/>
          <w:lang w:eastAsia="fr-FR"/>
        </w:rPr>
        <w:pict>
          <v:shape id="_x0000_s1213" type="#_x0000_t32" style="position:absolute;left:0;text-align:left;margin-left:282.9pt;margin-top:12.3pt;width:113.55pt;height:35.1pt;z-index:251715584" o:connectortype="straight">
            <v:stroke endarrow="block"/>
          </v:shape>
        </w:pict>
      </w:r>
      <w:r>
        <w:rPr>
          <w:rFonts w:hint="cs"/>
          <w:b/>
          <w:bCs/>
          <w:noProof/>
          <w:u w:val="single"/>
          <w:rtl/>
          <w:lang w:eastAsia="fr-FR"/>
        </w:rPr>
        <w:pict>
          <v:shape id="_x0000_s1212" type="#_x0000_t32" style="position:absolute;left:0;text-align:left;margin-left:153.2pt;margin-top:12.3pt;width:102.7pt;height:30.7pt;flip:x;z-index:251714560" o:connectortype="straight">
            <v:stroke endarrow="block"/>
          </v:shape>
        </w:pict>
      </w:r>
      <w:r>
        <w:rPr>
          <w:rFonts w:hint="cs"/>
          <w:b/>
          <w:bCs/>
          <w:u w:val="single"/>
          <w:rtl/>
          <w:lang w:bidi="ar-DZ"/>
        </w:rPr>
        <w:t>دورهـــــــا</w:t>
      </w:r>
    </w:p>
    <w:p w:rsidR="00E16F30" w:rsidRDefault="00102667" w:rsidP="00E16F30">
      <w:pPr>
        <w:bidi/>
        <w:rPr>
          <w:rFonts w:hint="cs"/>
          <w:rtl/>
          <w:lang w:bidi="ar-DZ"/>
        </w:rPr>
      </w:pPr>
      <w:r>
        <w:rPr>
          <w:rFonts w:hint="cs"/>
          <w:noProof/>
          <w:rtl/>
          <w:lang w:eastAsia="fr-FR"/>
        </w:rPr>
        <w:pict>
          <v:group id="_x0000_s1201" style="position:absolute;left:0;text-align:left;margin-left:291.6pt;margin-top:7.85pt;width:257.3pt;height:122.7pt;z-index:251703296" coordorigin="6399,1215" coordsize="5146,2454">
            <v:rect id="_x0000_s1184" style="position:absolute;left:8496;top:1215;width:1114;height:464" o:regroupid="12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293BAE" w:rsidRPr="00E16F30" w:rsidRDefault="00293BAE" w:rsidP="00293BAE">
                    <w:pPr>
                      <w:bidi/>
                      <w:jc w:val="center"/>
                      <w:rPr>
                        <w:b/>
                        <w:bCs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الإيجابي</w:t>
                    </w:r>
                  </w:p>
                </w:txbxContent>
              </v:textbox>
            </v:rect>
            <v:rect id="_x0000_s1185" style="position:absolute;left:6399;top:1803;width:2585;height:534" o:regroupid="12" fillcolor="white [3201]" strokecolor="#8064a2 [3207]" strokeweight="1pt">
              <v:stroke dashstyle="dash"/>
              <v:shadow color="#868686"/>
              <v:textbox>
                <w:txbxContent>
                  <w:p w:rsidR="00293BAE" w:rsidRPr="00E16F30" w:rsidRDefault="00293BAE" w:rsidP="00293BAE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تمويل المشاريع الاستثمارية</w:t>
                    </w:r>
                  </w:p>
                </w:txbxContent>
              </v:textbox>
            </v:rect>
            <v:rect id="_x0000_s1186" style="position:absolute;left:9147;top:2467;width:2398;height:464" o:regroupid="12" fillcolor="white [3201]" strokecolor="#8064a2 [3207]" strokeweight="1pt">
              <v:stroke dashstyle="dash"/>
              <v:shadow color="#868686"/>
              <v:textbox>
                <w:txbxContent>
                  <w:p w:rsidR="00293BAE" w:rsidRPr="00293BAE" w:rsidRDefault="00293BAE" w:rsidP="00293BAE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 w:rsidRPr="00293BAE"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تنشيط الحركة التجارية</w:t>
                    </w:r>
                  </w:p>
                </w:txbxContent>
              </v:textbox>
            </v:rect>
            <v:rect id="_x0000_s1187" style="position:absolute;left:9147;top:3055;width:2398;height:614" o:regroupid="12" fillcolor="white [3201]" strokecolor="#8064a2 [3207]" strokeweight="1pt">
              <v:stroke dashstyle="dash"/>
              <v:shadow color="#868686"/>
              <v:textbox>
                <w:txbxContent>
                  <w:p w:rsidR="00293BAE" w:rsidRPr="00E16F30" w:rsidRDefault="00293BAE" w:rsidP="00293BAE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توفير الاحتياجات من سلع و بضائع و رؤوس اموال</w:t>
                    </w:r>
                  </w:p>
                </w:txbxContent>
              </v:textbox>
            </v:rect>
            <v:rect id="_x0000_s1189" style="position:absolute;left:9147;top:1803;width:2398;height:534" o:regroupid="12" fillcolor="white [3201]" strokecolor="#8064a2 [3207]" strokeweight="1pt">
              <v:stroke dashstyle="dash"/>
              <v:shadow color="#868686"/>
              <v:textbox>
                <w:txbxContent>
                  <w:p w:rsidR="00293BAE" w:rsidRPr="00E16F30" w:rsidRDefault="00293BAE" w:rsidP="00293BAE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توفير السيولة النقدية في الاسواق التجارية</w:t>
                    </w:r>
                  </w:p>
                </w:txbxContent>
              </v:textbox>
            </v:rect>
            <v:rect id="_x0000_s1190" style="position:absolute;left:6399;top:2467;width:2585;height:464" o:regroupid="12" fillcolor="white [3201]" strokecolor="#8064a2 [3207]" strokeweight="1pt">
              <v:stroke dashstyle="dash"/>
              <v:shadow color="#868686"/>
              <v:textbox>
                <w:txbxContent>
                  <w:p w:rsidR="00293BAE" w:rsidRPr="00E16F30" w:rsidRDefault="00293BAE" w:rsidP="00293BAE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تنشيط اقتصاديات الدول و دفع عجلة التنمية</w:t>
                    </w:r>
                  </w:p>
                </w:txbxContent>
              </v:textbox>
            </v:rect>
            <v:rect id="_x0000_s1191" style="position:absolute;left:6399;top:3055;width:2585;height:614" o:regroupid="12" fillcolor="white [3201]" strokecolor="#8064a2 [3207]" strokeweight="1pt">
              <v:stroke dashstyle="dash"/>
              <v:shadow color="#868686"/>
              <v:textbox>
                <w:txbxContent>
                  <w:p w:rsidR="00293BAE" w:rsidRPr="00E16F30" w:rsidRDefault="00293BAE" w:rsidP="00293BAE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خلق مناصب شغل و تحسين الاوضاع الاجتماعية</w:t>
                    </w:r>
                  </w:p>
                </w:txbxContent>
              </v:textbox>
            </v:rect>
          </v:group>
        </w:pict>
      </w:r>
      <w:r w:rsidR="00293BAE">
        <w:rPr>
          <w:rFonts w:hint="cs"/>
          <w:noProof/>
          <w:rtl/>
          <w:lang w:eastAsia="fr-FR"/>
        </w:rPr>
        <w:pict>
          <v:rect id="_x0000_s1194" style="position:absolute;left:0;text-align:left;margin-left:93.85pt;margin-top:7.85pt;width:55.7pt;height:23.2pt;z-index:251688960" o:regroupid="11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>
              <w:txbxContent>
                <w:p w:rsidR="00293BAE" w:rsidRPr="00E16F30" w:rsidRDefault="00293BAE" w:rsidP="00293BAE">
                  <w:pPr>
                    <w:bidi/>
                    <w:jc w:val="center"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السلبي</w:t>
                  </w:r>
                </w:p>
              </w:txbxContent>
            </v:textbox>
          </v:rect>
        </w:pict>
      </w:r>
    </w:p>
    <w:p w:rsidR="00E16F30" w:rsidRDefault="00293BAE" w:rsidP="00E16F30">
      <w:pPr>
        <w:bidi/>
        <w:rPr>
          <w:rFonts w:hint="cs"/>
          <w:rtl/>
          <w:lang w:bidi="ar-DZ"/>
        </w:rPr>
      </w:pPr>
      <w:r>
        <w:rPr>
          <w:rFonts w:hint="cs"/>
          <w:noProof/>
          <w:rtl/>
          <w:lang w:eastAsia="fr-FR"/>
        </w:rPr>
        <w:pict>
          <v:rect id="_x0000_s1198" style="position:absolute;left:0;text-align:left;margin-left:126.4pt;margin-top:12.7pt;width:139.5pt;height:26.7pt;z-index:251693056" o:regroupid="11" fillcolor="white [3201]" strokecolor="#c0504d [3205]" strokeweight="1pt">
            <v:stroke dashstyle="dash"/>
            <v:shadow color="#868686"/>
            <v:textbox>
              <w:txbxContent>
                <w:p w:rsidR="00293BAE" w:rsidRPr="00E16F30" w:rsidRDefault="00293BAE" w:rsidP="00293BAE">
                  <w:pPr>
                    <w:bidi/>
                    <w:rPr>
                      <w:b/>
                      <w:bCs/>
                      <w:sz w:val="16"/>
                      <w:szCs w:val="1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ضخامة حجم المبادلات و المضاربات المالية مقارنة بحجم المبادلات التجارية</w:t>
                  </w:r>
                </w:p>
              </w:txbxContent>
            </v:textbox>
          </v:rect>
        </w:pict>
      </w:r>
      <w:r>
        <w:rPr>
          <w:rFonts w:hint="cs"/>
          <w:noProof/>
          <w:rtl/>
          <w:lang w:eastAsia="fr-FR"/>
        </w:rPr>
        <w:pict>
          <v:rect id="_x0000_s1195" style="position:absolute;left:0;text-align:left;margin-left:-11pt;margin-top:12.7pt;width:129.25pt;height:26.7pt;z-index:251689984" o:regroupid="11" fillcolor="white [3201]" strokecolor="#c0504d [3205]" strokeweight="1pt">
            <v:stroke dashstyle="dash"/>
            <v:shadow color="#868686"/>
            <v:textbox>
              <w:txbxContent>
                <w:p w:rsidR="00293BAE" w:rsidRPr="00E16F30" w:rsidRDefault="00293BAE" w:rsidP="00293BAE">
                  <w:pPr>
                    <w:bidi/>
                    <w:rPr>
                      <w:b/>
                      <w:bCs/>
                      <w:sz w:val="16"/>
                      <w:szCs w:val="1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انتشار عمليات تبييض الاموال</w:t>
                  </w:r>
                </w:p>
              </w:txbxContent>
            </v:textbox>
          </v:rect>
        </w:pict>
      </w:r>
    </w:p>
    <w:p w:rsidR="00E16F30" w:rsidRDefault="00293BAE" w:rsidP="00E16F30">
      <w:pPr>
        <w:bidi/>
        <w:rPr>
          <w:rFonts w:hint="cs"/>
          <w:rtl/>
          <w:lang w:bidi="ar-DZ"/>
        </w:rPr>
      </w:pPr>
      <w:r>
        <w:rPr>
          <w:rFonts w:hint="cs"/>
          <w:noProof/>
          <w:rtl/>
          <w:lang w:eastAsia="fr-FR"/>
        </w:rPr>
        <w:pict>
          <v:rect id="_x0000_s1196" style="position:absolute;left:0;text-align:left;margin-left:126.4pt;margin-top:21.35pt;width:139.5pt;height:23.2pt;z-index:251691008" o:regroupid="11" fillcolor="white [3201]" strokecolor="#c0504d [3205]" strokeweight="1pt">
            <v:stroke dashstyle="dash"/>
            <v:shadow color="#868686"/>
            <v:textbox>
              <w:txbxContent>
                <w:p w:rsidR="00293BAE" w:rsidRPr="00293BAE" w:rsidRDefault="00293BAE" w:rsidP="00293BAE">
                  <w:pPr>
                    <w:bidi/>
                    <w:rPr>
                      <w:b/>
                      <w:bCs/>
                      <w:sz w:val="16"/>
                      <w:szCs w:val="16"/>
                      <w:lang w:bidi="ar-DZ"/>
                    </w:rPr>
                  </w:pPr>
                  <w:r w:rsidRPr="00293BAE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تنامي دور البورصات الكبرى خاصة الامريكية </w:t>
                  </w:r>
                </w:p>
              </w:txbxContent>
            </v:textbox>
          </v:rect>
        </w:pict>
      </w:r>
      <w:r>
        <w:rPr>
          <w:rFonts w:hint="cs"/>
          <w:noProof/>
          <w:rtl/>
          <w:lang w:eastAsia="fr-FR"/>
        </w:rPr>
        <w:pict>
          <v:rect id="_x0000_s1199" style="position:absolute;left:0;text-align:left;margin-left:-11pt;margin-top:21.35pt;width:129.25pt;height:23.2pt;z-index:251694080" o:regroupid="11" fillcolor="white [3201]" strokecolor="#c0504d [3205]" strokeweight="1pt">
            <v:stroke dashstyle="dash"/>
            <v:shadow color="#868686"/>
            <v:textbox>
              <w:txbxContent>
                <w:p w:rsidR="00293BAE" w:rsidRPr="00E16F30" w:rsidRDefault="00293BAE" w:rsidP="00293BAE">
                  <w:pPr>
                    <w:bidi/>
                    <w:rPr>
                      <w:b/>
                      <w:bCs/>
                      <w:sz w:val="16"/>
                      <w:szCs w:val="1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تمركز الاستثمارات المالية في العالم المتقدم</w:t>
                  </w:r>
                </w:p>
              </w:txbxContent>
            </v:textbox>
          </v:rect>
        </w:pict>
      </w: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293BAE" w:rsidP="00E16F30">
      <w:pPr>
        <w:bidi/>
        <w:rPr>
          <w:rFonts w:hint="cs"/>
          <w:rtl/>
          <w:lang w:bidi="ar-DZ"/>
        </w:rPr>
      </w:pPr>
      <w:r>
        <w:rPr>
          <w:rFonts w:hint="cs"/>
          <w:noProof/>
          <w:rtl/>
          <w:lang w:eastAsia="fr-FR"/>
        </w:rPr>
        <w:pict>
          <v:rect id="_x0000_s1197" style="position:absolute;left:0;text-align:left;margin-left:126.4pt;margin-top:1.65pt;width:139.5pt;height:30.7pt;z-index:251692032" o:regroupid="11" fillcolor="white [3201]" strokecolor="#c0504d [3205]" strokeweight="1pt">
            <v:stroke dashstyle="dash"/>
            <v:shadow color="#868686"/>
            <v:textbox>
              <w:txbxContent>
                <w:p w:rsidR="00293BAE" w:rsidRPr="00E16F30" w:rsidRDefault="00293BAE" w:rsidP="00293BAE">
                  <w:pPr>
                    <w:bidi/>
                    <w:rPr>
                      <w:b/>
                      <w:bCs/>
                      <w:sz w:val="16"/>
                      <w:szCs w:val="1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>هيمنة الشركات م ج على حركة التجارة و رؤوس الأموال</w:t>
                  </w:r>
                </w:p>
              </w:txbxContent>
            </v:textbox>
          </v:rect>
        </w:pict>
      </w:r>
      <w:r>
        <w:rPr>
          <w:rFonts w:hint="cs"/>
          <w:noProof/>
          <w:rtl/>
          <w:lang w:eastAsia="fr-FR"/>
        </w:rPr>
        <w:pict>
          <v:rect id="_x0000_s1200" style="position:absolute;left:0;text-align:left;margin-left:-11pt;margin-top:1.65pt;width:129.25pt;height:30.7pt;z-index:251695104" o:regroupid="11" fillcolor="white [3201]" strokecolor="#c0504d [3205]" strokeweight="1pt">
            <v:stroke dashstyle="dash"/>
            <v:shadow color="#868686"/>
            <v:textbox>
              <w:txbxContent>
                <w:p w:rsidR="00293BAE" w:rsidRPr="00E16F30" w:rsidRDefault="00293BAE" w:rsidP="00293BAE">
                  <w:pPr>
                    <w:bidi/>
                    <w:rPr>
                      <w:b/>
                      <w:bCs/>
                      <w:sz w:val="16"/>
                      <w:szCs w:val="16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كثرة الفضائح المالية التي تتعرض لها الشركات </w:t>
                  </w:r>
                </w:p>
              </w:txbxContent>
            </v:textbox>
          </v:rect>
        </w:pict>
      </w: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102667" w:rsidP="00E16F30">
      <w:pPr>
        <w:bidi/>
        <w:rPr>
          <w:rFonts w:hint="cs"/>
          <w:rtl/>
          <w:lang w:bidi="ar-DZ"/>
        </w:rPr>
      </w:pPr>
      <w:r>
        <w:rPr>
          <w:rFonts w:hint="cs"/>
          <w:noProof/>
          <w:rtl/>
          <w:lang w:eastAsia="fr-FR"/>
        </w:rPr>
        <w:pict>
          <v:shape id="_x0000_s1202" type="#_x0000_t15" style="position:absolute;left:0;text-align:left;margin-left:284.1pt;margin-top:23.45pt;width:264.8pt;height:20.05pt;rotation:180;z-index:25170432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>
              <w:txbxContent>
                <w:p w:rsidR="00102667" w:rsidRPr="003472CD" w:rsidRDefault="00102667" w:rsidP="00102667">
                  <w:pPr>
                    <w:bidi/>
                    <w:rPr>
                      <w:b/>
                      <w:bCs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rtl/>
                      <w:lang w:bidi="ar-DZ"/>
                    </w:rPr>
                    <w:t>تحليل دور التكنلوجيا و الاعلام في المبادلات</w:t>
                  </w:r>
                </w:p>
              </w:txbxContent>
            </v:textbox>
          </v:shape>
        </w:pict>
      </w: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102667" w:rsidP="00E16F30">
      <w:pPr>
        <w:bidi/>
        <w:rPr>
          <w:rFonts w:hint="cs"/>
          <w:rtl/>
          <w:lang w:bidi="ar-DZ"/>
        </w:rPr>
      </w:pPr>
      <w:r>
        <w:rPr>
          <w:rFonts w:hint="cs"/>
          <w:noProof/>
          <w:rtl/>
          <w:lang w:eastAsia="fr-FR"/>
        </w:rPr>
        <w:pict>
          <v:group id="_x0000_s1211" style="position:absolute;left:0;text-align:left;margin-left:98.75pt;margin-top:10.55pt;width:396.3pt;height:122.7pt;z-index:251713536" coordorigin="2542,5687" coordsize="7926,2454">
            <v:rect id="_x0000_s1204" style="position:absolute;left:5084;top:5687;width:2379;height:464" o:regroupid="13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102667" w:rsidRPr="00E16F30" w:rsidRDefault="00102667" w:rsidP="00102667">
                    <w:pPr>
                      <w:bidi/>
                      <w:jc w:val="center"/>
                      <w:rPr>
                        <w:b/>
                        <w:bCs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rtl/>
                        <w:lang w:bidi="ar-DZ"/>
                      </w:rPr>
                      <w:t>أهميتها في الاقتصاد العالمي</w:t>
                    </w:r>
                  </w:p>
                </w:txbxContent>
              </v:textbox>
            </v:rect>
            <v:rect id="_x0000_s1205" style="position:absolute;left:2542;top:6275;width:3520;height:534" o:regroupid="13" fillcolor="white [3201]" strokecolor="#4f81bd [3204]" strokeweight="1pt">
              <v:stroke dashstyle="dash"/>
              <v:shadow color="#868686"/>
              <v:textbox>
                <w:txbxContent>
                  <w:p w:rsidR="00102667" w:rsidRPr="00E16F30" w:rsidRDefault="00102667" w:rsidP="00102667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توفير الجهد و الوقت و عقد صفقات في زمن قياسي</w:t>
                    </w:r>
                  </w:p>
                </w:txbxContent>
              </v:textbox>
            </v:rect>
            <v:rect id="_x0000_s1206" style="position:absolute;left:6225;top:6939;width:4243;height:464" o:regroupid="13" fillcolor="white [3201]" strokecolor="#4f81bd [3204]" strokeweight="1pt">
              <v:stroke dashstyle="dash"/>
              <v:shadow color="#868686"/>
              <v:textbox>
                <w:txbxContent>
                  <w:p w:rsidR="00102667" w:rsidRPr="00293BAE" w:rsidRDefault="00102667" w:rsidP="00102667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الاشهار عبر وسائل الاعلام أدى إلى ترويج المنتوج داخليا و خارجيا</w:t>
                    </w:r>
                  </w:p>
                </w:txbxContent>
              </v:textbox>
            </v:rect>
            <v:rect id="_x0000_s1207" style="position:absolute;left:6225;top:7527;width:4243;height:614" o:regroupid="13" fillcolor="white [3201]" strokecolor="#4f81bd [3204]" strokeweight="1pt">
              <v:stroke dashstyle="dash"/>
              <v:shadow color="#868686"/>
              <v:textbox>
                <w:txbxContent>
                  <w:p w:rsidR="00102667" w:rsidRPr="00E16F30" w:rsidRDefault="00102667" w:rsidP="00102667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تسهيل التبادل عن طريق التجارة الالكترونية</w:t>
                    </w:r>
                  </w:p>
                </w:txbxContent>
              </v:textbox>
            </v:rect>
            <v:rect id="_x0000_s1208" style="position:absolute;left:6225;top:6275;width:4243;height:534" o:regroupid="13" fillcolor="white [3201]" strokecolor="#4f81bd [3204]" strokeweight="1pt">
              <v:stroke dashstyle="dash"/>
              <v:shadow color="#868686"/>
              <v:textbox>
                <w:txbxContent>
                  <w:p w:rsidR="00102667" w:rsidRPr="00E16F30" w:rsidRDefault="00102667" w:rsidP="00102667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سوق المعاملات التجارية</w:t>
                    </w:r>
                  </w:p>
                </w:txbxContent>
              </v:textbox>
            </v:rect>
            <v:rect id="_x0000_s1209" style="position:absolute;left:2542;top:6939;width:3520;height:464" o:regroupid="13" fillcolor="white [3201]" strokecolor="#4f81bd [3204]" strokeweight="1pt">
              <v:stroke dashstyle="dash"/>
              <v:shadow color="#868686"/>
              <v:textbox>
                <w:txbxContent>
                  <w:p w:rsidR="00102667" w:rsidRPr="00E16F30" w:rsidRDefault="00102667" w:rsidP="00102667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تجنب الوسطاء و معرفة الاسعار عبر الانترنت</w:t>
                    </w:r>
                  </w:p>
                </w:txbxContent>
              </v:textbox>
            </v:rect>
            <v:rect id="_x0000_s1210" style="position:absolute;left:2542;top:7527;width:3520;height:614" o:regroupid="13" fillcolor="white [3201]" strokecolor="#4f81bd [3204]" strokeweight="1pt">
              <v:stroke dashstyle="dash"/>
              <v:shadow color="#868686"/>
              <v:textbox>
                <w:txbxContent>
                  <w:p w:rsidR="00102667" w:rsidRPr="00E16F30" w:rsidRDefault="00102667" w:rsidP="00102667">
                    <w:pPr>
                      <w:bidi/>
                      <w:rPr>
                        <w:b/>
                        <w:bCs/>
                        <w:sz w:val="16"/>
                        <w:szCs w:val="16"/>
                        <w:lang w:bidi="ar-DZ"/>
                      </w:rPr>
                    </w:pPr>
                    <w:r>
                      <w:rPr>
                        <w:rFonts w:hint="cs"/>
                        <w:b/>
                        <w:bCs/>
                        <w:sz w:val="16"/>
                        <w:szCs w:val="16"/>
                        <w:rtl/>
                        <w:lang w:bidi="ar-DZ"/>
                      </w:rPr>
                      <w:t>الاطلاع على البورصات و سحب الاموال بإستعمال البطاقة الالكترونية</w:t>
                    </w:r>
                  </w:p>
                </w:txbxContent>
              </v:textbox>
            </v:rect>
          </v:group>
        </w:pict>
      </w: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Default="00E16F30" w:rsidP="00E16F30">
      <w:pPr>
        <w:bidi/>
        <w:rPr>
          <w:rFonts w:hint="cs"/>
          <w:rtl/>
          <w:lang w:bidi="ar-DZ"/>
        </w:rPr>
      </w:pPr>
    </w:p>
    <w:p w:rsidR="00E16F30" w:rsidRPr="00E16F30" w:rsidRDefault="00E16F30" w:rsidP="00E16F30">
      <w:pPr>
        <w:bidi/>
        <w:rPr>
          <w:rFonts w:hint="cs"/>
          <w:lang w:bidi="ar-DZ"/>
        </w:rPr>
      </w:pPr>
    </w:p>
    <w:sectPr w:rsidR="00E16F30" w:rsidRPr="00E16F30" w:rsidSect="00EF641E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0C12" w:rsidRDefault="005F0C12" w:rsidP="008C779B">
      <w:pPr>
        <w:spacing w:after="0" w:line="240" w:lineRule="auto"/>
      </w:pPr>
      <w:r>
        <w:separator/>
      </w:r>
    </w:p>
  </w:endnote>
  <w:endnote w:type="continuationSeparator" w:id="1">
    <w:p w:rsidR="005F0C12" w:rsidRDefault="005F0C12" w:rsidP="008C7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79B" w:rsidRDefault="008C779B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0C12" w:rsidRDefault="005F0C12" w:rsidP="008C779B">
      <w:pPr>
        <w:spacing w:after="0" w:line="240" w:lineRule="auto"/>
      </w:pPr>
      <w:r>
        <w:separator/>
      </w:r>
    </w:p>
  </w:footnote>
  <w:footnote w:type="continuationSeparator" w:id="1">
    <w:p w:rsidR="005F0C12" w:rsidRDefault="005F0C12" w:rsidP="008C7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79B" w:rsidRDefault="008C779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011251" o:spid="_x0000_s3074" type="#_x0000_t136" style="position:absolute;margin-left:0;margin-top:0;width:639.45pt;height:119.9pt;rotation:315;z-index:-251654144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الأستاذة بالرمضان مسعودة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79B" w:rsidRDefault="008C779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011252" o:spid="_x0000_s3075" type="#_x0000_t136" style="position:absolute;margin-left:0;margin-top:0;width:654.55pt;height:119.9pt;rotation:315;z-index:-251652096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الأستاذة بالرمضان مسعودة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79B" w:rsidRDefault="008C779B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011250" o:spid="_x0000_s3073" type="#_x0000_t136" style="position:absolute;margin-left:0;margin-top:0;width:639.45pt;height:119.9pt;rotation:315;z-index:-251656192;mso-position-horizontal:center;mso-position-horizontal-relative:margin;mso-position-vertical:center;mso-position-vertical-relative:margin" o:allowincell="f" fillcolor="#a5a5a5 [2092]" stroked="f">
          <v:textpath style="font-family:&quot;Calibri&quot;;font-size:1pt" string="الأستاذة بالرمضان مسعودة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B800D7"/>
    <w:rsid w:val="00102667"/>
    <w:rsid w:val="00162934"/>
    <w:rsid w:val="00293BAE"/>
    <w:rsid w:val="003472CD"/>
    <w:rsid w:val="003F407E"/>
    <w:rsid w:val="004A10E3"/>
    <w:rsid w:val="00513457"/>
    <w:rsid w:val="005F0C12"/>
    <w:rsid w:val="00695388"/>
    <w:rsid w:val="006A1A1E"/>
    <w:rsid w:val="006C4F06"/>
    <w:rsid w:val="006D37F4"/>
    <w:rsid w:val="00777BEB"/>
    <w:rsid w:val="007D1096"/>
    <w:rsid w:val="0088739D"/>
    <w:rsid w:val="008C779B"/>
    <w:rsid w:val="00A00EAC"/>
    <w:rsid w:val="00A755B6"/>
    <w:rsid w:val="00B800D7"/>
    <w:rsid w:val="00C002DA"/>
    <w:rsid w:val="00DC4470"/>
    <w:rsid w:val="00E16F30"/>
    <w:rsid w:val="00E53A4F"/>
    <w:rsid w:val="00EC6FAF"/>
    <w:rsid w:val="00EF6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7" type="connector" idref="#_x0000_s1140"/>
        <o:r id="V:Rule8" type="connector" idref="#_x0000_s1139"/>
        <o:r id="V:Rule9" type="connector" idref="#_x0000_s1141"/>
        <o:r id="V:Rule11" type="connector" idref="#_x0000_s1212"/>
        <o:r id="V:Rule13" type="connector" idref="#_x0000_s1213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3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8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00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8C7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8C779B"/>
  </w:style>
  <w:style w:type="paragraph" w:styleId="Pieddepage">
    <w:name w:val="footer"/>
    <w:basedOn w:val="Normal"/>
    <w:link w:val="PieddepageCar"/>
    <w:uiPriority w:val="99"/>
    <w:unhideWhenUsed/>
    <w:rsid w:val="008C77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77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E1E36-5751-4441-B0A8-7EE7045C7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48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dcterms:created xsi:type="dcterms:W3CDTF">2024-11-05T07:36:00Z</dcterms:created>
  <dcterms:modified xsi:type="dcterms:W3CDTF">2024-11-05T10:58:00Z</dcterms:modified>
</cp:coreProperties>
</file>