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474" w:rsidRPr="00E77474" w:rsidRDefault="00E77474" w:rsidP="00E77474">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r w:rsidRPr="00E77474">
        <w:rPr>
          <w:rFonts w:ascii="Times New Roman" w:eastAsia="Times New Roman" w:hAnsi="Times New Roman" w:cs="Times New Roman"/>
          <w:b/>
          <w:bCs/>
          <w:color w:val="000000"/>
          <w:sz w:val="36"/>
          <w:szCs w:val="36"/>
          <w:rtl/>
        </w:rPr>
        <w:t>تحضير درس </w:t>
      </w:r>
      <w:r w:rsidRPr="00E77474">
        <w:rPr>
          <w:rFonts w:ascii="Times New Roman" w:eastAsia="Times New Roman" w:hAnsi="Times New Roman" w:cs="Times New Roman"/>
          <w:b/>
          <w:bCs/>
          <w:color w:val="0000FF"/>
          <w:sz w:val="36"/>
          <w:szCs w:val="36"/>
          <w:rtl/>
        </w:rPr>
        <w:t>تكافؤ الفرص</w:t>
      </w:r>
      <w:r w:rsidRPr="00E77474">
        <w:rPr>
          <w:rFonts w:ascii="Times New Roman" w:eastAsia="Times New Roman" w:hAnsi="Times New Roman" w:cs="Times New Roman"/>
          <w:b/>
          <w:bCs/>
          <w:color w:val="000000"/>
          <w:sz w:val="36"/>
          <w:szCs w:val="36"/>
          <w:rtl/>
        </w:rPr>
        <w:t> في التربية المدنية للسنة الأولى متوسط الجيل الثاني من الميدان الثاني الحياة المدنية</w:t>
      </w:r>
      <w:r w:rsidRPr="00E77474">
        <w:rPr>
          <w:rFonts w:ascii="Times New Roman" w:eastAsia="Times New Roman" w:hAnsi="Times New Roman" w:cs="Times New Roman"/>
          <w:b/>
          <w:bCs/>
          <w:color w:val="000000"/>
          <w:sz w:val="36"/>
          <w:szCs w:val="36"/>
          <w:rtl/>
        </w:rPr>
        <w:br/>
        <w:t>الوضعية المشكلة الجزئية الثالثة : تكافؤ الفرص وتحقيق المساواة في ميدان التربية و التعليم</w:t>
      </w:r>
      <w:r w:rsidRPr="00E77474">
        <w:rPr>
          <w:rFonts w:ascii="Times New Roman" w:eastAsia="Times New Roman" w:hAnsi="Times New Roman" w:cs="Times New Roman"/>
          <w:b/>
          <w:bCs/>
          <w:color w:val="000000"/>
          <w:sz w:val="36"/>
          <w:szCs w:val="36"/>
          <w:rtl/>
        </w:rPr>
        <w:br/>
      </w:r>
      <w:r w:rsidRPr="00E77474">
        <w:rPr>
          <w:rFonts w:ascii="Times New Roman" w:eastAsia="Times New Roman" w:hAnsi="Times New Roman" w:cs="Times New Roman"/>
          <w:b/>
          <w:bCs/>
          <w:color w:val="000000"/>
          <w:sz w:val="36"/>
          <w:szCs w:val="36"/>
          <w:rtl/>
        </w:rPr>
        <w:br/>
      </w:r>
      <w:r w:rsidRPr="00E77474">
        <w:rPr>
          <w:rFonts w:ascii="Times New Roman" w:eastAsia="Times New Roman" w:hAnsi="Times New Roman" w:cs="Times New Roman"/>
          <w:b/>
          <w:bCs/>
          <w:color w:val="FF0000"/>
          <w:sz w:val="36"/>
          <w:szCs w:val="36"/>
          <w:u w:val="single"/>
          <w:rtl/>
        </w:rPr>
        <w:t>1/ تعريف تكافؤ الفرص :</w:t>
      </w:r>
      <w:r w:rsidRPr="00E77474">
        <w:rPr>
          <w:rFonts w:ascii="Times New Roman" w:eastAsia="Times New Roman" w:hAnsi="Times New Roman" w:cs="Times New Roman"/>
          <w:b/>
          <w:bCs/>
          <w:color w:val="000000"/>
          <w:sz w:val="36"/>
          <w:szCs w:val="36"/>
          <w:rtl/>
        </w:rPr>
        <w:t> هو مصطلح يدل على توفير الشروط الضرورية للمتعلمين ليكونوا على مسافة واحدة ومتساوية تمكنهم من استغلال الإمكانيات المتوفرة في ميدان التعليم دون قيود مع إزالة أي قيد يتعلق بالجنس والمستوى الاقتصادي ومكان الإقامة.</w:t>
      </w:r>
      <w:r w:rsidRPr="00E77474">
        <w:rPr>
          <w:rFonts w:ascii="Times New Roman" w:eastAsia="Times New Roman" w:hAnsi="Times New Roman" w:cs="Times New Roman"/>
          <w:b/>
          <w:bCs/>
          <w:color w:val="000000"/>
          <w:sz w:val="36"/>
          <w:szCs w:val="36"/>
          <w:rtl/>
        </w:rPr>
        <w:br/>
      </w:r>
      <w:r w:rsidRPr="00E77474">
        <w:rPr>
          <w:rFonts w:ascii="Times New Roman" w:eastAsia="Times New Roman" w:hAnsi="Times New Roman" w:cs="Times New Roman"/>
          <w:b/>
          <w:bCs/>
          <w:color w:val="000000"/>
          <w:sz w:val="36"/>
          <w:szCs w:val="36"/>
          <w:rtl/>
        </w:rPr>
        <w:br/>
      </w:r>
      <w:r w:rsidRPr="00E77474">
        <w:rPr>
          <w:rFonts w:ascii="Times New Roman" w:eastAsia="Times New Roman" w:hAnsi="Times New Roman" w:cs="Times New Roman"/>
          <w:b/>
          <w:bCs/>
          <w:color w:val="FF0000"/>
          <w:sz w:val="36"/>
          <w:szCs w:val="36"/>
          <w:u w:val="single"/>
          <w:rtl/>
        </w:rPr>
        <w:t>2/ مظاهر تكافؤ الفرص :</w:t>
      </w:r>
      <w:r w:rsidRPr="00E77474">
        <w:rPr>
          <w:rFonts w:ascii="Times New Roman" w:eastAsia="Times New Roman" w:hAnsi="Times New Roman" w:cs="Times New Roman"/>
          <w:b/>
          <w:bCs/>
          <w:color w:val="000000"/>
          <w:sz w:val="36"/>
          <w:szCs w:val="36"/>
          <w:rtl/>
        </w:rPr>
        <w:t> تتمثل في جهود الدولة في تحقيق مبدا التكافؤ :</w:t>
      </w:r>
      <w:r w:rsidRPr="00E77474">
        <w:rPr>
          <w:rFonts w:ascii="Times New Roman" w:eastAsia="Times New Roman" w:hAnsi="Times New Roman" w:cs="Times New Roman"/>
          <w:b/>
          <w:bCs/>
          <w:color w:val="000000"/>
          <w:sz w:val="36"/>
          <w:szCs w:val="36"/>
          <w:rtl/>
        </w:rPr>
        <w:br/>
        <w:t>- الاهتمام بالصحة المدرسية</w:t>
      </w:r>
      <w:r w:rsidRPr="00E77474">
        <w:rPr>
          <w:rFonts w:ascii="Times New Roman" w:eastAsia="Times New Roman" w:hAnsi="Times New Roman" w:cs="Times New Roman"/>
          <w:b/>
          <w:bCs/>
          <w:color w:val="000000"/>
          <w:sz w:val="36"/>
          <w:szCs w:val="36"/>
          <w:rtl/>
        </w:rPr>
        <w:br/>
        <w:t>- انجاز الهياكل التربوي</w:t>
      </w:r>
      <w:r w:rsidRPr="00E77474">
        <w:rPr>
          <w:rFonts w:ascii="Times New Roman" w:eastAsia="Times New Roman" w:hAnsi="Times New Roman" w:cs="Times New Roman"/>
          <w:b/>
          <w:bCs/>
          <w:color w:val="000000"/>
          <w:sz w:val="36"/>
          <w:szCs w:val="36"/>
          <w:rtl/>
        </w:rPr>
        <w:br/>
        <w:t>- ضمان التعليم للجميع</w:t>
      </w:r>
      <w:r w:rsidRPr="00E77474">
        <w:rPr>
          <w:rFonts w:ascii="Times New Roman" w:eastAsia="Times New Roman" w:hAnsi="Times New Roman" w:cs="Times New Roman"/>
          <w:b/>
          <w:bCs/>
          <w:color w:val="000000"/>
          <w:sz w:val="36"/>
          <w:szCs w:val="36"/>
          <w:rtl/>
        </w:rPr>
        <w:br/>
        <w:t>- ضمان توفر الكتاب المدرسي ، النقل المدرسي ، المطاعم المدرسية.</w:t>
      </w:r>
      <w:r w:rsidRPr="00E77474">
        <w:rPr>
          <w:rFonts w:ascii="Times New Roman" w:eastAsia="Times New Roman" w:hAnsi="Times New Roman" w:cs="Times New Roman"/>
          <w:b/>
          <w:bCs/>
          <w:color w:val="000000"/>
          <w:sz w:val="36"/>
          <w:szCs w:val="36"/>
          <w:rtl/>
        </w:rPr>
        <w:br/>
        <w:t>- تحسين ظروف التمدرس.</w:t>
      </w:r>
      <w:r w:rsidRPr="00E77474">
        <w:rPr>
          <w:rFonts w:ascii="Times New Roman" w:eastAsia="Times New Roman" w:hAnsi="Times New Roman" w:cs="Times New Roman"/>
          <w:b/>
          <w:bCs/>
          <w:color w:val="000000"/>
          <w:sz w:val="36"/>
          <w:szCs w:val="36"/>
          <w:rtl/>
        </w:rPr>
        <w:br/>
        <w:t>- النزاهة والموضوعية في التعامل مع التلاميذ.</w:t>
      </w:r>
      <w:r w:rsidRPr="00E77474">
        <w:rPr>
          <w:rFonts w:ascii="Times New Roman" w:eastAsia="Times New Roman" w:hAnsi="Times New Roman" w:cs="Times New Roman"/>
          <w:b/>
          <w:bCs/>
          <w:color w:val="000000"/>
          <w:sz w:val="36"/>
          <w:szCs w:val="36"/>
          <w:rtl/>
        </w:rPr>
        <w:br/>
        <w:t>- تساوي التلاميذ في الخدمات الصحية المدرسية .</w:t>
      </w:r>
      <w:r w:rsidRPr="00E77474">
        <w:rPr>
          <w:rFonts w:ascii="Times New Roman" w:eastAsia="Times New Roman" w:hAnsi="Times New Roman" w:cs="Times New Roman"/>
          <w:b/>
          <w:bCs/>
          <w:color w:val="000000"/>
          <w:sz w:val="36"/>
          <w:szCs w:val="36"/>
          <w:rtl/>
        </w:rPr>
        <w:br/>
        <w:t>- التساوي في نجاز الهياكل التربوية بين جميع المقاطعات التربوية.</w:t>
      </w:r>
      <w:r w:rsidRPr="00E77474">
        <w:rPr>
          <w:rFonts w:ascii="Times New Roman" w:eastAsia="Times New Roman" w:hAnsi="Times New Roman" w:cs="Times New Roman"/>
          <w:b/>
          <w:bCs/>
          <w:color w:val="000000"/>
          <w:sz w:val="36"/>
          <w:szCs w:val="36"/>
          <w:rtl/>
        </w:rPr>
        <w:br/>
        <w:t>- ضمان التعليم المجاني للجميع.</w:t>
      </w:r>
      <w:r w:rsidRPr="00E77474">
        <w:rPr>
          <w:rFonts w:ascii="Times New Roman" w:eastAsia="Times New Roman" w:hAnsi="Times New Roman" w:cs="Times New Roman"/>
          <w:b/>
          <w:bCs/>
          <w:color w:val="000000"/>
          <w:sz w:val="36"/>
          <w:szCs w:val="36"/>
          <w:rtl/>
        </w:rPr>
        <w:br/>
        <w:t>- ضمان توفّر الكتاب المدرسي، النقل المدرسي، المطاعم المدرسية....الخ.</w:t>
      </w:r>
      <w:r w:rsidRPr="00E77474">
        <w:rPr>
          <w:rFonts w:ascii="Times New Roman" w:eastAsia="Times New Roman" w:hAnsi="Times New Roman" w:cs="Times New Roman"/>
          <w:b/>
          <w:bCs/>
          <w:color w:val="000000"/>
          <w:sz w:val="36"/>
          <w:szCs w:val="36"/>
          <w:rtl/>
        </w:rPr>
        <w:br/>
        <w:t>- تحسين ظروف التّمدرس.</w:t>
      </w:r>
      <w:r w:rsidRPr="00E77474">
        <w:rPr>
          <w:rFonts w:ascii="Times New Roman" w:eastAsia="Times New Roman" w:hAnsi="Times New Roman" w:cs="Times New Roman"/>
          <w:b/>
          <w:bCs/>
          <w:color w:val="000000"/>
          <w:sz w:val="36"/>
          <w:szCs w:val="36"/>
          <w:rtl/>
        </w:rPr>
        <w:br/>
      </w:r>
      <w:r w:rsidRPr="00E77474">
        <w:rPr>
          <w:rFonts w:ascii="Times New Roman" w:eastAsia="Times New Roman" w:hAnsi="Times New Roman" w:cs="Times New Roman"/>
          <w:b/>
          <w:bCs/>
          <w:color w:val="000000"/>
          <w:sz w:val="36"/>
          <w:szCs w:val="36"/>
          <w:rtl/>
        </w:rPr>
        <w:br/>
      </w:r>
      <w:r w:rsidRPr="00E77474">
        <w:rPr>
          <w:rFonts w:ascii="Times New Roman" w:eastAsia="Times New Roman" w:hAnsi="Times New Roman" w:cs="Times New Roman"/>
          <w:b/>
          <w:bCs/>
          <w:color w:val="FF0000"/>
          <w:sz w:val="36"/>
          <w:szCs w:val="36"/>
          <w:u w:val="single"/>
          <w:rtl/>
        </w:rPr>
        <w:t>3 /أهمية تكافؤ الفرص:</w:t>
      </w:r>
      <w:r w:rsidRPr="00E77474">
        <w:rPr>
          <w:rFonts w:ascii="Times New Roman" w:eastAsia="Times New Roman" w:hAnsi="Times New Roman" w:cs="Times New Roman"/>
          <w:b/>
          <w:bCs/>
          <w:color w:val="000000"/>
          <w:sz w:val="36"/>
          <w:szCs w:val="36"/>
          <w:rtl/>
        </w:rPr>
        <w:br/>
        <w:t>- تحقيق العدالة الاجتماعية و المساواة بين كافة المتعلمين في الوطن.</w:t>
      </w:r>
    </w:p>
    <w:p w:rsidR="00E77474" w:rsidRPr="00E77474" w:rsidRDefault="00E77474" w:rsidP="00E77474">
      <w:pPr>
        <w:shd w:val="clear" w:color="auto" w:fill="FFFFFF"/>
        <w:bidi/>
        <w:spacing w:after="0" w:line="240" w:lineRule="auto"/>
        <w:rPr>
          <w:rFonts w:ascii="Times New Roman" w:eastAsia="Times New Roman" w:hAnsi="Times New Roman" w:cs="Times New Roman"/>
          <w:b/>
          <w:bCs/>
          <w:color w:val="000000"/>
          <w:sz w:val="36"/>
          <w:szCs w:val="36"/>
          <w:rtl/>
        </w:rPr>
      </w:pPr>
      <w:r w:rsidRPr="00E77474">
        <w:rPr>
          <w:rFonts w:ascii="Times New Roman" w:eastAsia="Times New Roman" w:hAnsi="Times New Roman" w:cs="Times New Roman"/>
          <w:b/>
          <w:bCs/>
          <w:color w:val="000000"/>
          <w:sz w:val="36"/>
          <w:szCs w:val="36"/>
          <w:rtl/>
        </w:rPr>
        <w:t>- اتاحة فرصة التعليم للمواطن</w:t>
      </w:r>
      <w:r w:rsidRPr="00E77474">
        <w:rPr>
          <w:rFonts w:ascii="Times New Roman" w:eastAsia="Times New Roman" w:hAnsi="Times New Roman" w:cs="Times New Roman"/>
          <w:b/>
          <w:bCs/>
          <w:color w:val="000000"/>
          <w:sz w:val="36"/>
          <w:szCs w:val="36"/>
          <w:rtl/>
        </w:rPr>
        <w:br/>
        <w:t>- إبراز قدرات جميع التلاميذ.</w:t>
      </w:r>
      <w:r w:rsidRPr="00E77474">
        <w:rPr>
          <w:rFonts w:ascii="Times New Roman" w:eastAsia="Times New Roman" w:hAnsi="Times New Roman" w:cs="Times New Roman"/>
          <w:b/>
          <w:bCs/>
          <w:color w:val="000000"/>
          <w:sz w:val="36"/>
          <w:szCs w:val="36"/>
          <w:rtl/>
        </w:rPr>
        <w:br/>
        <w:t>- التسهيل على المتعلمين من اجل تحقيق نتائج حسنة.</w:t>
      </w:r>
      <w:r w:rsidRPr="00E77474">
        <w:rPr>
          <w:rFonts w:ascii="Times New Roman" w:eastAsia="Times New Roman" w:hAnsi="Times New Roman" w:cs="Times New Roman"/>
          <w:b/>
          <w:bCs/>
          <w:color w:val="000000"/>
          <w:sz w:val="36"/>
          <w:szCs w:val="36"/>
          <w:rtl/>
        </w:rPr>
        <w:br/>
        <w:t>- تزويد الدولة بالكفاءات المستقبلية</w:t>
      </w:r>
      <w:r w:rsidRPr="00E77474">
        <w:rPr>
          <w:rFonts w:ascii="Times New Roman" w:eastAsia="Times New Roman" w:hAnsi="Times New Roman" w:cs="Times New Roman"/>
          <w:b/>
          <w:bCs/>
          <w:color w:val="000000"/>
          <w:sz w:val="36"/>
          <w:szCs w:val="36"/>
          <w:rtl/>
        </w:rPr>
        <w:br/>
        <w:t>- تطبيق العدالة الاجتماعية</w:t>
      </w:r>
      <w:r w:rsidRPr="00E77474">
        <w:rPr>
          <w:rFonts w:ascii="Times New Roman" w:eastAsia="Times New Roman" w:hAnsi="Times New Roman" w:cs="Times New Roman"/>
          <w:b/>
          <w:bCs/>
          <w:color w:val="000000"/>
          <w:sz w:val="36"/>
          <w:szCs w:val="36"/>
          <w:rtl/>
        </w:rPr>
        <w:br/>
        <w:t> </w:t>
      </w:r>
    </w:p>
    <w:p w:rsidR="00E77474" w:rsidRPr="00E77474" w:rsidRDefault="00E77474" w:rsidP="00E77474">
      <w:pPr>
        <w:shd w:val="clear" w:color="auto" w:fill="FFFFFF"/>
        <w:bidi/>
        <w:spacing w:after="0" w:line="240" w:lineRule="auto"/>
        <w:rPr>
          <w:rFonts w:ascii="Times New Roman" w:eastAsia="Times New Roman" w:hAnsi="Times New Roman" w:cs="Times New Roman"/>
          <w:b/>
          <w:bCs/>
          <w:color w:val="000000"/>
          <w:sz w:val="36"/>
          <w:szCs w:val="36"/>
          <w:rtl/>
        </w:rPr>
      </w:pPr>
      <w:r w:rsidRPr="00E77474">
        <w:rPr>
          <w:rFonts w:ascii="Times New Roman" w:eastAsia="Times New Roman" w:hAnsi="Times New Roman" w:cs="Times New Roman"/>
          <w:b/>
          <w:bCs/>
          <w:color w:val="2B00FE"/>
          <w:sz w:val="36"/>
          <w:szCs w:val="36"/>
          <w:rtl/>
        </w:rPr>
        <w:t>الإدماج الجزئي</w:t>
      </w:r>
    </w:p>
    <w:p w:rsidR="00E77474" w:rsidRPr="00E77474" w:rsidRDefault="00E77474" w:rsidP="00E77474">
      <w:pPr>
        <w:shd w:val="clear" w:color="auto" w:fill="FFFFFF"/>
        <w:bidi/>
        <w:spacing w:after="0" w:line="240" w:lineRule="auto"/>
        <w:rPr>
          <w:rFonts w:ascii="Times New Roman" w:eastAsia="Times New Roman" w:hAnsi="Times New Roman" w:cs="Times New Roman"/>
          <w:b/>
          <w:bCs/>
          <w:color w:val="000000"/>
          <w:sz w:val="36"/>
          <w:szCs w:val="36"/>
          <w:rtl/>
        </w:rPr>
      </w:pPr>
      <w:r w:rsidRPr="00E77474">
        <w:rPr>
          <w:rFonts w:ascii="Times New Roman" w:eastAsia="Times New Roman" w:hAnsi="Times New Roman" w:cs="Times New Roman"/>
          <w:b/>
          <w:bCs/>
          <w:color w:val="000000"/>
          <w:sz w:val="36"/>
          <w:szCs w:val="36"/>
          <w:rtl/>
        </w:rPr>
        <w:br/>
        <w:t xml:space="preserve"> خلال نهاية الفصل الدراسي الأول اشتكى بعض التلاميذ، وربطوا نتائجهم غير المرضية   بغياب المساواة بينهم في التقييم  ،فتدخلت وقلت تكافؤ الفرص لا يعني المساواة بين الجميع  في </w:t>
      </w:r>
      <w:r w:rsidRPr="00E77474">
        <w:rPr>
          <w:rFonts w:ascii="Times New Roman" w:eastAsia="Times New Roman" w:hAnsi="Times New Roman" w:cs="Times New Roman"/>
          <w:b/>
          <w:bCs/>
          <w:color w:val="000000"/>
          <w:sz w:val="36"/>
          <w:szCs w:val="36"/>
          <w:rtl/>
        </w:rPr>
        <w:lastRenderedPageBreak/>
        <w:t>النتائج بل يرتبط بالاجتهاد والاستحقاق فقالوا كيف؟</w:t>
      </w:r>
      <w:r w:rsidRPr="00E77474">
        <w:rPr>
          <w:rFonts w:ascii="Times New Roman" w:eastAsia="Times New Roman" w:hAnsi="Times New Roman" w:cs="Times New Roman"/>
          <w:b/>
          <w:bCs/>
          <w:color w:val="000000"/>
          <w:sz w:val="36"/>
          <w:szCs w:val="36"/>
          <w:rtl/>
        </w:rPr>
        <w:br/>
      </w:r>
    </w:p>
    <w:p w:rsidR="00E77474" w:rsidRPr="00E77474" w:rsidRDefault="00E77474" w:rsidP="00E77474">
      <w:pPr>
        <w:shd w:val="clear" w:color="auto" w:fill="FFFFFF"/>
        <w:bidi/>
        <w:spacing w:after="0" w:line="240" w:lineRule="auto"/>
        <w:rPr>
          <w:rFonts w:ascii="Times New Roman" w:eastAsia="Times New Roman" w:hAnsi="Times New Roman" w:cs="Times New Roman"/>
          <w:b/>
          <w:bCs/>
          <w:color w:val="000000"/>
          <w:sz w:val="36"/>
          <w:szCs w:val="36"/>
          <w:rtl/>
        </w:rPr>
      </w:pPr>
      <w:r w:rsidRPr="00E77474">
        <w:rPr>
          <w:rFonts w:ascii="Times New Roman" w:eastAsia="Times New Roman" w:hAnsi="Times New Roman" w:cs="Times New Roman"/>
          <w:b/>
          <w:bCs/>
          <w:color w:val="000000"/>
          <w:sz w:val="36"/>
          <w:szCs w:val="36"/>
          <w:rtl/>
        </w:rPr>
        <w:t>المقدمة : التعليم من حقوق المواطن التي نص عليها الدستور يمارسه التلاميذ في المؤسسات التعليمية، وتتباين نتائجهم فيها.الاجتهاد طريق النجاح</w:t>
      </w:r>
      <w:r w:rsidRPr="00E77474">
        <w:rPr>
          <w:rFonts w:ascii="Times New Roman" w:eastAsia="Times New Roman" w:hAnsi="Times New Roman" w:cs="Times New Roman"/>
          <w:b/>
          <w:bCs/>
          <w:color w:val="000000"/>
          <w:sz w:val="36"/>
          <w:szCs w:val="36"/>
          <w:rtl/>
        </w:rPr>
        <w:br/>
        <w:t>العرض : وتسعى الدولة لتحقيقه في الواقع عن طريق توفير النقل المدرسي، والإطعام، والكتب المدرسية، والوسائل والتجهيزات والحفاظ على صحتهم ،ويدعم باجتهاد التلاميذ وانضباطهم فالتلاميذ عليهم  المشاركة في العملية التعليمية ،وإحضار أدواتهم ،والمطالعة وانجاز واجباتهم ،واحترام أساتذتهم ليوفقوا في دراستهم وتتحسن نتائجهم.</w:t>
      </w:r>
      <w:r w:rsidRPr="00E77474">
        <w:rPr>
          <w:rFonts w:ascii="Times New Roman" w:eastAsia="Times New Roman" w:hAnsi="Times New Roman" w:cs="Times New Roman"/>
          <w:b/>
          <w:bCs/>
          <w:color w:val="000000"/>
          <w:sz w:val="36"/>
          <w:szCs w:val="36"/>
          <w:rtl/>
        </w:rPr>
        <w:br/>
        <w:t>الخاتمة : ويكون النجاح حصيلة مجهودات تتكرر باستمرار واستعداد التلميذ لبذلها.</w:t>
      </w:r>
    </w:p>
    <w:bookmarkEnd w:id="0"/>
    <w:p w:rsidR="00CA487A" w:rsidRPr="00E77474" w:rsidRDefault="00CA487A" w:rsidP="007F4683">
      <w:pPr>
        <w:bidi/>
        <w:rPr>
          <w:b/>
          <w:bCs/>
          <w:sz w:val="36"/>
          <w:szCs w:val="36"/>
        </w:rPr>
      </w:pPr>
    </w:p>
    <w:sectPr w:rsidR="00CA487A" w:rsidRPr="00E77474" w:rsidSect="007F468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95496"/>
    <w:rsid w:val="00195496"/>
    <w:rsid w:val="00326AE1"/>
    <w:rsid w:val="007F4683"/>
    <w:rsid w:val="00CA487A"/>
    <w:rsid w:val="00E774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40DA4-E718-4AF2-A153-D570CC56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4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3D176-0CB2-44C6-8EEA-5F02F5F19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2024-08-25T12:41:00Z</dcterms:created>
  <dcterms:modified xsi:type="dcterms:W3CDTF">2024-08-25T13:00:00Z</dcterms:modified>
</cp:coreProperties>
</file>