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E4" w:rsidRPr="00F871E4" w:rsidRDefault="00F871E4" w:rsidP="00F871E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الثانية من التعليم المتوسط (الجيل الثاني) - مادة التاريخ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الوثائق التاريخية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المركبة 01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F871E4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  <w:bookmarkStart w:id="0" w:name="_GoBack"/>
      <w:r w:rsidRPr="00F871E4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 xml:space="preserve">الخطوات المنهجية في دراسة صحيفة المدينة </w:t>
      </w:r>
      <w:bookmarkEnd w:id="0"/>
      <w:r w:rsidRPr="00F871E4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(نشاط لا صفي)</w:t>
      </w:r>
    </w:p>
    <w:p w:rsidR="00F871E4" w:rsidRPr="00F871E4" w:rsidRDefault="00F871E4" w:rsidP="00F871E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871E4" w:rsidRPr="00F871E4" w:rsidRDefault="00F871E4" w:rsidP="00F871E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1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Pr="00F871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دراسة وثيقة تاريخية ( صحيفة المدينة )</w:t>
      </w:r>
      <w:r w:rsidRPr="00F871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مرحلة التقديم</w:t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طبيعتها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وثيقة دستورية ( دستور مدني )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مصدرها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مأخوذة من  كتاب سيرة النبوية لإبن هشام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التعريف بصاحبها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محمد عبد الله بن عبد المطلب ولد يوم الإثنين 12 ربيع الأول من عام الفيل و توفي سنة 11 ه ـ 632 م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زمنها و مكانها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 1 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هجري ( 623 م ) بالمدينة المنورة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F871E4" w:rsidRPr="00F871E4" w:rsidRDefault="00F871E4" w:rsidP="00F871E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مرحلة التحليل</w:t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لقد تضمنت هذه الوثيقة بنود بمثابة عقد مواطنة بين سكان المدينة من المسلمين و اليهود المشركين وكان ( الدستور ) يهدف إلى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إثبات حق كل طائفة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إقامة الدفاع المشترك على المدينة</w:t>
      </w:r>
    </w:p>
    <w:p w:rsidR="00F871E4" w:rsidRPr="00F871E4" w:rsidRDefault="00F871E4" w:rsidP="00F871E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 - الخاتمة</w:t>
      </w:r>
      <w:r w:rsidRPr="00F871E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بإبرام هذا الدستور صارت المدينة المنورة دولة وفاقية رئيسها المصطفى صلى الله عليه و سلم و صارت المرجعية العليا للشريعة الإسلامية، و كان أول دستور مدني في التاريخ يكفل حقوق الإنسان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ادماج جزئـي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عرف برسول الله صلى الله عليه وسلم من حيث، النشأة و المولد، صفاته الخلقية، خصائصه و وفاته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النشأة و المولد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ولد عليه الصلاة و السلام يوم الإثنين 12 ربيع الأول من عام الفيل في قريش، و قد كان بنوا هاشم عشيرته، نشأ في بيت جاه و عز بين قومه، حتى شاء الله تعالى أن يصطفيه من بين العباد بالرسالة المحمدية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صفاته الخلقية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كان النبي صلى الله عليه و سلم أحسن الناس خلقا، يلاعب الأطفال، ينفق في سبيل الله، أكثر الناس شجاعة، يعفو عمن أساء إليه، تميز بالرحة، و الزهد،الثقة بالله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خصائصه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دون أمته بالعديد من الأمور أهمها:  صلاة الضحى و الوتر، التهجد، السواك، الشفاعة، دخول الجنة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............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وفاته: توفي صلى الله عليه و سلم يوم الإثنين 10 ربيع الأول 11 ه ما يوافق 633 م في المدينة المنورة و كان له من العمر 63 سنة</w:t>
      </w:r>
      <w:r w:rsidRPr="00F871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2D19AF" w:rsidRPr="00F871E4" w:rsidRDefault="002D19AF" w:rsidP="00F871E4">
      <w:pPr>
        <w:bidi/>
        <w:rPr>
          <w:b/>
          <w:bCs/>
          <w:sz w:val="36"/>
          <w:szCs w:val="36"/>
        </w:rPr>
      </w:pPr>
    </w:p>
    <w:sectPr w:rsidR="002D19AF" w:rsidRPr="00F871E4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F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2024-08-31T17:43:00Z</dcterms:modified>
</cp:coreProperties>
</file>