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139" w:rsidRPr="00951139" w:rsidRDefault="00951139" w:rsidP="00951139">
      <w:pPr>
        <w:shd w:val="clear" w:color="auto" w:fill="FFFFFF"/>
        <w:bidi/>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hint="cs"/>
          <w:b/>
          <w:bCs/>
          <w:color w:val="000000"/>
          <w:sz w:val="36"/>
          <w:szCs w:val="36"/>
          <w:rtl/>
        </w:rPr>
        <w:t>ا</w:t>
      </w:r>
      <w:r w:rsidRPr="00951139">
        <w:rPr>
          <w:rFonts w:ascii="Times New Roman" w:eastAsia="Times New Roman" w:hAnsi="Times New Roman" w:cs="Times New Roman"/>
          <w:b/>
          <w:bCs/>
          <w:color w:val="000000"/>
          <w:sz w:val="36"/>
          <w:szCs w:val="36"/>
          <w:rtl/>
        </w:rPr>
        <w:t>لسنة الثانية متوسط الجيل الثاني - مادة التربية اللمدنية</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800080"/>
          <w:sz w:val="36"/>
          <w:szCs w:val="36"/>
          <w:rtl/>
        </w:rPr>
        <w:t>الميدان الثالث : الحياة الديمقراطية و مؤسسات الجمهورية</w:t>
      </w:r>
      <w:r w:rsidRPr="00951139">
        <w:rPr>
          <w:rFonts w:ascii="Times New Roman" w:eastAsia="Times New Roman" w:hAnsi="Times New Roman" w:cs="Times New Roman"/>
          <w:b/>
          <w:bCs/>
          <w:color w:val="000000"/>
          <w:sz w:val="36"/>
          <w:szCs w:val="36"/>
          <w:rtl/>
        </w:rPr>
        <w:br/>
        <w:t>المركبة 03 :</w:t>
      </w:r>
      <w:r w:rsidRPr="00951139">
        <w:rPr>
          <w:rFonts w:ascii="Times New Roman" w:eastAsia="Times New Roman" w:hAnsi="Times New Roman" w:cs="Times New Roman"/>
          <w:b/>
          <w:bCs/>
          <w:color w:val="FF0000"/>
          <w:sz w:val="36"/>
          <w:szCs w:val="36"/>
          <w:rtl/>
        </w:rPr>
        <w:t> </w:t>
      </w:r>
      <w:bookmarkStart w:id="0" w:name="_GoBack"/>
      <w:r w:rsidRPr="00951139">
        <w:rPr>
          <w:rFonts w:ascii="Times New Roman" w:eastAsia="Times New Roman" w:hAnsi="Times New Roman" w:cs="Times New Roman"/>
          <w:b/>
          <w:bCs/>
          <w:color w:val="FF0000"/>
          <w:sz w:val="36"/>
          <w:szCs w:val="36"/>
          <w:rtl/>
        </w:rPr>
        <w:t>مسؤولية المواطن في إختيار أعضاء الجالس المنتخبة</w:t>
      </w:r>
      <w:bookmarkEnd w:id="0"/>
    </w:p>
    <w:p w:rsidR="00951139" w:rsidRPr="00951139" w:rsidRDefault="00951139" w:rsidP="00951139">
      <w:pPr>
        <w:shd w:val="clear" w:color="auto" w:fill="FFFFFF"/>
        <w:bidi/>
        <w:spacing w:after="0" w:line="240" w:lineRule="auto"/>
        <w:rPr>
          <w:rFonts w:ascii="Times New Roman" w:eastAsia="Times New Roman" w:hAnsi="Times New Roman" w:cs="Times New Roman"/>
          <w:b/>
          <w:bCs/>
          <w:color w:val="000000"/>
          <w:sz w:val="36"/>
          <w:szCs w:val="36"/>
          <w:rtl/>
        </w:rPr>
      </w:pPr>
      <w:r w:rsidRPr="00951139">
        <w:rPr>
          <w:rFonts w:ascii="Times New Roman" w:eastAsia="Times New Roman" w:hAnsi="Times New Roman" w:cs="Times New Roman"/>
          <w:b/>
          <w:bCs/>
          <w:color w:val="FF0000"/>
          <w:sz w:val="36"/>
          <w:szCs w:val="36"/>
          <w:rtl/>
        </w:rPr>
        <w:t> </w:t>
      </w:r>
    </w:p>
    <w:p w:rsidR="00951139" w:rsidRPr="00951139" w:rsidRDefault="00951139" w:rsidP="00951139">
      <w:pPr>
        <w:shd w:val="clear" w:color="auto" w:fill="FFFFFF"/>
        <w:bidi/>
        <w:spacing w:after="0" w:line="240" w:lineRule="auto"/>
        <w:rPr>
          <w:rFonts w:ascii="Times New Roman" w:eastAsia="Times New Roman" w:hAnsi="Times New Roman" w:cs="Times New Roman"/>
          <w:b/>
          <w:bCs/>
          <w:color w:val="000000"/>
          <w:sz w:val="36"/>
          <w:szCs w:val="36"/>
          <w:rtl/>
        </w:rPr>
      </w:pPr>
      <w:r w:rsidRPr="00951139">
        <w:rPr>
          <w:rFonts w:ascii="Times New Roman" w:eastAsia="Times New Roman" w:hAnsi="Times New Roman" w:cs="Times New Roman"/>
          <w:b/>
          <w:bCs/>
          <w:color w:val="2B00FE"/>
          <w:sz w:val="36"/>
          <w:szCs w:val="36"/>
          <w:u w:val="single"/>
          <w:rtl/>
        </w:rPr>
        <w:t>الكفاءة الشاملة:</w:t>
      </w:r>
      <w:r w:rsidRPr="00951139">
        <w:rPr>
          <w:rFonts w:ascii="Times New Roman" w:eastAsia="Times New Roman" w:hAnsi="Times New Roman" w:cs="Times New Roman"/>
          <w:b/>
          <w:bCs/>
          <w:color w:val="000000"/>
          <w:sz w:val="36"/>
          <w:szCs w:val="36"/>
          <w:rtl/>
        </w:rPr>
        <w:t> في نهاية السنة الثانية من التعليم المتوسّط، يكون المتعلم قادرا على ممارسة حرية التعبير، من خلال المشاركة في حوارات كأسلوب حضاري في حلّ المشاكل داخل الأطر النظامية، والتفاعل الإيجابي مع محيطه على أساس ممارسة الحقّ و تأدية الواجب. </w:t>
      </w:r>
      <w:r w:rsidRPr="00951139">
        <w:rPr>
          <w:rFonts w:ascii="Times New Roman" w:eastAsia="Times New Roman" w:hAnsi="Times New Roman" w:cs="Times New Roman"/>
          <w:b/>
          <w:bCs/>
          <w:color w:val="000000"/>
          <w:sz w:val="36"/>
          <w:szCs w:val="36"/>
          <w:rtl/>
        </w:rPr>
        <w:br/>
      </w:r>
    </w:p>
    <w:p w:rsidR="00951139" w:rsidRPr="00951139" w:rsidRDefault="00951139" w:rsidP="00951139">
      <w:pPr>
        <w:shd w:val="clear" w:color="auto" w:fill="FFFFFF"/>
        <w:bidi/>
        <w:spacing w:after="0" w:line="240" w:lineRule="auto"/>
        <w:rPr>
          <w:rFonts w:ascii="Times New Roman" w:eastAsia="Times New Roman" w:hAnsi="Times New Roman" w:cs="Times New Roman"/>
          <w:b/>
          <w:bCs/>
          <w:color w:val="FF0000"/>
          <w:sz w:val="36"/>
          <w:szCs w:val="36"/>
          <w:rtl/>
        </w:rPr>
      </w:pPr>
      <w:r w:rsidRPr="00951139">
        <w:rPr>
          <w:rFonts w:ascii="Times New Roman" w:eastAsia="Times New Roman" w:hAnsi="Times New Roman" w:cs="Times New Roman"/>
          <w:b/>
          <w:bCs/>
          <w:color w:val="0000FF"/>
          <w:sz w:val="36"/>
          <w:szCs w:val="36"/>
          <w:u w:val="single"/>
          <w:rtl/>
        </w:rPr>
        <w:t>الوضعية المشكلة الجزئية :</w:t>
      </w:r>
      <w:r w:rsidRPr="00951139">
        <w:rPr>
          <w:rFonts w:ascii="Times New Roman" w:eastAsia="Times New Roman" w:hAnsi="Times New Roman" w:cs="Times New Roman"/>
          <w:b/>
          <w:bCs/>
          <w:color w:val="000000"/>
          <w:sz w:val="36"/>
          <w:szCs w:val="36"/>
          <w:rtl/>
        </w:rPr>
        <w:t> في حوار تلفزيوني حول الانتخابات في الجزائر استوقفتك مقولة أحد السياسيين ) إن نجاح الانتخابات مرهون بحسن اختيار المواطنين لممثليهم في مختلف المجالس المنتخبة ( فطلب منك أخوك توضيح ذلك.</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FF0000"/>
          <w:sz w:val="36"/>
          <w:szCs w:val="36"/>
          <w:u w:val="single"/>
          <w:rtl/>
        </w:rPr>
        <w:t>1 / تعريف الإنتخاب :</w:t>
      </w:r>
      <w:r w:rsidRPr="00951139">
        <w:rPr>
          <w:rFonts w:ascii="Times New Roman" w:eastAsia="Times New Roman" w:hAnsi="Times New Roman" w:cs="Times New Roman"/>
          <w:b/>
          <w:bCs/>
          <w:color w:val="000000"/>
          <w:sz w:val="36"/>
          <w:szCs w:val="36"/>
          <w:rtl/>
        </w:rPr>
        <w:t> هي عملية إختيار رسمي لشخص أو عدة أشخاص لتولي السؤولية في منصب معين.</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FF0000"/>
          <w:sz w:val="36"/>
          <w:szCs w:val="36"/>
          <w:u w:val="single"/>
          <w:rtl/>
        </w:rPr>
        <w:t>2 / كيفية إجراء الإنتخابات :</w:t>
      </w:r>
      <w:r w:rsidRPr="00951139">
        <w:rPr>
          <w:rFonts w:ascii="Times New Roman" w:eastAsia="Times New Roman" w:hAnsi="Times New Roman" w:cs="Times New Roman"/>
          <w:b/>
          <w:bCs/>
          <w:color w:val="000000"/>
          <w:sz w:val="36"/>
          <w:szCs w:val="36"/>
          <w:rtl/>
        </w:rPr>
        <w:br/>
        <w:t>- قيام الأحزاب بالحملات الإنتخابية</w:t>
      </w:r>
      <w:r w:rsidRPr="00951139">
        <w:rPr>
          <w:rFonts w:ascii="Times New Roman" w:eastAsia="Times New Roman" w:hAnsi="Times New Roman" w:cs="Times New Roman"/>
          <w:b/>
          <w:bCs/>
          <w:color w:val="000000"/>
          <w:sz w:val="36"/>
          <w:szCs w:val="36"/>
          <w:rtl/>
        </w:rPr>
        <w:br/>
        <w:t>- تسجيل المواطنين البالغين 18 في القوائم الإنتخابية</w:t>
      </w:r>
      <w:r w:rsidRPr="00951139">
        <w:rPr>
          <w:rFonts w:ascii="Times New Roman" w:eastAsia="Times New Roman" w:hAnsi="Times New Roman" w:cs="Times New Roman"/>
          <w:b/>
          <w:bCs/>
          <w:color w:val="000000"/>
          <w:sz w:val="36"/>
          <w:szCs w:val="36"/>
          <w:rtl/>
        </w:rPr>
        <w:br/>
        <w:t>- توجه الناخبين إلى مكاتب التصويت مصحوبين ببطاقة الناخب</w:t>
      </w:r>
      <w:r w:rsidRPr="00951139">
        <w:rPr>
          <w:rFonts w:ascii="Times New Roman" w:eastAsia="Times New Roman" w:hAnsi="Times New Roman" w:cs="Times New Roman"/>
          <w:b/>
          <w:bCs/>
          <w:color w:val="000000"/>
          <w:sz w:val="36"/>
          <w:szCs w:val="36"/>
          <w:rtl/>
        </w:rPr>
        <w:br/>
        <w:t>- يقوم الناخب بإختيار مترشحه في المعزل</w:t>
      </w:r>
      <w:r w:rsidRPr="00951139">
        <w:rPr>
          <w:rFonts w:ascii="Times New Roman" w:eastAsia="Times New Roman" w:hAnsi="Times New Roman" w:cs="Times New Roman"/>
          <w:b/>
          <w:bCs/>
          <w:color w:val="000000"/>
          <w:sz w:val="36"/>
          <w:szCs w:val="36"/>
          <w:rtl/>
        </w:rPr>
        <w:br/>
        <w:t>- يثبت الناخب تصويته بوضع بصمة السبابة اليسرى على قائمة التوقيع</w:t>
      </w:r>
      <w:r w:rsidRPr="00951139">
        <w:rPr>
          <w:rFonts w:ascii="Times New Roman" w:eastAsia="Times New Roman" w:hAnsi="Times New Roman" w:cs="Times New Roman"/>
          <w:b/>
          <w:bCs/>
          <w:color w:val="000000"/>
          <w:sz w:val="36"/>
          <w:szCs w:val="36"/>
          <w:rtl/>
        </w:rPr>
        <w:br/>
        <w:t>- إجراء عملية الفرز في مكتب التصويت</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FF0000"/>
          <w:sz w:val="36"/>
          <w:szCs w:val="36"/>
          <w:u w:val="single"/>
          <w:rtl/>
        </w:rPr>
        <w:t>3 / مسؤولية المواطن في إختيار أعضاء المجالس المنتخبة :</w:t>
      </w:r>
    </w:p>
    <w:p w:rsidR="00951139" w:rsidRPr="00951139" w:rsidRDefault="00951139" w:rsidP="00951139">
      <w:pPr>
        <w:shd w:val="clear" w:color="auto" w:fill="FFFFFF"/>
        <w:bidi/>
        <w:spacing w:after="0" w:line="240" w:lineRule="auto"/>
        <w:rPr>
          <w:rFonts w:ascii="Times New Roman" w:eastAsia="Times New Roman" w:hAnsi="Times New Roman" w:cs="Times New Roman"/>
          <w:b/>
          <w:bCs/>
          <w:color w:val="000000"/>
          <w:sz w:val="36"/>
          <w:szCs w:val="36"/>
          <w:rtl/>
        </w:rPr>
      </w:pPr>
      <w:r w:rsidRPr="00951139">
        <w:rPr>
          <w:rFonts w:ascii="Times New Roman" w:eastAsia="Times New Roman" w:hAnsi="Times New Roman" w:cs="Times New Roman"/>
          <w:b/>
          <w:bCs/>
          <w:color w:val="000000"/>
          <w:sz w:val="36"/>
          <w:szCs w:val="36"/>
          <w:rtl/>
        </w:rPr>
        <w:br/>
        <w:t>يجب على الناخب تحكيم ضميره أثناء إختيار مترشحيه و إنتخاب أشخاص قادرين على تحمل المسؤولية و الدفاع عن مصلحة المواطنين.</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FF0000"/>
          <w:sz w:val="36"/>
          <w:szCs w:val="36"/>
          <w:u w:val="single"/>
          <w:rtl/>
        </w:rPr>
        <w:t>4 / نتائج حسن إختيار أعضاء المجالس المنتخبة :</w:t>
      </w:r>
      <w:r w:rsidRPr="00951139">
        <w:rPr>
          <w:rFonts w:ascii="Times New Roman" w:eastAsia="Times New Roman" w:hAnsi="Times New Roman" w:cs="Times New Roman"/>
          <w:b/>
          <w:bCs/>
          <w:color w:val="000000"/>
          <w:sz w:val="36"/>
          <w:szCs w:val="36"/>
          <w:rtl/>
        </w:rPr>
        <w:br/>
        <w:t>- تحقيق مطالب و إنشغالات المواطنين</w:t>
      </w:r>
      <w:r w:rsidRPr="00951139">
        <w:rPr>
          <w:rFonts w:ascii="Times New Roman" w:eastAsia="Times New Roman" w:hAnsi="Times New Roman" w:cs="Times New Roman"/>
          <w:b/>
          <w:bCs/>
          <w:color w:val="000000"/>
          <w:sz w:val="36"/>
          <w:szCs w:val="36"/>
          <w:rtl/>
        </w:rPr>
        <w:br/>
        <w:t>- تهيئة الطرقات و صيانتها</w:t>
      </w:r>
      <w:r w:rsidRPr="00951139">
        <w:rPr>
          <w:rFonts w:ascii="Times New Roman" w:eastAsia="Times New Roman" w:hAnsi="Times New Roman" w:cs="Times New Roman"/>
          <w:b/>
          <w:bCs/>
          <w:color w:val="000000"/>
          <w:sz w:val="36"/>
          <w:szCs w:val="36"/>
          <w:rtl/>
        </w:rPr>
        <w:br/>
        <w:t>- المساهمة في تهيئة المساحات للنشاطات المختلفة</w:t>
      </w:r>
      <w:r w:rsidRPr="00951139">
        <w:rPr>
          <w:rFonts w:ascii="Times New Roman" w:eastAsia="Times New Roman" w:hAnsi="Times New Roman" w:cs="Times New Roman"/>
          <w:b/>
          <w:bCs/>
          <w:color w:val="000000"/>
          <w:sz w:val="36"/>
          <w:szCs w:val="36"/>
          <w:rtl/>
        </w:rPr>
        <w:br/>
        <w:t>- تهيئة الهياكل و التجهيزات</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FF"/>
          <w:sz w:val="36"/>
          <w:szCs w:val="36"/>
          <w:u w:val="single"/>
          <w:rtl/>
        </w:rPr>
        <w:lastRenderedPageBreak/>
        <w:t>مرحلة إستثمار المكتسبات *** إدماج جزئي ***</w:t>
      </w:r>
      <w:r w:rsidRPr="00951139">
        <w:rPr>
          <w:rFonts w:ascii="Times New Roman" w:eastAsia="Times New Roman" w:hAnsi="Times New Roman" w:cs="Times New Roman"/>
          <w:b/>
          <w:bCs/>
          <w:color w:val="000000"/>
          <w:sz w:val="36"/>
          <w:szCs w:val="36"/>
          <w:rtl/>
        </w:rPr>
        <w:br/>
      </w:r>
      <w:r w:rsidRPr="00951139">
        <w:rPr>
          <w:rFonts w:ascii="Times New Roman" w:eastAsia="Times New Roman" w:hAnsi="Times New Roman" w:cs="Times New Roman"/>
          <w:b/>
          <w:bCs/>
          <w:color w:val="000000"/>
          <w:sz w:val="36"/>
          <w:szCs w:val="36"/>
          <w:u w:val="single"/>
          <w:rtl/>
        </w:rPr>
        <w:t>التعليمة :</w:t>
      </w:r>
      <w:r w:rsidRPr="00951139">
        <w:rPr>
          <w:rFonts w:ascii="Times New Roman" w:eastAsia="Times New Roman" w:hAnsi="Times New Roman" w:cs="Times New Roman"/>
          <w:b/>
          <w:bCs/>
          <w:color w:val="000000"/>
          <w:sz w:val="36"/>
          <w:szCs w:val="36"/>
          <w:rtl/>
        </w:rPr>
        <w:t> حرر فقرة تتناول فيها نتائج سوء إختيار أعضاء المجالس المنتخبة</w:t>
      </w:r>
      <w:r w:rsidRPr="00951139">
        <w:rPr>
          <w:rFonts w:ascii="Times New Roman" w:eastAsia="Times New Roman" w:hAnsi="Times New Roman" w:cs="Times New Roman"/>
          <w:b/>
          <w:bCs/>
          <w:color w:val="000000"/>
          <w:sz w:val="36"/>
          <w:szCs w:val="36"/>
          <w:rtl/>
        </w:rPr>
        <w:br/>
        <w:t>الإنتخاب واجب وطني لكن سوء إختيار الأعضاء يعود سلبا على المواطن</w:t>
      </w:r>
      <w:r w:rsidRPr="00951139">
        <w:rPr>
          <w:rFonts w:ascii="Times New Roman" w:eastAsia="Times New Roman" w:hAnsi="Times New Roman" w:cs="Times New Roman"/>
          <w:b/>
          <w:bCs/>
          <w:color w:val="000000"/>
          <w:sz w:val="36"/>
          <w:szCs w:val="36"/>
          <w:rtl/>
        </w:rPr>
        <w:br/>
        <w:t>إن عدم إنتخاب المواطنين أو إختيارهم لأعضاء غير أكفاء يؤدي إلى إسناد المهمة إلى غير أهلها و ينعدم الطابع الديمقراطي و هذا ما ينتج عنه تدني الخدمات , و عدم تهيئة الطرقات و إنتشار النفايات على الطرقات و أمام البيوت بسبب تخاذل المسؤولين الذين تم إنتخابهم و هذا ما ينعكس سلبا على صحة المواطن و جمال منطقته .</w:t>
      </w:r>
      <w:r w:rsidRPr="00951139">
        <w:rPr>
          <w:rFonts w:ascii="Times New Roman" w:eastAsia="Times New Roman" w:hAnsi="Times New Roman" w:cs="Times New Roman"/>
          <w:b/>
          <w:bCs/>
          <w:color w:val="000000"/>
          <w:sz w:val="36"/>
          <w:szCs w:val="36"/>
          <w:rtl/>
        </w:rPr>
        <w:br/>
        <w:t>لذا وجب على المواطن تحمل المسؤولية و إختيار الأعضاء القادرين على تحقيق مطالبه</w:t>
      </w:r>
    </w:p>
    <w:p w:rsidR="002D19AF" w:rsidRPr="00951139" w:rsidRDefault="002D19AF" w:rsidP="0023540E">
      <w:pPr>
        <w:bidi/>
        <w:rPr>
          <w:b/>
          <w:bCs/>
          <w:sz w:val="36"/>
          <w:szCs w:val="36"/>
        </w:rPr>
      </w:pPr>
    </w:p>
    <w:sectPr w:rsidR="002D19AF" w:rsidRPr="00951139"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951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A805"/>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2024-09-01T09:10:00Z</dcterms:modified>
</cp:coreProperties>
</file>