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1199" w:type="dxa"/>
        <w:tblInd w:w="-1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99"/>
      </w:tblGrid>
      <w:tr w:rsidR="00BD1939" w:rsidTr="00443C95">
        <w:trPr>
          <w:trHeight w:val="534"/>
        </w:trPr>
        <w:tc>
          <w:tcPr>
            <w:tcW w:w="11199" w:type="dxa"/>
          </w:tcPr>
          <w:p w:rsidR="00BD1939" w:rsidRDefault="00E92222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rtl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10160</wp:posOffset>
                  </wp:positionV>
                  <wp:extent cx="7096125" cy="10201275"/>
                  <wp:effectExtent l="19050" t="0" r="9525" b="0"/>
                  <wp:wrapNone/>
                  <wp:docPr id="7" name="Image 6" descr="Amazing-Black-And-Blue-Dove-Tattoo-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azing-Black-And-Blue-Dove-Tattoo-Design.jpg"/>
                          <pic:cNvPicPr/>
                        </pic:nvPicPr>
                        <pic:blipFill>
                          <a:blip r:embed="rId8"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25" cy="1020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D1939" w:rsidRPr="00525039">
              <w:rPr>
                <w:rFonts w:asciiTheme="majorBidi" w:hAnsiTheme="majorBidi" w:cstheme="majorBidi"/>
                <w:b/>
                <w:bCs/>
                <w:noProof/>
                <w:color w:val="00B050"/>
                <w:rtl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-852805</wp:posOffset>
                  </wp:positionH>
                  <wp:positionV relativeFrom="paragraph">
                    <wp:posOffset>145415</wp:posOffset>
                  </wp:positionV>
                  <wp:extent cx="36000" cy="23684"/>
                  <wp:effectExtent l="19050" t="0" r="2100" b="0"/>
                  <wp:wrapNone/>
                  <wp:docPr id="1" name="Image 1" descr="open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book.png"/>
                          <pic:cNvPicPr/>
                        </pic:nvPicPr>
                        <pic:blipFill>
                          <a:blip r:embed="rId9">
                            <a:lum brigh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1939" w:rsidRDefault="009511C5" w:rsidP="00BD1939">
            <w:pPr>
              <w:tabs>
                <w:tab w:val="left" w:pos="4143"/>
              </w:tabs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45" style="position:absolute;left:0;text-align:left;margin-left:201.35pt;margin-top:4.25pt;width:159pt;height:32.25pt;z-index:251682816" arcsize="10923f">
                  <v:fill r:id="rId10" o:title="Parchemin" type="tile"/>
                  <v:textbox style="mso-next-textbox:#_x0000_s1045">
                    <w:txbxContent>
                      <w:p w:rsidR="00BD1939" w:rsidRPr="00BD1939" w:rsidRDefault="00BD1939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B60F6A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الميدان الأول:</w:t>
                        </w:r>
                        <w:r w:rsidRPr="00BD193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الحياة الجماعية</w:t>
                        </w:r>
                      </w:p>
                    </w:txbxContent>
                  </v:textbox>
                </v:roundrect>
              </w:pict>
            </w:r>
            <w:r w:rsidR="00BD1939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ab/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9511C5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46" style="position:absolute;left:0;text-align:left;margin-left:207.35pt;margin-top:1.1pt;width:159pt;height:32.25pt;z-index:251683840" arcsize="10923f">
                  <v:fill r:id="rId11" o:title="Marbre blanc" type="tile"/>
                  <v:textbox style="mso-next-textbox:#_x0000_s1046">
                    <w:txbxContent>
                      <w:p w:rsidR="00BD1939" w:rsidRPr="00085C74" w:rsidRDefault="00BD1939" w:rsidP="00BD1939">
                        <w:pPr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الصلح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و الوساطة الإجتماعية</w:t>
                        </w:r>
                      </w:p>
                    </w:txbxContent>
                  </v:textbox>
                </v:roundrect>
              </w:pict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Pr="00346ED5" w:rsidRDefault="00BD1939" w:rsidP="00BD1939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ـ مفهوم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الصلح: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هو الطريقة الودية لحل النزاعات و الخلافات عن طريق القبول بتقديم التنازلات، و هو سلوك مدني و حضاري نبيل</w:t>
            </w:r>
          </w:p>
          <w:p w:rsidR="00BD1939" w:rsidRP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Pr="00346ED5" w:rsidRDefault="00BD1939" w:rsidP="00BD1939">
            <w:pPr>
              <w:rPr>
                <w:b/>
                <w:bCs/>
                <w:sz w:val="28"/>
                <w:szCs w:val="28"/>
              </w:rPr>
            </w:pP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 ـ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شروط الصلح:</w:t>
            </w:r>
          </w:p>
          <w:p w:rsidR="00BD1939" w:rsidRPr="00BD1939" w:rsidRDefault="00BD1939" w:rsidP="00BD19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 وجود خصومة أو نزاع ـ حضور الأطراف المتنازعة أو من يفوضهم لجلسة الصلح ـ تعهد الطرفين المتنازعين بقبول النتائج</w:t>
            </w:r>
          </w:p>
          <w:p w:rsidR="00BD1939" w:rsidRDefault="00BD1939" w:rsidP="00E92222">
            <w:pPr>
              <w:tabs>
                <w:tab w:val="left" w:pos="4863"/>
              </w:tabs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 ـ إجراءات الصلح: </w:t>
            </w:r>
            <w:r w:rsidR="00E92222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ab/>
            </w:r>
          </w:p>
          <w:p w:rsidR="00BD1939" w:rsidRPr="002F4D4A" w:rsidRDefault="00BD1939" w:rsidP="00BD1939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2F4D4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حظور الأطراف إلى المحكمة و الإقرار بالصلح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F4D4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تدخل القاضي في محاولة للتوفيق بين المتخاصمين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F4D4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تثبيت الصلح بعد الأتفاق في محضر يوقع عليه الخصوم و القاضي و أمين الضبط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F4D4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إعتبار محضر الصلح سند تنفيذي</w:t>
            </w:r>
          </w:p>
          <w:p w:rsidR="00BD1939" w:rsidRPr="00346ED5" w:rsidRDefault="00BD1939" w:rsidP="00BD1939">
            <w:pPr>
              <w:rPr>
                <w:b/>
                <w:bCs/>
                <w:sz w:val="28"/>
                <w:szCs w:val="28"/>
              </w:rPr>
            </w:pP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 ـ مفهوم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الوساطة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الاجتماعية: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إحتكام المتخاصمين لطرف محايد يعينه القاضي لتسوية نزاعهم بطريقة ودية لتجنب اللجوء أإلى المحاكمة</w:t>
            </w:r>
          </w:p>
          <w:p w:rsidR="00BD1939" w:rsidRPr="00BD1939" w:rsidRDefault="00BD1939" w:rsidP="00BD1939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 ـ شروطها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الوساطة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 مدتها لا تزيد عن ثلاثة أشهر .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ـ تحديد المدة و تاريخ وجود القضية في الجلسة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الدعوة إلى أول لقاء للوساطة و الإستماع للخصوم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تحرير محضر لمحتوى الإتفاق </w:t>
            </w:r>
          </w:p>
          <w:p w:rsidR="00BD1939" w:rsidRDefault="00BD1939" w:rsidP="00BD1939">
            <w:pPr>
              <w:rPr>
                <w:b/>
                <w:bCs/>
                <w:sz w:val="28"/>
                <w:szCs w:val="28"/>
                <w:rtl/>
              </w:rPr>
            </w:pPr>
            <w:r w:rsidRPr="003F1D7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 أهمية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السلمي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178E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للخلافات</w:t>
            </w:r>
            <w:r w:rsidRPr="00F178E7">
              <w:rPr>
                <w:b/>
                <w:bCs/>
                <w:color w:val="FF0000"/>
                <w:sz w:val="28"/>
                <w:szCs w:val="28"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46ED5">
              <w:rPr>
                <w:b/>
                <w:bCs/>
                <w:sz w:val="28"/>
                <w:szCs w:val="28"/>
              </w:rPr>
              <w:t xml:space="preserve"> </w:t>
            </w:r>
            <w:r w:rsidRPr="00346ED5">
              <w:rPr>
                <w:rFonts w:hint="cs"/>
                <w:b/>
                <w:bCs/>
                <w:sz w:val="28"/>
                <w:szCs w:val="28"/>
                <w:rtl/>
              </w:rPr>
              <w:t>الحد</w:t>
            </w:r>
            <w:r w:rsidRPr="00346ED5">
              <w:rPr>
                <w:b/>
                <w:bCs/>
                <w:sz w:val="28"/>
                <w:szCs w:val="28"/>
              </w:rPr>
              <w:t xml:space="preserve"> </w:t>
            </w:r>
            <w:r w:rsidRPr="00346ED5">
              <w:rPr>
                <w:rFonts w:hint="cs"/>
                <w:b/>
                <w:bCs/>
                <w:sz w:val="28"/>
                <w:szCs w:val="28"/>
                <w:rtl/>
              </w:rPr>
              <w:t>من</w:t>
            </w:r>
            <w:r w:rsidRPr="00346ED5">
              <w:rPr>
                <w:b/>
                <w:bCs/>
                <w:sz w:val="28"/>
                <w:szCs w:val="28"/>
              </w:rPr>
              <w:t xml:space="preserve"> </w:t>
            </w:r>
            <w:r w:rsidRPr="00346ED5">
              <w:rPr>
                <w:rFonts w:hint="cs"/>
                <w:b/>
                <w:bCs/>
                <w:sz w:val="28"/>
                <w:szCs w:val="28"/>
                <w:rtl/>
              </w:rPr>
              <w:t>حجم</w:t>
            </w:r>
            <w:r w:rsidRPr="00346ED5">
              <w:rPr>
                <w:b/>
                <w:bCs/>
                <w:sz w:val="28"/>
                <w:szCs w:val="28"/>
              </w:rPr>
              <w:t xml:space="preserve"> </w:t>
            </w:r>
            <w:r w:rsidRPr="00346ED5">
              <w:rPr>
                <w:rFonts w:hint="cs"/>
                <w:b/>
                <w:bCs/>
                <w:sz w:val="28"/>
                <w:szCs w:val="28"/>
                <w:rtl/>
              </w:rPr>
              <w:t>المنازعات</w:t>
            </w:r>
            <w:r w:rsidRPr="00346ED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تفادي تطوره</w:t>
            </w:r>
            <w:r w:rsidRPr="00346ED5">
              <w:rPr>
                <w:b/>
                <w:bCs/>
                <w:sz w:val="28"/>
                <w:szCs w:val="28"/>
              </w:rPr>
              <w:t xml:space="preserve">•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تخفيف الضغط على المحاكم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غرس ثقافة الصلح و المسامحة</w:t>
            </w:r>
            <w:r w:rsidRPr="00346ED5">
              <w:rPr>
                <w:b/>
                <w:bCs/>
                <w:sz w:val="28"/>
                <w:szCs w:val="28"/>
              </w:rPr>
              <w:t>.</w:t>
            </w:r>
          </w:p>
          <w:p w:rsidR="00BD1939" w:rsidRDefault="009511C5" w:rsidP="00FD6921">
            <w:pPr>
              <w:rPr>
                <w:rFonts w:asciiTheme="majorBidi" w:hAnsiTheme="majorBidi" w:cstheme="majorBidi"/>
                <w:b/>
                <w:bCs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47" style="position:absolute;left:0;text-align:left;margin-left:280.85pt;margin-top:10.1pt;width:104.25pt;height:32.25pt;z-index:251684864" arcsize="10923f">
                  <v:fill r:id="rId12" o:title="Papier lettre" type="tile"/>
                  <v:textbox style="mso-next-textbox:#_x0000_s1047">
                    <w:txbxContent>
                      <w:p w:rsidR="00BD1939" w:rsidRPr="00085C74" w:rsidRDefault="00BD1939" w:rsidP="00BD1939">
                        <w:pPr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السلطة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القضائية</w:t>
                        </w:r>
                      </w:p>
                    </w:txbxContent>
                  </v:textbox>
                </v:roundrect>
              </w:pict>
            </w:r>
          </w:p>
          <w:p w:rsidR="00BD1939" w:rsidRPr="00BD1939" w:rsidRDefault="00BD1939" w:rsidP="00BD1939">
            <w:pPr>
              <w:tabs>
                <w:tab w:val="left" w:pos="3438"/>
              </w:tabs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ab/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Pr="00CC4586" w:rsidRDefault="00BD1939" w:rsidP="00B60F6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CB455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1 ـ مفهوم  </w:t>
            </w:r>
            <w:r w:rsidRPr="00B60F6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القضاء</w:t>
            </w:r>
            <w:r w:rsidR="00B60F6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: </w:t>
            </w:r>
            <w:r w:rsidR="00B60F6A" w:rsidRPr="00B60F6A">
              <w:rPr>
                <w:rFonts w:cs="Arabic Transparent" w:hint="cs"/>
                <w:b/>
                <w:bCs/>
                <w:sz w:val="28"/>
                <w:szCs w:val="28"/>
                <w:rtl/>
              </w:rPr>
              <w:t>مج المحاكم أو القضاة والسلة القضائية هيئة مختصة في النظر في المنازعات</w:t>
            </w:r>
          </w:p>
          <w:p w:rsidR="00BD1939" w:rsidRDefault="00BD1939" w:rsidP="00BD193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B455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2 ـ تعريف السلطة القضائية:</w:t>
            </w:r>
            <w:r w:rsidRPr="00CC45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هي هيئة مختصة للنظر والفصل في المنازعات المعروضة أمام أجهزتها</w:t>
            </w:r>
          </w:p>
          <w:p w:rsidR="00BD1939" w:rsidRPr="00CB4558" w:rsidRDefault="00BD1939" w:rsidP="00BD1939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CC45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CB455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3 ـ هياكل القضاء الجزائري: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2"/>
              <w:gridCol w:w="3240"/>
              <w:gridCol w:w="4395"/>
            </w:tblGrid>
            <w:tr w:rsidR="00BD1939" w:rsidTr="00907AB5">
              <w:tc>
                <w:tcPr>
                  <w:tcW w:w="27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D1939" w:rsidRDefault="00BD193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D1939" w:rsidRDefault="00BD193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rtl/>
                      <w:lang w:bidi="ar-DZ"/>
                    </w:rPr>
                    <w:t>تعريفها</w:t>
                  </w:r>
                </w:p>
              </w:tc>
              <w:tc>
                <w:tcPr>
                  <w:tcW w:w="43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D1939" w:rsidRDefault="00BD193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rtl/>
                      <w:lang w:bidi="ar-DZ"/>
                    </w:rPr>
                    <w:t>غرفها</w:t>
                  </w:r>
                </w:p>
              </w:tc>
            </w:tr>
            <w:tr w:rsidR="00BD1939" w:rsidTr="00907AB5">
              <w:tc>
                <w:tcPr>
                  <w:tcW w:w="27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60F6A" w:rsidRDefault="00B60F6A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60F6A" w:rsidRDefault="00B60F6A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60F6A" w:rsidRDefault="00B60F6A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D1939" w:rsidRDefault="00BD193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rtl/>
                      <w:lang w:bidi="ar-DZ"/>
                    </w:rPr>
                    <w:t>المحاكم الإبتدائية</w:t>
                  </w:r>
                </w:p>
              </w:tc>
              <w:tc>
                <w:tcPr>
                  <w:tcW w:w="32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085C74" w:rsidRDefault="00085C74" w:rsidP="00B60F6A">
                  <w:pPr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BD1939" w:rsidRPr="00085C74" w:rsidRDefault="00B60F6A" w:rsidP="00B60F6A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 w:rsidRPr="00085C7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</w:rPr>
                    <w:t>جهات ابتدائية بالدوائر</w:t>
                  </w:r>
                </w:p>
              </w:tc>
              <w:tc>
                <w:tcPr>
                  <w:tcW w:w="43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330C9" w:rsidRPr="00CC4586" w:rsidRDefault="00B330C9" w:rsidP="00B330C9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CC458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القسم المدني ـ قسم الأحوال الشخصية ـ القسم الإجتماعي ـ القسم الجزائي ـ قسم الأحداث ـ قسم القضايا المستعجلة ـ القسم التجاري</w:t>
                  </w:r>
                </w:p>
                <w:p w:rsidR="00BD1939" w:rsidRDefault="00BD193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</w:tc>
            </w:tr>
            <w:tr w:rsidR="00BD1939" w:rsidTr="00907AB5">
              <w:tc>
                <w:tcPr>
                  <w:tcW w:w="27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60F6A" w:rsidRDefault="00B60F6A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60F6A" w:rsidRPr="00B60F6A" w:rsidRDefault="00B60F6A" w:rsidP="00B60F6A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  <w:p w:rsidR="00B60F6A" w:rsidRPr="00B60F6A" w:rsidRDefault="00B60F6A" w:rsidP="00B60F6A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D1939" w:rsidRPr="00B60F6A" w:rsidRDefault="00B60F6A" w:rsidP="00B60F6A">
                  <w:pPr>
                    <w:ind w:firstLine="72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B60F6A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rtl/>
                      <w:lang w:bidi="ar-DZ"/>
                    </w:rPr>
                    <w:t>المجالس القضائية</w:t>
                  </w:r>
                </w:p>
              </w:tc>
              <w:tc>
                <w:tcPr>
                  <w:tcW w:w="32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085C74" w:rsidRDefault="00085C74" w:rsidP="00BD1939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BD1939" w:rsidRPr="00085C74" w:rsidRDefault="00B60F6A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 w:rsidRPr="00085C7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</w:rPr>
                    <w:t>جهات قضائية ثانية بالولايات للنظر في الاستئناف</w:t>
                  </w:r>
                </w:p>
              </w:tc>
              <w:tc>
                <w:tcPr>
                  <w:tcW w:w="43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D1939" w:rsidRDefault="00B330C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 w:rsidRPr="00CC458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الغرفة الجزائية ـ الغرفة التجارية ـ الغرفة المدنية ـ الغرفة الإدارية ـ الغرفة الإجتماعية ـ غرفة الإتهام ـ غرفة الأحوال الشخصية ـ غرفة الأحداث ـ الغرفة العقارية ـ الغرفة البحرية ـ غرفة الإستعجال</w:t>
                  </w:r>
                </w:p>
              </w:tc>
            </w:tr>
            <w:tr w:rsidR="00BD1939" w:rsidTr="00907AB5">
              <w:tc>
                <w:tcPr>
                  <w:tcW w:w="27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60F6A" w:rsidRDefault="00B60F6A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60F6A" w:rsidRPr="00B60F6A" w:rsidRDefault="00B60F6A" w:rsidP="00B60F6A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</w:p>
                <w:p w:rsidR="00BD1939" w:rsidRPr="00B60F6A" w:rsidRDefault="00B60F6A" w:rsidP="00B60F6A">
                  <w:pPr>
                    <w:ind w:firstLine="72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B60F6A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rtl/>
                      <w:lang w:bidi="ar-DZ"/>
                    </w:rPr>
                    <w:t>المحكمة العليا</w:t>
                  </w:r>
                </w:p>
              </w:tc>
              <w:tc>
                <w:tcPr>
                  <w:tcW w:w="32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D1939" w:rsidRPr="00085C74" w:rsidRDefault="00085C74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 w:rsidRPr="00085C7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</w:rPr>
                    <w:t>قمة هرم القضاء تقويم أعمال المحاكم و المجالس بالجزائر العاصمة</w:t>
                  </w:r>
                </w:p>
              </w:tc>
              <w:tc>
                <w:tcPr>
                  <w:tcW w:w="439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D1939" w:rsidRDefault="00B330C9" w:rsidP="00BD1939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الغرفة الجنائية ـ الغرفة المدنية ـ غرفة الأحوال الشخصية ـ الغرفة الإجتماعية ـ غرفة الجنح و المخالفات ـ الغرفة العقارية ـ الغرفة التجارية و البحرية ـ غرفة العرائض</w:t>
                  </w:r>
                </w:p>
              </w:tc>
            </w:tr>
          </w:tbl>
          <w:p w:rsidR="00B330C9" w:rsidRPr="00B330C9" w:rsidRDefault="00B330C9" w:rsidP="00B330C9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B455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4 ـ دور السلطة القضائية: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CC45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النظر والفصل في القضايا المعروضة أمامها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CC458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السهر على تطبيق القوانين واحترامها   </w:t>
            </w:r>
            <w:r w:rsidRPr="00CB455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CB455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القضاء على الظلم</w:t>
            </w:r>
          </w:p>
          <w:p w:rsidR="00B330C9" w:rsidRPr="00CB4558" w:rsidRDefault="00B330C9" w:rsidP="00B330C9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E02CA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 ـ إستقلالية القضاء: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02CA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  <w:t xml:space="preserve">ا- </w:t>
            </w:r>
            <w:r w:rsidRPr="00E02CA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عدم خضوع القاضي إلا للقانون وضميره المهني.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02CA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  <w:t>ب-</w:t>
            </w:r>
            <w:r w:rsidRPr="00E02CA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الالتزام بالحياد .</w:t>
            </w:r>
            <w:r w:rsidRPr="00E02CA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  <w:t xml:space="preserve">ج- </w:t>
            </w:r>
            <w:r w:rsidRPr="00E02CA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توفير ضمانات لاستقلال الق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</w:t>
            </w:r>
          </w:p>
          <w:p w:rsidR="00B330C9" w:rsidRPr="00CB4558" w:rsidRDefault="00B330C9" w:rsidP="00B330C9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B455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 xml:space="preserve">ـ إجراءات رفع دعوة قضائية: </w:t>
            </w:r>
          </w:p>
          <w:p w:rsidR="00B330C9" w:rsidRPr="00CB4558" w:rsidRDefault="00B330C9" w:rsidP="00B330C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B455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lastRenderedPageBreak/>
              <w:t>ـ إيداع مكتوب من المدعي لدى مكتب الضبط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ـ </w:t>
            </w:r>
            <w:r w:rsidRPr="00CB455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تقيد الدعوى المرفوعة إلى المحكمة حالا في سجل خاص مع بيان أسماء الأطراف في القضية و تاريخ الجلسة</w:t>
            </w:r>
          </w:p>
          <w:p w:rsidR="00BD1939" w:rsidRDefault="009511C5" w:rsidP="00FD6921">
            <w:pPr>
              <w:rPr>
                <w:rFonts w:asciiTheme="majorBidi" w:hAnsiTheme="majorBidi" w:cstheme="majorBidi"/>
                <w:b/>
                <w:bCs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48" style="position:absolute;left:0;text-align:left;margin-left:253.85pt;margin-top:.8pt;width:150pt;height:32.25pt;z-index:251685888" arcsize="10923f">
                  <v:fill r:id="rId13" o:title="Bouquet" type="tile"/>
                  <v:textbox style="mso-next-textbox:#_x0000_s1048">
                    <w:txbxContent>
                      <w:p w:rsidR="00B330C9" w:rsidRPr="00085C74" w:rsidRDefault="00B330C9" w:rsidP="00B330C9">
                        <w:pPr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تقرير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عن صلح أو محاكمة</w:t>
                        </w:r>
                      </w:p>
                    </w:txbxContent>
                  </v:textbox>
                </v:roundrect>
              </w:pict>
            </w:r>
          </w:p>
          <w:p w:rsidR="00BD1939" w:rsidRDefault="00BD1939" w:rsidP="00B330C9">
            <w:pPr>
              <w:ind w:firstLine="720"/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B330C9" w:rsidRDefault="00B330C9" w:rsidP="00B330C9">
            <w:pPr>
              <w:ind w:firstLine="720"/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330C9" w:rsidRDefault="00E92222" w:rsidP="00B330C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10160</wp:posOffset>
                  </wp:positionV>
                  <wp:extent cx="7105650" cy="10220325"/>
                  <wp:effectExtent l="19050" t="0" r="0" b="0"/>
                  <wp:wrapNone/>
                  <wp:docPr id="8" name="Image 7" descr="boo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oks.png"/>
                          <pic:cNvPicPr/>
                        </pic:nvPicPr>
                        <pic:blipFill>
                          <a:blip r:embed="rId14"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1022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330C9" w:rsidRPr="009A771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تعريف المحاكمة:</w:t>
            </w:r>
            <w:r w:rsidR="00B330C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هي إجراء قانوني يهدف إلى الفصل في براءة المتهم أو إدانته.</w:t>
            </w:r>
          </w:p>
          <w:p w:rsidR="00BD1939" w:rsidRDefault="00B330C9" w:rsidP="00B330C9">
            <w:pPr>
              <w:tabs>
                <w:tab w:val="left" w:pos="3408"/>
              </w:tabs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ab/>
            </w:r>
          </w:p>
          <w:p w:rsidR="00F77DA3" w:rsidRPr="009A771E" w:rsidRDefault="00F77DA3" w:rsidP="00F77DA3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9A771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 إجراءات</w:t>
            </w:r>
            <w:r w:rsidRPr="009A771E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سير</w:t>
            </w:r>
            <w:r w:rsidRPr="009A771E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جلسة</w:t>
            </w:r>
            <w:r w:rsidRPr="009A771E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محاكمة</w:t>
            </w:r>
            <w:r w:rsidRPr="009A771E">
              <w:rPr>
                <w:b/>
                <w:bCs/>
                <w:color w:val="FF0000"/>
                <w:sz w:val="28"/>
                <w:szCs w:val="28"/>
              </w:rPr>
              <w:t>:</w:t>
            </w:r>
          </w:p>
          <w:p w:rsidR="00F77DA3" w:rsidRDefault="00F77DA3" w:rsidP="00F77DA3">
            <w:pPr>
              <w:rPr>
                <w:b/>
                <w:bCs/>
                <w:sz w:val="28"/>
                <w:szCs w:val="28"/>
                <w:rtl/>
              </w:rPr>
            </w:pP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استجواب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المتهم: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ثم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يستمع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إلى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تصريحات المتهم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عن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الأوضاع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والظروف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التي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وقعت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فيها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الجريمة</w:t>
            </w:r>
          </w:p>
          <w:p w:rsidR="00F77DA3" w:rsidRDefault="00F77DA3" w:rsidP="00F77DA3">
            <w:pPr>
              <w:rPr>
                <w:b/>
                <w:bCs/>
                <w:sz w:val="28"/>
                <w:szCs w:val="28"/>
                <w:rtl/>
              </w:rPr>
            </w:pP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سماع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أقوال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الضحية: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يدلي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بالتصريحات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بالوقائع،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بالمكان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الزمان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</w:p>
          <w:p w:rsidR="00F77DA3" w:rsidRDefault="00F77DA3" w:rsidP="00F77DA3">
            <w:pPr>
              <w:rPr>
                <w:b/>
                <w:bCs/>
                <w:sz w:val="28"/>
                <w:szCs w:val="28"/>
                <w:rtl/>
              </w:rPr>
            </w:pP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سماع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شهادة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الشهود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: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المناداة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الشهود،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وسماع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أقوالهم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حول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الوقائع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المنسوبة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للمتهم،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أو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المتهمين،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</w:p>
          <w:p w:rsidR="00F77DA3" w:rsidRPr="009A771E" w:rsidRDefault="00F77DA3" w:rsidP="00F77DA3">
            <w:pPr>
              <w:rPr>
                <w:b/>
                <w:bCs/>
                <w:sz w:val="28"/>
                <w:szCs w:val="28"/>
              </w:rPr>
            </w:pPr>
            <w:r w:rsidRPr="00F77DA3">
              <w:rPr>
                <w:rFonts w:hint="cs"/>
                <w:b/>
                <w:bCs/>
                <w:color w:val="0000CC"/>
                <w:sz w:val="28"/>
                <w:szCs w:val="28"/>
                <w:rtl/>
              </w:rPr>
              <w:t>تصريح</w:t>
            </w:r>
            <w:r w:rsidRPr="00F77DA3">
              <w:rPr>
                <w:b/>
                <w:bCs/>
                <w:color w:val="0000CC"/>
                <w:sz w:val="28"/>
                <w:szCs w:val="28"/>
              </w:rPr>
              <w:t xml:space="preserve"> </w:t>
            </w:r>
            <w:r w:rsidRPr="00F77DA3">
              <w:rPr>
                <w:rFonts w:hint="cs"/>
                <w:b/>
                <w:bCs/>
                <w:color w:val="0000CC"/>
                <w:sz w:val="28"/>
                <w:szCs w:val="28"/>
                <w:rtl/>
              </w:rPr>
              <w:t>الخبراء</w:t>
            </w:r>
            <w:r w:rsidRPr="00F77DA3">
              <w:rPr>
                <w:b/>
                <w:bCs/>
                <w:color w:val="0000CC"/>
                <w:sz w:val="28"/>
                <w:szCs w:val="28"/>
              </w:rPr>
              <w:t>: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تتم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الاستعانة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بشخص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ذي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كفاءة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علمية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أوفنية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</w:p>
          <w:p w:rsidR="00F77DA3" w:rsidRPr="009A771E" w:rsidRDefault="00F77DA3" w:rsidP="00F77DA3">
            <w:pPr>
              <w:rPr>
                <w:b/>
                <w:bCs/>
                <w:sz w:val="28"/>
                <w:szCs w:val="28"/>
              </w:rPr>
            </w:pP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سماع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مرافعة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النيابة</w:t>
            </w:r>
            <w:r w:rsidRPr="009A771E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العامة: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تحدد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العقوبة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ونوعها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وفقا</w:t>
            </w:r>
            <w:r w:rsidRPr="009A771E">
              <w:rPr>
                <w:b/>
                <w:bCs/>
                <w:sz w:val="28"/>
                <w:szCs w:val="28"/>
              </w:rPr>
              <w:t xml:space="preserve"> </w:t>
            </w:r>
            <w:r w:rsidRPr="009A771E">
              <w:rPr>
                <w:rFonts w:hint="cs"/>
                <w:b/>
                <w:bCs/>
                <w:sz w:val="28"/>
                <w:szCs w:val="28"/>
                <w:rtl/>
              </w:rPr>
              <w:t>للقانون</w:t>
            </w:r>
            <w:r w:rsidRPr="009A771E">
              <w:rPr>
                <w:b/>
                <w:bCs/>
                <w:sz w:val="28"/>
                <w:szCs w:val="28"/>
              </w:rPr>
              <w:t>.</w:t>
            </w:r>
          </w:p>
          <w:p w:rsidR="00F77DA3" w:rsidRPr="0076426B" w:rsidRDefault="00F77DA3" w:rsidP="00F77DA3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F77D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 ـ إجراءات سير جلسة صلح:</w:t>
            </w:r>
            <w:r w:rsidRPr="0076426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تتم عبر المحاكم الإدارية و بحضور القاضي المكلف بها و يتم خلالها:</w:t>
            </w:r>
          </w:p>
          <w:p w:rsidR="00F77DA3" w:rsidRPr="0076426B" w:rsidRDefault="00F77DA3" w:rsidP="00F77DA3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76426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تكليف كاتب الضبط لدى الغرفة الإدارية للمحكمة بتسجيل أقوال المتصالحين</w:t>
            </w:r>
          </w:p>
          <w:p w:rsidR="00BD1939" w:rsidRPr="00F77DA3" w:rsidRDefault="00F77DA3" w:rsidP="00F77DA3">
            <w:pP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76426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تسجيل الأقوال في الوثيقة مع التوقيع على محضر بمعبة القاضي و الأطراف</w:t>
            </w:r>
          </w:p>
          <w:p w:rsidR="00BD1939" w:rsidRPr="00F77DA3" w:rsidRDefault="00BD1939" w:rsidP="00FD6921">
            <w:pP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  <w:p w:rsidR="00BD1939" w:rsidRDefault="009511C5" w:rsidP="00B75D46">
            <w:pPr>
              <w:tabs>
                <w:tab w:val="left" w:pos="4218"/>
              </w:tabs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50" style="position:absolute;left:0;text-align:left;margin-left:211.85pt;margin-top:12.3pt;width:183.75pt;height:32.25pt;z-index:251686912" arcsize="10923f">
                  <v:fill r:id="rId15" o:title="Papier de soie rose" type="tile"/>
                  <v:textbox style="mso-next-textbox:#_x0000_s1050">
                    <w:txbxContent>
                      <w:p w:rsidR="00B75D46" w:rsidRPr="00BD1939" w:rsidRDefault="00085C74" w:rsidP="00085C7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الميدان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الثاني: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B75D46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الحياة المدنية</w:t>
                        </w:r>
                      </w:p>
                    </w:txbxContent>
                  </v:textbox>
                </v:roundrect>
              </w:pict>
            </w:r>
            <w:r w:rsidR="00B75D46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ab/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9511C5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51" style="position:absolute;left:0;text-align:left;margin-left:211.85pt;margin-top:1.35pt;width:176.25pt;height:32.25pt;z-index:251687936" arcsize="10923f">
                  <v:fill r:id="rId16" o:title="Papier journal" type="tile"/>
                  <v:textbox style="mso-next-textbox:#_x0000_s1051">
                    <w:txbxContent>
                      <w:p w:rsidR="00B75D46" w:rsidRPr="00085C74" w:rsidRDefault="00B75D46" w:rsidP="00B75D46">
                        <w:pPr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حقوق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الإنسان و المواثيق الدولية</w:t>
                        </w:r>
                      </w:p>
                    </w:txbxContent>
                  </v:textbox>
                </v:roundrect>
              </w:pict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Pr="00B75D46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75D46" w:rsidRPr="00B75D46" w:rsidRDefault="00B75D46" w:rsidP="00B75D4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B75D4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ـ التعريف :</w:t>
            </w:r>
            <w:r w:rsidRPr="00B75D4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وثيقة قانونية لحماية حقوق الأفراد منذ اليوم العالمي 10/12/1948 يتألف من 30 مادة </w:t>
            </w:r>
          </w:p>
          <w:p w:rsidR="00B75D46" w:rsidRPr="00B75D46" w:rsidRDefault="00B75D46" w:rsidP="00B75D4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B75D4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ـ مضمونه :</w:t>
            </w:r>
            <w:r w:rsidRPr="00B75D4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ديباجة , المبادئ الأساسية , الحقوق المدنية والسياسية , الاقتصادية والاجتماعية والثقافية .</w:t>
            </w:r>
          </w:p>
          <w:p w:rsidR="00B75D46" w:rsidRPr="00B75D46" w:rsidRDefault="00B75D46" w:rsidP="00B75D4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B75D4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ـ السياسية :</w:t>
            </w:r>
            <w:r w:rsidRPr="00B75D4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الحق في : الحياة , الآمن , المساواة , الجنسية , الكرامة , التدين , الرأي , التجمع , الوظائف .</w:t>
            </w:r>
          </w:p>
          <w:p w:rsidR="00B75D46" w:rsidRPr="00B75D46" w:rsidRDefault="00B75D46" w:rsidP="00B75D4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B75D4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 xml:space="preserve">ـ اقتصادية واجتماعية وثقافية : </w:t>
            </w:r>
            <w:r w:rsidRPr="00B75D46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العمل , الآجر , الراحة , الحماية , التأمين , التعليم , الفكر .</w:t>
            </w:r>
          </w:p>
          <w:p w:rsidR="00BD1939" w:rsidRPr="00B75D46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</w:rPr>
            </w:pPr>
          </w:p>
          <w:p w:rsidR="00BD1939" w:rsidRPr="00B75D46" w:rsidRDefault="00B75D46" w:rsidP="00B75D46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B75D4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 ـ اتفاقية</w:t>
            </w:r>
            <w:r w:rsidRPr="00B75D46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5D4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حقوق</w:t>
            </w:r>
            <w:r w:rsidRPr="00B75D46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5D4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الطفل:</w:t>
            </w:r>
            <w:r w:rsidRPr="0076041F">
              <w:rPr>
                <w:b/>
                <w:bCs/>
                <w:sz w:val="28"/>
                <w:szCs w:val="28"/>
              </w:rPr>
              <w:t xml:space="preserve"> </w:t>
            </w:r>
            <w:r w:rsidRPr="007604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هي ميثاق دولي يحدد حقوق الأطفال ، تراقب تنفيذ الإتفاقية لجنة حقوق الطفل التابعة للأمم المتحدة </w:t>
            </w:r>
          </w:p>
          <w:p w:rsidR="00BD1939" w:rsidRPr="00B75D46" w:rsidRDefault="00B75D46" w:rsidP="00FD6921">
            <w:pP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B75D4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الحقوق: </w:t>
            </w:r>
            <w:r w:rsidRPr="00B75D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الراحة، الراسة، عدم الإستغلال، الحياة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</w:t>
            </w:r>
          </w:p>
          <w:p w:rsidR="00BD1939" w:rsidRPr="00B75D46" w:rsidRDefault="00B75D46" w:rsidP="00FD6921">
            <w:pP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B75D4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اليوم العالمي للطفولة: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E03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تحتفل الجزائر على غرار دول العالم  المصادف ل 1 جوان من كل سنة</w:t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75D46" w:rsidP="00B75D46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4 ـ </w:t>
            </w:r>
            <w:r w:rsidRPr="00B75D4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إتفاقية حقوق المرأة:</w:t>
            </w:r>
            <w:r w:rsidRPr="007604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هي معاهدة دولية اقرتها اللجنة العامة للأمم المتحدة  في 18 ديسمبر 1979 ، تلتزم بمحاربة جميع أشكال العنصرية ضد المرأة </w:t>
            </w:r>
          </w:p>
          <w:p w:rsidR="00BD1939" w:rsidRPr="00B75D46" w:rsidRDefault="00B75D46" w:rsidP="00FD6921">
            <w:pP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B75D4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الحقوق: </w:t>
            </w:r>
            <w:r w:rsidRPr="00B75D4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العمل، الإنتخاب، الجنسية،الصحة، المساواة أمام القانون</w:t>
            </w:r>
          </w:p>
          <w:p w:rsidR="00BD1939" w:rsidRPr="00B75D46" w:rsidRDefault="00B630A4" w:rsidP="00B630A4">
            <w:pP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E03CB5">
              <w:rPr>
                <w:rFonts w:asciiTheme="majorBidi" w:hAnsiTheme="majorBidi" w:cstheme="majorBidi" w:hint="cs"/>
                <w:b/>
                <w:bCs/>
                <w:color w:val="0000CC"/>
                <w:sz w:val="28"/>
                <w:szCs w:val="28"/>
                <w:rtl/>
                <w:lang w:val="fr-FR" w:bidi="ar-DZ"/>
              </w:rPr>
              <w:t xml:space="preserve">ـ </w:t>
            </w:r>
            <w:r w:rsidRPr="00E03CB5"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  <w:rtl/>
              </w:rPr>
              <w:t>مارس</w:t>
            </w:r>
            <w:r w:rsidRPr="00E03CB5">
              <w:rPr>
                <w:rFonts w:asciiTheme="majorBidi" w:hAnsiTheme="majorBidi" w:cstheme="majorBidi" w:hint="cs"/>
                <w:b/>
                <w:bCs/>
                <w:color w:val="0000CC"/>
                <w:sz w:val="28"/>
                <w:szCs w:val="28"/>
                <w:rtl/>
              </w:rPr>
              <w:t>:</w:t>
            </w:r>
            <w:r w:rsidRPr="00ED0F6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هو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العيد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العالمي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للمرأة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،اعتمدته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الأمم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المتحدة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بداية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سنة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1977 </w:t>
            </w:r>
            <w:r w:rsidRPr="00ED0F6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</w:t>
            </w:r>
          </w:p>
          <w:p w:rsidR="00BD1939" w:rsidRPr="00B630A4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630A4" w:rsidRPr="00B630A4" w:rsidRDefault="00B630A4" w:rsidP="00B630A4">
            <w:pPr>
              <w:rPr>
                <w:rFonts w:cs="Arabic Transparent"/>
                <w:b/>
                <w:bCs/>
                <w:color w:val="FF0000"/>
                <w:sz w:val="28"/>
                <w:szCs w:val="28"/>
                <w:rtl/>
              </w:rPr>
            </w:pPr>
            <w:r w:rsidRPr="00B630A4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5ـ  خـروقات حقوق الإنسان .</w:t>
            </w:r>
          </w:p>
          <w:p w:rsidR="00B630A4" w:rsidRPr="00B630A4" w:rsidRDefault="00B630A4" w:rsidP="00B630A4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B630A4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ـ انتهاك الحقوق :</w:t>
            </w:r>
            <w:r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النفي , الاعتقال , التعذيب , القتل , الاستبداد , الاستعمار , الأمية , البطالة , الفقر , الأوبئة </w:t>
            </w:r>
          </w:p>
          <w:p w:rsidR="00B630A4" w:rsidRPr="00B630A4" w:rsidRDefault="00B630A4" w:rsidP="00B630A4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B630A4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ـ حماية الحقوق :</w:t>
            </w:r>
            <w:r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630A4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>دوليا :</w:t>
            </w:r>
            <w:r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نصوص قانونية داخل الأمم المتحدة </w:t>
            </w:r>
            <w:r w:rsidRPr="00B630A4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>ـ إقليميا :</w:t>
            </w:r>
            <w:r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نظام أوربي , أمريكي , أفريقي , عربي </w:t>
            </w:r>
            <w:r w:rsidRPr="00B630A4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>ـ وطنيا</w:t>
            </w:r>
            <w:r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: بالدساتير والقوانين ـ </w:t>
            </w:r>
            <w:r w:rsidRPr="00B630A4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>على مستوى المنظمات غير الحكومية :</w:t>
            </w:r>
            <w:r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منظمة العفو الدولية .</w:t>
            </w:r>
          </w:p>
          <w:p w:rsidR="00B630A4" w:rsidRPr="00B630A4" w:rsidRDefault="009511C5" w:rsidP="00B630A4">
            <w:pPr>
              <w:tabs>
                <w:tab w:val="left" w:pos="3558"/>
              </w:tabs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roundrect id="_x0000_s1053" style="position:absolute;left:0;text-align:left;margin-left:157.85pt;margin-top:8.5pt;width:183pt;height:30.5pt;z-index:251688960" arcsize="10923f">
                  <v:fill r:id="rId17" o:title="Fossile marin" type="tile"/>
                  <v:textbox style="mso-next-textbox:#_x0000_s1053">
                    <w:txbxContent>
                      <w:p w:rsidR="00B630A4" w:rsidRPr="00085C74" w:rsidRDefault="00B630A4" w:rsidP="00085C74">
                        <w:pPr>
                          <w:jc w:val="center"/>
                          <w:rPr>
                            <w:b/>
                            <w:bCs/>
                            <w:color w:val="0000CC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دور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المجتمع في تكريس الحقوق</w:t>
                        </w:r>
                      </w:p>
                    </w:txbxContent>
                  </v:textbox>
                </v:roundrect>
              </w:pict>
            </w:r>
            <w:r w:rsidR="00B630A4" w:rsidRPr="00B630A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630A4">
              <w:rPr>
                <w:rFonts w:cs="Arabic Transparent"/>
                <w:b/>
                <w:bCs/>
                <w:sz w:val="28"/>
                <w:szCs w:val="28"/>
                <w:rtl/>
              </w:rPr>
              <w:tab/>
            </w:r>
          </w:p>
          <w:p w:rsidR="00BD1939" w:rsidRPr="00B630A4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630A4" w:rsidRPr="00FF378A" w:rsidRDefault="00B630A4" w:rsidP="00B630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04F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1 ـ مفهوم</w:t>
            </w:r>
            <w:r w:rsidRPr="00A04F1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A04F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المنظمات</w:t>
            </w:r>
            <w:r w:rsidRPr="00A04F1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A04F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الإنسانية</w:t>
            </w:r>
            <w:r w:rsidRPr="00A04F12">
              <w:rPr>
                <w:b/>
                <w:bCs/>
                <w:color w:val="FF0000"/>
                <w:sz w:val="28"/>
                <w:szCs w:val="28"/>
              </w:rPr>
              <w:t>:</w:t>
            </w:r>
            <w:r w:rsidRPr="00FF378A">
              <w:rPr>
                <w:rFonts w:hint="cs"/>
                <w:b/>
                <w:bCs/>
                <w:sz w:val="28"/>
                <w:szCs w:val="28"/>
                <w:rtl/>
              </w:rPr>
              <w:t>هي</w:t>
            </w:r>
            <w:r w:rsidRPr="00FF378A">
              <w:rPr>
                <w:b/>
                <w:bCs/>
                <w:sz w:val="28"/>
                <w:szCs w:val="28"/>
              </w:rPr>
              <w:t xml:space="preserve"> </w:t>
            </w:r>
            <w:r w:rsidRPr="00FF378A">
              <w:rPr>
                <w:rFonts w:hint="cs"/>
                <w:b/>
                <w:bCs/>
                <w:sz w:val="28"/>
                <w:szCs w:val="28"/>
                <w:rtl/>
              </w:rPr>
              <w:t>منظمات</w:t>
            </w:r>
            <w:r w:rsidRPr="00FF378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إحتماعية خ</w:t>
            </w:r>
            <w:r w:rsidRPr="00FF378A">
              <w:rPr>
                <w:rFonts w:hint="cs"/>
                <w:b/>
                <w:bCs/>
                <w:sz w:val="28"/>
                <w:szCs w:val="28"/>
                <w:rtl/>
              </w:rPr>
              <w:t xml:space="preserve">يرية غير ربحية تهدف لتقديم المساعدة لفئة ما لا تستطيع مد حاجاتها بنفسها </w:t>
            </w:r>
          </w:p>
          <w:p w:rsidR="00B630A4" w:rsidRPr="00A04F12" w:rsidRDefault="00B630A4" w:rsidP="00B630A4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04F1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 ـ دورها:</w:t>
            </w:r>
          </w:p>
          <w:p w:rsidR="00B630A4" w:rsidRPr="00BF2110" w:rsidRDefault="00B630A4" w:rsidP="00B630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F37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تحسين أوضاع المجتمعات </w:t>
            </w:r>
            <w:r w:rsidRPr="00BF211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 تلبية الإحتياجات الأساسية للمتضررين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BF211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تعزيز قيم التضامن و التعاون</w:t>
            </w:r>
          </w:p>
          <w:p w:rsidR="00B630A4" w:rsidRPr="00FF378A" w:rsidRDefault="00B630A4" w:rsidP="00B630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F211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 ـ المنظمة الأممية لللاجئين:</w:t>
            </w:r>
            <w:r w:rsidRPr="00FF37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هي منظمة عالمية تأسست في 14 ديسمبر 1950 مقرها جنيف بسويسرا أنشأت لدعم و حماية اللجئين</w:t>
            </w:r>
          </w:p>
          <w:p w:rsidR="00B630A4" w:rsidRPr="00321D33" w:rsidRDefault="00B630A4" w:rsidP="00321D33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ـ نشاطاتها</w:t>
            </w:r>
            <w:r w:rsidRPr="00BF2110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FF37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لمساعدة في الإندماج و العودة التطوعية</w:t>
            </w:r>
            <w:r w:rsidR="00321D33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ـ </w:t>
            </w:r>
            <w:r w:rsidRPr="00FF37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إنشاء الملاجئ الصغيرة للاجئين</w:t>
            </w:r>
            <w:r w:rsidR="00321D33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ـ </w:t>
            </w:r>
            <w:r w:rsidRPr="00FF37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حماية حقوق اللاجئين في جميع </w:t>
            </w:r>
            <w:r w:rsidRPr="00BF211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أنحاء العالم</w:t>
            </w:r>
            <w:r w:rsidRPr="00BF2110">
              <w:rPr>
                <w:rFonts w:asciiTheme="majorBidi" w:hAnsiTheme="majorBidi" w:cstheme="majorBidi" w:hint="cs"/>
                <w:b/>
                <w:bCs/>
                <w:color w:val="0000CC"/>
                <w:sz w:val="28"/>
                <w:szCs w:val="28"/>
                <w:rtl/>
                <w:lang w:bidi="ar-DZ"/>
              </w:rPr>
              <w:t xml:space="preserve"> </w:t>
            </w:r>
          </w:p>
          <w:p w:rsidR="00321D33" w:rsidRPr="00642CB8" w:rsidRDefault="00321D33" w:rsidP="00321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FA0E5F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/ </w:t>
            </w: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تعريف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الهلال الأحمر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الجزائري :</w:t>
            </w:r>
            <w:r w:rsidRPr="00642C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هو جمعية إغاثة تطوعية إنسانية تعمل وفق المبادئ الأساسية للصليب الأحمر والهلال الأحمر الدوليين تأسّس سنة </w:t>
            </w: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1956م</w:t>
            </w:r>
            <w:r w:rsidRPr="00642C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تمّ الاعتراف به وطنيا سنة </w:t>
            </w: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1962</w:t>
            </w:r>
            <w:r w:rsidRPr="00642C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 .</w:t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</w:rPr>
            </w:pPr>
          </w:p>
          <w:p w:rsidR="00321D33" w:rsidRPr="00321D33" w:rsidRDefault="00321D33" w:rsidP="00085C7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1D33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  <w:t>مبادئه الأساسية: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>الإنسانية</w:t>
            </w:r>
            <w:r w:rsidRPr="00321D33"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</w:rPr>
              <w:t xml:space="preserve"> ـ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>الحياد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ـ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>عدم التحيز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 xml:space="preserve">الاستقلالية </w:t>
            </w:r>
            <w:r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</w:rPr>
              <w:t xml:space="preserve">ـ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>الخدمة التطوعية</w:t>
            </w:r>
            <w:r w:rsidR="00085C74"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</w:rPr>
              <w:t xml:space="preserve"> ـ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>الوحدة</w:t>
            </w:r>
            <w:r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</w:rPr>
              <w:t xml:space="preserve"> ـ </w:t>
            </w:r>
            <w:r w:rsidRPr="00321D33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</w:rPr>
              <w:t>العالمية</w:t>
            </w:r>
          </w:p>
          <w:p w:rsidR="00BD1939" w:rsidRPr="00321D33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Pr="00321D33" w:rsidRDefault="00321D33" w:rsidP="00321D33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نشاطاته</w:t>
            </w:r>
            <w:r w:rsidRPr="00642C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:  </w:t>
            </w:r>
            <w:r w:rsidRPr="006C0529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  <w:lang w:bidi="ar-DZ"/>
              </w:rPr>
              <w:t>أ – على</w:t>
            </w:r>
            <w:r w:rsidRPr="006C0529"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  <w:lang w:bidi="ar-DZ"/>
              </w:rPr>
              <w:t xml:space="preserve"> </w:t>
            </w:r>
            <w:r w:rsidRPr="006C0529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  <w:lang w:bidi="ar-DZ"/>
              </w:rPr>
              <w:t>الصعيد</w:t>
            </w:r>
            <w:r w:rsidRPr="006C0529"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  <w:lang w:bidi="ar-DZ"/>
              </w:rPr>
              <w:t xml:space="preserve"> </w:t>
            </w:r>
            <w:r w:rsidRPr="006C0529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  <w:lang w:bidi="ar-DZ"/>
              </w:rPr>
              <w:t>الوطني</w:t>
            </w:r>
            <w:r w:rsidRPr="006C0529">
              <w:rPr>
                <w:rFonts w:asciiTheme="majorBidi" w:hAnsiTheme="majorBidi" w:cstheme="majorBidi" w:hint="cs"/>
                <w:b/>
                <w:bCs/>
                <w:color w:val="1105AB"/>
                <w:sz w:val="28"/>
                <w:szCs w:val="28"/>
                <w:rtl/>
                <w:lang w:bidi="ar-DZ"/>
              </w:rPr>
              <w:t xml:space="preserve"> </w:t>
            </w:r>
            <w:r w:rsidRPr="006C0529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  <w:lang w:bidi="ar-DZ"/>
              </w:rPr>
              <w:t>(الداخلي):</w:t>
            </w:r>
            <w:r w:rsidRPr="00642CB8">
              <w:rPr>
                <w:rFonts w:asciiTheme="majorBidi" w:hAnsiTheme="majorBidi" w:cstheme="majorBidi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>– الإغاثة</w:t>
            </w:r>
            <w:r>
              <w:rPr>
                <w:rFonts w:asciiTheme="majorBidi" w:hAnsiTheme="majorBidi" w:cstheme="majorBidi" w:hint="cs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 xml:space="preserve"> </w:t>
            </w:r>
            <w:r w:rsidRPr="00642CB8">
              <w:rPr>
                <w:rFonts w:asciiTheme="majorBidi" w:hAnsiTheme="majorBidi" w:cstheme="majorBidi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>العاجلة</w:t>
            </w:r>
            <w:r>
              <w:rPr>
                <w:rFonts w:asciiTheme="majorBidi" w:hAnsiTheme="majorBidi" w:cstheme="majorBidi" w:hint="cs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 xml:space="preserve"> ـ </w:t>
            </w:r>
            <w:r w:rsidRPr="00642CB8">
              <w:rPr>
                <w:rFonts w:asciiTheme="majorBidi" w:hAnsiTheme="majorBidi" w:cstheme="majorBidi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>التعاون</w:t>
            </w:r>
            <w:r>
              <w:rPr>
                <w:rFonts w:asciiTheme="majorBidi" w:hAnsiTheme="majorBidi" w:cstheme="majorBidi" w:hint="cs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 xml:space="preserve"> </w:t>
            </w:r>
            <w:r w:rsidRPr="00642CB8">
              <w:rPr>
                <w:rFonts w:asciiTheme="majorBidi" w:hAnsiTheme="majorBidi" w:cstheme="majorBidi"/>
                <w:b/>
                <w:bCs/>
                <w:color w:val="632423" w:themeColor="accent2" w:themeShade="80"/>
                <w:sz w:val="28"/>
                <w:szCs w:val="28"/>
                <w:rtl/>
                <w:lang w:bidi="ar-DZ"/>
              </w:rPr>
              <w:t>والتضامن– النشاطات الصحية</w:t>
            </w:r>
            <w:r w:rsidRPr="00642C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C0529">
              <w:rPr>
                <w:rFonts w:asciiTheme="majorBidi" w:hAnsiTheme="majorBidi" w:cstheme="majorBidi"/>
                <w:b/>
                <w:bCs/>
                <w:color w:val="1105AB"/>
                <w:sz w:val="28"/>
                <w:szCs w:val="28"/>
                <w:rtl/>
                <w:lang w:bidi="ar-DZ"/>
              </w:rPr>
              <w:t>ب - على الصعيد الدولي (الخارجي):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642C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يمثّل صورة الجزائر المتضامنة و المسالمة وتقديم المساعدات للبلدان المتضررة </w:t>
            </w:r>
          </w:p>
          <w:p w:rsidR="00BD1939" w:rsidRDefault="009511C5" w:rsidP="00F81126">
            <w:pPr>
              <w:tabs>
                <w:tab w:val="left" w:pos="4818"/>
              </w:tabs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54" style="position:absolute;left:0;text-align:left;margin-left:220.1pt;margin-top:11.6pt;width:159pt;height:30.7pt;z-index:251689984" arcsize="10923f">
                  <v:fill r:id="rId18" o:title="Gouttelettes" type="tile"/>
                  <v:textbox style="mso-next-textbox:#_x0000_s1054">
                    <w:txbxContent>
                      <w:p w:rsidR="00F81126" w:rsidRPr="00085C74" w:rsidRDefault="00085C74">
                        <w:pPr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  <w:lang w:bidi="ar-DZ"/>
                          </w:rPr>
                        </w:pP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السلوك </w:t>
                        </w:r>
                        <w:r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السوي في إح</w:t>
                        </w:r>
                        <w:r w:rsidR="00F81126" w:rsidRPr="00085C74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قاق الحق</w:t>
                        </w:r>
                      </w:p>
                    </w:txbxContent>
                  </v:textbox>
                </v:roundrect>
              </w:pict>
            </w:r>
            <w:r w:rsidR="00F81126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ab/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Pr="00F81126" w:rsidRDefault="00F81126" w:rsidP="00FD6921">
            <w:pP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F8112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مستويات السلوك القويم: </w:t>
            </w:r>
          </w:p>
          <w:p w:rsidR="00BD1939" w:rsidRPr="00F81126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color w:val="FF0000"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1ـ الأحزاب السياسية .</w:t>
            </w: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ـ الحزب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جماعة منظمة تشترك في نفس المبادئ تسعى للوصول إلى السلطة .</w:t>
            </w: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ـ شروط التأسيس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إيداع الملف , الجنسية , السن , الحقوق المدنية , احترام الدستور والقوانين , وضع القانون الأساسي , عقد مؤتمر تأسيسي , تحديد اسم الحزب و مقره , برنامج الحزب , اللغة الوطنية .</w:t>
            </w: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 xml:space="preserve"> ـ أهدافه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الوصول للسلطة , تعبئة أعضائه . الترشح للانتخابات , تجسيد الديمقراطية , الدفاع عن الحرية .</w:t>
            </w: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ـ دوره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في السلطة تحقيق مصالح الجماهير ـ في المعارضة : الرقابة والمحاسبة </w:t>
            </w:r>
          </w:p>
          <w:p w:rsidR="00BD1939" w:rsidRPr="00F81126" w:rsidRDefault="00F81126" w:rsidP="00F81126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 xml:space="preserve"> ـ أهميته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تكوين رأي عام , تثقيف المواطن , تحديد مشاكل المجتمع , تقديم مترشحين , يمنع استبداد الحكومة .</w:t>
            </w: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color w:val="FF0000"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2ـ العمل النقابي .</w:t>
            </w:r>
          </w:p>
          <w:p w:rsidR="00F81126" w:rsidRPr="00F81126" w:rsidRDefault="00F81126" w:rsidP="00F81126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 xml:space="preserve"> ـ النقابة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تنظيم يكونه عمال المهنة الواحدة , المادة 6 من الدستور تسمح بحق تكوين النقابات ـ </w:t>
            </w: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التنظيمات النقابية بالجزائر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الاتحاد العام للعمال وبعد دستور 1989 سمح بتعدد النقابات </w:t>
            </w: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ـدور النقابة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دفاع , التنمية , العدالة , توعية , تأطير , علاقات صداقة ـ </w:t>
            </w:r>
            <w:r w:rsidRPr="00F81126">
              <w:rPr>
                <w:rFonts w:cs="Arabic Transparent" w:hint="cs"/>
                <w:b/>
                <w:bCs/>
                <w:color w:val="0000CC"/>
                <w:sz w:val="28"/>
                <w:szCs w:val="28"/>
                <w:rtl/>
              </w:rPr>
              <w:t>أهمية العمل النقابي :</w:t>
            </w:r>
            <w:r w:rsidRPr="00F81126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توفير الشروط للعمال , التكفل بالعمال , تشجيع الحوار , رفع الإنتاج .</w:t>
            </w:r>
          </w:p>
          <w:p w:rsidR="00BD1939" w:rsidRPr="00F81126" w:rsidRDefault="00F81126" w:rsidP="00FD6921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F811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3 ـ ميثاق أخلاقيات قطاع التربية:</w:t>
            </w:r>
          </w:p>
          <w:p w:rsidR="00F81126" w:rsidRPr="00AA79E1" w:rsidRDefault="00F81126" w:rsidP="00F8112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F0673F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أ ـ </w:t>
            </w:r>
            <w:r w:rsidRPr="00F0673F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مفهوم الميثاق: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A79E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هو وثيقة مبادئ مرجعية صادرة عن وزارة التربية الوطنية في 29 نوفمبر 2015 تتضمن مجموعة من القيم التي يجب أن تسود قطاع التربية </w:t>
            </w:r>
          </w:p>
          <w:p w:rsidR="00F81126" w:rsidRDefault="00F81126" w:rsidP="00F8112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0673F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ب ـ </w:t>
            </w:r>
            <w:r w:rsidRPr="00F0673F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مضمونه: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يضم 24 مادة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ـ ال</w:t>
            </w:r>
            <w:r w:rsidRPr="00DD4C82">
              <w:rPr>
                <w:rFonts w:asciiTheme="majorBidi" w:hAnsiTheme="majorBidi" w:cstheme="majorBidi"/>
                <w:b/>
                <w:bCs/>
                <w:color w:val="FF00FF"/>
                <w:sz w:val="28"/>
                <w:szCs w:val="28"/>
                <w:rtl/>
                <w:lang w:bidi="ar-DZ"/>
              </w:rPr>
              <w:t>ديباجة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ت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جمع على مبادئ و قيم المجتمع الج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ز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ائري </w:t>
            </w:r>
            <w:r w:rsidRPr="00DD4C82">
              <w:rPr>
                <w:rFonts w:asciiTheme="majorBidi" w:hAnsiTheme="majorBidi" w:cstheme="majorBidi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الأسس القانونية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إستمد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عند صياغته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مجمل النصوص الأساسية و التشريعية كالدستور و قوانين العمل...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المبادئ العامة للميثاق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:  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النزاهة و الأمانة، القدوة و الميثالية، الإحترام، تطوير الكفاءة، و الإستقرار داخل المؤسسات التربوية </w:t>
            </w:r>
          </w:p>
          <w:p w:rsidR="00F81126" w:rsidRPr="00F81126" w:rsidRDefault="00F81126" w:rsidP="00F81126">
            <w:pPr>
              <w:rPr>
                <w:rFonts w:asciiTheme="majorBidi" w:hAnsiTheme="majorBidi" w:cstheme="majorBidi"/>
                <w:b/>
                <w:bCs/>
                <w:color w:val="FF00FF"/>
                <w:sz w:val="28"/>
                <w:szCs w:val="28"/>
                <w:rtl/>
                <w:lang w:bidi="ar-DZ"/>
              </w:rPr>
            </w:pP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ـ </w:t>
            </w:r>
            <w:r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حقوق و </w:t>
            </w:r>
            <w:r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واجبات</w:t>
            </w:r>
            <w:r w:rsidRPr="00DD4C8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 يقتضي أعتماد هذه المبادئ الأخلاقية إقرار الجميع بحقوق و واجبات أعضاء الجماعة التربوة</w:t>
            </w:r>
            <w:r w:rsidRPr="00DD4C82">
              <w:rPr>
                <w:rFonts w:asciiTheme="majorBidi" w:hAnsiTheme="majorBidi" w:cstheme="majorBidi"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ـ الخاتمة: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تضمنت </w:t>
            </w:r>
            <w:r w:rsidRPr="00DD4C8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أهداف هذا الميثاق</w:t>
            </w:r>
          </w:p>
          <w:p w:rsidR="00F81126" w:rsidRPr="00F81126" w:rsidRDefault="00F81126" w:rsidP="00F81126">
            <w:pPr>
              <w:tabs>
                <w:tab w:val="left" w:pos="1515"/>
              </w:tabs>
              <w:jc w:val="both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 w:rsidRPr="00F0673F"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د ـ </w:t>
            </w:r>
            <w:r w:rsidRPr="00F0673F"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أهداف الميثاق: 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القضاء على المشاكل داخل المؤسسات التربوية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BE34F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ـ السعي لتطوير التعليم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 خلق جو الإستقرار داخل المؤسسات التربوية</w:t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110A5A" w:rsidRDefault="00110A5A" w:rsidP="00FD6921">
            <w:pPr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</w:p>
          <w:p w:rsidR="00BD1939" w:rsidRDefault="009511C5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oval id="_x0000_s1056" style="position:absolute;left:0;text-align:left;margin-left:120.35pt;margin-top:3.8pt;width:280.5pt;height:39.75pt;z-index:251693056">
                  <v:fill r:id="rId15" o:title="Papier de soie rose" type="tile"/>
                  <v:textbox>
                    <w:txbxContent>
                      <w:p w:rsidR="00C202E7" w:rsidRPr="00746E35" w:rsidRDefault="00C202E7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lang w:bidi="ar-DZ"/>
                          </w:rPr>
                        </w:pPr>
                        <w:r w:rsidRPr="00746E3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الحياة </w:t>
                        </w:r>
                        <w:r w:rsidRPr="00746E3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الدي</w:t>
                        </w:r>
                        <w:r w:rsidR="009536EB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م</w:t>
                        </w:r>
                        <w:r w:rsidRPr="00746E3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قراطية و مؤسسات الجمهورية</w:t>
                        </w:r>
                      </w:p>
                    </w:txbxContent>
                  </v:textbox>
                </v:oval>
              </w:pict>
            </w: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BD1939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</w:p>
          <w:p w:rsidR="00BD1939" w:rsidRDefault="009511C5" w:rsidP="00FD6921">
            <w:pPr>
              <w:rPr>
                <w:rFonts w:asciiTheme="majorBidi" w:hAnsiTheme="majorBidi" w:cstheme="majorBidi"/>
                <w:b/>
                <w:bCs/>
                <w:color w:val="00B05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lang w:val="fr-FR" w:eastAsia="fr-FR"/>
              </w:rPr>
              <w:pict>
                <v:roundrect id="_x0000_s1057" style="position:absolute;left:0;text-align:left;margin-left:193.1pt;margin-top:2.15pt;width:150pt;height:25.5pt;z-index:251694080" arcsize="10923f">
                  <v:fill r:id="rId19" o:title="Papier recyclé" type="tile"/>
                  <v:textbox>
                    <w:txbxContent>
                      <w:p w:rsidR="00C202E7" w:rsidRPr="00746E35" w:rsidRDefault="00C202E7">
                        <w:pPr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  <w:lang w:bidi="ar-DZ"/>
                          </w:rPr>
                        </w:pPr>
                        <w:r w:rsidRPr="00746E35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الدستور </w:t>
                        </w:r>
                        <w:r w:rsidRPr="00746E35">
                          <w:rPr>
                            <w:rFonts w:hint="cs"/>
                            <w:b/>
                            <w:bCs/>
                            <w:color w:val="0000CC"/>
                            <w:sz w:val="28"/>
                            <w:szCs w:val="28"/>
                            <w:rtl/>
                            <w:lang w:bidi="ar-DZ"/>
                          </w:rPr>
                          <w:t>أول مصدر للتشريع</w:t>
                        </w:r>
                      </w:p>
                    </w:txbxContent>
                  </v:textbox>
                </v:roundrect>
              </w:pict>
            </w:r>
          </w:p>
          <w:p w:rsidR="0072425A" w:rsidRDefault="00085C74" w:rsidP="0072425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</w:t>
            </w:r>
          </w:p>
          <w:p w:rsidR="003B4D34" w:rsidRPr="0072425A" w:rsidRDefault="003B4D34" w:rsidP="0072425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46E35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ـ تعريفه :</w:t>
            </w:r>
            <w:r w:rsidRPr="003B4D3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مجموعة القوانين والقواعد التي تنظم وتضبط نظام الحكم  .</w:t>
            </w:r>
          </w:p>
          <w:p w:rsidR="003B4D34" w:rsidRPr="003B4D34" w:rsidRDefault="003B4D34" w:rsidP="003B4D34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3B4D3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46E35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ـ الديباجة :</w:t>
            </w:r>
            <w:r w:rsidRPr="003B4D3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مقدمة تتضمن تاريخ الجزائر </w:t>
            </w:r>
          </w:p>
          <w:p w:rsidR="003B4D34" w:rsidRPr="003B4D34" w:rsidRDefault="003B4D34" w:rsidP="003B4D34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746E35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 xml:space="preserve"> ـ الأبواب :</w:t>
            </w:r>
            <w:r w:rsidRPr="003B4D3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4 هي : 1 المبادئ العامة التي تحكم المجتمع 2 تنظيم السلطات 3 الرقابة والمؤسسات الاستشارية 4 التعديل الدستوري و أحكام إنتقالية.</w:t>
            </w:r>
          </w:p>
          <w:p w:rsidR="003B4D34" w:rsidRDefault="003B4D34" w:rsidP="00110A5A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746E35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 xml:space="preserve"> ـ أهميته :</w:t>
            </w:r>
            <w:r w:rsidRPr="003B4D3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يبين طبيعة النظام,ينظم السلطات,يراقب ممارسة السلطات , يمثل قاعدة التشريع,يحمي اختيار الشعب , ـ </w:t>
            </w:r>
            <w:r w:rsidRPr="00746E35">
              <w:rPr>
                <w:rFonts w:cs="Arabic Transparent" w:hint="cs"/>
                <w:b/>
                <w:bCs/>
                <w:color w:val="FF0000"/>
                <w:sz w:val="28"/>
                <w:szCs w:val="28"/>
                <w:rtl/>
              </w:rPr>
              <w:t>واجبات المواطن :</w:t>
            </w:r>
            <w:r w:rsidRPr="003B4D3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معرفة الدستور,احترامه,تنفذ بنوده,الخضوع له,حمايته .</w:t>
            </w:r>
          </w:p>
          <w:p w:rsidR="009731C4" w:rsidRPr="009731C4" w:rsidRDefault="009511C5" w:rsidP="009731C4">
            <w:pPr>
              <w:rPr>
                <w:rFonts w:cs="Arabic Transparent"/>
                <w:b/>
                <w:bCs/>
                <w:sz w:val="28"/>
                <w:szCs w:val="28"/>
                <w:lang w:val="fr-FR"/>
              </w:rPr>
            </w:pPr>
            <w:r>
              <w:rPr>
                <w:rFonts w:cs="Arabic Transparent"/>
                <w:b/>
                <w:bCs/>
                <w:noProof/>
                <w:sz w:val="28"/>
                <w:szCs w:val="28"/>
                <w:lang w:val="fr-FR" w:eastAsia="fr-FR"/>
              </w:rPr>
              <w:pict>
                <v:roundrect id="_x0000_s1058" style="position:absolute;left:0;text-align:left;margin-left:181.1pt;margin-top:3.5pt;width:181.5pt;height:22.5pt;z-index:251695104" arcsize="10923f">
                  <v:fill r:id="rId17" o:title="Fossile marin" type="tile"/>
                  <v:textbox>
                    <w:txbxContent>
                      <w:p w:rsidR="00746E35" w:rsidRPr="00746E35" w:rsidRDefault="00746E35">
                        <w:pPr>
                          <w:rPr>
                            <w:b/>
                            <w:bCs/>
                            <w:color w:val="00B050"/>
                            <w:lang w:bidi="ar-DZ"/>
                          </w:rPr>
                        </w:pPr>
                        <w:r w:rsidRPr="00746E35">
                          <w:rPr>
                            <w:rFonts w:hint="cs"/>
                            <w:b/>
                            <w:bCs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الدستور </w:t>
                        </w:r>
                        <w:r w:rsidRPr="00746E35">
                          <w:rPr>
                            <w:rFonts w:hint="cs"/>
                            <w:b/>
                            <w:bCs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و سير مؤسسات الجمهورية</w:t>
                        </w:r>
                      </w:p>
                    </w:txbxContent>
                  </v:textbox>
                </v:roundrect>
              </w:pict>
            </w:r>
            <w:r w:rsidR="0072425A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           </w:t>
            </w:r>
          </w:p>
          <w:p w:rsidR="009731C4" w:rsidRDefault="009731C4" w:rsidP="003B4D34">
            <w:pPr>
              <w:rPr>
                <w:b/>
                <w:bCs/>
                <w:color w:val="0000CC"/>
                <w:sz w:val="28"/>
                <w:szCs w:val="28"/>
                <w:lang w:bidi="ar-DZ"/>
              </w:rPr>
            </w:pPr>
          </w:p>
          <w:p w:rsidR="009731C4" w:rsidRDefault="009731C4" w:rsidP="009731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 ـ علاقة الدستور بمؤسسات الدولة: </w:t>
            </w:r>
          </w:p>
          <w:p w:rsidR="009731C4" w:rsidRDefault="009731C4" w:rsidP="009731C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يحدد الدستور مهام و وظائف المؤسسات </w:t>
            </w:r>
            <w:r w:rsidR="0015431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التنفيذية و التشريعية و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الرقابية و الإستشارية كما يلي: 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9"/>
              <w:gridCol w:w="2049"/>
              <w:gridCol w:w="6704"/>
            </w:tblGrid>
            <w:tr w:rsidR="009731C4" w:rsidTr="005453A3">
              <w:trPr>
                <w:trHeight w:val="420"/>
              </w:trPr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المؤسسة</w:t>
                  </w: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هياكلها</w:t>
                  </w: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مهامها</w:t>
                  </w:r>
                </w:p>
              </w:tc>
            </w:tr>
            <w:tr w:rsidR="009731C4" w:rsidTr="005453A3">
              <w:trPr>
                <w:trHeight w:val="1105"/>
              </w:trPr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 xml:space="preserve">السلطة التنفيذية </w:t>
                  </w: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>رئيس الجمهورية و الوزير الأول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A57A03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 تجسيد وحدة الامة و حماية الدستور.</w:t>
                  </w:r>
                </w:p>
                <w:p w:rsidR="009731C4" w:rsidRPr="00A57A03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 وضع السياسة العامة للدولة.</w:t>
                  </w:r>
                </w:p>
                <w:p w:rsidR="009731C4" w:rsidRPr="00A57A03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ـ  تقرير السياسة الخارجية للدولة و توجيهها .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9731C4" w:rsidTr="005453A3">
              <w:trPr>
                <w:trHeight w:val="1216"/>
              </w:trPr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 xml:space="preserve">السلطة التشريعية </w:t>
                  </w: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المجلس الشعبي الوطني و مجلس الأمة 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A57A03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* تشريع القوانين وإثراءها والمصادقة عليها.</w:t>
                  </w:r>
                </w:p>
                <w:p w:rsidR="009731C4" w:rsidRPr="00A57A03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* مناقشة ودراسة برامج الحكومة والتصويت عليها.</w:t>
                  </w:r>
                </w:p>
                <w:p w:rsidR="009731C4" w:rsidRPr="00A57A03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* مناقشة ميزانية الحكومة والمصدقة عليها.</w:t>
                  </w:r>
                </w:p>
                <w:p w:rsidR="009731C4" w:rsidRPr="000D2C8D" w:rsidRDefault="009731C4" w:rsidP="009731C4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A57A0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* مراقبة عمل الحكومة.</w:t>
                  </w:r>
                </w:p>
              </w:tc>
            </w:tr>
            <w:tr w:rsidR="009731C4" w:rsidTr="005453A3"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المؤسسة القضائية</w:t>
                  </w:r>
                </w:p>
              </w:tc>
              <w:tc>
                <w:tcPr>
                  <w:tcW w:w="2049" w:type="dxa"/>
                  <w:tcBorders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المحاكم الإبتدائية 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المجالس القضائية 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المحكمة العليا 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>المجلس الأعلى للقضاء</w:t>
                  </w: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A232B5" w:rsidRDefault="009731C4" w:rsidP="009731C4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A232B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* النظر والفصل في القضايا المعروضة أمامها وإصدار الأحكام.</w:t>
                  </w:r>
                </w:p>
                <w:p w:rsidR="009731C4" w:rsidRPr="00A232B5" w:rsidRDefault="009731C4" w:rsidP="009731C4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A232B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* تحقيق الأمن والاستقرار.</w:t>
                  </w:r>
                </w:p>
                <w:p w:rsidR="009731C4" w:rsidRPr="00A232B5" w:rsidRDefault="009731C4" w:rsidP="009731C4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A232B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* السهر على تطبيق القوانين واحترامها</w:t>
                  </w:r>
                </w:p>
                <w:p w:rsidR="009731C4" w:rsidRPr="000D2C8D" w:rsidRDefault="009731C4" w:rsidP="009731C4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  <w:r w:rsidRPr="00A232B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* حماية المجتمع وضمان الحقوق والحريات الأساسية.</w:t>
                  </w:r>
                </w:p>
              </w:tc>
            </w:tr>
            <w:tr w:rsidR="009731C4" w:rsidTr="005453A3">
              <w:trPr>
                <w:trHeight w:val="465"/>
              </w:trPr>
              <w:tc>
                <w:tcPr>
                  <w:tcW w:w="2049" w:type="dxa"/>
                  <w:vMerge w:val="restart"/>
                  <w:tcBorders>
                    <w:top w:val="single" w:sz="12" w:space="0" w:color="7030A0"/>
                    <w:left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jc w:val="center"/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jc w:val="center"/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jc w:val="center"/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الرقابة</w:t>
                  </w: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 ـ المجالس المنتخبة 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ممارسة الرقابة الشعبية 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مناقشة ميزانية الدولة 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التحقيق في تطابق العمل التشريعي و التنفيذي </w:t>
                  </w:r>
                </w:p>
              </w:tc>
            </w:tr>
            <w:tr w:rsidR="009731C4" w:rsidTr="005453A3">
              <w:trPr>
                <w:trHeight w:val="1091"/>
              </w:trPr>
              <w:tc>
                <w:tcPr>
                  <w:tcW w:w="2049" w:type="dxa"/>
                  <w:vMerge/>
                  <w:tcBorders>
                    <w:left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>المجلس الدستوري</w:t>
                  </w:r>
                </w:p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السهر على إحترام الدستور 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السهر على صحة عملية الإنتخاب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مطابقة النصوص التشريعية و الإتفاقيات للدستور</w:t>
                  </w:r>
                </w:p>
              </w:tc>
            </w:tr>
            <w:tr w:rsidR="009731C4" w:rsidTr="005453A3">
              <w:trPr>
                <w:trHeight w:val="530"/>
              </w:trPr>
              <w:tc>
                <w:tcPr>
                  <w:tcW w:w="2049" w:type="dxa"/>
                  <w:vMerge/>
                  <w:tcBorders>
                    <w:left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>مجلس المحاسبة</w:t>
                  </w: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 الرقابة البعدية لأموال الدولة و الجماعات و المرافق العمومية</w:t>
                  </w:r>
                </w:p>
              </w:tc>
            </w:tr>
            <w:tr w:rsidR="009731C4" w:rsidTr="005453A3">
              <w:trPr>
                <w:trHeight w:val="575"/>
              </w:trPr>
              <w:tc>
                <w:tcPr>
                  <w:tcW w:w="2049" w:type="dxa"/>
                  <w:vMerge/>
                  <w:tcBorders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الهيئة العليا لمراقبة الإنتخابات </w:t>
                  </w: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تسهر على الإشراف على مراجعة الإدارة للقوائم الإنتخابية 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9731C4" w:rsidTr="005453A3">
              <w:tc>
                <w:tcPr>
                  <w:tcW w:w="2049" w:type="dxa"/>
                  <w:vMerge w:val="restart"/>
                  <w:tcBorders>
                    <w:top w:val="single" w:sz="12" w:space="0" w:color="7030A0"/>
                    <w:left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</w:p>
                <w:p w:rsidR="009731C4" w:rsidRPr="000D2C8D" w:rsidRDefault="009731C4" w:rsidP="009731C4">
                  <w:pPr>
                    <w:jc w:val="center"/>
                    <w:rPr>
                      <w:color w:val="0000CC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المجالس الإستشارية</w:t>
                  </w: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المجلس الإسلامي الأعلى </w:t>
                  </w: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إيداع الحكم الشرعي فيما يعرض عليه من قضايا </w:t>
                  </w:r>
                </w:p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الحث غلى الإجتهاد و ترقيته </w:t>
                  </w:r>
                </w:p>
              </w:tc>
            </w:tr>
            <w:tr w:rsidR="009731C4" w:rsidTr="005453A3">
              <w:tc>
                <w:tcPr>
                  <w:tcW w:w="2049" w:type="dxa"/>
                  <w:vMerge/>
                  <w:tcBorders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049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Pr="000D2C8D" w:rsidRDefault="009731C4" w:rsidP="009731C4">
                  <w:pPr>
                    <w:rPr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0D2C8D">
                    <w:rPr>
                      <w:rFonts w:hint="cs"/>
                      <w:b/>
                      <w:bCs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المجلس الأعلى للأمن </w:t>
                  </w:r>
                </w:p>
              </w:tc>
              <w:tc>
                <w:tcPr>
                  <w:tcW w:w="670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9731C4" w:rsidRDefault="009731C4" w:rsidP="009731C4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 تقديم الأراء لرئيس الجمهورية في قضايا الأمن الوطني </w:t>
                  </w:r>
                </w:p>
              </w:tc>
            </w:tr>
          </w:tbl>
          <w:p w:rsidR="009731C4" w:rsidRDefault="009511C5" w:rsidP="003B4D34">
            <w:pPr>
              <w:rPr>
                <w:b/>
                <w:bCs/>
                <w:color w:val="0000CC"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val="fr-FR" w:eastAsia="fr-FR"/>
              </w:rPr>
              <w:pict>
                <v:roundrect id="_x0000_s1059" style="position:absolute;left:0;text-align:left;margin-left:233.6pt;margin-top:2.65pt;width:147.75pt;height:30.75pt;z-index:251696128;mso-position-horizontal-relative:text;mso-position-vertical-relative:text" arcsize="10923f">
                  <v:fill r:id="rId11" o:title="Marbre blanc" type="tile"/>
                  <v:textbox>
                    <w:txbxContent>
                      <w:p w:rsidR="00746E35" w:rsidRPr="00746E35" w:rsidRDefault="00746E35">
                        <w:pPr>
                          <w:rPr>
                            <w:b/>
                            <w:bCs/>
                            <w:color w:val="00B050"/>
                            <w:lang w:bidi="ar-DZ"/>
                          </w:rPr>
                        </w:pPr>
                        <w:r w:rsidRPr="00746E35">
                          <w:rPr>
                            <w:rFonts w:hint="cs"/>
                            <w:b/>
                            <w:bCs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القانون </w:t>
                        </w:r>
                        <w:r w:rsidRPr="00746E35">
                          <w:rPr>
                            <w:rFonts w:hint="cs"/>
                            <w:b/>
                            <w:bCs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أساس العدل و الأمن</w:t>
                        </w:r>
                      </w:p>
                    </w:txbxContent>
                  </v:textbox>
                </v:roundrect>
              </w:pict>
            </w:r>
          </w:p>
          <w:p w:rsidR="009731C4" w:rsidRDefault="009731C4" w:rsidP="003B4D34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3B4D34" w:rsidRPr="008224D0" w:rsidRDefault="003B4D34" w:rsidP="003B4D34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ـ </w:t>
            </w:r>
            <w:r w:rsidRPr="008224D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علاقة الدستور ب</w:t>
            </w:r>
            <w:r w:rsidR="00D470C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سير </w:t>
            </w:r>
            <w:r w:rsidRPr="008224D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المؤسسات الثلاث:</w:t>
            </w:r>
          </w:p>
          <w:p w:rsidR="0072425A" w:rsidRDefault="003B4D34" w:rsidP="0072425A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2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الدستور يحدد القواعد الأساسية لشكل الدولة و ينظم السلطات العامة من حيث التكوين و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الإختصاص و العلاقات بين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ها</w:t>
            </w:r>
            <w:r w:rsidRPr="0082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حدود كل سلطة و الواجبات و الحقوق الأساسية للأفراد </w:t>
            </w:r>
          </w:p>
          <w:p w:rsidR="00BD1939" w:rsidRDefault="00BD1939" w:rsidP="0072425A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A11316" w:rsidRDefault="00A11316" w:rsidP="00A11316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D692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 ـ مفهوم القانون: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مجمو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عة من القواعد و الأسس التي تحكم المجتمع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تعمل على تنظيمه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11316" w:rsidRPr="00FD6921" w:rsidRDefault="00A11316" w:rsidP="00A11316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 ـ </w:t>
            </w:r>
            <w:r w:rsidRPr="00FD692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أهمية إحترام القانون: </w:t>
            </w:r>
          </w:p>
          <w:p w:rsidR="00A11316" w:rsidRPr="00FD6921" w:rsidRDefault="00A11316" w:rsidP="00A11316">
            <w:pPr>
              <w:tabs>
                <w:tab w:val="left" w:pos="1877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العلاقات بين الأفراد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حفظ الأمن الداخلي و الخارجي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تحقيق التنمية الأجتماعية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حماية الحق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وق و الحريات</w:t>
            </w:r>
          </w:p>
          <w:p w:rsidR="00A11316" w:rsidRPr="00FD6921" w:rsidRDefault="00A11316" w:rsidP="00A1131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تحقيق العدالة الإ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جتماعية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فتح باب الإبتكار في المجتمع </w:t>
            </w:r>
          </w:p>
          <w:p w:rsidR="00A11316" w:rsidRPr="00FD6921" w:rsidRDefault="00A11316" w:rsidP="00A11316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 ـ </w:t>
            </w:r>
            <w:r w:rsidRPr="00FD692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إحترام مؤسسات الجمهورية:</w:t>
            </w:r>
          </w:p>
          <w:p w:rsidR="003B4D34" w:rsidRDefault="00A11316" w:rsidP="00A11316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إحترام مؤسسات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الدولة ضرورة لا بد منها و ذلك 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يكون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باحترام دستور الدولة و قوانينها و إحترام كافة القرارات و الأوامر الصادرة من السلطات و الجها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 المختصة تنفيذا لها هو إلتزام و</w:t>
            </w:r>
            <w:r w:rsidRPr="00FD69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اجب  و مسؤولية كل فرد</w:t>
            </w: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Pr="0072425A" w:rsidRDefault="0072425A" w:rsidP="0072425A">
            <w:pPr>
              <w:tabs>
                <w:tab w:val="left" w:pos="4413"/>
              </w:tabs>
              <w:jc w:val="right"/>
              <w:rPr>
                <w:b/>
                <w:bCs/>
                <w:color w:val="00B050"/>
                <w:sz w:val="36"/>
                <w:szCs w:val="36"/>
                <w:lang w:bidi="ar-DZ"/>
              </w:rPr>
            </w:pPr>
            <w:r w:rsidRPr="0072425A"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 xml:space="preserve">                   </w:t>
            </w:r>
            <w:r w:rsidRPr="0072425A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أستاذكم يتمنى لكم </w:t>
            </w: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 xml:space="preserve">التوفيق و </w:t>
            </w:r>
            <w:r w:rsidRPr="0072425A">
              <w:rPr>
                <w:rFonts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النجاح</w:t>
            </w:r>
            <w:r w:rsidRPr="0072425A">
              <w:rPr>
                <w:rFonts w:hint="cs"/>
                <w:b/>
                <w:bCs/>
                <w:sz w:val="56"/>
                <w:szCs w:val="56"/>
                <w:rtl/>
                <w:lang w:bidi="ar-DZ"/>
              </w:rPr>
              <w:t xml:space="preserve">                                                                                     </w:t>
            </w:r>
          </w:p>
          <w:p w:rsidR="003B4D34" w:rsidRPr="0072425A" w:rsidRDefault="003B4D34" w:rsidP="0072425A">
            <w:pPr>
              <w:jc w:val="right"/>
              <w:rPr>
                <w:b/>
                <w:bCs/>
                <w:color w:val="00B050"/>
                <w:sz w:val="36"/>
                <w:szCs w:val="36"/>
                <w:lang w:bidi="ar-DZ"/>
              </w:rPr>
            </w:pPr>
          </w:p>
          <w:p w:rsidR="003B4D34" w:rsidRPr="00110A5A" w:rsidRDefault="003B4D34" w:rsidP="00C12438">
            <w:pPr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B4D34" w:rsidRDefault="003B4D34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Default="00BD1939" w:rsidP="00C12438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BD1939" w:rsidRPr="00BE0B34" w:rsidRDefault="00BD1939" w:rsidP="00C12438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EB5990" w:rsidP="001171DB">
      <w:pPr>
        <w:rPr>
          <w:rtl/>
        </w:rPr>
      </w:pPr>
    </w:p>
    <w:p w:rsidR="00EB5990" w:rsidRDefault="00A36A60" w:rsidP="006C0529">
      <w:pPr>
        <w:rPr>
          <w:rtl/>
        </w:rPr>
      </w:pPr>
      <w:r>
        <w:rPr>
          <w:rtl/>
        </w:rPr>
        <w:br w:type="textWrapping" w:clear="all"/>
      </w:r>
    </w:p>
    <w:sectPr w:rsidR="00EB5990" w:rsidSect="0079033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284" w:right="567" w:bottom="142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1C5" w:rsidRDefault="009511C5" w:rsidP="007D1876">
      <w:r>
        <w:separator/>
      </w:r>
    </w:p>
  </w:endnote>
  <w:endnote w:type="continuationSeparator" w:id="0">
    <w:p w:rsidR="009511C5" w:rsidRDefault="009511C5" w:rsidP="007D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76" w:rsidRDefault="007D1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76" w:rsidRDefault="007D1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76" w:rsidRDefault="007D1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1C5" w:rsidRDefault="009511C5" w:rsidP="007D1876">
      <w:r>
        <w:separator/>
      </w:r>
    </w:p>
  </w:footnote>
  <w:footnote w:type="continuationSeparator" w:id="0">
    <w:p w:rsidR="009511C5" w:rsidRDefault="009511C5" w:rsidP="007D1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76" w:rsidRDefault="007D1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76" w:rsidRDefault="007D1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76" w:rsidRDefault="007D1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DFB"/>
    <w:multiLevelType w:val="hybridMultilevel"/>
    <w:tmpl w:val="7C22A778"/>
    <w:lvl w:ilvl="0" w:tplc="38104C32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ahoma" w:eastAsia="Times New Roman" w:hAnsi="Tahoma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AC236F9"/>
    <w:multiLevelType w:val="hybridMultilevel"/>
    <w:tmpl w:val="FB84A33E"/>
    <w:lvl w:ilvl="0" w:tplc="6BE8215A">
      <w:start w:val="2"/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2" w15:restartNumberingAfterBreak="0">
    <w:nsid w:val="2B4A67E4"/>
    <w:multiLevelType w:val="hybridMultilevel"/>
    <w:tmpl w:val="B0D21D10"/>
    <w:lvl w:ilvl="0" w:tplc="4172063E">
      <w:start w:val="1"/>
      <w:numFmt w:val="bullet"/>
      <w:lvlText w:val="-"/>
      <w:lvlJc w:val="left"/>
      <w:pPr>
        <w:tabs>
          <w:tab w:val="num" w:pos="568"/>
        </w:tabs>
        <w:ind w:left="5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8"/>
        </w:tabs>
        <w:ind w:left="1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8"/>
        </w:tabs>
        <w:ind w:left="3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8"/>
        </w:tabs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8"/>
        </w:tabs>
        <w:ind w:left="5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</w:rPr>
    </w:lvl>
  </w:abstractNum>
  <w:abstractNum w:abstractNumId="3" w15:restartNumberingAfterBreak="0">
    <w:nsid w:val="385F50DA"/>
    <w:multiLevelType w:val="hybridMultilevel"/>
    <w:tmpl w:val="182E03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D7CDE"/>
    <w:multiLevelType w:val="hybridMultilevel"/>
    <w:tmpl w:val="57803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F7D52"/>
    <w:multiLevelType w:val="hybridMultilevel"/>
    <w:tmpl w:val="BD4E0ECC"/>
    <w:lvl w:ilvl="0" w:tplc="F9CC989E">
      <w:start w:val="1"/>
      <w:numFmt w:val="decimal"/>
      <w:lvlText w:val="%1)"/>
      <w:lvlJc w:val="left"/>
      <w:pPr>
        <w:tabs>
          <w:tab w:val="num" w:pos="568"/>
        </w:tabs>
        <w:ind w:left="568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88"/>
        </w:tabs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8"/>
        </w:tabs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6" w15:restartNumberingAfterBreak="0">
    <w:nsid w:val="77E85D26"/>
    <w:multiLevelType w:val="hybridMultilevel"/>
    <w:tmpl w:val="27125E46"/>
    <w:lvl w:ilvl="0" w:tplc="38BE3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1DB"/>
    <w:rsid w:val="00000C4B"/>
    <w:rsid w:val="000054BD"/>
    <w:rsid w:val="0000556A"/>
    <w:rsid w:val="00006280"/>
    <w:rsid w:val="000271D3"/>
    <w:rsid w:val="000413DE"/>
    <w:rsid w:val="00050909"/>
    <w:rsid w:val="000642B2"/>
    <w:rsid w:val="00072D03"/>
    <w:rsid w:val="00073F73"/>
    <w:rsid w:val="00077FF9"/>
    <w:rsid w:val="00083693"/>
    <w:rsid w:val="00085AE9"/>
    <w:rsid w:val="00085C74"/>
    <w:rsid w:val="000A2CBA"/>
    <w:rsid w:val="000B097A"/>
    <w:rsid w:val="000C247A"/>
    <w:rsid w:val="000D0934"/>
    <w:rsid w:val="000D1EBA"/>
    <w:rsid w:val="000D3B1E"/>
    <w:rsid w:val="000F2692"/>
    <w:rsid w:val="000F4C06"/>
    <w:rsid w:val="0010026F"/>
    <w:rsid w:val="00110A5A"/>
    <w:rsid w:val="00115F67"/>
    <w:rsid w:val="001171DB"/>
    <w:rsid w:val="001172D5"/>
    <w:rsid w:val="00123485"/>
    <w:rsid w:val="0013037C"/>
    <w:rsid w:val="00133F64"/>
    <w:rsid w:val="00135FE5"/>
    <w:rsid w:val="00136764"/>
    <w:rsid w:val="001467E9"/>
    <w:rsid w:val="00154313"/>
    <w:rsid w:val="001569EC"/>
    <w:rsid w:val="0016018C"/>
    <w:rsid w:val="00184B82"/>
    <w:rsid w:val="001A04C7"/>
    <w:rsid w:val="001B2A4E"/>
    <w:rsid w:val="001B44FF"/>
    <w:rsid w:val="001B64AD"/>
    <w:rsid w:val="001C0B95"/>
    <w:rsid w:val="001C47F8"/>
    <w:rsid w:val="001C4B78"/>
    <w:rsid w:val="001E13D1"/>
    <w:rsid w:val="001E347A"/>
    <w:rsid w:val="001E505F"/>
    <w:rsid w:val="001F6BEE"/>
    <w:rsid w:val="00232497"/>
    <w:rsid w:val="002A4C89"/>
    <w:rsid w:val="002B0C45"/>
    <w:rsid w:val="002C5A9F"/>
    <w:rsid w:val="002C79A0"/>
    <w:rsid w:val="002D090C"/>
    <w:rsid w:val="002E1C42"/>
    <w:rsid w:val="002E5BB1"/>
    <w:rsid w:val="00302F29"/>
    <w:rsid w:val="00305691"/>
    <w:rsid w:val="00317D03"/>
    <w:rsid w:val="00321D33"/>
    <w:rsid w:val="003313EB"/>
    <w:rsid w:val="0033487E"/>
    <w:rsid w:val="00334EE7"/>
    <w:rsid w:val="0037312C"/>
    <w:rsid w:val="00380243"/>
    <w:rsid w:val="00380308"/>
    <w:rsid w:val="003824F5"/>
    <w:rsid w:val="00382C33"/>
    <w:rsid w:val="0039471D"/>
    <w:rsid w:val="003A3EED"/>
    <w:rsid w:val="003B4D34"/>
    <w:rsid w:val="003C1989"/>
    <w:rsid w:val="003C2E7B"/>
    <w:rsid w:val="003D022A"/>
    <w:rsid w:val="003D2683"/>
    <w:rsid w:val="003D2A69"/>
    <w:rsid w:val="003E6262"/>
    <w:rsid w:val="003E6DB0"/>
    <w:rsid w:val="003F1236"/>
    <w:rsid w:val="003F4B25"/>
    <w:rsid w:val="003F4B28"/>
    <w:rsid w:val="004009C4"/>
    <w:rsid w:val="00404DA2"/>
    <w:rsid w:val="00415D99"/>
    <w:rsid w:val="00416526"/>
    <w:rsid w:val="004171F6"/>
    <w:rsid w:val="00423177"/>
    <w:rsid w:val="00423B5A"/>
    <w:rsid w:val="00444145"/>
    <w:rsid w:val="004474D8"/>
    <w:rsid w:val="004568B9"/>
    <w:rsid w:val="004600ED"/>
    <w:rsid w:val="00460FE8"/>
    <w:rsid w:val="00463C9B"/>
    <w:rsid w:val="00475FAB"/>
    <w:rsid w:val="004859F9"/>
    <w:rsid w:val="004A79B5"/>
    <w:rsid w:val="004B4263"/>
    <w:rsid w:val="004C04BC"/>
    <w:rsid w:val="004C2328"/>
    <w:rsid w:val="004C24A7"/>
    <w:rsid w:val="004C45F0"/>
    <w:rsid w:val="004C4954"/>
    <w:rsid w:val="004D0CAC"/>
    <w:rsid w:val="004D77FB"/>
    <w:rsid w:val="004E00E9"/>
    <w:rsid w:val="004E3CD6"/>
    <w:rsid w:val="005074B7"/>
    <w:rsid w:val="00507B98"/>
    <w:rsid w:val="0052246E"/>
    <w:rsid w:val="00534293"/>
    <w:rsid w:val="00542538"/>
    <w:rsid w:val="00542CF6"/>
    <w:rsid w:val="005456E6"/>
    <w:rsid w:val="00550CCF"/>
    <w:rsid w:val="00565F24"/>
    <w:rsid w:val="00576DF8"/>
    <w:rsid w:val="00583E9D"/>
    <w:rsid w:val="005841F2"/>
    <w:rsid w:val="005869FF"/>
    <w:rsid w:val="00593886"/>
    <w:rsid w:val="005967CC"/>
    <w:rsid w:val="005A7430"/>
    <w:rsid w:val="005B6266"/>
    <w:rsid w:val="005C0373"/>
    <w:rsid w:val="005C1F3C"/>
    <w:rsid w:val="005D4F7E"/>
    <w:rsid w:val="005E59EE"/>
    <w:rsid w:val="005F06B5"/>
    <w:rsid w:val="005F4A3A"/>
    <w:rsid w:val="005F5A7A"/>
    <w:rsid w:val="005F6AE8"/>
    <w:rsid w:val="005F7B58"/>
    <w:rsid w:val="00601976"/>
    <w:rsid w:val="00621EE3"/>
    <w:rsid w:val="00622256"/>
    <w:rsid w:val="00623615"/>
    <w:rsid w:val="0062735D"/>
    <w:rsid w:val="006341C1"/>
    <w:rsid w:val="00642CB8"/>
    <w:rsid w:val="00646591"/>
    <w:rsid w:val="00647E4B"/>
    <w:rsid w:val="0065750A"/>
    <w:rsid w:val="00660280"/>
    <w:rsid w:val="00671E7A"/>
    <w:rsid w:val="006722E4"/>
    <w:rsid w:val="00673FFC"/>
    <w:rsid w:val="006803A6"/>
    <w:rsid w:val="0069191F"/>
    <w:rsid w:val="006A0D5C"/>
    <w:rsid w:val="006B2AF3"/>
    <w:rsid w:val="006C0529"/>
    <w:rsid w:val="006D2A63"/>
    <w:rsid w:val="006D7B1E"/>
    <w:rsid w:val="006E3355"/>
    <w:rsid w:val="007027F8"/>
    <w:rsid w:val="00711BA4"/>
    <w:rsid w:val="00717063"/>
    <w:rsid w:val="0072213B"/>
    <w:rsid w:val="0072425A"/>
    <w:rsid w:val="00725BCA"/>
    <w:rsid w:val="00734559"/>
    <w:rsid w:val="00741390"/>
    <w:rsid w:val="007415B5"/>
    <w:rsid w:val="00746DE1"/>
    <w:rsid w:val="00746E35"/>
    <w:rsid w:val="00751C5E"/>
    <w:rsid w:val="0076041F"/>
    <w:rsid w:val="00760F6D"/>
    <w:rsid w:val="0076426B"/>
    <w:rsid w:val="007863E6"/>
    <w:rsid w:val="00790334"/>
    <w:rsid w:val="00795E24"/>
    <w:rsid w:val="00797A36"/>
    <w:rsid w:val="007A0572"/>
    <w:rsid w:val="007C2F8B"/>
    <w:rsid w:val="007C717C"/>
    <w:rsid w:val="007D1876"/>
    <w:rsid w:val="007F51F5"/>
    <w:rsid w:val="007F7096"/>
    <w:rsid w:val="007F79E4"/>
    <w:rsid w:val="008002C7"/>
    <w:rsid w:val="00803C87"/>
    <w:rsid w:val="00805E53"/>
    <w:rsid w:val="00810910"/>
    <w:rsid w:val="00812A63"/>
    <w:rsid w:val="0081609F"/>
    <w:rsid w:val="008263F7"/>
    <w:rsid w:val="00857E0E"/>
    <w:rsid w:val="00863396"/>
    <w:rsid w:val="008651CB"/>
    <w:rsid w:val="008656CB"/>
    <w:rsid w:val="008859F8"/>
    <w:rsid w:val="008929D3"/>
    <w:rsid w:val="008A591E"/>
    <w:rsid w:val="008A6568"/>
    <w:rsid w:val="008A6B81"/>
    <w:rsid w:val="008A7A18"/>
    <w:rsid w:val="008B12A6"/>
    <w:rsid w:val="008B34DA"/>
    <w:rsid w:val="008C7A11"/>
    <w:rsid w:val="008D28B1"/>
    <w:rsid w:val="008E7404"/>
    <w:rsid w:val="008F5FF8"/>
    <w:rsid w:val="00907AB5"/>
    <w:rsid w:val="00913D2F"/>
    <w:rsid w:val="0093038A"/>
    <w:rsid w:val="009315C3"/>
    <w:rsid w:val="00937392"/>
    <w:rsid w:val="00946839"/>
    <w:rsid w:val="00946A7D"/>
    <w:rsid w:val="00947F5B"/>
    <w:rsid w:val="009511C5"/>
    <w:rsid w:val="009536EB"/>
    <w:rsid w:val="009731C4"/>
    <w:rsid w:val="009806B7"/>
    <w:rsid w:val="009806F6"/>
    <w:rsid w:val="009875EA"/>
    <w:rsid w:val="00991D82"/>
    <w:rsid w:val="00992B08"/>
    <w:rsid w:val="00997ECE"/>
    <w:rsid w:val="009A729C"/>
    <w:rsid w:val="009B2E64"/>
    <w:rsid w:val="009B5878"/>
    <w:rsid w:val="009C1024"/>
    <w:rsid w:val="009E1FC2"/>
    <w:rsid w:val="009E4876"/>
    <w:rsid w:val="009E4977"/>
    <w:rsid w:val="00A11316"/>
    <w:rsid w:val="00A3171A"/>
    <w:rsid w:val="00A3693E"/>
    <w:rsid w:val="00A36A60"/>
    <w:rsid w:val="00A46A85"/>
    <w:rsid w:val="00AA1113"/>
    <w:rsid w:val="00AA2190"/>
    <w:rsid w:val="00AA6B5D"/>
    <w:rsid w:val="00AA711A"/>
    <w:rsid w:val="00AC6F96"/>
    <w:rsid w:val="00AD1C90"/>
    <w:rsid w:val="00AD2DA9"/>
    <w:rsid w:val="00AD3218"/>
    <w:rsid w:val="00AE1E88"/>
    <w:rsid w:val="00AE6E6C"/>
    <w:rsid w:val="00AE717D"/>
    <w:rsid w:val="00AF4D70"/>
    <w:rsid w:val="00AF6653"/>
    <w:rsid w:val="00B0508D"/>
    <w:rsid w:val="00B10B39"/>
    <w:rsid w:val="00B2629E"/>
    <w:rsid w:val="00B330C9"/>
    <w:rsid w:val="00B37853"/>
    <w:rsid w:val="00B44E49"/>
    <w:rsid w:val="00B51CA3"/>
    <w:rsid w:val="00B60F6A"/>
    <w:rsid w:val="00B630A4"/>
    <w:rsid w:val="00B67AA6"/>
    <w:rsid w:val="00B751A8"/>
    <w:rsid w:val="00B75D46"/>
    <w:rsid w:val="00B761F6"/>
    <w:rsid w:val="00B91E21"/>
    <w:rsid w:val="00B93D69"/>
    <w:rsid w:val="00BA70A0"/>
    <w:rsid w:val="00BB3642"/>
    <w:rsid w:val="00BC6419"/>
    <w:rsid w:val="00BD1939"/>
    <w:rsid w:val="00BD47A9"/>
    <w:rsid w:val="00BE0B34"/>
    <w:rsid w:val="00C01501"/>
    <w:rsid w:val="00C0405A"/>
    <w:rsid w:val="00C04A6B"/>
    <w:rsid w:val="00C10F65"/>
    <w:rsid w:val="00C12438"/>
    <w:rsid w:val="00C16D12"/>
    <w:rsid w:val="00C202E7"/>
    <w:rsid w:val="00C205D1"/>
    <w:rsid w:val="00C2274B"/>
    <w:rsid w:val="00C337EC"/>
    <w:rsid w:val="00C444FF"/>
    <w:rsid w:val="00C50DC6"/>
    <w:rsid w:val="00C52161"/>
    <w:rsid w:val="00C533DD"/>
    <w:rsid w:val="00C5487E"/>
    <w:rsid w:val="00C67D56"/>
    <w:rsid w:val="00C70170"/>
    <w:rsid w:val="00C70E63"/>
    <w:rsid w:val="00C7683A"/>
    <w:rsid w:val="00C82239"/>
    <w:rsid w:val="00C8296B"/>
    <w:rsid w:val="00C8647F"/>
    <w:rsid w:val="00C929D0"/>
    <w:rsid w:val="00C942A4"/>
    <w:rsid w:val="00C97084"/>
    <w:rsid w:val="00CE782E"/>
    <w:rsid w:val="00D036B4"/>
    <w:rsid w:val="00D12499"/>
    <w:rsid w:val="00D15ACF"/>
    <w:rsid w:val="00D16554"/>
    <w:rsid w:val="00D22A2A"/>
    <w:rsid w:val="00D45BFD"/>
    <w:rsid w:val="00D470C0"/>
    <w:rsid w:val="00D556D6"/>
    <w:rsid w:val="00D66FA8"/>
    <w:rsid w:val="00D67247"/>
    <w:rsid w:val="00D81E8B"/>
    <w:rsid w:val="00D864B3"/>
    <w:rsid w:val="00D87673"/>
    <w:rsid w:val="00DA29DA"/>
    <w:rsid w:val="00DA3AA5"/>
    <w:rsid w:val="00DA6482"/>
    <w:rsid w:val="00DA6AE3"/>
    <w:rsid w:val="00DB0D08"/>
    <w:rsid w:val="00DB7B6F"/>
    <w:rsid w:val="00DC1B9B"/>
    <w:rsid w:val="00DC3A11"/>
    <w:rsid w:val="00DD3CB0"/>
    <w:rsid w:val="00DD4C18"/>
    <w:rsid w:val="00DD65EE"/>
    <w:rsid w:val="00E0140E"/>
    <w:rsid w:val="00E06B3F"/>
    <w:rsid w:val="00E1080A"/>
    <w:rsid w:val="00E13176"/>
    <w:rsid w:val="00E207DD"/>
    <w:rsid w:val="00E20D7D"/>
    <w:rsid w:val="00E31EB3"/>
    <w:rsid w:val="00E32E1B"/>
    <w:rsid w:val="00E331A6"/>
    <w:rsid w:val="00E419E6"/>
    <w:rsid w:val="00E430D0"/>
    <w:rsid w:val="00E5055A"/>
    <w:rsid w:val="00E512B6"/>
    <w:rsid w:val="00E51BDF"/>
    <w:rsid w:val="00E52DEF"/>
    <w:rsid w:val="00E55750"/>
    <w:rsid w:val="00E56431"/>
    <w:rsid w:val="00E71978"/>
    <w:rsid w:val="00E741C4"/>
    <w:rsid w:val="00E76608"/>
    <w:rsid w:val="00E8082F"/>
    <w:rsid w:val="00E81D03"/>
    <w:rsid w:val="00E87389"/>
    <w:rsid w:val="00E92222"/>
    <w:rsid w:val="00EA3F87"/>
    <w:rsid w:val="00EB4A56"/>
    <w:rsid w:val="00EB5990"/>
    <w:rsid w:val="00EC398E"/>
    <w:rsid w:val="00EC67ED"/>
    <w:rsid w:val="00EC6C18"/>
    <w:rsid w:val="00EC7CCB"/>
    <w:rsid w:val="00ED0CCB"/>
    <w:rsid w:val="00EF7B2D"/>
    <w:rsid w:val="00F10290"/>
    <w:rsid w:val="00F1142E"/>
    <w:rsid w:val="00F232F6"/>
    <w:rsid w:val="00F35509"/>
    <w:rsid w:val="00F43F4E"/>
    <w:rsid w:val="00F455CA"/>
    <w:rsid w:val="00F57C48"/>
    <w:rsid w:val="00F650BC"/>
    <w:rsid w:val="00F774CD"/>
    <w:rsid w:val="00F77DA3"/>
    <w:rsid w:val="00F81126"/>
    <w:rsid w:val="00F952B7"/>
    <w:rsid w:val="00F9610F"/>
    <w:rsid w:val="00FB0754"/>
    <w:rsid w:val="00FB753A"/>
    <w:rsid w:val="00FC54CA"/>
    <w:rsid w:val="00FC651A"/>
    <w:rsid w:val="00FD20F7"/>
    <w:rsid w:val="00FD47E8"/>
    <w:rsid w:val="00FD6921"/>
    <w:rsid w:val="00FE5775"/>
    <w:rsid w:val="00FE6CE7"/>
    <w:rsid w:val="00FF47AA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1104F2-7F04-4251-8D12-7CA46085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1DB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71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D82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946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A7D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3B4D34"/>
    <w:rPr>
      <w:rFonts w:cs="Arabic Transparent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3B4D34"/>
    <w:rPr>
      <w:rFonts w:cs="Arabic Transparent"/>
      <w:sz w:val="32"/>
      <w:szCs w:val="32"/>
      <w:lang w:val="en-US" w:eastAsia="ar-SA"/>
    </w:rPr>
  </w:style>
  <w:style w:type="paragraph" w:styleId="Header">
    <w:name w:val="header"/>
    <w:basedOn w:val="Normal"/>
    <w:link w:val="HeaderChar"/>
    <w:rsid w:val="007D18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D18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D18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D187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3C83-B73A-4303-B57B-67CC790B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1451</Words>
  <Characters>8273</Characters>
  <Application>Microsoft Office Word</Application>
  <DocSecurity>0</DocSecurity>
  <Lines>68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المادة:تاريخ</vt:lpstr>
      <vt:lpstr>المادة:تاريخ</vt:lpstr>
      <vt:lpstr>المادة:تاريخ</vt:lpstr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المادة:تاريخ</dc:title>
  <dc:creator>abdelhadi</dc:creator>
  <cp:lastModifiedBy>mld</cp:lastModifiedBy>
  <cp:revision>109</cp:revision>
  <cp:lastPrinted>2016-10-30T11:06:00Z</cp:lastPrinted>
  <dcterms:created xsi:type="dcterms:W3CDTF">2017-08-06T07:47:00Z</dcterms:created>
  <dcterms:modified xsi:type="dcterms:W3CDTF">2024-08-31T15:46:00Z</dcterms:modified>
</cp:coreProperties>
</file>