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0FA5" w:rsidRPr="00240FA5" w:rsidRDefault="00240FA5" w:rsidP="00240FA5">
      <w:pPr>
        <w:shd w:val="clear" w:color="auto" w:fill="FFFFFF"/>
        <w:bidi/>
        <w:spacing w:after="0" w:line="240" w:lineRule="auto"/>
        <w:rPr>
          <w:rFonts w:ascii="Times New Roman" w:eastAsia="Times New Roman" w:hAnsi="Times New Roman" w:cs="Times New Roman"/>
          <w:b/>
          <w:bCs/>
          <w:color w:val="000000"/>
          <w:sz w:val="36"/>
          <w:szCs w:val="36"/>
        </w:rPr>
      </w:pPr>
      <w:r w:rsidRPr="00240FA5">
        <w:rPr>
          <w:rFonts w:ascii="Times New Roman" w:eastAsia="Times New Roman" w:hAnsi="Times New Roman" w:cs="Times New Roman"/>
          <w:b/>
          <w:bCs/>
          <w:color w:val="000000"/>
          <w:sz w:val="36"/>
          <w:szCs w:val="36"/>
        </w:rPr>
        <w:t> </w:t>
      </w:r>
      <w:r w:rsidRPr="00240FA5">
        <w:rPr>
          <w:rFonts w:ascii="Times New Roman" w:eastAsia="Times New Roman" w:hAnsi="Times New Roman" w:cs="Times New Roman"/>
          <w:b/>
          <w:bCs/>
          <w:color w:val="000000"/>
          <w:sz w:val="36"/>
          <w:szCs w:val="36"/>
          <w:rtl/>
        </w:rPr>
        <w:t>النشاط</w:t>
      </w:r>
      <w:r w:rsidRPr="00240FA5">
        <w:rPr>
          <w:rFonts w:ascii="Times New Roman" w:eastAsia="Times New Roman" w:hAnsi="Times New Roman" w:cs="Times New Roman"/>
          <w:b/>
          <w:bCs/>
          <w:color w:val="000000"/>
          <w:sz w:val="36"/>
          <w:szCs w:val="36"/>
        </w:rPr>
        <w:t xml:space="preserve"> : </w:t>
      </w:r>
      <w:r w:rsidRPr="00240FA5">
        <w:rPr>
          <w:rFonts w:ascii="Times New Roman" w:eastAsia="Times New Roman" w:hAnsi="Times New Roman" w:cs="Times New Roman"/>
          <w:b/>
          <w:bCs/>
          <w:color w:val="000000"/>
          <w:sz w:val="36"/>
          <w:szCs w:val="36"/>
          <w:rtl/>
        </w:rPr>
        <w:t>تربية مدنية</w:t>
      </w:r>
      <w:r w:rsidRPr="00240FA5">
        <w:rPr>
          <w:rFonts w:ascii="Times New Roman" w:eastAsia="Times New Roman" w:hAnsi="Times New Roman" w:cs="Times New Roman"/>
          <w:b/>
          <w:bCs/>
          <w:color w:val="000000"/>
          <w:sz w:val="36"/>
          <w:szCs w:val="36"/>
        </w:rPr>
        <w:t xml:space="preserve"> - </w:t>
      </w:r>
      <w:r w:rsidRPr="00240FA5">
        <w:rPr>
          <w:rFonts w:ascii="Times New Roman" w:eastAsia="Times New Roman" w:hAnsi="Times New Roman" w:cs="Times New Roman"/>
          <w:b/>
          <w:bCs/>
          <w:color w:val="000000"/>
          <w:sz w:val="36"/>
          <w:szCs w:val="36"/>
          <w:rtl/>
        </w:rPr>
        <w:t>المستوى</w:t>
      </w:r>
      <w:r w:rsidRPr="00240FA5">
        <w:rPr>
          <w:rFonts w:ascii="Times New Roman" w:eastAsia="Times New Roman" w:hAnsi="Times New Roman" w:cs="Times New Roman"/>
          <w:b/>
          <w:bCs/>
          <w:color w:val="000000"/>
          <w:sz w:val="36"/>
          <w:szCs w:val="36"/>
        </w:rPr>
        <w:t>: </w:t>
      </w:r>
      <w:r w:rsidRPr="00240FA5">
        <w:rPr>
          <w:rFonts w:ascii="Times New Roman" w:eastAsia="Times New Roman" w:hAnsi="Times New Roman" w:cs="Times New Roman"/>
          <w:b/>
          <w:bCs/>
          <w:color w:val="000000"/>
          <w:sz w:val="36"/>
          <w:szCs w:val="36"/>
          <w:rtl/>
        </w:rPr>
        <w:t>السنة الرابعة متوسط</w:t>
      </w:r>
      <w:r w:rsidRPr="00240FA5">
        <w:rPr>
          <w:rFonts w:ascii="Times New Roman" w:eastAsia="Times New Roman" w:hAnsi="Times New Roman" w:cs="Times New Roman"/>
          <w:b/>
          <w:bCs/>
          <w:color w:val="000000"/>
          <w:sz w:val="36"/>
          <w:szCs w:val="36"/>
        </w:rPr>
        <w:br/>
      </w:r>
      <w:r w:rsidRPr="00240FA5">
        <w:rPr>
          <w:rFonts w:ascii="Times New Roman" w:eastAsia="Times New Roman" w:hAnsi="Times New Roman" w:cs="Times New Roman"/>
          <w:b/>
          <w:bCs/>
          <w:color w:val="000000"/>
          <w:sz w:val="36"/>
          <w:szCs w:val="36"/>
          <w:rtl/>
        </w:rPr>
        <w:t>المقطع الثاني</w:t>
      </w:r>
      <w:r w:rsidRPr="00240FA5">
        <w:rPr>
          <w:rFonts w:ascii="Times New Roman" w:eastAsia="Times New Roman" w:hAnsi="Times New Roman" w:cs="Times New Roman"/>
          <w:b/>
          <w:bCs/>
          <w:color w:val="000000"/>
          <w:sz w:val="36"/>
          <w:szCs w:val="36"/>
        </w:rPr>
        <w:t xml:space="preserve"> : </w:t>
      </w:r>
      <w:r w:rsidRPr="00240FA5">
        <w:rPr>
          <w:rFonts w:ascii="Times New Roman" w:eastAsia="Times New Roman" w:hAnsi="Times New Roman" w:cs="Times New Roman"/>
          <w:b/>
          <w:bCs/>
          <w:color w:val="FF0000"/>
          <w:sz w:val="36"/>
          <w:szCs w:val="36"/>
          <w:rtl/>
        </w:rPr>
        <w:t>الحياة المدنية</w:t>
      </w:r>
      <w:r w:rsidRPr="00240FA5">
        <w:rPr>
          <w:rFonts w:ascii="Times New Roman" w:eastAsia="Times New Roman" w:hAnsi="Times New Roman" w:cs="Times New Roman"/>
          <w:b/>
          <w:bCs/>
          <w:color w:val="000000"/>
          <w:sz w:val="36"/>
          <w:szCs w:val="36"/>
        </w:rPr>
        <w:br/>
      </w:r>
      <w:r w:rsidRPr="00240FA5">
        <w:rPr>
          <w:rFonts w:ascii="Times New Roman" w:eastAsia="Times New Roman" w:hAnsi="Times New Roman" w:cs="Times New Roman"/>
          <w:b/>
          <w:bCs/>
          <w:color w:val="000000"/>
          <w:sz w:val="36"/>
          <w:szCs w:val="36"/>
          <w:rtl/>
        </w:rPr>
        <w:t>الوضعية التعلمية</w:t>
      </w:r>
      <w:r w:rsidRPr="00240FA5">
        <w:rPr>
          <w:rFonts w:ascii="Times New Roman" w:eastAsia="Times New Roman" w:hAnsi="Times New Roman" w:cs="Times New Roman"/>
          <w:b/>
          <w:bCs/>
          <w:color w:val="000000"/>
          <w:sz w:val="36"/>
          <w:szCs w:val="36"/>
        </w:rPr>
        <w:t xml:space="preserve"> :</w:t>
      </w:r>
      <w:r w:rsidRPr="00240FA5">
        <w:rPr>
          <w:rFonts w:ascii="Times New Roman" w:eastAsia="Times New Roman" w:hAnsi="Times New Roman" w:cs="Times New Roman"/>
          <w:b/>
          <w:bCs/>
          <w:color w:val="0000FF"/>
          <w:sz w:val="36"/>
          <w:szCs w:val="36"/>
        </w:rPr>
        <w:t> </w:t>
      </w:r>
      <w:bookmarkStart w:id="0" w:name="_GoBack"/>
      <w:r w:rsidRPr="00240FA5">
        <w:rPr>
          <w:rFonts w:ascii="Times New Roman" w:eastAsia="Times New Roman" w:hAnsi="Times New Roman" w:cs="Times New Roman"/>
          <w:b/>
          <w:bCs/>
          <w:color w:val="0000FF"/>
          <w:sz w:val="36"/>
          <w:szCs w:val="36"/>
          <w:rtl/>
        </w:rPr>
        <w:t>دور المجتمع في تكريس حقوق الإنسان</w:t>
      </w:r>
      <w:bookmarkEnd w:id="0"/>
      <w:r w:rsidRPr="00240FA5">
        <w:rPr>
          <w:rFonts w:ascii="Times New Roman" w:eastAsia="Times New Roman" w:hAnsi="Times New Roman" w:cs="Times New Roman"/>
          <w:b/>
          <w:bCs/>
          <w:color w:val="0000FF"/>
          <w:sz w:val="36"/>
          <w:szCs w:val="36"/>
        </w:rPr>
        <w:t>.</w:t>
      </w:r>
    </w:p>
    <w:p w:rsidR="00240FA5" w:rsidRPr="00240FA5" w:rsidRDefault="00240FA5" w:rsidP="00240FA5">
      <w:pPr>
        <w:shd w:val="clear" w:color="auto" w:fill="FFFFFF"/>
        <w:bidi/>
        <w:spacing w:after="0" w:line="240" w:lineRule="auto"/>
        <w:rPr>
          <w:rFonts w:ascii="Times New Roman" w:eastAsia="Times New Roman" w:hAnsi="Times New Roman" w:cs="Times New Roman"/>
          <w:b/>
          <w:bCs/>
          <w:color w:val="000000"/>
          <w:sz w:val="36"/>
          <w:szCs w:val="36"/>
        </w:rPr>
      </w:pPr>
      <w:r w:rsidRPr="00240FA5">
        <w:rPr>
          <w:rFonts w:ascii="Times New Roman" w:eastAsia="Times New Roman" w:hAnsi="Times New Roman" w:cs="Times New Roman"/>
          <w:b/>
          <w:bCs/>
          <w:color w:val="000000"/>
          <w:sz w:val="36"/>
          <w:szCs w:val="36"/>
        </w:rPr>
        <w:t> </w:t>
      </w:r>
    </w:p>
    <w:p w:rsidR="00240FA5" w:rsidRPr="00240FA5" w:rsidRDefault="00240FA5" w:rsidP="00240FA5">
      <w:pPr>
        <w:shd w:val="clear" w:color="auto" w:fill="FFFFFF"/>
        <w:bidi/>
        <w:spacing w:after="0" w:line="240" w:lineRule="auto"/>
        <w:rPr>
          <w:rFonts w:ascii="Times New Roman" w:eastAsia="Times New Roman" w:hAnsi="Times New Roman" w:cs="Times New Roman"/>
          <w:b/>
          <w:bCs/>
          <w:color w:val="000000"/>
          <w:sz w:val="36"/>
          <w:szCs w:val="36"/>
        </w:rPr>
      </w:pPr>
      <w:r w:rsidRPr="00240FA5">
        <w:rPr>
          <w:rFonts w:ascii="Times New Roman" w:eastAsia="Times New Roman" w:hAnsi="Times New Roman" w:cs="Times New Roman"/>
          <w:b/>
          <w:bCs/>
          <w:color w:val="000000"/>
          <w:sz w:val="36"/>
          <w:szCs w:val="36"/>
          <w:rtl/>
        </w:rPr>
        <w:t>الوضعية المشكلة الجزئية</w:t>
      </w:r>
      <w:r w:rsidRPr="00240FA5">
        <w:rPr>
          <w:rFonts w:ascii="Times New Roman" w:eastAsia="Times New Roman" w:hAnsi="Times New Roman" w:cs="Times New Roman"/>
          <w:b/>
          <w:bCs/>
          <w:color w:val="000000"/>
          <w:sz w:val="36"/>
          <w:szCs w:val="36"/>
        </w:rPr>
        <w:t xml:space="preserve"> : </w:t>
      </w:r>
      <w:r w:rsidRPr="00240FA5">
        <w:rPr>
          <w:rFonts w:ascii="Times New Roman" w:eastAsia="Times New Roman" w:hAnsi="Times New Roman" w:cs="Times New Roman"/>
          <w:b/>
          <w:bCs/>
          <w:color w:val="000000"/>
          <w:sz w:val="36"/>
          <w:szCs w:val="36"/>
          <w:rtl/>
        </w:rPr>
        <w:t>كثيرا ما يقع الأشخاص في الخلط بين الحقوق والواجبات مما يِؤدي بهم إلى التعدي على حقوق الآخرين أو الوقوع في تجاوزات يعاقب عليها القانون.فكيف يستطيع المواطن معرفة حقوقه وواجباته ؟ وما هي مجالات ممارستها؟</w:t>
      </w:r>
      <w:r w:rsidRPr="00240FA5">
        <w:rPr>
          <w:rFonts w:ascii="Times New Roman" w:eastAsia="Times New Roman" w:hAnsi="Times New Roman" w:cs="Times New Roman"/>
          <w:b/>
          <w:bCs/>
          <w:color w:val="000000"/>
          <w:sz w:val="36"/>
          <w:szCs w:val="36"/>
        </w:rPr>
        <w:br/>
      </w:r>
      <w:r w:rsidRPr="00240FA5">
        <w:rPr>
          <w:rFonts w:ascii="Times New Roman" w:eastAsia="Times New Roman" w:hAnsi="Times New Roman" w:cs="Times New Roman"/>
          <w:b/>
          <w:bCs/>
          <w:color w:val="000000"/>
          <w:sz w:val="36"/>
          <w:szCs w:val="36"/>
        </w:rPr>
        <w:br/>
      </w:r>
      <w:r w:rsidRPr="00240FA5">
        <w:rPr>
          <w:rFonts w:ascii="Times New Roman" w:eastAsia="Times New Roman" w:hAnsi="Times New Roman" w:cs="Times New Roman"/>
          <w:b/>
          <w:bCs/>
          <w:color w:val="FF0000"/>
          <w:sz w:val="36"/>
          <w:szCs w:val="36"/>
        </w:rPr>
        <w:t xml:space="preserve">1 </w:t>
      </w:r>
      <w:r w:rsidRPr="00240FA5">
        <w:rPr>
          <w:rFonts w:ascii="Times New Roman" w:eastAsia="Times New Roman" w:hAnsi="Times New Roman" w:cs="Times New Roman"/>
          <w:b/>
          <w:bCs/>
          <w:color w:val="FF0000"/>
          <w:sz w:val="36"/>
          <w:szCs w:val="36"/>
          <w:rtl/>
        </w:rPr>
        <w:t>ـ الواجبات التي كرسها الدستور</w:t>
      </w:r>
      <w:r w:rsidRPr="00240FA5">
        <w:rPr>
          <w:rFonts w:ascii="Times New Roman" w:eastAsia="Times New Roman" w:hAnsi="Times New Roman" w:cs="Times New Roman"/>
          <w:b/>
          <w:bCs/>
          <w:color w:val="FF0000"/>
          <w:sz w:val="36"/>
          <w:szCs w:val="36"/>
        </w:rPr>
        <w:t>:</w:t>
      </w:r>
      <w:r w:rsidRPr="00240FA5">
        <w:rPr>
          <w:rFonts w:ascii="Times New Roman" w:eastAsia="Times New Roman" w:hAnsi="Times New Roman" w:cs="Times New Roman"/>
          <w:b/>
          <w:bCs/>
          <w:color w:val="000000"/>
          <w:sz w:val="36"/>
          <w:szCs w:val="36"/>
        </w:rPr>
        <w:br/>
        <w:t> </w:t>
      </w:r>
      <w:r w:rsidRPr="00240FA5">
        <w:rPr>
          <w:rFonts w:ascii="Times New Roman" w:eastAsia="Times New Roman" w:hAnsi="Times New Roman" w:cs="Times New Roman"/>
          <w:b/>
          <w:bCs/>
          <w:color w:val="000000"/>
          <w:sz w:val="36"/>
          <w:szCs w:val="36"/>
          <w:rtl/>
        </w:rPr>
        <w:t>ـ معرفة القانون</w:t>
      </w:r>
      <w:r w:rsidRPr="00240FA5">
        <w:rPr>
          <w:rFonts w:ascii="Times New Roman" w:eastAsia="Times New Roman" w:hAnsi="Times New Roman" w:cs="Times New Roman"/>
          <w:b/>
          <w:bCs/>
          <w:color w:val="000000"/>
          <w:sz w:val="36"/>
          <w:szCs w:val="36"/>
        </w:rPr>
        <w:br/>
      </w:r>
      <w:r w:rsidRPr="00240FA5">
        <w:rPr>
          <w:rFonts w:ascii="Times New Roman" w:eastAsia="Times New Roman" w:hAnsi="Times New Roman" w:cs="Times New Roman"/>
          <w:b/>
          <w:bCs/>
          <w:color w:val="000000"/>
          <w:sz w:val="36"/>
          <w:szCs w:val="36"/>
          <w:rtl/>
        </w:rPr>
        <w:t>ـ الإخلاص للوطن و الدفاع عنه</w:t>
      </w:r>
      <w:r w:rsidRPr="00240FA5">
        <w:rPr>
          <w:rFonts w:ascii="Times New Roman" w:eastAsia="Times New Roman" w:hAnsi="Times New Roman" w:cs="Times New Roman"/>
          <w:b/>
          <w:bCs/>
          <w:color w:val="000000"/>
          <w:sz w:val="36"/>
          <w:szCs w:val="36"/>
        </w:rPr>
        <w:t xml:space="preserve"> .</w:t>
      </w:r>
    </w:p>
    <w:p w:rsidR="00240FA5" w:rsidRPr="00240FA5" w:rsidRDefault="00240FA5" w:rsidP="00240FA5">
      <w:pPr>
        <w:shd w:val="clear" w:color="auto" w:fill="FFFFFF"/>
        <w:bidi/>
        <w:spacing w:after="0" w:line="240" w:lineRule="auto"/>
        <w:rPr>
          <w:rFonts w:ascii="Times New Roman" w:eastAsia="Times New Roman" w:hAnsi="Times New Roman" w:cs="Times New Roman"/>
          <w:b/>
          <w:bCs/>
          <w:color w:val="000000"/>
          <w:sz w:val="36"/>
          <w:szCs w:val="36"/>
        </w:rPr>
      </w:pPr>
      <w:r w:rsidRPr="00240FA5">
        <w:rPr>
          <w:rFonts w:ascii="Times New Roman" w:eastAsia="Times New Roman" w:hAnsi="Times New Roman" w:cs="Times New Roman"/>
          <w:b/>
          <w:bCs/>
          <w:color w:val="000000"/>
          <w:sz w:val="36"/>
          <w:szCs w:val="36"/>
          <w:rtl/>
        </w:rPr>
        <w:t>ـ المحافظة على مؤسسات الدولة</w:t>
      </w:r>
      <w:r w:rsidRPr="00240FA5">
        <w:rPr>
          <w:rFonts w:ascii="Times New Roman" w:eastAsia="Times New Roman" w:hAnsi="Times New Roman" w:cs="Times New Roman"/>
          <w:b/>
          <w:bCs/>
          <w:color w:val="000000"/>
          <w:sz w:val="36"/>
          <w:szCs w:val="36"/>
        </w:rPr>
        <w:br/>
      </w:r>
      <w:r w:rsidRPr="00240FA5">
        <w:rPr>
          <w:rFonts w:ascii="Times New Roman" w:eastAsia="Times New Roman" w:hAnsi="Times New Roman" w:cs="Times New Roman"/>
          <w:b/>
          <w:bCs/>
          <w:color w:val="000000"/>
          <w:sz w:val="36"/>
          <w:szCs w:val="36"/>
          <w:rtl/>
        </w:rPr>
        <w:t>ـ المشاركة في بناء مؤسسات الدولة</w:t>
      </w:r>
      <w:r w:rsidRPr="00240FA5">
        <w:rPr>
          <w:rFonts w:ascii="Times New Roman" w:eastAsia="Times New Roman" w:hAnsi="Times New Roman" w:cs="Times New Roman"/>
          <w:b/>
          <w:bCs/>
          <w:color w:val="000000"/>
          <w:sz w:val="36"/>
          <w:szCs w:val="36"/>
        </w:rPr>
        <w:t> </w:t>
      </w:r>
    </w:p>
    <w:p w:rsidR="00240FA5" w:rsidRPr="00240FA5" w:rsidRDefault="00240FA5" w:rsidP="00240FA5">
      <w:pPr>
        <w:shd w:val="clear" w:color="auto" w:fill="FFFFFF"/>
        <w:bidi/>
        <w:spacing w:after="0" w:line="240" w:lineRule="auto"/>
        <w:rPr>
          <w:rFonts w:ascii="Times New Roman" w:eastAsia="Times New Roman" w:hAnsi="Times New Roman" w:cs="Times New Roman"/>
          <w:b/>
          <w:bCs/>
          <w:color w:val="000000"/>
          <w:sz w:val="36"/>
          <w:szCs w:val="36"/>
        </w:rPr>
      </w:pPr>
      <w:r w:rsidRPr="00240FA5">
        <w:rPr>
          <w:rFonts w:ascii="Times New Roman" w:eastAsia="Times New Roman" w:hAnsi="Times New Roman" w:cs="Times New Roman"/>
          <w:b/>
          <w:bCs/>
          <w:color w:val="000000"/>
          <w:sz w:val="36"/>
          <w:szCs w:val="36"/>
          <w:rtl/>
        </w:rPr>
        <w:t>ـ الإنتخاب</w:t>
      </w:r>
    </w:p>
    <w:p w:rsidR="00240FA5" w:rsidRPr="00240FA5" w:rsidRDefault="00240FA5" w:rsidP="00240FA5">
      <w:pPr>
        <w:shd w:val="clear" w:color="auto" w:fill="FFFFFF"/>
        <w:bidi/>
        <w:spacing w:after="0" w:line="240" w:lineRule="auto"/>
        <w:rPr>
          <w:rFonts w:ascii="Times New Roman" w:eastAsia="Times New Roman" w:hAnsi="Times New Roman" w:cs="Times New Roman"/>
          <w:b/>
          <w:bCs/>
          <w:color w:val="000000"/>
          <w:sz w:val="36"/>
          <w:szCs w:val="36"/>
        </w:rPr>
      </w:pPr>
      <w:r w:rsidRPr="00240FA5">
        <w:rPr>
          <w:rFonts w:ascii="Times New Roman" w:eastAsia="Times New Roman" w:hAnsi="Times New Roman" w:cs="Times New Roman"/>
          <w:b/>
          <w:bCs/>
          <w:color w:val="000000"/>
          <w:sz w:val="36"/>
          <w:szCs w:val="36"/>
        </w:rPr>
        <w:br/>
      </w:r>
      <w:r w:rsidRPr="00240FA5">
        <w:rPr>
          <w:rFonts w:ascii="Times New Roman" w:eastAsia="Times New Roman" w:hAnsi="Times New Roman" w:cs="Times New Roman"/>
          <w:b/>
          <w:bCs/>
          <w:color w:val="FF0000"/>
          <w:sz w:val="36"/>
          <w:szCs w:val="36"/>
        </w:rPr>
        <w:t>2</w:t>
      </w:r>
      <w:r w:rsidRPr="00240FA5">
        <w:rPr>
          <w:rFonts w:ascii="Times New Roman" w:eastAsia="Times New Roman" w:hAnsi="Times New Roman" w:cs="Times New Roman"/>
          <w:b/>
          <w:bCs/>
          <w:color w:val="FF0000"/>
          <w:sz w:val="36"/>
          <w:szCs w:val="36"/>
          <w:rtl/>
        </w:rPr>
        <w:t>ـ العلاقة بين معرفة القانون و أداء الواجبات</w:t>
      </w:r>
      <w:r w:rsidRPr="00240FA5">
        <w:rPr>
          <w:rFonts w:ascii="Times New Roman" w:eastAsia="Times New Roman" w:hAnsi="Times New Roman" w:cs="Times New Roman"/>
          <w:b/>
          <w:bCs/>
          <w:color w:val="FF0000"/>
          <w:sz w:val="36"/>
          <w:szCs w:val="36"/>
        </w:rPr>
        <w:t>:</w:t>
      </w:r>
      <w:r w:rsidRPr="00240FA5">
        <w:rPr>
          <w:rFonts w:ascii="Times New Roman" w:eastAsia="Times New Roman" w:hAnsi="Times New Roman" w:cs="Times New Roman"/>
          <w:b/>
          <w:bCs/>
          <w:color w:val="000000"/>
          <w:sz w:val="36"/>
          <w:szCs w:val="36"/>
        </w:rPr>
        <w:t> </w:t>
      </w:r>
      <w:r w:rsidRPr="00240FA5">
        <w:rPr>
          <w:rFonts w:ascii="Times New Roman" w:eastAsia="Times New Roman" w:hAnsi="Times New Roman" w:cs="Times New Roman"/>
          <w:b/>
          <w:bCs/>
          <w:color w:val="000000"/>
          <w:sz w:val="36"/>
          <w:szCs w:val="36"/>
          <w:rtl/>
        </w:rPr>
        <w:t>إن الحياة المدنية لا تستقيم ما لم يعرف المواطن القوانين السارية و يحترمها، فمعرفتها لها علاقة وطيدة مع أداء الواجبات إذ لا يمكن الإلتزام بواجبات لا نعرفها</w:t>
      </w:r>
      <w:r w:rsidRPr="00240FA5">
        <w:rPr>
          <w:rFonts w:ascii="Times New Roman" w:eastAsia="Times New Roman" w:hAnsi="Times New Roman" w:cs="Times New Roman"/>
          <w:b/>
          <w:bCs/>
          <w:color w:val="000000"/>
          <w:sz w:val="36"/>
          <w:szCs w:val="36"/>
        </w:rPr>
        <w:t>.</w:t>
      </w:r>
    </w:p>
    <w:p w:rsidR="00240FA5" w:rsidRPr="00240FA5" w:rsidRDefault="00240FA5" w:rsidP="00240FA5">
      <w:pPr>
        <w:shd w:val="clear" w:color="auto" w:fill="FFFFFF"/>
        <w:bidi/>
        <w:spacing w:after="0" w:line="240" w:lineRule="auto"/>
        <w:rPr>
          <w:rFonts w:ascii="Times New Roman" w:eastAsia="Times New Roman" w:hAnsi="Times New Roman" w:cs="Times New Roman"/>
          <w:b/>
          <w:bCs/>
          <w:color w:val="000000"/>
          <w:sz w:val="36"/>
          <w:szCs w:val="36"/>
        </w:rPr>
      </w:pPr>
      <w:r w:rsidRPr="00240FA5">
        <w:rPr>
          <w:rFonts w:ascii="Times New Roman" w:eastAsia="Times New Roman" w:hAnsi="Times New Roman" w:cs="Times New Roman"/>
          <w:b/>
          <w:bCs/>
          <w:color w:val="000000"/>
          <w:sz w:val="36"/>
          <w:szCs w:val="36"/>
        </w:rPr>
        <w:br/>
      </w:r>
      <w:proofErr w:type="gramStart"/>
      <w:r w:rsidRPr="00240FA5">
        <w:rPr>
          <w:rFonts w:ascii="Times New Roman" w:eastAsia="Times New Roman" w:hAnsi="Times New Roman" w:cs="Times New Roman"/>
          <w:b/>
          <w:bCs/>
          <w:color w:val="FF0000"/>
          <w:sz w:val="36"/>
          <w:szCs w:val="36"/>
        </w:rPr>
        <w:t>3</w:t>
      </w:r>
      <w:r w:rsidRPr="00240FA5">
        <w:rPr>
          <w:rFonts w:ascii="Times New Roman" w:eastAsia="Times New Roman" w:hAnsi="Times New Roman" w:cs="Times New Roman"/>
          <w:b/>
          <w:bCs/>
          <w:color w:val="FF0000"/>
          <w:sz w:val="36"/>
          <w:szCs w:val="36"/>
          <w:rtl/>
        </w:rPr>
        <w:t>ـ الأحزاب السياسية</w:t>
      </w:r>
      <w:r w:rsidRPr="00240FA5">
        <w:rPr>
          <w:rFonts w:ascii="Times New Roman" w:eastAsia="Times New Roman" w:hAnsi="Times New Roman" w:cs="Times New Roman"/>
          <w:b/>
          <w:bCs/>
          <w:color w:val="FF0000"/>
          <w:sz w:val="36"/>
          <w:szCs w:val="36"/>
        </w:rPr>
        <w:t>:</w:t>
      </w:r>
      <w:r w:rsidRPr="00240FA5">
        <w:rPr>
          <w:rFonts w:ascii="Times New Roman" w:eastAsia="Times New Roman" w:hAnsi="Times New Roman" w:cs="Times New Roman"/>
          <w:b/>
          <w:bCs/>
          <w:color w:val="000000"/>
          <w:sz w:val="36"/>
          <w:szCs w:val="36"/>
        </w:rPr>
        <w:t> </w:t>
      </w:r>
      <w:r w:rsidRPr="00240FA5">
        <w:rPr>
          <w:rFonts w:ascii="Times New Roman" w:eastAsia="Times New Roman" w:hAnsi="Times New Roman" w:cs="Times New Roman"/>
          <w:b/>
          <w:bCs/>
          <w:color w:val="000000"/>
          <w:sz w:val="36"/>
          <w:szCs w:val="36"/>
          <w:rtl/>
        </w:rPr>
        <w:t>حق تأسيس الأحزاب السياسية ضرورة حتمية في النظام السياسي نظرا لما تكفله في المجتمع من تنافس حر بين مختلف التيارات السياسية، و قد أقرت الجزائر حق التعددية الحزبية سنة 1989 م</w:t>
      </w:r>
      <w:r w:rsidRPr="00240FA5">
        <w:rPr>
          <w:rFonts w:ascii="Times New Roman" w:eastAsia="Times New Roman" w:hAnsi="Times New Roman" w:cs="Times New Roman"/>
          <w:b/>
          <w:bCs/>
          <w:color w:val="000000"/>
          <w:sz w:val="36"/>
          <w:szCs w:val="36"/>
        </w:rPr>
        <w:br/>
      </w:r>
      <w:r w:rsidRPr="00240FA5">
        <w:rPr>
          <w:rFonts w:ascii="Times New Roman" w:eastAsia="Times New Roman" w:hAnsi="Times New Roman" w:cs="Times New Roman"/>
          <w:b/>
          <w:bCs/>
          <w:color w:val="2B00FE"/>
          <w:sz w:val="36"/>
          <w:szCs w:val="36"/>
          <w:rtl/>
        </w:rPr>
        <w:t>شروط تأسيس الأحزاب</w:t>
      </w:r>
      <w:r w:rsidRPr="00240FA5">
        <w:rPr>
          <w:rFonts w:ascii="Times New Roman" w:eastAsia="Times New Roman" w:hAnsi="Times New Roman" w:cs="Times New Roman"/>
          <w:b/>
          <w:bCs/>
          <w:color w:val="2B00FE"/>
          <w:sz w:val="36"/>
          <w:szCs w:val="36"/>
        </w:rPr>
        <w:t xml:space="preserve"> :</w:t>
      </w:r>
      <w:r w:rsidRPr="00240FA5">
        <w:rPr>
          <w:rFonts w:ascii="Times New Roman" w:eastAsia="Times New Roman" w:hAnsi="Times New Roman" w:cs="Times New Roman"/>
          <w:b/>
          <w:bCs/>
          <w:color w:val="000000"/>
          <w:sz w:val="36"/>
          <w:szCs w:val="36"/>
        </w:rPr>
        <w:br/>
      </w:r>
      <w:r w:rsidRPr="00240FA5">
        <w:rPr>
          <w:rFonts w:ascii="Times New Roman" w:eastAsia="Times New Roman" w:hAnsi="Times New Roman" w:cs="Times New Roman"/>
          <w:b/>
          <w:bCs/>
          <w:color w:val="000000"/>
          <w:sz w:val="36"/>
          <w:szCs w:val="36"/>
          <w:rtl/>
        </w:rPr>
        <w:t>ـ طلب ترخيص من وزارة الداخلية</w:t>
      </w:r>
      <w:r w:rsidRPr="00240FA5">
        <w:rPr>
          <w:rFonts w:ascii="Times New Roman" w:eastAsia="Times New Roman" w:hAnsi="Times New Roman" w:cs="Times New Roman"/>
          <w:b/>
          <w:bCs/>
          <w:color w:val="000000"/>
          <w:sz w:val="36"/>
          <w:szCs w:val="36"/>
        </w:rPr>
        <w:br/>
      </w:r>
      <w:r w:rsidRPr="00240FA5">
        <w:rPr>
          <w:rFonts w:ascii="Times New Roman" w:eastAsia="Times New Roman" w:hAnsi="Times New Roman" w:cs="Times New Roman"/>
          <w:b/>
          <w:bCs/>
          <w:color w:val="000000"/>
          <w:sz w:val="36"/>
          <w:szCs w:val="36"/>
          <w:rtl/>
        </w:rPr>
        <w:t>ـ تعهد مكتوب بإحترام الدستور</w:t>
      </w:r>
      <w:r w:rsidRPr="00240FA5">
        <w:rPr>
          <w:rFonts w:ascii="Times New Roman" w:eastAsia="Times New Roman" w:hAnsi="Times New Roman" w:cs="Times New Roman"/>
          <w:b/>
          <w:bCs/>
          <w:color w:val="000000"/>
          <w:sz w:val="36"/>
          <w:szCs w:val="36"/>
        </w:rPr>
        <w:br/>
      </w:r>
      <w:r w:rsidRPr="00240FA5">
        <w:rPr>
          <w:rFonts w:ascii="Times New Roman" w:eastAsia="Times New Roman" w:hAnsi="Times New Roman" w:cs="Times New Roman"/>
          <w:b/>
          <w:bCs/>
          <w:color w:val="000000"/>
          <w:sz w:val="36"/>
          <w:szCs w:val="36"/>
          <w:rtl/>
        </w:rPr>
        <w:t>ـ نسخة من مشروع قانون و برنامج الحزب</w:t>
      </w:r>
      <w:r w:rsidRPr="00240FA5">
        <w:rPr>
          <w:rFonts w:ascii="Times New Roman" w:eastAsia="Times New Roman" w:hAnsi="Times New Roman" w:cs="Times New Roman"/>
          <w:b/>
          <w:bCs/>
          <w:color w:val="000000"/>
          <w:sz w:val="36"/>
          <w:szCs w:val="36"/>
        </w:rPr>
        <w:br/>
      </w:r>
      <w:r w:rsidRPr="00240FA5">
        <w:rPr>
          <w:rFonts w:ascii="Times New Roman" w:eastAsia="Times New Roman" w:hAnsi="Times New Roman" w:cs="Times New Roman"/>
          <w:b/>
          <w:bCs/>
          <w:color w:val="000000"/>
          <w:sz w:val="36"/>
          <w:szCs w:val="36"/>
          <w:rtl/>
        </w:rPr>
        <w:t>ـ إثبات هوية الأعضاء المؤسسين</w:t>
      </w:r>
      <w:r w:rsidRPr="00240FA5">
        <w:rPr>
          <w:rFonts w:ascii="Times New Roman" w:eastAsia="Times New Roman" w:hAnsi="Times New Roman" w:cs="Times New Roman"/>
          <w:b/>
          <w:bCs/>
          <w:color w:val="000000"/>
          <w:sz w:val="36"/>
          <w:szCs w:val="36"/>
        </w:rPr>
        <w:br/>
      </w:r>
      <w:r w:rsidRPr="00240FA5">
        <w:rPr>
          <w:rFonts w:ascii="Times New Roman" w:eastAsia="Times New Roman" w:hAnsi="Times New Roman" w:cs="Times New Roman"/>
          <w:b/>
          <w:bCs/>
          <w:color w:val="000000"/>
          <w:sz w:val="36"/>
          <w:szCs w:val="36"/>
          <w:rtl/>
        </w:rPr>
        <w:t>ـ إيداع الملف لدى وزارة الداخلية</w:t>
      </w:r>
      <w:r w:rsidRPr="00240FA5">
        <w:rPr>
          <w:rFonts w:ascii="Times New Roman" w:eastAsia="Times New Roman" w:hAnsi="Times New Roman" w:cs="Times New Roman"/>
          <w:b/>
          <w:bCs/>
          <w:color w:val="000000"/>
          <w:sz w:val="36"/>
          <w:szCs w:val="36"/>
        </w:rPr>
        <w:br/>
      </w:r>
      <w:r w:rsidRPr="00240FA5">
        <w:rPr>
          <w:rFonts w:ascii="Times New Roman" w:eastAsia="Times New Roman" w:hAnsi="Times New Roman" w:cs="Times New Roman"/>
          <w:b/>
          <w:bCs/>
          <w:color w:val="000000"/>
          <w:sz w:val="36"/>
          <w:szCs w:val="36"/>
          <w:rtl/>
        </w:rPr>
        <w:t>ـ عقد مؤتمر تأسيسي</w:t>
      </w:r>
      <w:r w:rsidRPr="00240FA5">
        <w:rPr>
          <w:rFonts w:ascii="Times New Roman" w:eastAsia="Times New Roman" w:hAnsi="Times New Roman" w:cs="Times New Roman"/>
          <w:b/>
          <w:bCs/>
          <w:color w:val="000000"/>
          <w:sz w:val="36"/>
          <w:szCs w:val="36"/>
        </w:rPr>
        <w:br/>
      </w:r>
      <w:r w:rsidRPr="00240FA5">
        <w:rPr>
          <w:rFonts w:ascii="Times New Roman" w:eastAsia="Times New Roman" w:hAnsi="Times New Roman" w:cs="Times New Roman"/>
          <w:b/>
          <w:bCs/>
          <w:color w:val="000000"/>
          <w:sz w:val="36"/>
          <w:szCs w:val="36"/>
          <w:rtl/>
        </w:rPr>
        <w:t>ـ طلب الإعتماد من وزارة الداخلية</w:t>
      </w:r>
      <w:proofErr w:type="gramEnd"/>
    </w:p>
    <w:p w:rsidR="00240FA5" w:rsidRPr="00240FA5" w:rsidRDefault="00240FA5" w:rsidP="00240FA5">
      <w:pPr>
        <w:shd w:val="clear" w:color="auto" w:fill="FFFFFF"/>
        <w:bidi/>
        <w:spacing w:after="0" w:line="240" w:lineRule="auto"/>
        <w:rPr>
          <w:rFonts w:ascii="Times New Roman" w:eastAsia="Times New Roman" w:hAnsi="Times New Roman" w:cs="Times New Roman"/>
          <w:b/>
          <w:bCs/>
          <w:color w:val="000000"/>
          <w:sz w:val="36"/>
          <w:szCs w:val="36"/>
        </w:rPr>
      </w:pPr>
      <w:r w:rsidRPr="00240FA5">
        <w:rPr>
          <w:rFonts w:ascii="Times New Roman" w:eastAsia="Times New Roman" w:hAnsi="Times New Roman" w:cs="Times New Roman"/>
          <w:b/>
          <w:bCs/>
          <w:color w:val="000000"/>
          <w:sz w:val="36"/>
          <w:szCs w:val="36"/>
        </w:rPr>
        <w:br/>
      </w:r>
      <w:r w:rsidRPr="00240FA5">
        <w:rPr>
          <w:rFonts w:ascii="Times New Roman" w:eastAsia="Times New Roman" w:hAnsi="Times New Roman" w:cs="Times New Roman"/>
          <w:b/>
          <w:bCs/>
          <w:color w:val="2B00FE"/>
          <w:sz w:val="36"/>
          <w:szCs w:val="36"/>
          <w:rtl/>
        </w:rPr>
        <w:t>دور الأحزاب فب تكريس حقوق الإنسان</w:t>
      </w:r>
      <w:r w:rsidRPr="00240FA5">
        <w:rPr>
          <w:rFonts w:ascii="Times New Roman" w:eastAsia="Times New Roman" w:hAnsi="Times New Roman" w:cs="Times New Roman"/>
          <w:b/>
          <w:bCs/>
          <w:color w:val="2B00FE"/>
          <w:sz w:val="36"/>
          <w:szCs w:val="36"/>
        </w:rPr>
        <w:t>:</w:t>
      </w:r>
      <w:r w:rsidRPr="00240FA5">
        <w:rPr>
          <w:rFonts w:ascii="Times New Roman" w:eastAsia="Times New Roman" w:hAnsi="Times New Roman" w:cs="Times New Roman"/>
          <w:b/>
          <w:bCs/>
          <w:color w:val="000000"/>
          <w:sz w:val="36"/>
          <w:szCs w:val="36"/>
        </w:rPr>
        <w:br/>
      </w:r>
      <w:r w:rsidRPr="00240FA5">
        <w:rPr>
          <w:rFonts w:ascii="Times New Roman" w:eastAsia="Times New Roman" w:hAnsi="Times New Roman" w:cs="Times New Roman"/>
          <w:b/>
          <w:bCs/>
          <w:color w:val="000000"/>
          <w:sz w:val="36"/>
          <w:szCs w:val="36"/>
          <w:rtl/>
        </w:rPr>
        <w:t>ـ تكوين الرأي العام</w:t>
      </w:r>
      <w:r w:rsidRPr="00240FA5">
        <w:rPr>
          <w:rFonts w:ascii="Times New Roman" w:eastAsia="Times New Roman" w:hAnsi="Times New Roman" w:cs="Times New Roman"/>
          <w:b/>
          <w:bCs/>
          <w:color w:val="000000"/>
          <w:sz w:val="36"/>
          <w:szCs w:val="36"/>
        </w:rPr>
        <w:br/>
      </w:r>
      <w:r w:rsidRPr="00240FA5">
        <w:rPr>
          <w:rFonts w:ascii="Times New Roman" w:eastAsia="Times New Roman" w:hAnsi="Times New Roman" w:cs="Times New Roman"/>
          <w:b/>
          <w:bCs/>
          <w:color w:val="000000"/>
          <w:sz w:val="36"/>
          <w:szCs w:val="36"/>
          <w:rtl/>
        </w:rPr>
        <w:t>ـ تعزيز العلاقة بين المواطنين و الدولة</w:t>
      </w:r>
      <w:r w:rsidRPr="00240FA5">
        <w:rPr>
          <w:rFonts w:ascii="Times New Roman" w:eastAsia="Times New Roman" w:hAnsi="Times New Roman" w:cs="Times New Roman"/>
          <w:b/>
          <w:bCs/>
          <w:color w:val="000000"/>
          <w:sz w:val="36"/>
          <w:szCs w:val="36"/>
        </w:rPr>
        <w:br/>
      </w:r>
      <w:r w:rsidRPr="00240FA5">
        <w:rPr>
          <w:rFonts w:ascii="Times New Roman" w:eastAsia="Times New Roman" w:hAnsi="Times New Roman" w:cs="Times New Roman"/>
          <w:b/>
          <w:bCs/>
          <w:color w:val="000000"/>
          <w:sz w:val="36"/>
          <w:szCs w:val="36"/>
          <w:rtl/>
        </w:rPr>
        <w:lastRenderedPageBreak/>
        <w:t>ـ ترقية حقوق الإنسان</w:t>
      </w:r>
      <w:r w:rsidRPr="00240FA5">
        <w:rPr>
          <w:rFonts w:ascii="Times New Roman" w:eastAsia="Times New Roman" w:hAnsi="Times New Roman" w:cs="Times New Roman"/>
          <w:b/>
          <w:bCs/>
          <w:color w:val="000000"/>
          <w:sz w:val="36"/>
          <w:szCs w:val="36"/>
        </w:rPr>
        <w:br/>
      </w:r>
      <w:r w:rsidRPr="00240FA5">
        <w:rPr>
          <w:rFonts w:ascii="Times New Roman" w:eastAsia="Times New Roman" w:hAnsi="Times New Roman" w:cs="Times New Roman"/>
          <w:b/>
          <w:bCs/>
          <w:color w:val="000000"/>
          <w:sz w:val="36"/>
          <w:szCs w:val="36"/>
          <w:rtl/>
        </w:rPr>
        <w:t>ـ توعية المجتمع بعلاقة الحقوق بالواجبات</w:t>
      </w:r>
    </w:p>
    <w:p w:rsidR="00240FA5" w:rsidRPr="00240FA5" w:rsidRDefault="00240FA5" w:rsidP="00240FA5">
      <w:pPr>
        <w:shd w:val="clear" w:color="auto" w:fill="FFFFFF"/>
        <w:bidi/>
        <w:spacing w:after="0" w:line="240" w:lineRule="auto"/>
        <w:rPr>
          <w:rFonts w:ascii="Times New Roman" w:eastAsia="Times New Roman" w:hAnsi="Times New Roman" w:cs="Times New Roman"/>
          <w:b/>
          <w:bCs/>
          <w:color w:val="000000"/>
          <w:sz w:val="36"/>
          <w:szCs w:val="36"/>
        </w:rPr>
      </w:pPr>
      <w:r w:rsidRPr="00240FA5">
        <w:rPr>
          <w:rFonts w:ascii="Times New Roman" w:eastAsia="Times New Roman" w:hAnsi="Times New Roman" w:cs="Times New Roman"/>
          <w:b/>
          <w:bCs/>
          <w:color w:val="000000"/>
          <w:sz w:val="36"/>
          <w:szCs w:val="36"/>
        </w:rPr>
        <w:br/>
      </w:r>
      <w:r w:rsidRPr="00240FA5">
        <w:rPr>
          <w:rFonts w:ascii="Times New Roman" w:eastAsia="Times New Roman" w:hAnsi="Times New Roman" w:cs="Times New Roman"/>
          <w:b/>
          <w:bCs/>
          <w:color w:val="FF0000"/>
          <w:sz w:val="36"/>
          <w:szCs w:val="36"/>
        </w:rPr>
        <w:t>4</w:t>
      </w:r>
      <w:r w:rsidRPr="00240FA5">
        <w:rPr>
          <w:rFonts w:ascii="Times New Roman" w:eastAsia="Times New Roman" w:hAnsi="Times New Roman" w:cs="Times New Roman"/>
          <w:b/>
          <w:bCs/>
          <w:color w:val="FF0000"/>
          <w:sz w:val="36"/>
          <w:szCs w:val="36"/>
          <w:rtl/>
        </w:rPr>
        <w:t>ـ العمل النقابي</w:t>
      </w:r>
      <w:r w:rsidRPr="00240FA5">
        <w:rPr>
          <w:rFonts w:ascii="Times New Roman" w:eastAsia="Times New Roman" w:hAnsi="Times New Roman" w:cs="Times New Roman"/>
          <w:b/>
          <w:bCs/>
          <w:color w:val="FF0000"/>
          <w:sz w:val="36"/>
          <w:szCs w:val="36"/>
        </w:rPr>
        <w:t>:</w:t>
      </w:r>
      <w:r w:rsidRPr="00240FA5">
        <w:rPr>
          <w:rFonts w:ascii="Times New Roman" w:eastAsia="Times New Roman" w:hAnsi="Times New Roman" w:cs="Times New Roman"/>
          <w:b/>
          <w:bCs/>
          <w:color w:val="000000"/>
          <w:sz w:val="36"/>
          <w:szCs w:val="36"/>
        </w:rPr>
        <w:t> </w:t>
      </w:r>
      <w:r w:rsidRPr="00240FA5">
        <w:rPr>
          <w:rFonts w:ascii="Times New Roman" w:eastAsia="Times New Roman" w:hAnsi="Times New Roman" w:cs="Times New Roman"/>
          <w:b/>
          <w:bCs/>
          <w:color w:val="000000"/>
          <w:sz w:val="36"/>
          <w:szCs w:val="36"/>
          <w:rtl/>
        </w:rPr>
        <w:t>النقابة تنظيم يكونه العمال الذين ينتمون لمهنة أو نشاط واحد من أجل الدفاع عن مصالحهم</w:t>
      </w:r>
    </w:p>
    <w:p w:rsidR="00240FA5" w:rsidRPr="00240FA5" w:rsidRDefault="00240FA5" w:rsidP="00240FA5">
      <w:pPr>
        <w:shd w:val="clear" w:color="auto" w:fill="FFFFFF"/>
        <w:bidi/>
        <w:spacing w:after="0" w:line="240" w:lineRule="auto"/>
        <w:rPr>
          <w:rFonts w:ascii="Times New Roman" w:eastAsia="Times New Roman" w:hAnsi="Times New Roman" w:cs="Times New Roman"/>
          <w:b/>
          <w:bCs/>
          <w:color w:val="000000"/>
          <w:sz w:val="36"/>
          <w:szCs w:val="36"/>
        </w:rPr>
      </w:pPr>
      <w:r w:rsidRPr="00240FA5">
        <w:rPr>
          <w:rFonts w:ascii="Times New Roman" w:eastAsia="Times New Roman" w:hAnsi="Times New Roman" w:cs="Times New Roman"/>
          <w:b/>
          <w:bCs/>
          <w:color w:val="2B00FE"/>
          <w:sz w:val="36"/>
          <w:szCs w:val="36"/>
        </w:rPr>
        <w:t xml:space="preserve">- </w:t>
      </w:r>
      <w:r w:rsidRPr="00240FA5">
        <w:rPr>
          <w:rFonts w:ascii="Times New Roman" w:eastAsia="Times New Roman" w:hAnsi="Times New Roman" w:cs="Times New Roman"/>
          <w:b/>
          <w:bCs/>
          <w:color w:val="2B00FE"/>
          <w:sz w:val="36"/>
          <w:szCs w:val="36"/>
          <w:rtl/>
        </w:rPr>
        <w:t>شروط تأسيس النقابة</w:t>
      </w:r>
      <w:proofErr w:type="gramStart"/>
      <w:r w:rsidRPr="00240FA5">
        <w:rPr>
          <w:rFonts w:ascii="Times New Roman" w:eastAsia="Times New Roman" w:hAnsi="Times New Roman" w:cs="Times New Roman"/>
          <w:b/>
          <w:bCs/>
          <w:color w:val="2B00FE"/>
          <w:sz w:val="36"/>
          <w:szCs w:val="36"/>
        </w:rPr>
        <w:t>:</w:t>
      </w:r>
      <w:proofErr w:type="gramEnd"/>
      <w:r w:rsidRPr="00240FA5">
        <w:rPr>
          <w:rFonts w:ascii="Times New Roman" w:eastAsia="Times New Roman" w:hAnsi="Times New Roman" w:cs="Times New Roman"/>
          <w:b/>
          <w:bCs/>
          <w:color w:val="000000"/>
          <w:sz w:val="36"/>
          <w:szCs w:val="36"/>
        </w:rPr>
        <w:br/>
      </w:r>
      <w:r w:rsidRPr="00240FA5">
        <w:rPr>
          <w:rFonts w:ascii="Times New Roman" w:eastAsia="Times New Roman" w:hAnsi="Times New Roman" w:cs="Times New Roman"/>
          <w:b/>
          <w:bCs/>
          <w:color w:val="000000"/>
          <w:sz w:val="36"/>
          <w:szCs w:val="36"/>
          <w:rtl/>
        </w:rPr>
        <w:t>عقد جمعية عامة للأعضاء المؤسسين</w:t>
      </w:r>
      <w:r w:rsidRPr="00240FA5">
        <w:rPr>
          <w:rFonts w:ascii="Times New Roman" w:eastAsia="Times New Roman" w:hAnsi="Times New Roman" w:cs="Times New Roman"/>
          <w:b/>
          <w:bCs/>
          <w:color w:val="000000"/>
          <w:sz w:val="36"/>
          <w:szCs w:val="36"/>
        </w:rPr>
        <w:br/>
      </w:r>
      <w:r w:rsidRPr="00240FA5">
        <w:rPr>
          <w:rFonts w:ascii="Times New Roman" w:eastAsia="Times New Roman" w:hAnsi="Times New Roman" w:cs="Times New Roman"/>
          <w:b/>
          <w:bCs/>
          <w:color w:val="000000"/>
          <w:sz w:val="36"/>
          <w:szCs w:val="36"/>
          <w:rtl/>
        </w:rPr>
        <w:t>ـ التصريح بالتأسيس من خلال إيداع الملف لدى الجهة الوصية و إستلام وصل التسجيل</w:t>
      </w:r>
      <w:r w:rsidRPr="00240FA5">
        <w:rPr>
          <w:rFonts w:ascii="Times New Roman" w:eastAsia="Times New Roman" w:hAnsi="Times New Roman" w:cs="Times New Roman"/>
          <w:b/>
          <w:bCs/>
          <w:color w:val="000000"/>
          <w:sz w:val="36"/>
          <w:szCs w:val="36"/>
        </w:rPr>
        <w:br/>
      </w:r>
      <w:r w:rsidRPr="00240FA5">
        <w:rPr>
          <w:rFonts w:ascii="Times New Roman" w:eastAsia="Times New Roman" w:hAnsi="Times New Roman" w:cs="Times New Roman"/>
          <w:b/>
          <w:bCs/>
          <w:color w:val="000000"/>
          <w:sz w:val="36"/>
          <w:szCs w:val="36"/>
          <w:rtl/>
        </w:rPr>
        <w:t>ـ يرفق تصريح  التأسيس بملف يتضمن: قائمة الأعضاء المؤسسين</w:t>
      </w:r>
      <w:r w:rsidRPr="00240FA5">
        <w:rPr>
          <w:rFonts w:ascii="Times New Roman" w:eastAsia="Times New Roman" w:hAnsi="Times New Roman" w:cs="Times New Roman"/>
          <w:b/>
          <w:bCs/>
          <w:color w:val="000000"/>
          <w:sz w:val="36"/>
          <w:szCs w:val="36"/>
        </w:rPr>
        <w:t>...</w:t>
      </w:r>
      <w:r w:rsidRPr="00240FA5">
        <w:rPr>
          <w:rFonts w:ascii="Times New Roman" w:eastAsia="Times New Roman" w:hAnsi="Times New Roman" w:cs="Times New Roman"/>
          <w:b/>
          <w:bCs/>
          <w:color w:val="000000"/>
          <w:sz w:val="36"/>
          <w:szCs w:val="36"/>
        </w:rPr>
        <w:br/>
      </w:r>
      <w:r w:rsidRPr="00240FA5">
        <w:rPr>
          <w:rFonts w:ascii="Times New Roman" w:eastAsia="Times New Roman" w:hAnsi="Times New Roman" w:cs="Times New Roman"/>
          <w:b/>
          <w:bCs/>
          <w:color w:val="000000"/>
          <w:sz w:val="36"/>
          <w:szCs w:val="36"/>
          <w:rtl/>
        </w:rPr>
        <w:t>ـ دراسة الملف من الجهة الوصية</w:t>
      </w:r>
    </w:p>
    <w:p w:rsidR="00240FA5" w:rsidRPr="00240FA5" w:rsidRDefault="00240FA5" w:rsidP="00240FA5">
      <w:pPr>
        <w:shd w:val="clear" w:color="auto" w:fill="FFFFFF"/>
        <w:bidi/>
        <w:spacing w:after="0" w:line="240" w:lineRule="auto"/>
        <w:rPr>
          <w:rFonts w:ascii="Times New Roman" w:eastAsia="Times New Roman" w:hAnsi="Times New Roman" w:cs="Times New Roman"/>
          <w:b/>
          <w:bCs/>
          <w:color w:val="000000"/>
          <w:sz w:val="36"/>
          <w:szCs w:val="36"/>
        </w:rPr>
      </w:pPr>
      <w:r w:rsidRPr="00240FA5">
        <w:rPr>
          <w:rFonts w:ascii="Times New Roman" w:eastAsia="Times New Roman" w:hAnsi="Times New Roman" w:cs="Times New Roman"/>
          <w:b/>
          <w:bCs/>
          <w:color w:val="2B00FE"/>
          <w:sz w:val="36"/>
          <w:szCs w:val="36"/>
        </w:rPr>
        <w:t> </w:t>
      </w:r>
    </w:p>
    <w:p w:rsidR="00240FA5" w:rsidRPr="00240FA5" w:rsidRDefault="00240FA5" w:rsidP="00240FA5">
      <w:pPr>
        <w:shd w:val="clear" w:color="auto" w:fill="FFFFFF"/>
        <w:bidi/>
        <w:spacing w:after="0" w:line="240" w:lineRule="auto"/>
        <w:rPr>
          <w:rFonts w:ascii="Times New Roman" w:eastAsia="Times New Roman" w:hAnsi="Times New Roman" w:cs="Times New Roman"/>
          <w:b/>
          <w:bCs/>
          <w:color w:val="000000"/>
          <w:sz w:val="36"/>
          <w:szCs w:val="36"/>
        </w:rPr>
      </w:pPr>
      <w:r w:rsidRPr="00240FA5">
        <w:rPr>
          <w:rFonts w:ascii="Times New Roman" w:eastAsia="Times New Roman" w:hAnsi="Times New Roman" w:cs="Times New Roman"/>
          <w:b/>
          <w:bCs/>
          <w:color w:val="2B00FE"/>
          <w:sz w:val="36"/>
          <w:szCs w:val="36"/>
          <w:rtl/>
        </w:rPr>
        <w:t>ـ دور النقابات  في تكريس حقوق الإنسان</w:t>
      </w:r>
      <w:r w:rsidRPr="00240FA5">
        <w:rPr>
          <w:rFonts w:ascii="Times New Roman" w:eastAsia="Times New Roman" w:hAnsi="Times New Roman" w:cs="Times New Roman"/>
          <w:b/>
          <w:bCs/>
          <w:color w:val="2B00FE"/>
          <w:sz w:val="36"/>
          <w:szCs w:val="36"/>
        </w:rPr>
        <w:t>:</w:t>
      </w:r>
      <w:r w:rsidRPr="00240FA5">
        <w:rPr>
          <w:rFonts w:ascii="Times New Roman" w:eastAsia="Times New Roman" w:hAnsi="Times New Roman" w:cs="Times New Roman"/>
          <w:b/>
          <w:bCs/>
          <w:color w:val="000000"/>
          <w:sz w:val="36"/>
          <w:szCs w:val="36"/>
        </w:rPr>
        <w:br/>
      </w:r>
      <w:r w:rsidRPr="00240FA5">
        <w:rPr>
          <w:rFonts w:ascii="Times New Roman" w:eastAsia="Times New Roman" w:hAnsi="Times New Roman" w:cs="Times New Roman"/>
          <w:b/>
          <w:bCs/>
          <w:color w:val="000000"/>
          <w:sz w:val="36"/>
          <w:szCs w:val="36"/>
          <w:rtl/>
        </w:rPr>
        <w:t>ـ حماية المصالح المادية و المعنوية</w:t>
      </w:r>
      <w:r w:rsidRPr="00240FA5">
        <w:rPr>
          <w:rFonts w:ascii="Times New Roman" w:eastAsia="Times New Roman" w:hAnsi="Times New Roman" w:cs="Times New Roman"/>
          <w:b/>
          <w:bCs/>
          <w:color w:val="000000"/>
          <w:sz w:val="36"/>
          <w:szCs w:val="36"/>
        </w:rPr>
        <w:br/>
      </w:r>
      <w:r w:rsidRPr="00240FA5">
        <w:rPr>
          <w:rFonts w:ascii="Times New Roman" w:eastAsia="Times New Roman" w:hAnsi="Times New Roman" w:cs="Times New Roman"/>
          <w:b/>
          <w:bCs/>
          <w:color w:val="000000"/>
          <w:sz w:val="36"/>
          <w:szCs w:val="36"/>
          <w:rtl/>
        </w:rPr>
        <w:t>ـ تعزيز العلاقة بين الحق و الواجب</w:t>
      </w:r>
      <w:r w:rsidRPr="00240FA5">
        <w:rPr>
          <w:rFonts w:ascii="Times New Roman" w:eastAsia="Times New Roman" w:hAnsi="Times New Roman" w:cs="Times New Roman"/>
          <w:b/>
          <w:bCs/>
          <w:color w:val="000000"/>
          <w:sz w:val="36"/>
          <w:szCs w:val="36"/>
        </w:rPr>
        <w:br/>
      </w:r>
      <w:r w:rsidRPr="00240FA5">
        <w:rPr>
          <w:rFonts w:ascii="Times New Roman" w:eastAsia="Times New Roman" w:hAnsi="Times New Roman" w:cs="Times New Roman"/>
          <w:b/>
          <w:bCs/>
          <w:color w:val="000000"/>
          <w:sz w:val="36"/>
          <w:szCs w:val="36"/>
          <w:rtl/>
        </w:rPr>
        <w:t>ـ رفع الكفاءة المهنية للعمال</w:t>
      </w:r>
      <w:r w:rsidRPr="00240FA5">
        <w:rPr>
          <w:rFonts w:ascii="Times New Roman" w:eastAsia="Times New Roman" w:hAnsi="Times New Roman" w:cs="Times New Roman"/>
          <w:b/>
          <w:bCs/>
          <w:color w:val="000000"/>
          <w:sz w:val="36"/>
          <w:szCs w:val="36"/>
        </w:rPr>
        <w:br/>
      </w:r>
      <w:r w:rsidRPr="00240FA5">
        <w:rPr>
          <w:rFonts w:ascii="Times New Roman" w:eastAsia="Times New Roman" w:hAnsi="Times New Roman" w:cs="Times New Roman"/>
          <w:b/>
          <w:bCs/>
          <w:color w:val="000000"/>
          <w:sz w:val="36"/>
          <w:szCs w:val="36"/>
          <w:rtl/>
        </w:rPr>
        <w:t>ـ تنظيم الإقتصاد الوطني</w:t>
      </w:r>
      <w:r w:rsidRPr="00240FA5">
        <w:rPr>
          <w:rFonts w:ascii="Times New Roman" w:eastAsia="Times New Roman" w:hAnsi="Times New Roman" w:cs="Times New Roman"/>
          <w:b/>
          <w:bCs/>
          <w:color w:val="000000"/>
          <w:sz w:val="36"/>
          <w:szCs w:val="36"/>
        </w:rPr>
        <w:t> </w:t>
      </w:r>
    </w:p>
    <w:p w:rsidR="00240FA5" w:rsidRPr="00240FA5" w:rsidRDefault="00240FA5" w:rsidP="00240FA5">
      <w:pPr>
        <w:shd w:val="clear" w:color="auto" w:fill="FFFFFF"/>
        <w:bidi/>
        <w:spacing w:after="0" w:line="240" w:lineRule="auto"/>
        <w:rPr>
          <w:rFonts w:ascii="Times New Roman" w:eastAsia="Times New Roman" w:hAnsi="Times New Roman" w:cs="Times New Roman"/>
          <w:b/>
          <w:bCs/>
          <w:color w:val="000000"/>
          <w:sz w:val="36"/>
          <w:szCs w:val="36"/>
        </w:rPr>
      </w:pPr>
      <w:r w:rsidRPr="00240FA5">
        <w:rPr>
          <w:rFonts w:ascii="Times New Roman" w:eastAsia="Times New Roman" w:hAnsi="Times New Roman" w:cs="Times New Roman"/>
          <w:b/>
          <w:bCs/>
          <w:color w:val="000000"/>
          <w:sz w:val="36"/>
          <w:szCs w:val="36"/>
        </w:rPr>
        <w:t> </w:t>
      </w:r>
    </w:p>
    <w:p w:rsidR="00240FA5" w:rsidRPr="00240FA5" w:rsidRDefault="00240FA5" w:rsidP="00240FA5">
      <w:pPr>
        <w:shd w:val="clear" w:color="auto" w:fill="FFFFFF"/>
        <w:bidi/>
        <w:spacing w:after="0" w:line="240" w:lineRule="auto"/>
        <w:rPr>
          <w:rFonts w:ascii="Times New Roman" w:eastAsia="Times New Roman" w:hAnsi="Times New Roman" w:cs="Times New Roman"/>
          <w:b/>
          <w:bCs/>
          <w:color w:val="000000"/>
          <w:sz w:val="36"/>
          <w:szCs w:val="36"/>
        </w:rPr>
      </w:pPr>
      <w:r w:rsidRPr="00240FA5">
        <w:rPr>
          <w:rFonts w:ascii="Times New Roman" w:eastAsia="Times New Roman" w:hAnsi="Times New Roman" w:cs="Times New Roman"/>
          <w:b/>
          <w:bCs/>
          <w:color w:val="FF0000"/>
          <w:sz w:val="36"/>
          <w:szCs w:val="36"/>
          <w:rtl/>
        </w:rPr>
        <w:t>مرحلة إستثمار المكتسبات النشاط ص 51</w:t>
      </w:r>
      <w:r w:rsidRPr="00240FA5">
        <w:rPr>
          <w:rFonts w:ascii="Times New Roman" w:eastAsia="Times New Roman" w:hAnsi="Times New Roman" w:cs="Times New Roman"/>
          <w:b/>
          <w:bCs/>
          <w:color w:val="000000"/>
          <w:sz w:val="36"/>
          <w:szCs w:val="36"/>
          <w:rtl/>
        </w:rPr>
        <w:t> </w:t>
      </w:r>
    </w:p>
    <w:p w:rsidR="00240FA5" w:rsidRPr="00240FA5" w:rsidRDefault="00240FA5" w:rsidP="00240FA5">
      <w:pPr>
        <w:shd w:val="clear" w:color="auto" w:fill="FFFFFF"/>
        <w:bidi/>
        <w:spacing w:after="0" w:line="240" w:lineRule="auto"/>
        <w:rPr>
          <w:rFonts w:ascii="Times New Roman" w:eastAsia="Times New Roman" w:hAnsi="Times New Roman" w:cs="Times New Roman"/>
          <w:b/>
          <w:bCs/>
          <w:color w:val="000000"/>
          <w:sz w:val="36"/>
          <w:szCs w:val="36"/>
        </w:rPr>
      </w:pPr>
      <w:r w:rsidRPr="00240FA5">
        <w:rPr>
          <w:rFonts w:ascii="Times New Roman" w:eastAsia="Times New Roman" w:hAnsi="Times New Roman" w:cs="Times New Roman"/>
          <w:b/>
          <w:bCs/>
          <w:color w:val="000000"/>
          <w:sz w:val="36"/>
          <w:szCs w:val="36"/>
        </w:rPr>
        <w:t xml:space="preserve">* </w:t>
      </w:r>
      <w:r w:rsidRPr="00240FA5">
        <w:rPr>
          <w:rFonts w:ascii="Times New Roman" w:eastAsia="Times New Roman" w:hAnsi="Times New Roman" w:cs="Times New Roman"/>
          <w:b/>
          <w:bCs/>
          <w:color w:val="000000"/>
          <w:sz w:val="36"/>
          <w:szCs w:val="36"/>
          <w:rtl/>
        </w:rPr>
        <w:t>جدول لأهم الحقوق و الواجبات المدرسية</w:t>
      </w:r>
    </w:p>
    <w:tbl>
      <w:tblPr>
        <w:bidiVisual/>
        <w:tblW w:w="0" w:type="auto"/>
        <w:tblInd w:w="313" w:type="dxa"/>
        <w:tblCellMar>
          <w:left w:w="0" w:type="dxa"/>
          <w:right w:w="0" w:type="dxa"/>
        </w:tblCellMar>
        <w:tblLook w:val="04A0" w:firstRow="1" w:lastRow="0" w:firstColumn="1" w:lastColumn="0" w:noHBand="0" w:noVBand="1"/>
      </w:tblPr>
      <w:tblGrid>
        <w:gridCol w:w="3419"/>
        <w:gridCol w:w="3385"/>
      </w:tblGrid>
      <w:tr w:rsidR="00240FA5" w:rsidRPr="00240FA5" w:rsidTr="00240FA5">
        <w:tc>
          <w:tcPr>
            <w:tcW w:w="3419" w:type="dxa"/>
            <w:tcBorders>
              <w:top w:val="single" w:sz="12" w:space="0" w:color="00B050"/>
              <w:left w:val="single" w:sz="12" w:space="0" w:color="00B050"/>
              <w:bottom w:val="single" w:sz="12" w:space="0" w:color="00B050"/>
              <w:right w:val="single" w:sz="12" w:space="0" w:color="00B050"/>
            </w:tcBorders>
            <w:tcMar>
              <w:top w:w="0" w:type="dxa"/>
              <w:left w:w="108" w:type="dxa"/>
              <w:bottom w:w="0" w:type="dxa"/>
              <w:right w:w="108" w:type="dxa"/>
            </w:tcMar>
            <w:hideMark/>
          </w:tcPr>
          <w:p w:rsidR="00240FA5" w:rsidRPr="00240FA5" w:rsidRDefault="00240FA5" w:rsidP="00240FA5">
            <w:pPr>
              <w:bidi/>
              <w:spacing w:before="100" w:beforeAutospacing="1" w:after="100" w:afterAutospacing="1" w:line="480" w:lineRule="auto"/>
              <w:rPr>
                <w:rFonts w:ascii="Times New Roman" w:eastAsia="Times New Roman" w:hAnsi="Times New Roman" w:cs="Times New Roman"/>
                <w:b/>
                <w:bCs/>
                <w:sz w:val="36"/>
                <w:szCs w:val="36"/>
              </w:rPr>
            </w:pPr>
            <w:r w:rsidRPr="00240FA5">
              <w:rPr>
                <w:rFonts w:ascii="Times New Roman" w:eastAsia="Times New Roman" w:hAnsi="Times New Roman" w:cs="Times New Roman" w:hint="cs"/>
                <w:b/>
                <w:bCs/>
                <w:color w:val="FF0000"/>
                <w:sz w:val="36"/>
                <w:szCs w:val="36"/>
                <w:rtl/>
              </w:rPr>
              <w:t>الحقوق</w:t>
            </w:r>
          </w:p>
        </w:tc>
        <w:tc>
          <w:tcPr>
            <w:tcW w:w="3385" w:type="dxa"/>
            <w:tcBorders>
              <w:top w:val="single" w:sz="12" w:space="0" w:color="00B050"/>
              <w:left w:val="single" w:sz="12" w:space="0" w:color="00B050"/>
              <w:bottom w:val="single" w:sz="12" w:space="0" w:color="00B050"/>
              <w:right w:val="single" w:sz="12" w:space="0" w:color="00B050"/>
            </w:tcBorders>
            <w:tcMar>
              <w:top w:w="0" w:type="dxa"/>
              <w:left w:w="108" w:type="dxa"/>
              <w:bottom w:w="0" w:type="dxa"/>
              <w:right w:w="108" w:type="dxa"/>
            </w:tcMar>
            <w:hideMark/>
          </w:tcPr>
          <w:p w:rsidR="00240FA5" w:rsidRPr="00240FA5" w:rsidRDefault="00240FA5" w:rsidP="00240FA5">
            <w:pPr>
              <w:bidi/>
              <w:spacing w:before="100" w:beforeAutospacing="1" w:after="100" w:afterAutospacing="1" w:line="480" w:lineRule="auto"/>
              <w:rPr>
                <w:rFonts w:ascii="Times New Roman" w:eastAsia="Times New Roman" w:hAnsi="Times New Roman" w:cs="Times New Roman"/>
                <w:b/>
                <w:bCs/>
                <w:sz w:val="36"/>
                <w:szCs w:val="36"/>
                <w:rtl/>
              </w:rPr>
            </w:pPr>
            <w:r w:rsidRPr="00240FA5">
              <w:rPr>
                <w:rFonts w:ascii="Times New Roman" w:eastAsia="Times New Roman" w:hAnsi="Times New Roman" w:cs="Times New Roman" w:hint="cs"/>
                <w:b/>
                <w:bCs/>
                <w:color w:val="FF0000"/>
                <w:sz w:val="36"/>
                <w:szCs w:val="36"/>
                <w:rtl/>
              </w:rPr>
              <w:t>الواجبات</w:t>
            </w:r>
          </w:p>
        </w:tc>
      </w:tr>
      <w:tr w:rsidR="00240FA5" w:rsidRPr="00240FA5" w:rsidTr="00240FA5">
        <w:trPr>
          <w:trHeight w:val="1259"/>
        </w:trPr>
        <w:tc>
          <w:tcPr>
            <w:tcW w:w="3419" w:type="dxa"/>
            <w:tcBorders>
              <w:top w:val="single" w:sz="12" w:space="0" w:color="00B050"/>
              <w:left w:val="single" w:sz="12" w:space="0" w:color="00B050"/>
              <w:bottom w:val="single" w:sz="12" w:space="0" w:color="00B050"/>
              <w:right w:val="single" w:sz="12" w:space="0" w:color="00B050"/>
            </w:tcBorders>
            <w:tcMar>
              <w:top w:w="0" w:type="dxa"/>
              <w:left w:w="108" w:type="dxa"/>
              <w:bottom w:w="0" w:type="dxa"/>
              <w:right w:w="108" w:type="dxa"/>
            </w:tcMar>
            <w:hideMark/>
          </w:tcPr>
          <w:p w:rsidR="00240FA5" w:rsidRPr="00240FA5" w:rsidRDefault="00240FA5" w:rsidP="00240FA5">
            <w:pPr>
              <w:bidi/>
              <w:spacing w:before="100" w:beforeAutospacing="1" w:after="100" w:afterAutospacing="1" w:line="480" w:lineRule="auto"/>
              <w:ind w:right="-1134"/>
              <w:rPr>
                <w:rFonts w:ascii="Times New Roman" w:eastAsia="Times New Roman" w:hAnsi="Times New Roman" w:cs="Times New Roman"/>
                <w:b/>
                <w:bCs/>
                <w:sz w:val="36"/>
                <w:szCs w:val="36"/>
                <w:rtl/>
              </w:rPr>
            </w:pPr>
            <w:r w:rsidRPr="00240FA5">
              <w:rPr>
                <w:rFonts w:ascii="Times New Roman" w:eastAsia="Times New Roman" w:hAnsi="Times New Roman" w:cs="Times New Roman" w:hint="cs"/>
                <w:b/>
                <w:bCs/>
                <w:color w:val="000000"/>
                <w:sz w:val="36"/>
                <w:szCs w:val="36"/>
                <w:rtl/>
                <w:lang w:bidi="ar-DZ"/>
              </w:rPr>
              <w:t>النقل المدرسي.</w:t>
            </w:r>
          </w:p>
          <w:p w:rsidR="00240FA5" w:rsidRPr="00240FA5" w:rsidRDefault="00240FA5" w:rsidP="00240FA5">
            <w:pPr>
              <w:bidi/>
              <w:spacing w:before="100" w:beforeAutospacing="1" w:after="100" w:afterAutospacing="1" w:line="480" w:lineRule="auto"/>
              <w:ind w:right="-1134"/>
              <w:rPr>
                <w:rFonts w:ascii="Times New Roman" w:eastAsia="Times New Roman" w:hAnsi="Times New Roman" w:cs="Times New Roman"/>
                <w:b/>
                <w:bCs/>
                <w:sz w:val="36"/>
                <w:szCs w:val="36"/>
                <w:rtl/>
              </w:rPr>
            </w:pPr>
            <w:r w:rsidRPr="00240FA5">
              <w:rPr>
                <w:rFonts w:ascii="Times New Roman" w:eastAsia="Times New Roman" w:hAnsi="Times New Roman" w:cs="Times New Roman" w:hint="cs"/>
                <w:b/>
                <w:bCs/>
                <w:color w:val="000000"/>
                <w:sz w:val="36"/>
                <w:szCs w:val="36"/>
                <w:rtl/>
                <w:lang w:bidi="ar-DZ"/>
              </w:rPr>
              <w:t>الإطعام المدرسي.</w:t>
            </w:r>
          </w:p>
          <w:p w:rsidR="00240FA5" w:rsidRPr="00240FA5" w:rsidRDefault="00240FA5" w:rsidP="00240FA5">
            <w:pPr>
              <w:bidi/>
              <w:spacing w:before="100" w:beforeAutospacing="1" w:after="100" w:afterAutospacing="1" w:line="480" w:lineRule="auto"/>
              <w:ind w:right="-1134"/>
              <w:rPr>
                <w:rFonts w:ascii="Times New Roman" w:eastAsia="Times New Roman" w:hAnsi="Times New Roman" w:cs="Times New Roman"/>
                <w:b/>
                <w:bCs/>
                <w:sz w:val="36"/>
                <w:szCs w:val="36"/>
                <w:rtl/>
              </w:rPr>
            </w:pPr>
            <w:r w:rsidRPr="00240FA5">
              <w:rPr>
                <w:rFonts w:ascii="Times New Roman" w:eastAsia="Times New Roman" w:hAnsi="Times New Roman" w:cs="Times New Roman" w:hint="cs"/>
                <w:b/>
                <w:bCs/>
                <w:color w:val="000000"/>
                <w:sz w:val="36"/>
                <w:szCs w:val="36"/>
                <w:rtl/>
                <w:lang w:bidi="ar-DZ"/>
              </w:rPr>
              <w:t>الرعاية الصحية.</w:t>
            </w:r>
          </w:p>
        </w:tc>
        <w:tc>
          <w:tcPr>
            <w:tcW w:w="3385" w:type="dxa"/>
            <w:tcBorders>
              <w:top w:val="nil"/>
              <w:left w:val="nil"/>
              <w:bottom w:val="single" w:sz="12" w:space="0" w:color="00B050"/>
              <w:right w:val="single" w:sz="12" w:space="0" w:color="00B050"/>
            </w:tcBorders>
            <w:tcMar>
              <w:top w:w="0" w:type="dxa"/>
              <w:left w:w="108" w:type="dxa"/>
              <w:bottom w:w="0" w:type="dxa"/>
              <w:right w:w="108" w:type="dxa"/>
            </w:tcMar>
            <w:hideMark/>
          </w:tcPr>
          <w:p w:rsidR="00240FA5" w:rsidRPr="00240FA5" w:rsidRDefault="00240FA5" w:rsidP="00240FA5">
            <w:pPr>
              <w:bidi/>
              <w:spacing w:before="100" w:beforeAutospacing="1" w:after="100" w:afterAutospacing="1" w:line="480" w:lineRule="auto"/>
              <w:ind w:right="-1134"/>
              <w:rPr>
                <w:rFonts w:ascii="Times New Roman" w:eastAsia="Times New Roman" w:hAnsi="Times New Roman" w:cs="Times New Roman"/>
                <w:b/>
                <w:bCs/>
                <w:sz w:val="36"/>
                <w:szCs w:val="36"/>
                <w:rtl/>
              </w:rPr>
            </w:pPr>
            <w:r w:rsidRPr="00240FA5">
              <w:rPr>
                <w:rFonts w:ascii="Times New Roman" w:eastAsia="Times New Roman" w:hAnsi="Times New Roman" w:cs="Times New Roman" w:hint="cs"/>
                <w:b/>
                <w:bCs/>
                <w:color w:val="000000"/>
                <w:sz w:val="36"/>
                <w:szCs w:val="36"/>
                <w:rtl/>
                <w:lang w:bidi="ar-DZ"/>
              </w:rPr>
              <w:t>احترام التوقيت والمواظبة.</w:t>
            </w:r>
          </w:p>
          <w:p w:rsidR="00240FA5" w:rsidRPr="00240FA5" w:rsidRDefault="00240FA5" w:rsidP="00240FA5">
            <w:pPr>
              <w:bidi/>
              <w:spacing w:before="100" w:beforeAutospacing="1" w:after="100" w:afterAutospacing="1" w:line="480" w:lineRule="auto"/>
              <w:ind w:right="-1134"/>
              <w:rPr>
                <w:rFonts w:ascii="Times New Roman" w:eastAsia="Times New Roman" w:hAnsi="Times New Roman" w:cs="Times New Roman"/>
                <w:b/>
                <w:bCs/>
                <w:sz w:val="36"/>
                <w:szCs w:val="36"/>
                <w:rtl/>
              </w:rPr>
            </w:pPr>
            <w:r w:rsidRPr="00240FA5">
              <w:rPr>
                <w:rFonts w:ascii="Times New Roman" w:eastAsia="Times New Roman" w:hAnsi="Times New Roman" w:cs="Times New Roman" w:hint="cs"/>
                <w:b/>
                <w:bCs/>
                <w:color w:val="000000"/>
                <w:sz w:val="36"/>
                <w:szCs w:val="36"/>
                <w:rtl/>
                <w:lang w:bidi="ar-DZ"/>
              </w:rPr>
              <w:t>احترام قواعد الصحة و النظافة.</w:t>
            </w:r>
          </w:p>
          <w:p w:rsidR="00240FA5" w:rsidRPr="00240FA5" w:rsidRDefault="00240FA5" w:rsidP="00240FA5">
            <w:pPr>
              <w:bidi/>
              <w:spacing w:before="100" w:beforeAutospacing="1" w:after="100" w:afterAutospacing="1" w:line="480" w:lineRule="auto"/>
              <w:ind w:right="-1134"/>
              <w:rPr>
                <w:rFonts w:ascii="Times New Roman" w:eastAsia="Times New Roman" w:hAnsi="Times New Roman" w:cs="Times New Roman"/>
                <w:b/>
                <w:bCs/>
                <w:sz w:val="36"/>
                <w:szCs w:val="36"/>
                <w:rtl/>
              </w:rPr>
            </w:pPr>
            <w:r w:rsidRPr="00240FA5">
              <w:rPr>
                <w:rFonts w:ascii="Times New Roman" w:eastAsia="Times New Roman" w:hAnsi="Times New Roman" w:cs="Times New Roman" w:hint="cs"/>
                <w:b/>
                <w:bCs/>
                <w:color w:val="000000"/>
                <w:sz w:val="36"/>
                <w:szCs w:val="36"/>
                <w:rtl/>
                <w:lang w:bidi="ar-DZ"/>
              </w:rPr>
              <w:t>الالتزام باللباس الحسن و ارتداء</w:t>
            </w:r>
          </w:p>
          <w:p w:rsidR="00240FA5" w:rsidRPr="00240FA5" w:rsidRDefault="00240FA5" w:rsidP="00240FA5">
            <w:pPr>
              <w:bidi/>
              <w:spacing w:before="100" w:beforeAutospacing="1" w:after="100" w:afterAutospacing="1" w:line="480" w:lineRule="auto"/>
              <w:ind w:right="-1134"/>
              <w:rPr>
                <w:rFonts w:ascii="Times New Roman" w:eastAsia="Times New Roman" w:hAnsi="Times New Roman" w:cs="Times New Roman"/>
                <w:b/>
                <w:bCs/>
                <w:sz w:val="36"/>
                <w:szCs w:val="36"/>
                <w:rtl/>
              </w:rPr>
            </w:pPr>
            <w:r w:rsidRPr="00240FA5">
              <w:rPr>
                <w:rFonts w:ascii="Times New Roman" w:eastAsia="Times New Roman" w:hAnsi="Times New Roman" w:cs="Times New Roman" w:hint="cs"/>
                <w:b/>
                <w:bCs/>
                <w:color w:val="000000"/>
                <w:sz w:val="36"/>
                <w:szCs w:val="36"/>
                <w:rtl/>
                <w:lang w:bidi="ar-DZ"/>
              </w:rPr>
              <w:t>المئزر.</w:t>
            </w:r>
          </w:p>
        </w:tc>
      </w:tr>
    </w:tbl>
    <w:p w:rsidR="00240FA5" w:rsidRPr="00240FA5" w:rsidRDefault="00240FA5" w:rsidP="00240FA5">
      <w:pPr>
        <w:shd w:val="clear" w:color="auto" w:fill="FFFFFF"/>
        <w:bidi/>
        <w:spacing w:after="0" w:line="240" w:lineRule="auto"/>
        <w:rPr>
          <w:rFonts w:ascii="Times New Roman" w:eastAsia="Times New Roman" w:hAnsi="Times New Roman" w:cs="Times New Roman"/>
          <w:b/>
          <w:bCs/>
          <w:color w:val="000000"/>
          <w:sz w:val="36"/>
          <w:szCs w:val="36"/>
          <w:rtl/>
        </w:rPr>
      </w:pPr>
    </w:p>
    <w:p w:rsidR="00240FA5" w:rsidRPr="00240FA5" w:rsidRDefault="00240FA5" w:rsidP="00240FA5">
      <w:pPr>
        <w:shd w:val="clear" w:color="auto" w:fill="FFFFFF"/>
        <w:bidi/>
        <w:spacing w:after="0" w:line="240" w:lineRule="auto"/>
        <w:rPr>
          <w:rFonts w:ascii="Times New Roman" w:eastAsia="Times New Roman" w:hAnsi="Times New Roman" w:cs="Times New Roman"/>
          <w:b/>
          <w:bCs/>
          <w:color w:val="000000"/>
          <w:sz w:val="36"/>
          <w:szCs w:val="36"/>
        </w:rPr>
      </w:pPr>
      <w:r w:rsidRPr="00240FA5">
        <w:rPr>
          <w:rFonts w:ascii="Times New Roman" w:eastAsia="Times New Roman" w:hAnsi="Times New Roman" w:cs="Times New Roman"/>
          <w:b/>
          <w:bCs/>
          <w:color w:val="000000"/>
          <w:sz w:val="36"/>
          <w:szCs w:val="36"/>
        </w:rPr>
        <w:t xml:space="preserve">* </w:t>
      </w:r>
      <w:r w:rsidRPr="00240FA5">
        <w:rPr>
          <w:rFonts w:ascii="Times New Roman" w:eastAsia="Times New Roman" w:hAnsi="Times New Roman" w:cs="Times New Roman"/>
          <w:b/>
          <w:bCs/>
          <w:color w:val="000000"/>
          <w:sz w:val="36"/>
          <w:szCs w:val="36"/>
          <w:rtl/>
        </w:rPr>
        <w:t>إشرح المادة السابعة من الدستور</w:t>
      </w:r>
      <w:r w:rsidRPr="00240FA5">
        <w:rPr>
          <w:rFonts w:ascii="Times New Roman" w:eastAsia="Times New Roman" w:hAnsi="Times New Roman" w:cs="Times New Roman"/>
          <w:b/>
          <w:bCs/>
          <w:color w:val="000000"/>
          <w:sz w:val="36"/>
          <w:szCs w:val="36"/>
        </w:rPr>
        <w:br/>
      </w:r>
      <w:r w:rsidRPr="00240FA5">
        <w:rPr>
          <w:rFonts w:ascii="Times New Roman" w:eastAsia="Times New Roman" w:hAnsi="Times New Roman" w:cs="Times New Roman"/>
          <w:b/>
          <w:bCs/>
          <w:color w:val="000000"/>
          <w:sz w:val="36"/>
          <w:szCs w:val="36"/>
          <w:rtl/>
        </w:rPr>
        <w:t xml:space="preserve">تعتبر الأحزاب السياسية عناصر أساسية لا غنى عنها في النظام الديمقراطي، و وسيلة للحفاظ </w:t>
      </w:r>
      <w:r w:rsidRPr="00240FA5">
        <w:rPr>
          <w:rFonts w:ascii="Times New Roman" w:eastAsia="Times New Roman" w:hAnsi="Times New Roman" w:cs="Times New Roman"/>
          <w:b/>
          <w:bCs/>
          <w:color w:val="000000"/>
          <w:sz w:val="36"/>
          <w:szCs w:val="36"/>
          <w:rtl/>
        </w:rPr>
        <w:lastRenderedPageBreak/>
        <w:t>على التوازن بين السلطة والمجتمع في الدولة. إن قوة الدولة تُستمد من قوة أحزابها ومجتمعها المدني، وبالتالي يجب عليها أن تشكل درعا واقيا للوطن من خلال الحرص على ضامن استقرار الوطن،احترام المكونات الأساسية للهوية الوطنية، ولقيم ثورة أول نوفمبر 1954 م</w:t>
      </w:r>
      <w:r w:rsidRPr="00240FA5">
        <w:rPr>
          <w:rFonts w:ascii="Times New Roman" w:eastAsia="Times New Roman" w:hAnsi="Times New Roman" w:cs="Times New Roman"/>
          <w:b/>
          <w:bCs/>
          <w:color w:val="000000"/>
          <w:sz w:val="36"/>
          <w:szCs w:val="36"/>
        </w:rPr>
        <w:t> </w:t>
      </w:r>
    </w:p>
    <w:p w:rsidR="00240FA5" w:rsidRPr="00240FA5" w:rsidRDefault="00240FA5" w:rsidP="00240FA5">
      <w:pPr>
        <w:shd w:val="clear" w:color="auto" w:fill="FFFFFF"/>
        <w:bidi/>
        <w:spacing w:after="0" w:line="240" w:lineRule="auto"/>
        <w:rPr>
          <w:rFonts w:ascii="Times New Roman" w:eastAsia="Times New Roman" w:hAnsi="Times New Roman" w:cs="Times New Roman"/>
          <w:b/>
          <w:bCs/>
          <w:color w:val="000000"/>
          <w:sz w:val="36"/>
          <w:szCs w:val="36"/>
        </w:rPr>
      </w:pPr>
    </w:p>
    <w:p w:rsidR="00240FA5" w:rsidRPr="00240FA5" w:rsidRDefault="00240FA5" w:rsidP="00240FA5">
      <w:pPr>
        <w:shd w:val="clear" w:color="auto" w:fill="FFFFFF"/>
        <w:bidi/>
        <w:spacing w:after="0" w:line="240" w:lineRule="auto"/>
        <w:rPr>
          <w:rFonts w:ascii="Times New Roman" w:eastAsia="Times New Roman" w:hAnsi="Times New Roman" w:cs="Times New Roman"/>
          <w:b/>
          <w:bCs/>
          <w:color w:val="000000"/>
          <w:sz w:val="36"/>
          <w:szCs w:val="36"/>
        </w:rPr>
      </w:pPr>
      <w:r w:rsidRPr="00240FA5">
        <w:rPr>
          <w:rFonts w:ascii="Times New Roman" w:eastAsia="Times New Roman" w:hAnsi="Times New Roman" w:cs="Times New Roman"/>
          <w:b/>
          <w:bCs/>
          <w:color w:val="FF0000"/>
          <w:sz w:val="36"/>
          <w:szCs w:val="36"/>
          <w:rtl/>
        </w:rPr>
        <w:t>المصطلحات</w:t>
      </w:r>
      <w:r w:rsidRPr="00240FA5">
        <w:rPr>
          <w:rFonts w:ascii="Times New Roman" w:eastAsia="Times New Roman" w:hAnsi="Times New Roman" w:cs="Times New Roman"/>
          <w:b/>
          <w:bCs/>
          <w:color w:val="FF0000"/>
          <w:sz w:val="36"/>
          <w:szCs w:val="36"/>
        </w:rPr>
        <w:t xml:space="preserve"> :</w:t>
      </w:r>
    </w:p>
    <w:p w:rsidR="00240FA5" w:rsidRPr="00240FA5" w:rsidRDefault="00240FA5" w:rsidP="00240FA5">
      <w:pPr>
        <w:shd w:val="clear" w:color="auto" w:fill="FFFFFF"/>
        <w:bidi/>
        <w:spacing w:after="0" w:line="240" w:lineRule="auto"/>
        <w:rPr>
          <w:rFonts w:ascii="Times New Roman" w:eastAsia="Times New Roman" w:hAnsi="Times New Roman" w:cs="Times New Roman"/>
          <w:b/>
          <w:bCs/>
          <w:color w:val="000000"/>
          <w:sz w:val="36"/>
          <w:szCs w:val="36"/>
        </w:rPr>
      </w:pPr>
      <w:r w:rsidRPr="00240FA5">
        <w:rPr>
          <w:rFonts w:ascii="Times New Roman" w:eastAsia="Times New Roman" w:hAnsi="Times New Roman" w:cs="Times New Roman"/>
          <w:b/>
          <w:bCs/>
          <w:color w:val="000000"/>
          <w:sz w:val="36"/>
          <w:szCs w:val="36"/>
        </w:rPr>
        <w:t xml:space="preserve">- </w:t>
      </w:r>
      <w:r w:rsidRPr="00240FA5">
        <w:rPr>
          <w:rFonts w:ascii="Times New Roman" w:eastAsia="Times New Roman" w:hAnsi="Times New Roman" w:cs="Times New Roman"/>
          <w:b/>
          <w:bCs/>
          <w:color w:val="000000"/>
          <w:sz w:val="36"/>
          <w:szCs w:val="36"/>
          <w:rtl/>
        </w:rPr>
        <w:t>الحزب السياسي</w:t>
      </w:r>
      <w:r w:rsidRPr="00240FA5">
        <w:rPr>
          <w:rFonts w:ascii="Times New Roman" w:eastAsia="Times New Roman" w:hAnsi="Times New Roman" w:cs="Times New Roman"/>
          <w:b/>
          <w:bCs/>
          <w:color w:val="000000"/>
          <w:sz w:val="36"/>
          <w:szCs w:val="36"/>
        </w:rPr>
        <w:t>:  </w:t>
      </w:r>
      <w:r w:rsidRPr="00240FA5">
        <w:rPr>
          <w:rFonts w:ascii="Times New Roman" w:eastAsia="Times New Roman" w:hAnsi="Times New Roman" w:cs="Times New Roman"/>
          <w:b/>
          <w:bCs/>
          <w:color w:val="000000"/>
          <w:sz w:val="36"/>
          <w:szCs w:val="36"/>
          <w:rtl/>
        </w:rPr>
        <w:t>تنظيم سياسي يشترك أفراده في المبادئ و المصالح يسعى للوصول إلى السلطة لتحقيق المبادئ التي يتضمنها</w:t>
      </w:r>
    </w:p>
    <w:p w:rsidR="00FC6691" w:rsidRPr="00240FA5" w:rsidRDefault="00FC6691" w:rsidP="00240FA5">
      <w:pPr>
        <w:bidi/>
        <w:rPr>
          <w:b/>
          <w:bCs/>
          <w:sz w:val="36"/>
          <w:szCs w:val="36"/>
        </w:rPr>
      </w:pPr>
    </w:p>
    <w:sectPr w:rsidR="00FC6691" w:rsidRPr="00240FA5" w:rsidSect="00410E4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4D0C36"/>
    <w:rsid w:val="00240FA5"/>
    <w:rsid w:val="00410E42"/>
    <w:rsid w:val="004D0C36"/>
    <w:rsid w:val="007879CF"/>
    <w:rsid w:val="00FC66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072F66-9023-4D97-9D20-A749FF001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17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377</Words>
  <Characters>2155</Characters>
  <Application>Microsoft Office Word</Application>
  <DocSecurity>0</DocSecurity>
  <Lines>17</Lines>
  <Paragraphs>5</Paragraphs>
  <ScaleCrop>false</ScaleCrop>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4</cp:revision>
  <dcterms:created xsi:type="dcterms:W3CDTF">2024-09-01T11:33:00Z</dcterms:created>
  <dcterms:modified xsi:type="dcterms:W3CDTF">2024-09-01T13:09:00Z</dcterms:modified>
</cp:coreProperties>
</file>