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935" w:rsidRPr="00882935" w:rsidRDefault="00882935" w:rsidP="00882935">
      <w:pPr>
        <w:bidi/>
        <w:spacing w:after="0" w:line="240" w:lineRule="auto"/>
        <w:rPr>
          <w:rFonts w:ascii="Arial" w:eastAsia="Times New Roman" w:hAnsi="Arial" w:cs="Arial"/>
          <w:b/>
          <w:bCs/>
          <w:color w:val="800080"/>
          <w:sz w:val="32"/>
          <w:szCs w:val="32"/>
          <w:shd w:val="clear" w:color="auto" w:fill="FFFFFF"/>
        </w:rPr>
      </w:pPr>
      <w:bookmarkStart w:id="0" w:name="_GoBack"/>
      <w:r w:rsidRPr="00882935">
        <w:rPr>
          <w:rFonts w:ascii="Arial" w:eastAsia="Times New Roman" w:hAnsi="Arial" w:cs="Arial"/>
          <w:b/>
          <w:bCs/>
          <w:color w:val="000000"/>
          <w:sz w:val="32"/>
          <w:szCs w:val="32"/>
          <w:shd w:val="clear" w:color="auto" w:fill="FFFFFF"/>
          <w:rtl/>
        </w:rPr>
        <w:t>المستوى: س 1 م . مادة التربية الاسلامية</w:t>
      </w:r>
      <w:r w:rsidRPr="00882935">
        <w:rPr>
          <w:rFonts w:ascii="Arial" w:eastAsia="Times New Roman" w:hAnsi="Arial" w:cs="Arial"/>
          <w:b/>
          <w:bCs/>
          <w:color w:val="000000"/>
          <w:sz w:val="32"/>
          <w:szCs w:val="32"/>
          <w:shd w:val="clear" w:color="auto" w:fill="FFFFFF"/>
        </w:rPr>
        <w:br/>
      </w:r>
      <w:r w:rsidRPr="00882935">
        <w:rPr>
          <w:rFonts w:ascii="Arial" w:eastAsia="Times New Roman" w:hAnsi="Arial" w:cs="Arial"/>
          <w:b/>
          <w:bCs/>
          <w:color w:val="000000"/>
          <w:sz w:val="32"/>
          <w:szCs w:val="32"/>
          <w:shd w:val="clear" w:color="auto" w:fill="FFFFFF"/>
          <w:rtl/>
        </w:rPr>
        <w:t>الميـــــدان : النّصوص الشّرعيّة</w:t>
      </w:r>
      <w:r w:rsidRPr="00882935">
        <w:rPr>
          <w:rFonts w:ascii="Arial" w:eastAsia="Times New Roman" w:hAnsi="Arial" w:cs="Arial"/>
          <w:b/>
          <w:bCs/>
          <w:color w:val="000000"/>
          <w:sz w:val="32"/>
          <w:szCs w:val="32"/>
          <w:shd w:val="clear" w:color="auto" w:fill="FFFFFF"/>
        </w:rPr>
        <w:br/>
      </w:r>
      <w:r w:rsidRPr="00882935">
        <w:rPr>
          <w:rFonts w:ascii="Arial" w:eastAsia="Times New Roman" w:hAnsi="Arial" w:cs="Arial"/>
          <w:b/>
          <w:bCs/>
          <w:color w:val="000000"/>
          <w:sz w:val="32"/>
          <w:szCs w:val="32"/>
          <w:shd w:val="clear" w:color="auto" w:fill="FFFFFF"/>
          <w:rtl/>
        </w:rPr>
        <w:t>المجـــــال : القرآن الكريـــــــم</w:t>
      </w:r>
      <w:r w:rsidRPr="00882935">
        <w:rPr>
          <w:rFonts w:ascii="Arial" w:eastAsia="Times New Roman" w:hAnsi="Arial" w:cs="Arial"/>
          <w:b/>
          <w:bCs/>
          <w:color w:val="000000"/>
          <w:sz w:val="32"/>
          <w:szCs w:val="32"/>
          <w:shd w:val="clear" w:color="auto" w:fill="FFFFFF"/>
        </w:rPr>
        <w:br/>
      </w:r>
      <w:r w:rsidRPr="00882935">
        <w:rPr>
          <w:rFonts w:ascii="Arial" w:eastAsia="Times New Roman" w:hAnsi="Arial" w:cs="Arial"/>
          <w:b/>
          <w:bCs/>
          <w:color w:val="000000"/>
          <w:sz w:val="32"/>
          <w:szCs w:val="32"/>
          <w:shd w:val="clear" w:color="auto" w:fill="FFFFFF"/>
          <w:rtl/>
        </w:rPr>
        <w:t>المحتوى المعرفيّ</w:t>
      </w:r>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FF"/>
          <w:sz w:val="32"/>
          <w:szCs w:val="32"/>
          <w:shd w:val="clear" w:color="auto" w:fill="FFFFFF"/>
          <w:rtl/>
        </w:rPr>
        <w:t>مكانة القرآن الكريم والسّنّة النّبويّة الشريفة</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FF0000"/>
          <w:sz w:val="32"/>
          <w:szCs w:val="32"/>
          <w:u w:val="single"/>
          <w:shd w:val="clear" w:color="auto" w:fill="FFFFFF"/>
          <w:rtl/>
        </w:rPr>
        <w:t>السّند</w:t>
      </w:r>
      <w:r w:rsidRPr="00882935">
        <w:rPr>
          <w:rFonts w:ascii="Arial" w:eastAsia="Times New Roman" w:hAnsi="Arial" w:cs="Arial"/>
          <w:b/>
          <w:bCs/>
          <w:color w:val="FF0000"/>
          <w:sz w:val="32"/>
          <w:szCs w:val="32"/>
          <w:u w:val="single"/>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سورة الواقعة الآيات ( 77 ـ 79 )، حديث الإمام مالك</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shd w:val="clear" w:color="auto" w:fill="FFFFFF"/>
          <w:rtl/>
        </w:rPr>
        <w:t>إِنَّهُ لَقُرْآنٌ كَرِيمٌ (77) فِي كِتَابٍ مَّكْنُونٍ (78) لَّا يَمَسُّهُ إِلَّا الْمُطَهَّرُونَ</w:t>
      </w:r>
      <w:r w:rsidRPr="00882935">
        <w:rPr>
          <w:rFonts w:ascii="Arial" w:eastAsia="Times New Roman" w:hAnsi="Arial" w:cs="Arial"/>
          <w:b/>
          <w:bCs/>
          <w:color w:val="000000"/>
          <w:sz w:val="32"/>
          <w:szCs w:val="32"/>
          <w:shd w:val="clear" w:color="auto" w:fill="FFFFFF"/>
        </w:rPr>
        <w:t xml:space="preserve"> (79)</w:t>
      </w:r>
      <w:proofErr w:type="gramStart"/>
      <w:r w:rsidRPr="00882935">
        <w:rPr>
          <w:rFonts w:ascii="Arial" w:eastAsia="Times New Roman" w:hAnsi="Arial" w:cs="Arial"/>
          <w:b/>
          <w:bCs/>
          <w:color w:val="000000"/>
          <w:sz w:val="32"/>
          <w:szCs w:val="32"/>
          <w:shd w:val="clear" w:color="auto" w:fill="FFFFFF"/>
        </w:rPr>
        <w:t>. )</w:t>
      </w:r>
      <w:proofErr w:type="gramEnd"/>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عن الإمام مالك بن أنس أنّه بلغه أن رسول الله صلّى الله عليه وسلّم قال</w:t>
      </w:r>
      <w:r w:rsidRPr="00882935">
        <w:rPr>
          <w:rFonts w:ascii="Arial" w:eastAsia="Times New Roman" w:hAnsi="Arial" w:cs="Arial"/>
          <w:b/>
          <w:bCs/>
          <w:color w:val="000000"/>
          <w:sz w:val="32"/>
          <w:szCs w:val="32"/>
          <w:shd w:val="clear" w:color="auto" w:fill="FFFFFF"/>
        </w:rPr>
        <w:t xml:space="preserve"> : " </w:t>
      </w:r>
      <w:r w:rsidRPr="00882935">
        <w:rPr>
          <w:rFonts w:ascii="Arial" w:eastAsia="Times New Roman" w:hAnsi="Arial" w:cs="Arial"/>
          <w:b/>
          <w:bCs/>
          <w:color w:val="000000"/>
          <w:sz w:val="32"/>
          <w:szCs w:val="32"/>
          <w:shd w:val="clear" w:color="auto" w:fill="FFFFFF"/>
          <w:rtl/>
        </w:rPr>
        <w:t>تركت فيكم أمرين لن تضلوا ما تمسّكتم بهما : كتاب الله وسنّة نبيّه</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shd w:val="clear" w:color="auto" w:fill="FFFFFF"/>
          <w:rtl/>
        </w:rPr>
        <w:t>أخرجه الإمام مالك في الموطّأ</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FF0000"/>
          <w:sz w:val="32"/>
          <w:szCs w:val="32"/>
          <w:u w:val="single"/>
          <w:shd w:val="clear" w:color="auto" w:fill="FFFFFF"/>
          <w:rtl/>
        </w:rPr>
        <w:t>التّعريف بالإمام مالك</w:t>
      </w:r>
      <w:r w:rsidRPr="00882935">
        <w:rPr>
          <w:rFonts w:ascii="Arial" w:eastAsia="Times New Roman" w:hAnsi="Arial" w:cs="Arial"/>
          <w:b/>
          <w:bCs/>
          <w:color w:val="FF0000"/>
          <w:sz w:val="32"/>
          <w:szCs w:val="32"/>
          <w:u w:val="single"/>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هو مالك بن أنس ولد سنة (93هـ/715م) إمام دار الهجرة وأحد الأئمّة الأربعة ، أبرز أئمّة الحديث النّبويّ ينسب إليه المذهب المالكيّ في الفقه ، له كتاب "الموطّأ" ضمّنه أحاديث نبويّة وبعض اجتهاداته ، توفّي سنة (179هـ/796م)</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FF0000"/>
          <w:sz w:val="32"/>
          <w:szCs w:val="32"/>
          <w:u w:val="single"/>
          <w:shd w:val="clear" w:color="auto" w:fill="FFFFFF"/>
          <w:rtl/>
        </w:rPr>
        <w:t>شرح المفردات</w:t>
      </w:r>
      <w:r w:rsidRPr="00882935">
        <w:rPr>
          <w:rFonts w:ascii="Arial" w:eastAsia="Times New Roman" w:hAnsi="Arial" w:cs="Arial"/>
          <w:b/>
          <w:bCs/>
          <w:color w:val="FF0000"/>
          <w:sz w:val="32"/>
          <w:szCs w:val="32"/>
          <w:u w:val="single"/>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مكنون : مصون محفوظ من التغيير و التّبديل</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لن تضلوا : لن تنحرفوا عن طريق الهداية</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تمسّكتم بهما : قبضتم بهما علما وعملا</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شنّة نبيّه : كل ما وصلنا عن النبيّ صلّى الله عليه وسلّم</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FF0000"/>
          <w:sz w:val="32"/>
          <w:szCs w:val="32"/>
          <w:u w:val="single"/>
          <w:shd w:val="clear" w:color="auto" w:fill="FFFFFF"/>
          <w:rtl/>
        </w:rPr>
        <w:t>التحليل والمناقشة</w:t>
      </w:r>
      <w:r w:rsidRPr="00882935">
        <w:rPr>
          <w:rFonts w:ascii="Arial" w:eastAsia="Times New Roman" w:hAnsi="Arial" w:cs="Arial"/>
          <w:b/>
          <w:bCs/>
          <w:color w:val="FF0000"/>
          <w:sz w:val="32"/>
          <w:szCs w:val="32"/>
          <w:u w:val="single"/>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FF"/>
          <w:sz w:val="32"/>
          <w:szCs w:val="32"/>
          <w:u w:val="single"/>
          <w:shd w:val="clear" w:color="auto" w:fill="FFFFFF"/>
        </w:rPr>
        <w:t xml:space="preserve">1 </w:t>
      </w:r>
      <w:r w:rsidRPr="00882935">
        <w:rPr>
          <w:rFonts w:ascii="Arial" w:eastAsia="Times New Roman" w:hAnsi="Arial" w:cs="Arial"/>
          <w:b/>
          <w:bCs/>
          <w:color w:val="0000FF"/>
          <w:sz w:val="32"/>
          <w:szCs w:val="32"/>
          <w:u w:val="single"/>
          <w:shd w:val="clear" w:color="auto" w:fill="FFFFFF"/>
          <w:rtl/>
        </w:rPr>
        <w:t>ـ 1 تعريف القرآن الكريم</w:t>
      </w:r>
      <w:r w:rsidRPr="00882935">
        <w:rPr>
          <w:rFonts w:ascii="Arial" w:eastAsia="Times New Roman" w:hAnsi="Arial" w:cs="Arial"/>
          <w:b/>
          <w:bCs/>
          <w:color w:val="0000FF"/>
          <w:sz w:val="32"/>
          <w:szCs w:val="32"/>
          <w:u w:val="single"/>
          <w:shd w:val="clear" w:color="auto" w:fill="FFFFFF"/>
        </w:rPr>
        <w:t xml:space="preserve"> :</w:t>
      </w:r>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00"/>
          <w:sz w:val="32"/>
          <w:szCs w:val="32"/>
          <w:shd w:val="clear" w:color="auto" w:fill="FFFFFF"/>
          <w:rtl/>
        </w:rPr>
        <w:t>كلام الله المعجز ، المنزّل على خاتم الأنبياء بواسطة جبيل بلسان عربيّ ، المتعبّد بتلاوته ، المنقول إلينا بالتّواتر ، المكتوب في المصاحف</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u w:val="single"/>
          <w:shd w:val="clear" w:color="auto" w:fill="FFFFFF"/>
          <w:rtl/>
        </w:rPr>
        <w:t>خصائصه</w:t>
      </w:r>
      <w:r w:rsidRPr="00882935">
        <w:rPr>
          <w:rFonts w:ascii="Arial" w:eastAsia="Times New Roman" w:hAnsi="Arial" w:cs="Arial"/>
          <w:b/>
          <w:bCs/>
          <w:color w:val="000000"/>
          <w:sz w:val="32"/>
          <w:szCs w:val="32"/>
          <w:u w:val="single"/>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شمول أحكامه كلّ نواحي الحياة</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صلاحيّة أحكامه لكلّ زمان ومكان</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نزوله مفرّقا في 23 سنة حتى يسهل حفظه وفهمه</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إعجازه في كافة المجالات</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تعهّد الله بحقظه من التّحريف</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800080"/>
          <w:sz w:val="32"/>
          <w:szCs w:val="32"/>
          <w:shd w:val="clear" w:color="auto" w:fill="FFFFFF"/>
        </w:rPr>
        <w:t xml:space="preserve">1 </w:t>
      </w:r>
      <w:r w:rsidRPr="00882935">
        <w:rPr>
          <w:rFonts w:ascii="Arial" w:eastAsia="Times New Roman" w:hAnsi="Arial" w:cs="Arial"/>
          <w:b/>
          <w:bCs/>
          <w:color w:val="800080"/>
          <w:sz w:val="32"/>
          <w:szCs w:val="32"/>
          <w:shd w:val="clear" w:color="auto" w:fill="FFFFFF"/>
          <w:rtl/>
        </w:rPr>
        <w:t xml:space="preserve">ـ 2 فضل </w:t>
      </w:r>
      <w:proofErr w:type="gramStart"/>
      <w:r w:rsidRPr="00882935">
        <w:rPr>
          <w:rFonts w:ascii="Arial" w:eastAsia="Times New Roman" w:hAnsi="Arial" w:cs="Arial"/>
          <w:b/>
          <w:bCs/>
          <w:color w:val="800080"/>
          <w:sz w:val="32"/>
          <w:szCs w:val="32"/>
          <w:shd w:val="clear" w:color="auto" w:fill="FFFFFF"/>
          <w:rtl/>
        </w:rPr>
        <w:t>تلاوة القرآن</w:t>
      </w:r>
      <w:r w:rsidRPr="00882935">
        <w:rPr>
          <w:rFonts w:ascii="Arial" w:eastAsia="Times New Roman" w:hAnsi="Arial" w:cs="Arial"/>
          <w:b/>
          <w:bCs/>
          <w:color w:val="800080"/>
          <w:sz w:val="32"/>
          <w:szCs w:val="32"/>
          <w:shd w:val="clear" w:color="auto" w:fill="FFFFFF"/>
        </w:rPr>
        <w:t xml:space="preserve"> :</w:t>
      </w:r>
      <w:proofErr w:type="gramEnd"/>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تلاوة القرآن وتدبّره من أعظم العبادات ، فهي تبعث في القلب الطّمأنينة و الرّاحة  ولقارئه أجر مضاعف بكلّ حرف يتلوه</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lastRenderedPageBreak/>
        <w:br/>
      </w:r>
      <w:proofErr w:type="gramStart"/>
      <w:r w:rsidRPr="00882935">
        <w:rPr>
          <w:rFonts w:ascii="Arial" w:eastAsia="Times New Roman" w:hAnsi="Arial" w:cs="Arial"/>
          <w:b/>
          <w:bCs/>
          <w:color w:val="800080"/>
          <w:sz w:val="32"/>
          <w:szCs w:val="32"/>
          <w:shd w:val="clear" w:color="auto" w:fill="FFFFFF"/>
        </w:rPr>
        <w:t>1</w:t>
      </w:r>
      <w:proofErr w:type="gramEnd"/>
      <w:r w:rsidRPr="00882935">
        <w:rPr>
          <w:rFonts w:ascii="Arial" w:eastAsia="Times New Roman" w:hAnsi="Arial" w:cs="Arial"/>
          <w:b/>
          <w:bCs/>
          <w:color w:val="800080"/>
          <w:sz w:val="32"/>
          <w:szCs w:val="32"/>
          <w:shd w:val="clear" w:color="auto" w:fill="FFFFFF"/>
        </w:rPr>
        <w:t xml:space="preserve"> </w:t>
      </w:r>
      <w:r w:rsidRPr="00882935">
        <w:rPr>
          <w:rFonts w:ascii="Arial" w:eastAsia="Times New Roman" w:hAnsi="Arial" w:cs="Arial"/>
          <w:b/>
          <w:bCs/>
          <w:color w:val="800080"/>
          <w:sz w:val="32"/>
          <w:szCs w:val="32"/>
          <w:shd w:val="clear" w:color="auto" w:fill="FFFFFF"/>
          <w:rtl/>
        </w:rPr>
        <w:t>ـ 3 كيف أتأدّب مع القرآن؟</w:t>
      </w:r>
    </w:p>
    <w:p w:rsidR="0004789E" w:rsidRPr="00882935" w:rsidRDefault="00882935" w:rsidP="00882935">
      <w:pPr>
        <w:bidi/>
        <w:rPr>
          <w:b/>
          <w:bCs/>
          <w:sz w:val="28"/>
          <w:szCs w:val="28"/>
        </w:rPr>
      </w:pP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طهارة البدن والمكان</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الاستعاذة بالله من الشّيطان الرّجيم</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البسملة في بداية السّورة ما عدا سورة التّوبة ، أمّا لو أردت القراءة من وسط السّورة أكتفي بالاستعاذة فقط</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ترتيل القرآن وتحسين الصّوت والتّمهّل في القراءة</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ـ أتدبّر في كلامه وأفهم معانيه ووصاياه وأعمل بها</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FF"/>
          <w:sz w:val="32"/>
          <w:szCs w:val="32"/>
          <w:u w:val="single"/>
          <w:shd w:val="clear" w:color="auto" w:fill="FFFFFF"/>
        </w:rPr>
        <w:t xml:space="preserve">2 </w:t>
      </w:r>
      <w:r w:rsidRPr="00882935">
        <w:rPr>
          <w:rFonts w:ascii="Arial" w:eastAsia="Times New Roman" w:hAnsi="Arial" w:cs="Arial"/>
          <w:b/>
          <w:bCs/>
          <w:color w:val="0000FF"/>
          <w:sz w:val="32"/>
          <w:szCs w:val="32"/>
          <w:u w:val="single"/>
          <w:shd w:val="clear" w:color="auto" w:fill="FFFFFF"/>
          <w:rtl/>
        </w:rPr>
        <w:t>ـ 1 تعريف السّنّ</w:t>
      </w:r>
      <w:proofErr w:type="gramStart"/>
      <w:r w:rsidRPr="00882935">
        <w:rPr>
          <w:rFonts w:ascii="Arial" w:eastAsia="Times New Roman" w:hAnsi="Arial" w:cs="Arial"/>
          <w:b/>
          <w:bCs/>
          <w:color w:val="0000FF"/>
          <w:sz w:val="32"/>
          <w:szCs w:val="32"/>
          <w:u w:val="single"/>
          <w:shd w:val="clear" w:color="auto" w:fill="FFFFFF"/>
          <w:rtl/>
        </w:rPr>
        <w:t>ة</w:t>
      </w:r>
      <w:r w:rsidRPr="00882935">
        <w:rPr>
          <w:rFonts w:ascii="Arial" w:eastAsia="Times New Roman" w:hAnsi="Arial" w:cs="Arial"/>
          <w:b/>
          <w:bCs/>
          <w:color w:val="0000FF"/>
          <w:sz w:val="32"/>
          <w:szCs w:val="32"/>
          <w:u w:val="single"/>
          <w:shd w:val="clear" w:color="auto" w:fill="FFFFFF"/>
        </w:rPr>
        <w:t xml:space="preserve"> :</w:t>
      </w:r>
      <w:proofErr w:type="gramEnd"/>
      <w:r w:rsidRPr="00882935">
        <w:rPr>
          <w:rFonts w:ascii="Arial" w:eastAsia="Times New Roman" w:hAnsi="Arial" w:cs="Arial"/>
          <w:b/>
          <w:bCs/>
          <w:color w:val="0000FF"/>
          <w:sz w:val="32"/>
          <w:szCs w:val="32"/>
          <w:u w:val="single"/>
          <w:shd w:val="clear" w:color="auto" w:fill="FFFFFF"/>
        </w:rPr>
        <w:t> </w:t>
      </w:r>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لغة</w:t>
      </w:r>
      <w:r w:rsidRPr="00882935">
        <w:rPr>
          <w:rFonts w:ascii="Arial" w:eastAsia="Times New Roman" w:hAnsi="Arial" w:cs="Arial"/>
          <w:b/>
          <w:bCs/>
          <w:color w:val="000000"/>
          <w:sz w:val="32"/>
          <w:szCs w:val="32"/>
          <w:shd w:val="clear" w:color="auto" w:fill="FFFFFF"/>
        </w:rPr>
        <w:t xml:space="preserve"> : </w:t>
      </w:r>
      <w:r w:rsidRPr="00882935">
        <w:rPr>
          <w:rFonts w:ascii="Arial" w:eastAsia="Times New Roman" w:hAnsi="Arial" w:cs="Arial"/>
          <w:b/>
          <w:bCs/>
          <w:color w:val="000000"/>
          <w:sz w:val="32"/>
          <w:szCs w:val="32"/>
          <w:shd w:val="clear" w:color="auto" w:fill="FFFFFF"/>
          <w:rtl/>
        </w:rPr>
        <w:t>السّيرة و الطّريقة</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شرعا</w:t>
      </w:r>
      <w:r w:rsidRPr="00882935">
        <w:rPr>
          <w:rFonts w:ascii="Arial" w:eastAsia="Times New Roman" w:hAnsi="Arial" w:cs="Arial"/>
          <w:b/>
          <w:bCs/>
          <w:color w:val="000000"/>
          <w:sz w:val="32"/>
          <w:szCs w:val="32"/>
          <w:shd w:val="clear" w:color="auto" w:fill="FFFFFF"/>
        </w:rPr>
        <w:t xml:space="preserve"> : </w:t>
      </w:r>
      <w:r w:rsidRPr="00882935">
        <w:rPr>
          <w:rFonts w:ascii="Arial" w:eastAsia="Times New Roman" w:hAnsi="Arial" w:cs="Arial"/>
          <w:b/>
          <w:bCs/>
          <w:color w:val="000000"/>
          <w:sz w:val="32"/>
          <w:szCs w:val="32"/>
          <w:shd w:val="clear" w:color="auto" w:fill="FFFFFF"/>
          <w:rtl/>
        </w:rPr>
        <w:t>ما نقل عن النّبيّ صلّى الله عليه وسلّم من قول أو فعل أو تقرير</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FF"/>
          <w:sz w:val="32"/>
          <w:szCs w:val="32"/>
          <w:u w:val="single"/>
          <w:shd w:val="clear" w:color="auto" w:fill="FFFFFF"/>
        </w:rPr>
        <w:t xml:space="preserve">2 </w:t>
      </w:r>
      <w:r w:rsidRPr="00882935">
        <w:rPr>
          <w:rFonts w:ascii="Arial" w:eastAsia="Times New Roman" w:hAnsi="Arial" w:cs="Arial"/>
          <w:b/>
          <w:bCs/>
          <w:color w:val="0000FF"/>
          <w:sz w:val="32"/>
          <w:szCs w:val="32"/>
          <w:u w:val="single"/>
          <w:shd w:val="clear" w:color="auto" w:fill="FFFFFF"/>
          <w:rtl/>
        </w:rPr>
        <w:t xml:space="preserve">ـ </w:t>
      </w:r>
      <w:proofErr w:type="gramStart"/>
      <w:r w:rsidRPr="00882935">
        <w:rPr>
          <w:rFonts w:ascii="Arial" w:eastAsia="Times New Roman" w:hAnsi="Arial" w:cs="Arial"/>
          <w:b/>
          <w:bCs/>
          <w:color w:val="0000FF"/>
          <w:sz w:val="32"/>
          <w:szCs w:val="32"/>
          <w:u w:val="single"/>
          <w:shd w:val="clear" w:color="auto" w:fill="FFFFFF"/>
          <w:rtl/>
        </w:rPr>
        <w:t>2 أقسامها</w:t>
      </w:r>
      <w:r w:rsidRPr="00882935">
        <w:rPr>
          <w:rFonts w:ascii="Arial" w:eastAsia="Times New Roman" w:hAnsi="Arial" w:cs="Arial"/>
          <w:b/>
          <w:bCs/>
          <w:color w:val="0000FF"/>
          <w:sz w:val="32"/>
          <w:szCs w:val="32"/>
          <w:u w:val="single"/>
          <w:shd w:val="clear" w:color="auto" w:fill="FFFFFF"/>
        </w:rPr>
        <w:t xml:space="preserve"> :</w:t>
      </w:r>
      <w:proofErr w:type="gramEnd"/>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 xml:space="preserve">1 </w:t>
      </w:r>
      <w:r w:rsidRPr="00882935">
        <w:rPr>
          <w:rFonts w:ascii="Arial" w:eastAsia="Times New Roman" w:hAnsi="Arial" w:cs="Arial"/>
          <w:b/>
          <w:bCs/>
          <w:color w:val="000000"/>
          <w:sz w:val="32"/>
          <w:szCs w:val="32"/>
          <w:shd w:val="clear" w:color="auto" w:fill="FFFFFF"/>
          <w:rtl/>
        </w:rPr>
        <w:t>ـ السّنّة القولية : أقوال النّبيّ في المناسبات مثل قوله :"من سلك طريقا يلتمس فيه علما سهل الله له به طريقا إلى الجنّة</w:t>
      </w:r>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 xml:space="preserve">2 </w:t>
      </w:r>
      <w:r w:rsidRPr="00882935">
        <w:rPr>
          <w:rFonts w:ascii="Arial" w:eastAsia="Times New Roman" w:hAnsi="Arial" w:cs="Arial"/>
          <w:b/>
          <w:bCs/>
          <w:color w:val="000000"/>
          <w:sz w:val="32"/>
          <w:szCs w:val="32"/>
          <w:shd w:val="clear" w:color="auto" w:fill="FFFFFF"/>
          <w:rtl/>
        </w:rPr>
        <w:t>ـ السّنّة الفعليّ</w:t>
      </w:r>
      <w:proofErr w:type="gramStart"/>
      <w:r w:rsidRPr="00882935">
        <w:rPr>
          <w:rFonts w:ascii="Arial" w:eastAsia="Times New Roman" w:hAnsi="Arial" w:cs="Arial"/>
          <w:b/>
          <w:bCs/>
          <w:color w:val="000000"/>
          <w:sz w:val="32"/>
          <w:szCs w:val="32"/>
          <w:shd w:val="clear" w:color="auto" w:fill="FFFFFF"/>
          <w:rtl/>
        </w:rPr>
        <w:t>ة :</w:t>
      </w:r>
      <w:proofErr w:type="gramEnd"/>
      <w:r w:rsidRPr="00882935">
        <w:rPr>
          <w:rFonts w:ascii="Arial" w:eastAsia="Times New Roman" w:hAnsi="Arial" w:cs="Arial"/>
          <w:b/>
          <w:bCs/>
          <w:color w:val="000000"/>
          <w:sz w:val="32"/>
          <w:szCs w:val="32"/>
          <w:shd w:val="clear" w:color="auto" w:fill="FFFFFF"/>
          <w:rtl/>
        </w:rPr>
        <w:t xml:space="preserve"> أفعال النّبيّ مثل كيفية وضوئه وصلاته</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 xml:space="preserve">3 </w:t>
      </w:r>
      <w:r w:rsidRPr="00882935">
        <w:rPr>
          <w:rFonts w:ascii="Arial" w:eastAsia="Times New Roman" w:hAnsi="Arial" w:cs="Arial"/>
          <w:b/>
          <w:bCs/>
          <w:color w:val="000000"/>
          <w:sz w:val="32"/>
          <w:szCs w:val="32"/>
          <w:shd w:val="clear" w:color="auto" w:fill="FFFFFF"/>
          <w:rtl/>
        </w:rPr>
        <w:t>ـ السّنة التّقريريّ</w:t>
      </w:r>
      <w:proofErr w:type="gramStart"/>
      <w:r w:rsidRPr="00882935">
        <w:rPr>
          <w:rFonts w:ascii="Arial" w:eastAsia="Times New Roman" w:hAnsi="Arial" w:cs="Arial"/>
          <w:b/>
          <w:bCs/>
          <w:color w:val="000000"/>
          <w:sz w:val="32"/>
          <w:szCs w:val="32"/>
          <w:shd w:val="clear" w:color="auto" w:fill="FFFFFF"/>
          <w:rtl/>
        </w:rPr>
        <w:t>ة :</w:t>
      </w:r>
      <w:proofErr w:type="gramEnd"/>
      <w:r w:rsidRPr="00882935">
        <w:rPr>
          <w:rFonts w:ascii="Arial" w:eastAsia="Times New Roman" w:hAnsi="Arial" w:cs="Arial"/>
          <w:b/>
          <w:bCs/>
          <w:color w:val="000000"/>
          <w:sz w:val="32"/>
          <w:szCs w:val="32"/>
          <w:shd w:val="clear" w:color="auto" w:fill="FFFFFF"/>
          <w:rtl/>
        </w:rPr>
        <w:t xml:space="preserve"> ما صدر عن صحابة رسول الله من أقوال وأفعال فاستحسنها ولم ينكرها ، مثل أكل الضّبّ على مائدة رسول الله فلم ينكرها فدلّ على أنّه حلال</w:t>
      </w:r>
      <w:r w:rsidRPr="00882935">
        <w:rPr>
          <w:rFonts w:ascii="Arial" w:eastAsia="Times New Roman" w:hAnsi="Arial" w:cs="Arial"/>
          <w:b/>
          <w:bCs/>
          <w:color w:val="000000"/>
          <w:sz w:val="32"/>
          <w:szCs w:val="32"/>
          <w:shd w:val="clear" w:color="auto" w:fill="FFFFFF"/>
        </w:rPr>
        <w:t xml:space="preserve"> .</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0000FF"/>
          <w:sz w:val="32"/>
          <w:szCs w:val="32"/>
          <w:u w:val="single"/>
          <w:shd w:val="clear" w:color="auto" w:fill="FFFFFF"/>
        </w:rPr>
        <w:t xml:space="preserve">2 </w:t>
      </w:r>
      <w:r w:rsidRPr="00882935">
        <w:rPr>
          <w:rFonts w:ascii="Arial" w:eastAsia="Times New Roman" w:hAnsi="Arial" w:cs="Arial"/>
          <w:b/>
          <w:bCs/>
          <w:color w:val="0000FF"/>
          <w:sz w:val="32"/>
          <w:szCs w:val="32"/>
          <w:u w:val="single"/>
          <w:shd w:val="clear" w:color="auto" w:fill="FFFFFF"/>
          <w:rtl/>
        </w:rPr>
        <w:t>ـ 3 مكانة السّنّة النّبويّة الشّ</w:t>
      </w:r>
      <w:proofErr w:type="gramStart"/>
      <w:r w:rsidRPr="00882935">
        <w:rPr>
          <w:rFonts w:ascii="Arial" w:eastAsia="Times New Roman" w:hAnsi="Arial" w:cs="Arial"/>
          <w:b/>
          <w:bCs/>
          <w:color w:val="0000FF"/>
          <w:sz w:val="32"/>
          <w:szCs w:val="32"/>
          <w:u w:val="single"/>
          <w:shd w:val="clear" w:color="auto" w:fill="FFFFFF"/>
          <w:rtl/>
        </w:rPr>
        <w:t>ريفة</w:t>
      </w:r>
      <w:r w:rsidRPr="00882935">
        <w:rPr>
          <w:rFonts w:ascii="Arial" w:eastAsia="Times New Roman" w:hAnsi="Arial" w:cs="Arial"/>
          <w:b/>
          <w:bCs/>
          <w:color w:val="0000FF"/>
          <w:sz w:val="32"/>
          <w:szCs w:val="32"/>
          <w:u w:val="single"/>
          <w:shd w:val="clear" w:color="auto" w:fill="FFFFFF"/>
        </w:rPr>
        <w:t xml:space="preserve"> :</w:t>
      </w:r>
      <w:proofErr w:type="gramEnd"/>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السّنة تفصّل وتفسّر ما جاء مجملا في القرآن ككيفية الصّلاة ، وهي مكمّلة للدّين والتّشريع الإسلاميّ ، لذلك دعانا الله إلى وجوب طاعة رسوله وحذّر من مخالفته ، كما لنا في اتباع السّنّة أجرا وثوابا</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r w:rsidRPr="00882935">
        <w:rPr>
          <w:rFonts w:ascii="Arial" w:eastAsia="Times New Roman" w:hAnsi="Arial" w:cs="Arial"/>
          <w:b/>
          <w:bCs/>
          <w:color w:val="FF0000"/>
          <w:sz w:val="32"/>
          <w:szCs w:val="32"/>
          <w:shd w:val="clear" w:color="auto" w:fill="FFFFFF"/>
          <w:rtl/>
        </w:rPr>
        <w:t>أفكر وأقوم مكتسباتي</w:t>
      </w:r>
      <w:r w:rsidRPr="00882935">
        <w:rPr>
          <w:rFonts w:ascii="Arial" w:eastAsia="Times New Roman" w:hAnsi="Arial" w:cs="Arial"/>
          <w:b/>
          <w:bCs/>
          <w:color w:val="FF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Pr>
        <w:t>1/ </w:t>
      </w:r>
      <w:r w:rsidRPr="00882935">
        <w:rPr>
          <w:rFonts w:ascii="Arial" w:eastAsia="Times New Roman" w:hAnsi="Arial" w:cs="Arial"/>
          <w:b/>
          <w:bCs/>
          <w:color w:val="000000"/>
          <w:sz w:val="32"/>
          <w:szCs w:val="32"/>
          <w:shd w:val="clear" w:color="auto" w:fill="FFFFFF"/>
          <w:rtl/>
        </w:rPr>
        <w:t>من أهم خصائص القرآن الكريم  التي تميزه هن غيره من الكتب السماوية، أنه أرسل للناس أجمعين و ليس لقوم محددين بعينهم ، كما يتميز القرآن بأن الله سبحانه و تعالى قد حفظه بكامل سوره ، و آياته من أي تحريف أو مغالطات ، أو زيادة ، أو نقصان ، سواء بقصد أو بدون قصد،و هو آخر الكتب السماوية التي أنزلت لهداية الناس</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rPr>
        <w:br/>
      </w:r>
      <w:proofErr w:type="gramStart"/>
      <w:r w:rsidRPr="00882935">
        <w:rPr>
          <w:rFonts w:ascii="Arial" w:eastAsia="Times New Roman" w:hAnsi="Arial" w:cs="Arial"/>
          <w:b/>
          <w:bCs/>
          <w:color w:val="000000"/>
          <w:sz w:val="32"/>
          <w:szCs w:val="32"/>
          <w:shd w:val="clear" w:color="auto" w:fill="FFFFFF"/>
        </w:rPr>
        <w:t>2</w:t>
      </w:r>
      <w:proofErr w:type="gramEnd"/>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00"/>
          <w:sz w:val="32"/>
          <w:szCs w:val="32"/>
          <w:shd w:val="clear" w:color="auto" w:fill="FFFFFF"/>
          <w:rtl/>
        </w:rPr>
        <w:t xml:space="preserve">تأتي السنة مفسرة موضحة مبينة لما أجمله القرآن الكريم. يقول ربنا تبارك وتعالى:( وأتموا الحج والعمرة لله )، كيف نحج؟ متى نقف على عرفات؟ وما هي حدود عرفات؟ وما الفرق بين وادي عرفة ووادي عرنة؟ وكيف نرمي الجمرات؟ ومن أين نأخذ الجمرات؟ كل هذا لا تجد له ذكر في القرآن، إنما جاء </w:t>
      </w:r>
      <w:r w:rsidRPr="00882935">
        <w:rPr>
          <w:rFonts w:ascii="Arial" w:eastAsia="Times New Roman" w:hAnsi="Arial" w:cs="Arial"/>
          <w:b/>
          <w:bCs/>
          <w:color w:val="000000"/>
          <w:sz w:val="32"/>
          <w:szCs w:val="32"/>
          <w:shd w:val="clear" w:color="auto" w:fill="FFFFFF"/>
          <w:rtl/>
        </w:rPr>
        <w:lastRenderedPageBreak/>
        <w:t>الأمر مجملاً.فيأتي الحبيب المحبوب صلى الله عليه وسلم ليفصل، ويفسر، ويوضح ما أجمله القرآن في قوله تعالى، فيحج أمام الصحابة، ويعلم الصحابة رضوان الله عليهم مناسك الحج والعمرة؛ ثم يلتفت إليهم ويقول: خذوا عني مناسككم</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r w:rsidRPr="00882935">
        <w:rPr>
          <w:rFonts w:ascii="Arial" w:eastAsia="Times New Roman" w:hAnsi="Arial" w:cs="Arial"/>
          <w:b/>
          <w:bCs/>
          <w:color w:val="000000"/>
          <w:sz w:val="32"/>
          <w:szCs w:val="32"/>
          <w:shd w:val="clear" w:color="auto" w:fill="FFFFFF"/>
          <w:rtl/>
        </w:rPr>
        <w:t>رب العزة أمرنا في القرآن بالصلاة، قال تعالى:( وأقيموا الصلاة).افتح لي المصحف من أول سورة الفاتحة إلى سورة الناس؛ وأخرج لي آية من القرآن الكريم تقول: إن صلاة الظهر أربع ركعات؛هات لي آية في القرآن تحدد لي أركان الصلاة! اقرأ علي آية في القرآن تبين لي أسباب بطلان الصلاة، أو تبين سنن الصلاة، أو أحكام الصلاة تبين ذلك، مستحيل! إذا: أين نجد هذا الكلام؟!في سنة النبي صلى الله عليه وسلم، كان يصلي الفجر، والظهر، والعصر، والمغرب، والعشاء، ويعلم الصحابة رضوان الله عليهم؛ ثم يأمرهم ويقول: ( صلوا كما رأيتموني أصلي)</w:t>
      </w:r>
      <w:r w:rsidRPr="00882935">
        <w:rPr>
          <w:rFonts w:ascii="Arial" w:eastAsia="Times New Roman" w:hAnsi="Arial" w:cs="Arial"/>
          <w:b/>
          <w:bCs/>
          <w:color w:val="000000"/>
          <w:sz w:val="32"/>
          <w:szCs w:val="32"/>
          <w:shd w:val="clear" w:color="auto" w:fill="FFFFFF"/>
        </w:rPr>
        <w:t>.</w:t>
      </w:r>
      <w:r w:rsidRPr="00882935">
        <w:rPr>
          <w:rFonts w:ascii="Arial" w:eastAsia="Times New Roman" w:hAnsi="Arial" w:cs="Arial"/>
          <w:b/>
          <w:bCs/>
          <w:color w:val="000000"/>
          <w:sz w:val="32"/>
          <w:szCs w:val="32"/>
        </w:rPr>
        <w:br/>
      </w:r>
      <w:proofErr w:type="gramStart"/>
      <w:r w:rsidRPr="00882935">
        <w:rPr>
          <w:rFonts w:ascii="Arial" w:eastAsia="Times New Roman" w:hAnsi="Arial" w:cs="Arial"/>
          <w:b/>
          <w:bCs/>
          <w:color w:val="000000"/>
          <w:sz w:val="32"/>
          <w:szCs w:val="32"/>
          <w:shd w:val="clear" w:color="auto" w:fill="FFFFFF"/>
        </w:rPr>
        <w:t>3</w:t>
      </w:r>
      <w:proofErr w:type="gramEnd"/>
      <w:r w:rsidRPr="00882935">
        <w:rPr>
          <w:rFonts w:ascii="Arial" w:eastAsia="Times New Roman" w:hAnsi="Arial" w:cs="Arial"/>
          <w:b/>
          <w:bCs/>
          <w:color w:val="000000"/>
          <w:sz w:val="32"/>
          <w:szCs w:val="32"/>
          <w:shd w:val="clear" w:color="auto" w:fill="FFFFFF"/>
        </w:rPr>
        <w:t>/ </w:t>
      </w:r>
      <w:r w:rsidRPr="00882935">
        <w:rPr>
          <w:rFonts w:ascii="Arial" w:eastAsia="Times New Roman" w:hAnsi="Arial" w:cs="Arial"/>
          <w:b/>
          <w:bCs/>
          <w:color w:val="000000"/>
          <w:sz w:val="32"/>
          <w:szCs w:val="32"/>
          <w:shd w:val="clear" w:color="auto" w:fill="FFFFFF"/>
          <w:rtl/>
        </w:rPr>
        <w:t>يشير الحديث الأول إلى قسم السنة التقريرية، ويشير الحديث الثاني إلى قسم السنة الفعلية</w:t>
      </w:r>
      <w:r w:rsidRPr="00882935">
        <w:rPr>
          <w:rFonts w:ascii="Arial" w:eastAsia="Times New Roman" w:hAnsi="Arial" w:cs="Arial"/>
          <w:b/>
          <w:bCs/>
          <w:color w:val="000000"/>
          <w:sz w:val="32"/>
          <w:szCs w:val="32"/>
          <w:shd w:val="clear" w:color="auto" w:fill="FFFFFF"/>
        </w:rPr>
        <w:t>.</w:t>
      </w:r>
      <w:bookmarkEnd w:id="0"/>
    </w:p>
    <w:sectPr w:rsidR="0004789E" w:rsidRPr="00882935"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E71C0"/>
    <w:rsid w:val="00362110"/>
    <w:rsid w:val="00390ACE"/>
    <w:rsid w:val="003A1B3F"/>
    <w:rsid w:val="003C4A52"/>
    <w:rsid w:val="00445A44"/>
    <w:rsid w:val="00494CD8"/>
    <w:rsid w:val="00574474"/>
    <w:rsid w:val="00605B1F"/>
    <w:rsid w:val="006F74C9"/>
    <w:rsid w:val="008007C9"/>
    <w:rsid w:val="008466D8"/>
    <w:rsid w:val="00882935"/>
    <w:rsid w:val="008967BE"/>
    <w:rsid w:val="008A15B8"/>
    <w:rsid w:val="008C2FDF"/>
    <w:rsid w:val="00A630C9"/>
    <w:rsid w:val="00AC5DAE"/>
    <w:rsid w:val="00B90D09"/>
    <w:rsid w:val="00C44A33"/>
    <w:rsid w:val="00D909D5"/>
    <w:rsid w:val="00DB74A0"/>
    <w:rsid w:val="00E56EB5"/>
    <w:rsid w:val="00ED2790"/>
    <w:rsid w:val="00F564E1"/>
    <w:rsid w:val="00F9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94D"/>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5022">
      <w:bodyDiv w:val="1"/>
      <w:marLeft w:val="0"/>
      <w:marRight w:val="0"/>
      <w:marTop w:val="0"/>
      <w:marBottom w:val="0"/>
      <w:divBdr>
        <w:top w:val="none" w:sz="0" w:space="0" w:color="auto"/>
        <w:left w:val="none" w:sz="0" w:space="0" w:color="auto"/>
        <w:bottom w:val="none" w:sz="0" w:space="0" w:color="auto"/>
        <w:right w:val="none" w:sz="0" w:space="0" w:color="auto"/>
      </w:divBdr>
    </w:div>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11725911">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412120841">
      <w:bodyDiv w:val="1"/>
      <w:marLeft w:val="0"/>
      <w:marRight w:val="0"/>
      <w:marTop w:val="0"/>
      <w:marBottom w:val="0"/>
      <w:divBdr>
        <w:top w:val="none" w:sz="0" w:space="0" w:color="auto"/>
        <w:left w:val="none" w:sz="0" w:space="0" w:color="auto"/>
        <w:bottom w:val="none" w:sz="0" w:space="0" w:color="auto"/>
        <w:right w:val="none" w:sz="0" w:space="0" w:color="auto"/>
      </w:divBdr>
    </w:div>
    <w:div w:id="1798716432">
      <w:bodyDiv w:val="1"/>
      <w:marLeft w:val="0"/>
      <w:marRight w:val="0"/>
      <w:marTop w:val="0"/>
      <w:marBottom w:val="0"/>
      <w:divBdr>
        <w:top w:val="none" w:sz="0" w:space="0" w:color="auto"/>
        <w:left w:val="none" w:sz="0" w:space="0" w:color="auto"/>
        <w:bottom w:val="none" w:sz="0" w:space="0" w:color="auto"/>
        <w:right w:val="none" w:sz="0" w:space="0" w:color="auto"/>
      </w:divBdr>
    </w:div>
    <w:div w:id="184012149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12510075">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6D2F1-6E68-4530-BDA6-FF885C44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31</cp:revision>
  <cp:lastPrinted>2024-08-21T15:41:00Z</cp:lastPrinted>
  <dcterms:created xsi:type="dcterms:W3CDTF">2024-08-21T15:05:00Z</dcterms:created>
  <dcterms:modified xsi:type="dcterms:W3CDTF">2024-08-21T15:42:00Z</dcterms:modified>
</cp:coreProperties>
</file>