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44" w:rsidRPr="00445A44" w:rsidRDefault="00445A44" w:rsidP="00445A44">
      <w:pPr>
        <w:shd w:val="clear" w:color="auto" w:fill="FFFFFF"/>
        <w:bidi/>
        <w:spacing w:after="0" w:line="240" w:lineRule="auto"/>
        <w:rPr>
          <w:rFonts w:ascii="Times New Roman" w:eastAsia="Times New Roman" w:hAnsi="Times New Roman" w:cs="Times New Roman"/>
          <w:b/>
          <w:bCs/>
          <w:color w:val="2B00FE"/>
          <w:sz w:val="32"/>
          <w:szCs w:val="32"/>
          <w:u w:val="single"/>
          <w:rtl/>
        </w:rPr>
      </w:pPr>
      <w:bookmarkStart w:id="0" w:name="_GoBack"/>
      <w:r w:rsidRPr="00445A44">
        <w:rPr>
          <w:rFonts w:ascii="Arial" w:hAnsi="Arial" w:cs="Arial" w:hint="cs"/>
          <w:b/>
          <w:bCs/>
          <w:color w:val="000000"/>
          <w:sz w:val="32"/>
          <w:szCs w:val="32"/>
          <w:shd w:val="clear" w:color="auto" w:fill="FFFFFF"/>
          <w:rtl/>
        </w:rPr>
        <w:t>ا</w:t>
      </w:r>
      <w:r w:rsidRPr="00445A44">
        <w:rPr>
          <w:rFonts w:ascii="Arial" w:hAnsi="Arial" w:cs="Arial"/>
          <w:b/>
          <w:bCs/>
          <w:color w:val="000000"/>
          <w:sz w:val="32"/>
          <w:szCs w:val="32"/>
          <w:shd w:val="clear" w:color="auto" w:fill="FFFFFF"/>
          <w:rtl/>
        </w:rPr>
        <w:t>لمستوى: السنة الأولى متوسط - مادة التربية الاسلامية</w:t>
      </w:r>
      <w:r w:rsidRPr="00445A44">
        <w:rPr>
          <w:rFonts w:ascii="Arial" w:hAnsi="Arial" w:cs="Arial"/>
          <w:b/>
          <w:bCs/>
          <w:color w:val="000000"/>
          <w:sz w:val="32"/>
          <w:szCs w:val="32"/>
          <w:shd w:val="clear" w:color="auto" w:fill="FFFFFF"/>
        </w:rPr>
        <w:br/>
      </w:r>
      <w:r w:rsidRPr="00445A44">
        <w:rPr>
          <w:rFonts w:ascii="Arial" w:hAnsi="Arial" w:cs="Arial"/>
          <w:b/>
          <w:bCs/>
          <w:color w:val="000000"/>
          <w:sz w:val="32"/>
          <w:szCs w:val="32"/>
          <w:shd w:val="clear" w:color="auto" w:fill="FFFFFF"/>
          <w:rtl/>
        </w:rPr>
        <w:t>الميـــــدان :أسس العقيدة الإسلاميّة</w:t>
      </w:r>
      <w:r w:rsidRPr="00445A44">
        <w:rPr>
          <w:rFonts w:ascii="Arial" w:hAnsi="Arial" w:cs="Arial"/>
          <w:b/>
          <w:bCs/>
          <w:color w:val="000000"/>
          <w:sz w:val="32"/>
          <w:szCs w:val="32"/>
          <w:shd w:val="clear" w:color="auto" w:fill="FFFFFF"/>
        </w:rPr>
        <w:br/>
      </w:r>
      <w:r w:rsidRPr="00445A44">
        <w:rPr>
          <w:rFonts w:ascii="Arial" w:hAnsi="Arial" w:cs="Arial"/>
          <w:b/>
          <w:bCs/>
          <w:color w:val="000000"/>
          <w:sz w:val="32"/>
          <w:szCs w:val="32"/>
          <w:shd w:val="clear" w:color="auto" w:fill="FFFFFF"/>
          <w:rtl/>
        </w:rPr>
        <w:t>المجـــــال :العقيدة</w:t>
      </w:r>
      <w:r w:rsidRPr="00445A44">
        <w:rPr>
          <w:rFonts w:ascii="Arial" w:hAnsi="Arial" w:cs="Arial"/>
          <w:b/>
          <w:bCs/>
          <w:color w:val="000000"/>
          <w:sz w:val="32"/>
          <w:szCs w:val="32"/>
          <w:shd w:val="clear" w:color="auto" w:fill="FFFFFF"/>
        </w:rPr>
        <w:br/>
      </w:r>
      <w:r w:rsidRPr="00445A44">
        <w:rPr>
          <w:rFonts w:ascii="Arial" w:hAnsi="Arial" w:cs="Arial"/>
          <w:b/>
          <w:bCs/>
          <w:color w:val="000000"/>
          <w:sz w:val="32"/>
          <w:szCs w:val="32"/>
          <w:shd w:val="clear" w:color="auto" w:fill="FFFFFF"/>
          <w:rtl/>
        </w:rPr>
        <w:t>المحتوى المعرفيّ</w:t>
      </w:r>
      <w:r w:rsidRPr="00445A44">
        <w:rPr>
          <w:rFonts w:ascii="Arial" w:hAnsi="Arial" w:cs="Arial"/>
          <w:b/>
          <w:bCs/>
          <w:color w:val="000000"/>
          <w:sz w:val="32"/>
          <w:szCs w:val="32"/>
          <w:shd w:val="clear" w:color="auto" w:fill="FFFFFF"/>
        </w:rPr>
        <w:t xml:space="preserve"> : </w:t>
      </w:r>
      <w:r w:rsidRPr="00445A44">
        <w:rPr>
          <w:rFonts w:ascii="Arial" w:hAnsi="Arial" w:cs="Arial"/>
          <w:b/>
          <w:bCs/>
          <w:color w:val="0000FF"/>
          <w:sz w:val="32"/>
          <w:szCs w:val="32"/>
          <w:shd w:val="clear" w:color="auto" w:fill="FFFFFF"/>
          <w:rtl/>
        </w:rPr>
        <w:t>من أركان الإيما</w:t>
      </w:r>
      <w:r w:rsidRPr="00445A44">
        <w:rPr>
          <w:rFonts w:ascii="Arial" w:hAnsi="Arial" w:cs="Arial" w:hint="cs"/>
          <w:b/>
          <w:bCs/>
          <w:color w:val="0000FF"/>
          <w:sz w:val="32"/>
          <w:szCs w:val="32"/>
          <w:shd w:val="clear" w:color="auto" w:fill="FFFFFF"/>
          <w:rtl/>
        </w:rPr>
        <w:t>ن</w:t>
      </w:r>
    </w:p>
    <w:p w:rsidR="00445A44" w:rsidRPr="00445A44" w:rsidRDefault="00445A44" w:rsidP="00445A44">
      <w:pPr>
        <w:shd w:val="clear" w:color="auto" w:fill="FFFFFF"/>
        <w:bidi/>
        <w:spacing w:after="0" w:line="240" w:lineRule="auto"/>
        <w:rPr>
          <w:rFonts w:ascii="Times New Roman" w:eastAsia="Times New Roman" w:hAnsi="Times New Roman" w:cs="Times New Roman"/>
          <w:b/>
          <w:bCs/>
          <w:color w:val="2B00FE"/>
          <w:sz w:val="32"/>
          <w:szCs w:val="32"/>
          <w:u w:val="single"/>
          <w:rtl/>
        </w:rPr>
      </w:pP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Pr>
      </w:pPr>
      <w:r w:rsidRPr="00445A44">
        <w:rPr>
          <w:rFonts w:ascii="Times New Roman" w:eastAsia="Times New Roman" w:hAnsi="Times New Roman" w:cs="Times New Roman"/>
          <w:b/>
          <w:bCs/>
          <w:color w:val="2B00FE"/>
          <w:sz w:val="32"/>
          <w:szCs w:val="32"/>
          <w:u w:val="single"/>
          <w:rtl/>
        </w:rPr>
        <w:t>مركّبات الكفاءة:</w:t>
      </w:r>
      <w:r w:rsidRPr="00445A44">
        <w:rPr>
          <w:rFonts w:ascii="Times New Roman" w:eastAsia="Times New Roman" w:hAnsi="Times New Roman" w:cs="Times New Roman"/>
          <w:color w:val="000000"/>
          <w:sz w:val="32"/>
          <w:szCs w:val="32"/>
          <w:rtl/>
        </w:rPr>
        <w:br/>
        <w:t>- يتعرّف على معنى الإيمان.</w:t>
      </w:r>
      <w:r w:rsidRPr="00445A44">
        <w:rPr>
          <w:rFonts w:ascii="Times New Roman" w:eastAsia="Times New Roman" w:hAnsi="Times New Roman" w:cs="Times New Roman"/>
          <w:color w:val="000000"/>
          <w:sz w:val="32"/>
          <w:szCs w:val="32"/>
          <w:rtl/>
        </w:rPr>
        <w:br/>
        <w:t>- يعدّد أركان الإيمان.</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tl/>
        </w:rPr>
      </w:pP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FF0000"/>
          <w:sz w:val="32"/>
          <w:szCs w:val="32"/>
          <w:u w:val="single"/>
          <w:rtl/>
        </w:rPr>
        <w:t>السّند :</w:t>
      </w:r>
      <w:r w:rsidRPr="00445A44">
        <w:rPr>
          <w:rFonts w:ascii="Times New Roman" w:eastAsia="Times New Roman" w:hAnsi="Times New Roman" w:cs="Times New Roman"/>
          <w:b/>
          <w:bCs/>
          <w:color w:val="000000"/>
          <w:sz w:val="32"/>
          <w:szCs w:val="32"/>
          <w:rtl/>
        </w:rPr>
        <w:t> سورة النساء الآية ( 136 )، حديث جبريل عن الإيمان</w:t>
      </w:r>
      <w:r w:rsidRPr="00445A44">
        <w:rPr>
          <w:rFonts w:ascii="Times New Roman" w:eastAsia="Times New Roman" w:hAnsi="Times New Roman" w:cs="Times New Roman"/>
          <w:color w:val="000000"/>
          <w:sz w:val="32"/>
          <w:szCs w:val="32"/>
          <w:rtl/>
        </w:rPr>
        <w:t>.</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tl/>
        </w:rPr>
      </w:pPr>
      <w:r w:rsidRPr="00445A44">
        <w:rPr>
          <w:rFonts w:ascii="Times New Roman" w:eastAsia="Times New Roman" w:hAnsi="Times New Roman" w:cs="Times New Roman"/>
          <w:color w:val="000000"/>
          <w:sz w:val="32"/>
          <w:szCs w:val="32"/>
          <w:rtl/>
        </w:rPr>
        <w:t>*قال الله تعالى: { يَا أَيُّهَا الَّذِينَ آمَنُوا آمِنُوا بِاللَّهِ وَرَسُولِهِ وَالْكِتَابِ الَّذِي نَزَّلَ عَلَىٰ رَسُولِهِ وَالْكِتَابِ الَّذِي أَنزَلَ مِن قَبْلُ ۚ وَمَن يَكْفُرْ بِاللَّهِ وَمَلَائِكَتِهِ وَكُتُبِهِ وَرُسُلِهِ وَالْيَوْمِ الْآخِرِ فَقَدْ ضَلَّ ضَلَالًا بَعِيدًا } النّساء 136.</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tl/>
        </w:rPr>
      </w:pPr>
      <w:r w:rsidRPr="00445A44">
        <w:rPr>
          <w:rFonts w:ascii="Times New Roman" w:eastAsia="Times New Roman" w:hAnsi="Times New Roman" w:cs="Times New Roman"/>
          <w:color w:val="000000"/>
          <w:sz w:val="32"/>
          <w:szCs w:val="32"/>
          <w:rtl/>
        </w:rPr>
        <w:t>*قال رسول الله صلى الله عليه وسلّم { الإيمان أن تؤمن بالله وملائكته وكتبه ورسله واليوم الآخر ، وتؤمن بالقدر خيره وشره}</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tl/>
        </w:rPr>
      </w:pP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FF0000"/>
          <w:sz w:val="32"/>
          <w:szCs w:val="32"/>
          <w:u w:val="single"/>
          <w:rtl/>
        </w:rPr>
        <w:t>شرح المفردات :</w:t>
      </w:r>
      <w:r w:rsidRPr="00445A44">
        <w:rPr>
          <w:rFonts w:ascii="Times New Roman" w:eastAsia="Times New Roman" w:hAnsi="Times New Roman" w:cs="Times New Roman"/>
          <w:color w:val="000000"/>
          <w:sz w:val="32"/>
          <w:szCs w:val="32"/>
          <w:rtl/>
        </w:rPr>
        <w:br/>
        <w:t>الكتاب الّذي نزّل على رسوله : القرآن .</w:t>
      </w:r>
      <w:r w:rsidRPr="00445A44">
        <w:rPr>
          <w:rFonts w:ascii="Times New Roman" w:eastAsia="Times New Roman" w:hAnsi="Times New Roman" w:cs="Times New Roman"/>
          <w:color w:val="000000"/>
          <w:sz w:val="32"/>
          <w:szCs w:val="32"/>
          <w:rtl/>
        </w:rPr>
        <w:br/>
        <w:t>الكتاب الّذي أنزل من قبل : الكتب السّماوية.</w:t>
      </w:r>
      <w:r w:rsidRPr="00445A44">
        <w:rPr>
          <w:rFonts w:ascii="Times New Roman" w:eastAsia="Times New Roman" w:hAnsi="Times New Roman" w:cs="Times New Roman"/>
          <w:color w:val="000000"/>
          <w:sz w:val="32"/>
          <w:szCs w:val="32"/>
          <w:rtl/>
        </w:rPr>
        <w:br/>
        <w:t>ضلّ : تاه وانحرف عن الحقّ.</w:t>
      </w:r>
      <w:r w:rsidRPr="00445A44">
        <w:rPr>
          <w:rFonts w:ascii="Times New Roman" w:eastAsia="Times New Roman" w:hAnsi="Times New Roman" w:cs="Times New Roman"/>
          <w:color w:val="000000"/>
          <w:sz w:val="32"/>
          <w:szCs w:val="32"/>
          <w:rtl/>
        </w:rPr>
        <w:br/>
        <w:t>التحليل والمناقشة :</w:t>
      </w:r>
      <w:r w:rsidRPr="00445A44">
        <w:rPr>
          <w:rFonts w:ascii="Times New Roman" w:eastAsia="Times New Roman" w:hAnsi="Times New Roman" w:cs="Times New Roman"/>
          <w:color w:val="000000"/>
          <w:sz w:val="32"/>
          <w:szCs w:val="32"/>
          <w:rtl/>
        </w:rPr>
        <w:br/>
        <w:t>علام يحثّنا كل من النّصّين ؟ ماذا يخاطب الله في الآية ؟ ممّ يحذّرهم ؟</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FF0000"/>
          <w:sz w:val="32"/>
          <w:szCs w:val="32"/>
          <w:u w:val="single"/>
          <w:rtl/>
        </w:rPr>
        <w:t>1 ـ تعريف الإيمان :</w:t>
      </w:r>
      <w:r w:rsidRPr="00445A44">
        <w:rPr>
          <w:rFonts w:ascii="Times New Roman" w:eastAsia="Times New Roman" w:hAnsi="Times New Roman" w:cs="Times New Roman"/>
          <w:color w:val="000000"/>
          <w:sz w:val="32"/>
          <w:szCs w:val="32"/>
          <w:rtl/>
        </w:rPr>
        <w:br/>
        <w:t>أ : لغة : التّصديق .</w:t>
      </w:r>
      <w:r w:rsidRPr="00445A44">
        <w:rPr>
          <w:rFonts w:ascii="Times New Roman" w:eastAsia="Times New Roman" w:hAnsi="Times New Roman" w:cs="Times New Roman"/>
          <w:color w:val="000000"/>
          <w:sz w:val="32"/>
          <w:szCs w:val="32"/>
          <w:rtl/>
        </w:rPr>
        <w:br/>
        <w:t>ب ـ شرعا : هو التّصديق الجازم (لا شكّ فيه) بوجود الله وبملائكته وكتبه ورسله وباليوم الآخر وبالقدر خيره وشرّه .</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FF0000"/>
          <w:sz w:val="32"/>
          <w:szCs w:val="32"/>
          <w:u w:val="single"/>
          <w:rtl/>
        </w:rPr>
        <w:t>2 ـ أركان الإيمان :</w:t>
      </w:r>
      <w:r w:rsidRPr="00445A44">
        <w:rPr>
          <w:rFonts w:ascii="Times New Roman" w:eastAsia="Times New Roman" w:hAnsi="Times New Roman" w:cs="Times New Roman"/>
          <w:color w:val="000000"/>
          <w:sz w:val="32"/>
          <w:szCs w:val="32"/>
          <w:rtl/>
        </w:rPr>
        <w:br/>
        <w:t>1 ـ الإيمان بالله : هو الاعتقاد الجازم بوجود الله ، وأنّه وحده المستحقّ للعبادة المنزّه عن كلّ عيب ونقص، نؤمن بجميع صفاته الّتي ذكرت في القرآن والسّنّة.</w:t>
      </w:r>
      <w:r w:rsidRPr="00445A44">
        <w:rPr>
          <w:rFonts w:ascii="Times New Roman" w:eastAsia="Times New Roman" w:hAnsi="Times New Roman" w:cs="Times New Roman"/>
          <w:color w:val="000000"/>
          <w:sz w:val="32"/>
          <w:szCs w:val="32"/>
          <w:rtl/>
        </w:rPr>
        <w:br/>
        <w:t>2 ـ الإيمان بالملائكة :هو الاعتقاد الجازم بأنّ لله ملائكة مخلوقين من نور ، لا يعصون الله ، ويقومون بجميع ما أمرهم به من وظائف.</w:t>
      </w:r>
      <w:r w:rsidRPr="00445A44">
        <w:rPr>
          <w:rFonts w:ascii="Times New Roman" w:eastAsia="Times New Roman" w:hAnsi="Times New Roman" w:cs="Times New Roman"/>
          <w:color w:val="000000"/>
          <w:sz w:val="32"/>
          <w:szCs w:val="32"/>
          <w:rtl/>
        </w:rPr>
        <w:br/>
        <w:t>3 ـ الإيمان بالكتب : أن نؤمن بأنّ الله قد أنزل كتبا على أنبيائه لهداية النّاس وهي : التّوراة لموسى ، والإنجيل لعيسى ، والزبور لداوود ، والصّحف لإبراهيم ، وخاتمها القرآن لسيّدنا محمّد عليه الصّلاة و السّلام .</w:t>
      </w:r>
      <w:r w:rsidRPr="00445A44">
        <w:rPr>
          <w:rFonts w:ascii="Times New Roman" w:eastAsia="Times New Roman" w:hAnsi="Times New Roman" w:cs="Times New Roman"/>
          <w:color w:val="000000"/>
          <w:sz w:val="32"/>
          <w:szCs w:val="32"/>
          <w:rtl/>
        </w:rPr>
        <w:br/>
        <w:t>4 ـ الإيمان بالرّسل : أن نؤمن بأن الله أرسل رسلا وأنبياء لهداية النّاس ، عددهم لا يعلمه إلا الله ، وقد سمّى لنا في القرآن من بينهم 25 رسولا.</w:t>
      </w:r>
      <w:r w:rsidRPr="00445A44">
        <w:rPr>
          <w:rFonts w:ascii="Times New Roman" w:eastAsia="Times New Roman" w:hAnsi="Times New Roman" w:cs="Times New Roman"/>
          <w:color w:val="000000"/>
          <w:sz w:val="32"/>
          <w:szCs w:val="32"/>
          <w:rtl/>
        </w:rPr>
        <w:br/>
        <w:t>5 ـ الإيمان باليوم الآخر :هو الاعتقاد بأنّ الله سيبعث عباده بعد موتهم ليحاسبهم على أعمالهم .</w:t>
      </w:r>
      <w:r w:rsidRPr="00445A44">
        <w:rPr>
          <w:rFonts w:ascii="Times New Roman" w:eastAsia="Times New Roman" w:hAnsi="Times New Roman" w:cs="Times New Roman"/>
          <w:color w:val="000000"/>
          <w:sz w:val="32"/>
          <w:szCs w:val="32"/>
          <w:rtl/>
        </w:rPr>
        <w:br/>
        <w:t>6 ـ الإيمان بالقدر خيره وشرّه : هو الاعتقاد بأنّه لا يقع شيء في الكون إلا بإذن الله ، فكلّ ما يحدث في الكون فهو بعلمه وتحت إرادته.</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color w:val="000000"/>
          <w:sz w:val="32"/>
          <w:szCs w:val="32"/>
          <w:rtl/>
        </w:rPr>
        <w:lastRenderedPageBreak/>
        <w:br/>
      </w:r>
      <w:r w:rsidRPr="00445A44">
        <w:rPr>
          <w:rFonts w:ascii="Times New Roman" w:eastAsia="Times New Roman" w:hAnsi="Times New Roman" w:cs="Times New Roman"/>
          <w:b/>
          <w:bCs/>
          <w:color w:val="FF0000"/>
          <w:sz w:val="32"/>
          <w:szCs w:val="32"/>
          <w:u w:val="single"/>
          <w:rtl/>
        </w:rPr>
        <w:t>3 ـ الإيمان بالله ودلائل وحدانيته :</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000000"/>
          <w:sz w:val="32"/>
          <w:szCs w:val="32"/>
          <w:u w:val="single"/>
          <w:rtl/>
        </w:rPr>
        <w:t>أ ـ معنى الإيمان بالله :</w:t>
      </w:r>
      <w:r w:rsidRPr="00445A44">
        <w:rPr>
          <w:rFonts w:ascii="Times New Roman" w:eastAsia="Times New Roman" w:hAnsi="Times New Roman" w:cs="Times New Roman"/>
          <w:color w:val="000000"/>
          <w:sz w:val="32"/>
          <w:szCs w:val="32"/>
          <w:rtl/>
        </w:rPr>
        <w:br/>
        <w:t>هو التّصديق أنّ الله هو الخالق المتّصف بصفات الكمال ، المدبّر لشؤون الكون وحده ولا شريك له في تدبيره ، المستحقّ وحده للعبادة .</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000000"/>
          <w:sz w:val="32"/>
          <w:szCs w:val="32"/>
          <w:u w:val="single"/>
          <w:rtl/>
        </w:rPr>
        <w:t>ب ـ أهمّيّة الإيمان بالله :</w:t>
      </w:r>
      <w:r w:rsidRPr="00445A44">
        <w:rPr>
          <w:rFonts w:ascii="Times New Roman" w:eastAsia="Times New Roman" w:hAnsi="Times New Roman" w:cs="Times New Roman"/>
          <w:color w:val="000000"/>
          <w:sz w:val="32"/>
          <w:szCs w:val="32"/>
          <w:rtl/>
        </w:rPr>
        <w:br/>
        <w:t>ـ أساس الدّين وأوّل واجب   </w:t>
      </w:r>
      <w:r w:rsidRPr="00445A44">
        <w:rPr>
          <w:rFonts w:ascii="Times New Roman" w:eastAsia="Times New Roman" w:hAnsi="Times New Roman" w:cs="Times New Roman"/>
          <w:color w:val="000000"/>
          <w:sz w:val="32"/>
          <w:szCs w:val="32"/>
          <w:rtl/>
        </w:rPr>
        <w:br/>
        <w:t>ـ شرط لقبول الأعمال ودافع نحو الاستقامة.</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000000"/>
          <w:sz w:val="32"/>
          <w:szCs w:val="32"/>
          <w:u w:val="single"/>
          <w:rtl/>
        </w:rPr>
        <w:t>ج ـ دلائل وحدانيّة الله </w:t>
      </w:r>
      <w:r w:rsidRPr="00445A44">
        <w:rPr>
          <w:rFonts w:ascii="Times New Roman" w:eastAsia="Times New Roman" w:hAnsi="Times New Roman" w:cs="Times New Roman"/>
          <w:color w:val="000000"/>
          <w:sz w:val="32"/>
          <w:szCs w:val="32"/>
          <w:rtl/>
        </w:rPr>
        <w:t>:</w:t>
      </w:r>
      <w:r w:rsidRPr="00445A44">
        <w:rPr>
          <w:rFonts w:ascii="Times New Roman" w:eastAsia="Times New Roman" w:hAnsi="Times New Roman" w:cs="Times New Roman"/>
          <w:color w:val="000000"/>
          <w:sz w:val="32"/>
          <w:szCs w:val="32"/>
          <w:rtl/>
        </w:rPr>
        <w:br/>
        <w:t>1 ـ الحجج النّقلية :</w:t>
      </w:r>
      <w:r w:rsidRPr="00445A44">
        <w:rPr>
          <w:rFonts w:ascii="Times New Roman" w:eastAsia="Times New Roman" w:hAnsi="Times New Roman" w:cs="Times New Roman"/>
          <w:color w:val="000000"/>
          <w:sz w:val="32"/>
          <w:szCs w:val="32"/>
          <w:rtl/>
        </w:rPr>
        <w:br/>
        <w:t>ـ من القرآن الكريم : قال تعالى : " قل هو الله أحد الله الصّمد ....."</w:t>
      </w:r>
      <w:r w:rsidRPr="00445A44">
        <w:rPr>
          <w:rFonts w:ascii="Times New Roman" w:eastAsia="Times New Roman" w:hAnsi="Times New Roman" w:cs="Times New Roman"/>
          <w:color w:val="000000"/>
          <w:sz w:val="32"/>
          <w:szCs w:val="32"/>
          <w:rtl/>
        </w:rPr>
        <w:br/>
        <w:t>من السّنّة : سئل النّبيّ : "أيّ الذنب أعظم؟" فقال :"أن تجعل لله ندّا وهو خلقك" .</w:t>
      </w:r>
      <w:r w:rsidRPr="00445A44">
        <w:rPr>
          <w:rFonts w:ascii="Times New Roman" w:eastAsia="Times New Roman" w:hAnsi="Times New Roman" w:cs="Times New Roman"/>
          <w:color w:val="000000"/>
          <w:sz w:val="32"/>
          <w:szCs w:val="32"/>
          <w:rtl/>
        </w:rPr>
        <w:br/>
        <w:t>2 ـ الأدلّة العقليّة :</w:t>
      </w:r>
      <w:r w:rsidRPr="00445A44">
        <w:rPr>
          <w:rFonts w:ascii="Times New Roman" w:eastAsia="Times New Roman" w:hAnsi="Times New Roman" w:cs="Times New Roman"/>
          <w:color w:val="000000"/>
          <w:sz w:val="32"/>
          <w:szCs w:val="32"/>
          <w:rtl/>
        </w:rPr>
        <w:br/>
        <w:t>ـ لو وجد أكثر من إله لفسد الكون فكلّ إله يسيّر خلقه كما يريد .</w:t>
      </w:r>
      <w:r w:rsidRPr="00445A44">
        <w:rPr>
          <w:rFonts w:ascii="Times New Roman" w:eastAsia="Times New Roman" w:hAnsi="Times New Roman" w:cs="Times New Roman"/>
          <w:color w:val="000000"/>
          <w:sz w:val="32"/>
          <w:szCs w:val="32"/>
          <w:rtl/>
        </w:rPr>
        <w:br/>
        <w:t>ـ لو كان مع الله شريك لاحتاج كلّ منهما إلى الآخر ، والاحتياج يدلّ على النّقص ، ولا يمكن أن نتصوّر إلها ناقصا محتاجا إلى غيره.</w:t>
      </w:r>
      <w:r w:rsidRPr="00445A44">
        <w:rPr>
          <w:rFonts w:ascii="Times New Roman" w:eastAsia="Times New Roman" w:hAnsi="Times New Roman" w:cs="Times New Roman"/>
          <w:color w:val="000000"/>
          <w:sz w:val="32"/>
          <w:szCs w:val="32"/>
          <w:rtl/>
        </w:rPr>
        <w:br/>
        <w:t>ـ لو كان لله شريك لأتتنا رسله ونزلت علينا كتبه وهذا غير موجود ولن يوجد .</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tl/>
        </w:rPr>
      </w:pPr>
      <w:r w:rsidRPr="00445A44">
        <w:rPr>
          <w:rFonts w:ascii="Times New Roman" w:eastAsia="Times New Roman" w:hAnsi="Times New Roman" w:cs="Times New Roman"/>
          <w:color w:val="000000"/>
          <w:sz w:val="32"/>
          <w:szCs w:val="32"/>
          <w:rtl/>
        </w:rPr>
        <w:t> </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u w:val="single"/>
          <w:rtl/>
        </w:rPr>
      </w:pPr>
      <w:r w:rsidRPr="00445A44">
        <w:rPr>
          <w:rFonts w:ascii="Times New Roman" w:eastAsia="Times New Roman" w:hAnsi="Times New Roman" w:cs="Times New Roman"/>
          <w:b/>
          <w:bCs/>
          <w:color w:val="000000"/>
          <w:sz w:val="32"/>
          <w:szCs w:val="32"/>
          <w:u w:val="single"/>
          <w:rtl/>
        </w:rPr>
        <w:t>د- طريقة الإيمان بالله:</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tl/>
        </w:rPr>
      </w:pPr>
      <w:r w:rsidRPr="00445A44">
        <w:rPr>
          <w:rFonts w:ascii="Times New Roman" w:eastAsia="Times New Roman" w:hAnsi="Times New Roman" w:cs="Times New Roman"/>
          <w:color w:val="000000"/>
          <w:sz w:val="32"/>
          <w:szCs w:val="32"/>
          <w:rtl/>
        </w:rPr>
        <w:br/>
        <w:t>الإيمان بالله تعالى : التصديق الجازم بوجود الله تعالى ربّا ومعبودا واحدا لا شريك له، والإيمان بأسمائه وصفاته الّتي أثبتها.</w:t>
      </w:r>
    </w:p>
    <w:p w:rsidR="00445A44" w:rsidRPr="00445A44" w:rsidRDefault="00445A44" w:rsidP="00445A44">
      <w:pPr>
        <w:shd w:val="clear" w:color="auto" w:fill="FFFFFF"/>
        <w:bidi/>
        <w:spacing w:after="0" w:line="240" w:lineRule="auto"/>
        <w:rPr>
          <w:rFonts w:ascii="Times New Roman" w:eastAsia="Times New Roman" w:hAnsi="Times New Roman" w:cs="Times New Roman"/>
          <w:color w:val="000000"/>
          <w:sz w:val="32"/>
          <w:szCs w:val="32"/>
          <w:rtl/>
        </w:rPr>
      </w:pP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000000"/>
          <w:sz w:val="32"/>
          <w:szCs w:val="32"/>
          <w:u w:val="single"/>
          <w:rtl/>
        </w:rPr>
        <w:t>ه ـ أثر الإيمان بالله :</w:t>
      </w:r>
      <w:r w:rsidRPr="00445A44">
        <w:rPr>
          <w:rFonts w:ascii="Times New Roman" w:eastAsia="Times New Roman" w:hAnsi="Times New Roman" w:cs="Times New Roman"/>
          <w:color w:val="000000"/>
          <w:sz w:val="32"/>
          <w:szCs w:val="32"/>
          <w:rtl/>
        </w:rPr>
        <w:br/>
        <w:t>للإيمان بالله آثار عظيمة على سلوكاتي وعلاقاتي كالآتي :</w:t>
      </w:r>
      <w:r w:rsidRPr="00445A44">
        <w:rPr>
          <w:rFonts w:ascii="Times New Roman" w:eastAsia="Times New Roman" w:hAnsi="Times New Roman" w:cs="Times New Roman"/>
          <w:color w:val="000000"/>
          <w:sz w:val="32"/>
          <w:szCs w:val="32"/>
          <w:rtl/>
        </w:rPr>
        <w:br/>
        <w:t>1 ـ مع الله : بأداء الواجبات في وقتها دون كسل ، والابتعاد عن المنهيات والمعاصي.</w:t>
      </w:r>
      <w:r w:rsidRPr="00445A44">
        <w:rPr>
          <w:rFonts w:ascii="Times New Roman" w:eastAsia="Times New Roman" w:hAnsi="Times New Roman" w:cs="Times New Roman"/>
          <w:color w:val="000000"/>
          <w:sz w:val="32"/>
          <w:szCs w:val="32"/>
          <w:rtl/>
        </w:rPr>
        <w:br/>
        <w:t>2 ـ مع نفسي : أصبر على البلاء وأشكر عند الرّخاء .</w:t>
      </w:r>
      <w:r w:rsidRPr="00445A44">
        <w:rPr>
          <w:rFonts w:ascii="Times New Roman" w:eastAsia="Times New Roman" w:hAnsi="Times New Roman" w:cs="Times New Roman"/>
          <w:color w:val="000000"/>
          <w:sz w:val="32"/>
          <w:szCs w:val="32"/>
          <w:rtl/>
        </w:rPr>
        <w:br/>
        <w:t>3 ـ مع النّاس: من خلال الاتصاف بالأخلاق الحسنة و الفضائل ، فأجعل قلبي سليما من الحسد والكبر وسائر الأمراض ، وأحسّن خلقي فلا أظلم ولا أعتدي ولا أسرق ولا أفعل المحرّمات وأحترم النّاس لأنّي أستحي من الله .</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FF0000"/>
          <w:sz w:val="32"/>
          <w:szCs w:val="32"/>
          <w:u w:val="single"/>
          <w:rtl/>
        </w:rPr>
        <w:t>أفكر وأقوم مكتسباتي:</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800080"/>
          <w:sz w:val="32"/>
          <w:szCs w:val="32"/>
          <w:rtl/>
        </w:rPr>
        <w:t>1/ الفرق بين الإيمان والإسلام :   </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000000"/>
          <w:sz w:val="32"/>
          <w:szCs w:val="32"/>
          <w:rtl/>
        </w:rPr>
        <w:t>الإيمان</w:t>
      </w:r>
      <w:r w:rsidRPr="00445A44">
        <w:rPr>
          <w:rFonts w:ascii="Times New Roman" w:eastAsia="Times New Roman" w:hAnsi="Times New Roman" w:cs="Times New Roman"/>
          <w:color w:val="000000"/>
          <w:sz w:val="32"/>
          <w:szCs w:val="32"/>
          <w:rtl/>
        </w:rPr>
        <w:t> قول القلب واللسان، وعمل القلب والجوارح. أما </w:t>
      </w:r>
      <w:r w:rsidRPr="00445A44">
        <w:rPr>
          <w:rFonts w:ascii="Times New Roman" w:eastAsia="Times New Roman" w:hAnsi="Times New Roman" w:cs="Times New Roman"/>
          <w:b/>
          <w:bCs/>
          <w:color w:val="000000"/>
          <w:sz w:val="32"/>
          <w:szCs w:val="32"/>
          <w:rtl/>
        </w:rPr>
        <w:t>الإسلام</w:t>
      </w:r>
      <w:r w:rsidRPr="00445A44">
        <w:rPr>
          <w:rFonts w:ascii="Times New Roman" w:eastAsia="Times New Roman" w:hAnsi="Times New Roman" w:cs="Times New Roman"/>
          <w:color w:val="000000"/>
          <w:sz w:val="32"/>
          <w:szCs w:val="32"/>
          <w:rtl/>
        </w:rPr>
        <w:t> فيقصد به الاستسلام لله والخضوع له والانقياد لحكمه.</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800080"/>
          <w:sz w:val="32"/>
          <w:szCs w:val="32"/>
          <w:rtl/>
        </w:rPr>
        <w:br/>
        <w:t>2/ أركان الإيمان :</w:t>
      </w:r>
      <w:r w:rsidRPr="00445A44">
        <w:rPr>
          <w:rFonts w:ascii="Times New Roman" w:eastAsia="Times New Roman" w:hAnsi="Times New Roman" w:cs="Times New Roman"/>
          <w:color w:val="000000"/>
          <w:sz w:val="32"/>
          <w:szCs w:val="32"/>
          <w:rtl/>
        </w:rPr>
        <w:br/>
        <w:t> يقوم الإيمان على ستة أركان، وهي : الإيمان بالله، وملائكته، وكتبه، ورسله، واليوم الآخر، وبالقدر خيره وشرّه.</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000000"/>
          <w:sz w:val="32"/>
          <w:szCs w:val="32"/>
          <w:u w:val="single"/>
          <w:rtl/>
        </w:rPr>
        <w:lastRenderedPageBreak/>
        <w:t>الاستدلال:</w:t>
      </w:r>
      <w:r w:rsidRPr="00445A44">
        <w:rPr>
          <w:rFonts w:ascii="Times New Roman" w:eastAsia="Times New Roman" w:hAnsi="Times New Roman" w:cs="Times New Roman"/>
          <w:color w:val="000000"/>
          <w:sz w:val="32"/>
          <w:szCs w:val="32"/>
          <w:rtl/>
        </w:rPr>
        <w:br/>
        <w:t>حديث جبريل :عن عمر بن الخطاب قال: بينما نحن جلوس عند رسول الله ﷺ ذات يومٍ إذ طلع علينا رجل شديد بياض الثياب، شديد سواد الشعر، لا يُرى عليه أثر السفر، ولا يعرفه منا أحد، حتى جلس إلى النبي ﷺ، فأسند ركبتيه إلى ركبتيه، ووضع كفيه على فخذيه، وقال: يا محمد، أخبرني عن الإسلام، فقال رسولُ الله ﷺ: الإسلام أن تشهد أن لا إله إلا الله، وأن محمدًا رسول الله، وتُقيم الصلاة، وتُؤتي الزكاة، وتصوم رمضان، وتحج البيت إن استطعتَ إليه سبيلًا، قال: صدقتَ، فعجبنا له: يسأله ويُصدقه.قال: فأخبرني عن الإيمان، قال: أن تُؤمن بالله وملائكته وكتبه ورسله واليوم الآخر، وتؤمن بالقدر خيره وشره، قال: صدقتَ، قال: فأخبرني عن الإحسان، قال: أن تعبد الله كأنك تراه، فإن لم تكن تراه فإنه يراك...</w:t>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color w:val="000000"/>
          <w:sz w:val="32"/>
          <w:szCs w:val="32"/>
          <w:rtl/>
        </w:rPr>
        <w:br/>
      </w:r>
      <w:r w:rsidRPr="00445A44">
        <w:rPr>
          <w:rFonts w:ascii="Times New Roman" w:eastAsia="Times New Roman" w:hAnsi="Times New Roman" w:cs="Times New Roman"/>
          <w:b/>
          <w:bCs/>
          <w:color w:val="800080"/>
          <w:sz w:val="32"/>
          <w:szCs w:val="32"/>
          <w:rtl/>
        </w:rPr>
        <w:t>3/ شرح الآية :</w:t>
      </w:r>
      <w:r w:rsidRPr="00445A44">
        <w:rPr>
          <w:rFonts w:ascii="Times New Roman" w:eastAsia="Times New Roman" w:hAnsi="Times New Roman" w:cs="Times New Roman"/>
          <w:color w:val="000000"/>
          <w:sz w:val="32"/>
          <w:szCs w:val="32"/>
          <w:rtl/>
        </w:rPr>
        <w:t> ''مَنْ عَمِلَ صَالِحًا مِنْ ذَكَرٍ أَوْ أُنْثَىٰ وَهُوَ مُؤْمِنٌ فَلَنُحْيِيَنَّهُ حَيَاةً طَيِّبَةً ۖ وَلَنَجْزِيَنَّهُمْ أَجْرَهُمْ بِأَحْسَنِ مَا كَانُوا يَعْمَلُونَ"النحل 97.</w:t>
      </w:r>
      <w:r w:rsidRPr="00445A44">
        <w:rPr>
          <w:rFonts w:ascii="Times New Roman" w:eastAsia="Times New Roman" w:hAnsi="Times New Roman" w:cs="Times New Roman"/>
          <w:color w:val="000000"/>
          <w:sz w:val="32"/>
          <w:szCs w:val="32"/>
          <w:rtl/>
        </w:rPr>
        <w:br/>
        <w:t>وعدٌ من الله تعالى لمن جمع بين العمل الصالح بأن يحييه حياة طيبة في الدنيا وأن يجزيه بأحسن ما عمله في الدار الآخرة ، فيؤتيه الله في الدنيا حسنة وفي الآخرة حسنة.</w:t>
      </w:r>
    </w:p>
    <w:bookmarkEnd w:id="0"/>
    <w:p w:rsidR="0004789E" w:rsidRPr="00445A44" w:rsidRDefault="0004789E" w:rsidP="00445A44">
      <w:pPr>
        <w:rPr>
          <w:sz w:val="28"/>
          <w:szCs w:val="28"/>
        </w:rPr>
      </w:pPr>
    </w:p>
    <w:sectPr w:rsidR="0004789E" w:rsidRPr="00445A44"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445A44"/>
    <w:rsid w:val="008A15B8"/>
    <w:rsid w:val="00E56EB5"/>
    <w:rsid w:val="00E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0203"/>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AEDE5-2150-48ED-960E-C5735697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2024-08-21T15:05:00Z</dcterms:created>
  <dcterms:modified xsi:type="dcterms:W3CDTF">2024-08-21T15:11:00Z</dcterms:modified>
</cp:coreProperties>
</file>